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C98" w:rsidRPr="00215C98" w:rsidRDefault="00215C98" w:rsidP="00215C98">
      <w:pPr>
        <w:shd w:val="clear" w:color="auto" w:fill="FFFFFF"/>
        <w:spacing w:after="100" w:line="301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</w:pPr>
      <w:r w:rsidRPr="00215C98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 xml:space="preserve">Технические характеристики </w:t>
      </w:r>
      <w:proofErr w:type="spellStart"/>
      <w:r w:rsidRPr="00215C98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>Andycar</w:t>
      </w:r>
      <w:proofErr w:type="spellEnd"/>
      <w:r w:rsidRPr="00215C98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  <w:t xml:space="preserve"> H40</w:t>
      </w:r>
    </w:p>
    <w:p w:rsidR="00215C98" w:rsidRDefault="00215C98" w:rsidP="0021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215C98">
        <w:rPr>
          <w:rFonts w:ascii="Times New Roman" w:eastAsia="Times New Roman" w:hAnsi="Times New Roman" w:cs="Times New Roman"/>
          <w:color w:val="000000" w:themeColor="text1"/>
          <w:sz w:val="18"/>
        </w:rPr>
        <w:t xml:space="preserve">Материал </w:t>
      </w:r>
      <w:r w:rsidRPr="00215C9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резина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, </w:t>
      </w:r>
      <w:proofErr w:type="spellStart"/>
      <w:r w:rsidRPr="00215C98">
        <w:rPr>
          <w:rFonts w:ascii="Times New Roman" w:eastAsia="Times New Roman" w:hAnsi="Times New Roman" w:cs="Times New Roman"/>
          <w:color w:val="000000" w:themeColor="text1"/>
          <w:sz w:val="18"/>
        </w:rPr>
        <w:t>Max</w:t>
      </w:r>
      <w:proofErr w:type="spellEnd"/>
      <w:r w:rsidRPr="00215C98">
        <w:rPr>
          <w:rFonts w:ascii="Times New Roman" w:eastAsia="Times New Roman" w:hAnsi="Times New Roman" w:cs="Times New Roman"/>
          <w:color w:val="000000" w:themeColor="text1"/>
          <w:sz w:val="18"/>
        </w:rPr>
        <w:t xml:space="preserve"> давление </w:t>
      </w:r>
      <w:r w:rsidRPr="00215C9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10 бар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215C98">
        <w:rPr>
          <w:rFonts w:ascii="Times New Roman" w:eastAsia="Times New Roman" w:hAnsi="Times New Roman" w:cs="Times New Roman"/>
          <w:color w:val="000000" w:themeColor="text1"/>
          <w:sz w:val="18"/>
        </w:rPr>
        <w:t xml:space="preserve">Допустимый диапазон температур </w:t>
      </w:r>
      <w:r w:rsidRPr="00215C9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от -50 до +80 °С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, </w:t>
      </w:r>
      <w:proofErr w:type="spellStart"/>
      <w:r w:rsidRPr="00215C98">
        <w:rPr>
          <w:rFonts w:ascii="Times New Roman" w:eastAsia="Times New Roman" w:hAnsi="Times New Roman" w:cs="Times New Roman"/>
          <w:color w:val="000000" w:themeColor="text1"/>
          <w:sz w:val="18"/>
        </w:rPr>
        <w:t>Min</w:t>
      </w:r>
      <w:proofErr w:type="spellEnd"/>
      <w:r w:rsidRPr="00215C98">
        <w:rPr>
          <w:rFonts w:ascii="Times New Roman" w:eastAsia="Times New Roman" w:hAnsi="Times New Roman" w:cs="Times New Roman"/>
          <w:color w:val="000000" w:themeColor="text1"/>
          <w:sz w:val="18"/>
        </w:rPr>
        <w:t xml:space="preserve"> температура эксплуатации </w:t>
      </w:r>
      <w:r w:rsidRPr="00215C9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-50 °С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215C98">
        <w:rPr>
          <w:rFonts w:ascii="Times New Roman" w:eastAsia="Times New Roman" w:hAnsi="Times New Roman" w:cs="Times New Roman"/>
          <w:color w:val="000000" w:themeColor="text1"/>
          <w:sz w:val="18"/>
        </w:rPr>
        <w:t xml:space="preserve">Длина </w:t>
      </w:r>
      <w:hyperlink r:id="rId4" w:history="1">
        <w:r w:rsidRPr="00215C98">
          <w:rPr>
            <w:rFonts w:ascii="Times New Roman" w:eastAsia="Times New Roman" w:hAnsi="Times New Roman" w:cs="Times New Roman"/>
            <w:color w:val="000000" w:themeColor="text1"/>
            <w:sz w:val="18"/>
          </w:rPr>
          <w:t>20 м</w:t>
        </w:r>
      </w:hyperlink>
      <w:r>
        <w:rPr>
          <w:rFonts w:ascii="Times New Roman" w:eastAsia="Times New Roman" w:hAnsi="Times New Roman" w:cs="Times New Roman"/>
          <w:color w:val="000000" w:themeColor="text1"/>
          <w:sz w:val="18"/>
        </w:rPr>
        <w:t xml:space="preserve">, </w:t>
      </w:r>
      <w:r w:rsidRPr="00215C98">
        <w:rPr>
          <w:rFonts w:ascii="Times New Roman" w:eastAsia="Times New Roman" w:hAnsi="Times New Roman" w:cs="Times New Roman"/>
          <w:color w:val="000000" w:themeColor="text1"/>
          <w:sz w:val="18"/>
        </w:rPr>
        <w:t xml:space="preserve">Диаметр </w:t>
      </w:r>
      <w:hyperlink r:id="rId5" w:history="1">
        <w:r w:rsidRPr="00215C98">
          <w:rPr>
            <w:rFonts w:ascii="Times New Roman" w:eastAsia="Times New Roman" w:hAnsi="Times New Roman" w:cs="Times New Roman"/>
            <w:color w:val="000000" w:themeColor="text1"/>
            <w:sz w:val="18"/>
          </w:rPr>
          <w:t>1 1/4 дюйм</w:t>
        </w:r>
      </w:hyperlink>
      <w:r>
        <w:rPr>
          <w:rFonts w:ascii="Times New Roman" w:eastAsia="Times New Roman" w:hAnsi="Times New Roman" w:cs="Times New Roman"/>
          <w:color w:val="000000" w:themeColor="text1"/>
          <w:sz w:val="18"/>
        </w:rPr>
        <w:t xml:space="preserve">, </w:t>
      </w:r>
      <w:r w:rsidRPr="00215C98">
        <w:rPr>
          <w:rFonts w:ascii="Times New Roman" w:eastAsia="Times New Roman" w:hAnsi="Times New Roman" w:cs="Times New Roman"/>
          <w:color w:val="000000" w:themeColor="text1"/>
          <w:sz w:val="18"/>
        </w:rPr>
        <w:t xml:space="preserve">Внутренний диаметр </w:t>
      </w:r>
      <w:hyperlink r:id="rId6" w:history="1">
        <w:r w:rsidRPr="00215C98">
          <w:rPr>
            <w:rFonts w:ascii="Times New Roman" w:eastAsia="Times New Roman" w:hAnsi="Times New Roman" w:cs="Times New Roman"/>
            <w:color w:val="000000" w:themeColor="text1"/>
            <w:sz w:val="18"/>
          </w:rPr>
          <w:t>32 мм</w:t>
        </w:r>
      </w:hyperlink>
      <w:r>
        <w:rPr>
          <w:rFonts w:ascii="Times New Roman" w:eastAsia="Times New Roman" w:hAnsi="Times New Roman" w:cs="Times New Roman"/>
          <w:color w:val="000000" w:themeColor="text1"/>
          <w:sz w:val="18"/>
        </w:rPr>
        <w:t xml:space="preserve">, </w:t>
      </w:r>
      <w:r w:rsidRPr="00215C98">
        <w:rPr>
          <w:rFonts w:ascii="Times New Roman" w:eastAsia="Times New Roman" w:hAnsi="Times New Roman" w:cs="Times New Roman"/>
          <w:color w:val="000000" w:themeColor="text1"/>
          <w:sz w:val="18"/>
        </w:rPr>
        <w:t xml:space="preserve">Внешний диаметр </w:t>
      </w:r>
      <w:r w:rsidRPr="00215C9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42 мм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215C98">
        <w:rPr>
          <w:rFonts w:ascii="Times New Roman" w:eastAsia="Times New Roman" w:hAnsi="Times New Roman" w:cs="Times New Roman"/>
          <w:color w:val="000000" w:themeColor="text1"/>
          <w:sz w:val="18"/>
        </w:rPr>
        <w:t xml:space="preserve">Толщина стенки шланга </w:t>
      </w:r>
      <w:r w:rsidRPr="00215C9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5 мм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215C98">
        <w:rPr>
          <w:rFonts w:ascii="Times New Roman" w:eastAsia="Times New Roman" w:hAnsi="Times New Roman" w:cs="Times New Roman"/>
          <w:color w:val="000000" w:themeColor="text1"/>
          <w:sz w:val="18"/>
        </w:rPr>
        <w:t xml:space="preserve">Количество слоев </w:t>
      </w:r>
      <w:hyperlink r:id="rId7" w:history="1">
        <w:r w:rsidRPr="00215C98">
          <w:rPr>
            <w:rFonts w:ascii="Times New Roman" w:eastAsia="Times New Roman" w:hAnsi="Times New Roman" w:cs="Times New Roman"/>
            <w:color w:val="000000" w:themeColor="text1"/>
            <w:sz w:val="18"/>
          </w:rPr>
          <w:t xml:space="preserve">3 </w:t>
        </w:r>
        <w:proofErr w:type="spellStart"/>
        <w:proofErr w:type="gramStart"/>
        <w:r w:rsidRPr="00215C98">
          <w:rPr>
            <w:rFonts w:ascii="Times New Roman" w:eastAsia="Times New Roman" w:hAnsi="Times New Roman" w:cs="Times New Roman"/>
            <w:color w:val="000000" w:themeColor="text1"/>
            <w:sz w:val="18"/>
          </w:rPr>
          <w:t>шт</w:t>
        </w:r>
        <w:proofErr w:type="spellEnd"/>
        <w:proofErr w:type="gramEnd"/>
      </w:hyperlink>
      <w:r>
        <w:rPr>
          <w:rFonts w:ascii="Times New Roman" w:eastAsia="Times New Roman" w:hAnsi="Times New Roman" w:cs="Times New Roman"/>
          <w:color w:val="000000" w:themeColor="text1"/>
          <w:sz w:val="18"/>
        </w:rPr>
        <w:t xml:space="preserve">, </w:t>
      </w:r>
      <w:r w:rsidRPr="00215C98">
        <w:rPr>
          <w:rFonts w:ascii="Times New Roman" w:eastAsia="Times New Roman" w:hAnsi="Times New Roman" w:cs="Times New Roman"/>
          <w:color w:val="000000" w:themeColor="text1"/>
          <w:sz w:val="18"/>
        </w:rPr>
        <w:t xml:space="preserve">Цвет </w:t>
      </w:r>
      <w:r w:rsidRPr="00215C9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черный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215C98">
        <w:rPr>
          <w:rFonts w:ascii="Times New Roman" w:eastAsia="Times New Roman" w:hAnsi="Times New Roman" w:cs="Times New Roman"/>
          <w:color w:val="000000" w:themeColor="text1"/>
          <w:sz w:val="18"/>
        </w:rPr>
        <w:t xml:space="preserve">Тип </w:t>
      </w:r>
      <w:r w:rsidRPr="00215C9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армированные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.</w:t>
      </w:r>
    </w:p>
    <w:tbl>
      <w:tblPr>
        <w:tblW w:w="0" w:type="auto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EAEBEC"/>
        <w:tblCellMar>
          <w:left w:w="0" w:type="dxa"/>
          <w:right w:w="0" w:type="dxa"/>
        </w:tblCellMar>
        <w:tblLook w:val="04A0"/>
      </w:tblPr>
      <w:tblGrid>
        <w:gridCol w:w="1413"/>
        <w:gridCol w:w="2394"/>
        <w:gridCol w:w="2047"/>
        <w:gridCol w:w="1588"/>
        <w:gridCol w:w="2483"/>
      </w:tblGrid>
      <w:tr w:rsidR="00CF64F3" w:rsidRPr="00CF64F3" w:rsidTr="00CF64F3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E0E0E0"/>
              <w:right w:val="nil"/>
            </w:tcBorders>
            <w:shd w:val="clear" w:color="auto" w:fill="EAEBEC"/>
            <w:tcMar>
              <w:top w:w="270" w:type="dxa"/>
              <w:left w:w="300" w:type="dxa"/>
              <w:bottom w:w="270" w:type="dxa"/>
              <w:right w:w="270" w:type="dxa"/>
            </w:tcMar>
            <w:vAlign w:val="center"/>
            <w:hideMark/>
          </w:tcPr>
          <w:p w:rsidR="00CF64F3" w:rsidRPr="00CF64F3" w:rsidRDefault="00CF64F3" w:rsidP="00CF64F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CF64F3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Артикул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:rsidR="00CF64F3" w:rsidRPr="00CF64F3" w:rsidRDefault="00CF64F3" w:rsidP="00CF64F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CF64F3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Страна происхождения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EAEBEC"/>
            <w:tcMar>
              <w:top w:w="270" w:type="dxa"/>
              <w:bottom w:w="270" w:type="dxa"/>
              <w:right w:w="270" w:type="dxa"/>
            </w:tcMar>
            <w:vAlign w:val="center"/>
            <w:hideMark/>
          </w:tcPr>
          <w:p w:rsidR="00CF64F3" w:rsidRPr="00CF64F3" w:rsidRDefault="00CF64F3" w:rsidP="00CF64F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CF64F3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Усиление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EAEBEC"/>
            <w:tcMar>
              <w:top w:w="270" w:type="dxa"/>
              <w:bottom w:w="270" w:type="dxa"/>
              <w:right w:w="270" w:type="dxa"/>
            </w:tcMar>
            <w:vAlign w:val="center"/>
            <w:hideMark/>
          </w:tcPr>
          <w:p w:rsidR="00CF64F3" w:rsidRPr="00CF64F3" w:rsidRDefault="00CF64F3" w:rsidP="00CF64F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CF64F3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Предел прочности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EAEBEC"/>
            <w:tcMar>
              <w:top w:w="270" w:type="dxa"/>
              <w:bottom w:w="270" w:type="dxa"/>
              <w:right w:w="270" w:type="dxa"/>
            </w:tcMar>
            <w:vAlign w:val="center"/>
            <w:hideMark/>
          </w:tcPr>
          <w:p w:rsidR="00CF64F3" w:rsidRPr="00CF64F3" w:rsidRDefault="00CF64F3" w:rsidP="00CF64F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CF64F3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Диапазон рабочих температур окружающей среды</w:t>
            </w:r>
          </w:p>
        </w:tc>
      </w:tr>
      <w:tr w:rsidR="00CF64F3" w:rsidRPr="00CF64F3" w:rsidTr="00CF64F3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EAEBEC"/>
            <w:noWrap/>
            <w:tcMar>
              <w:top w:w="270" w:type="dxa"/>
              <w:left w:w="300" w:type="dxa"/>
              <w:bottom w:w="270" w:type="dxa"/>
              <w:right w:w="270" w:type="dxa"/>
            </w:tcMar>
            <w:vAlign w:val="center"/>
            <w:hideMark/>
          </w:tcPr>
          <w:p w:rsidR="00CF64F3" w:rsidRPr="00CF64F3" w:rsidRDefault="00CF64F3" w:rsidP="00CF64F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CF64F3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H40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nil"/>
              <w:right w:val="nil"/>
            </w:tcBorders>
            <w:shd w:val="clear" w:color="auto" w:fill="EAEBEC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:rsidR="00CF64F3" w:rsidRPr="00CF64F3" w:rsidRDefault="00CF64F3" w:rsidP="00CF64F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CF64F3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nil"/>
              <w:right w:val="nil"/>
            </w:tcBorders>
            <w:shd w:val="clear" w:color="auto" w:fill="EAEBEC"/>
            <w:tcMar>
              <w:top w:w="270" w:type="dxa"/>
              <w:bottom w:w="270" w:type="dxa"/>
              <w:right w:w="270" w:type="dxa"/>
            </w:tcMar>
            <w:vAlign w:val="center"/>
            <w:hideMark/>
          </w:tcPr>
          <w:p w:rsidR="00CF64F3" w:rsidRPr="00CF64F3" w:rsidRDefault="00CF64F3" w:rsidP="00CF64F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CF64F3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нитяная навивка + 4 продольные нити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nil"/>
              <w:right w:val="nil"/>
            </w:tcBorders>
            <w:shd w:val="clear" w:color="auto" w:fill="EAEBEC"/>
            <w:tcMar>
              <w:top w:w="270" w:type="dxa"/>
              <w:bottom w:w="270" w:type="dxa"/>
              <w:right w:w="270" w:type="dxa"/>
            </w:tcMar>
            <w:vAlign w:val="center"/>
            <w:hideMark/>
          </w:tcPr>
          <w:p w:rsidR="00CF64F3" w:rsidRPr="00CF64F3" w:rsidRDefault="00CF64F3" w:rsidP="00CF64F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CF64F3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1,0 МПа (10 кгс/см</w:t>
            </w:r>
            <w:proofErr w:type="gramStart"/>
            <w:r w:rsidRPr="00CF64F3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2</w:t>
            </w:r>
            <w:proofErr w:type="gramEnd"/>
            <w:r w:rsidRPr="00CF64F3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nil"/>
              <w:right w:val="nil"/>
            </w:tcBorders>
            <w:shd w:val="clear" w:color="auto" w:fill="EAEBEC"/>
            <w:noWrap/>
            <w:tcMar>
              <w:top w:w="270" w:type="dxa"/>
              <w:bottom w:w="270" w:type="dxa"/>
              <w:right w:w="270" w:type="dxa"/>
            </w:tcMar>
            <w:vAlign w:val="center"/>
            <w:hideMark/>
          </w:tcPr>
          <w:p w:rsidR="00CF64F3" w:rsidRPr="00CF64F3" w:rsidRDefault="00CF64F3" w:rsidP="00CF64F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</w:pPr>
            <w:r w:rsidRPr="00CF64F3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</w:rPr>
              <w:t>-50 … +80 °C</w:t>
            </w:r>
          </w:p>
        </w:tc>
      </w:tr>
    </w:tbl>
    <w:p w:rsidR="00CF64F3" w:rsidRPr="00215C98" w:rsidRDefault="00CF64F3" w:rsidP="00215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:rsidR="0020376B" w:rsidRDefault="0020376B">
      <w:pPr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215C9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Обычно в шлангах такого типа используется усиление только нитяной навивкой. Мы доработали конструкцию: в наших шлангах помимо нитяной навивки используется усиление четырьмя дополнительными продольными нитями, идущими крест-накрест.</w:t>
      </w:r>
      <w:r w:rsidRPr="00215C98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215C9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Благодаря этой доработке наши шланги отличаются постоянством геометрических параметров. Так же, с помощью дополнительных нитей регулируется коэффициент усадки по длине во время вулканизации резины, и шланг меньше растягивается при установке</w:t>
      </w:r>
    </w:p>
    <w:p w:rsidR="00000000" w:rsidRDefault="00215C98">
      <w:pPr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215C9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Для перекачки под давлением неагрессивных жидкостей и газов, углекислого газа, сжатого воздуха, горячей и холодной воды. Также могут применяться для транспортировки технической воды, мытья автомобилей, ухода за городскими газонами и насаждениями и т.д. Температура рабочей жидкости до 95 °C.</w:t>
      </w:r>
      <w:r w:rsidRPr="00215C98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215C98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215C9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Материал внутреннего слоя - SBR+PE, материал внешнего слоя - SBR+PE.</w:t>
      </w:r>
      <w:r w:rsidRPr="00215C98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215C9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SBR - Бутадиен-стирольный каучук придает шлангу жесткость, </w:t>
      </w:r>
      <w:proofErr w:type="spellStart"/>
      <w:r w:rsidRPr="00215C9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каркасность</w:t>
      </w:r>
      <w:proofErr w:type="spellEnd"/>
      <w:r w:rsidRPr="00215C9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и, в то же время, эластичность.</w:t>
      </w:r>
      <w:r w:rsidRPr="00215C98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215C9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PE - Полиэтилен придает шлангу </w:t>
      </w:r>
      <w:proofErr w:type="gramStart"/>
      <w:r w:rsidRPr="00215C9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дополнительную</w:t>
      </w:r>
      <w:proofErr w:type="gramEnd"/>
      <w:r w:rsidRPr="00215C9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215C9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каркасность</w:t>
      </w:r>
      <w:proofErr w:type="spellEnd"/>
      <w:r w:rsidRPr="00215C9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. Также, благодаря этой добавке, наши шланги при испытаниях на </w:t>
      </w:r>
      <w:proofErr w:type="spellStart"/>
      <w:r w:rsidRPr="00215C9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маслобензостойкость</w:t>
      </w:r>
      <w:proofErr w:type="spellEnd"/>
      <w:r w:rsidRPr="00215C9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впитывают смесь </w:t>
      </w:r>
      <w:proofErr w:type="spellStart"/>
      <w:r w:rsidRPr="00215C9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изооктан+толуол</w:t>
      </w:r>
      <w:proofErr w:type="spellEnd"/>
      <w:r w:rsidRPr="00215C9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до 12-13% по массе, а шланги других производителей до 30% по массе. Это значит, что Вы можете не беспокоиться, что компрессорное масло или другие агрессивные жидкости при попадании в шланг испортят его.</w:t>
      </w:r>
      <w:r w:rsidRPr="00215C98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215C98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215C9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.</w:t>
      </w:r>
    </w:p>
    <w:p w:rsidR="00C74BDE" w:rsidRPr="00215C98" w:rsidRDefault="00C74BDE">
      <w:pPr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inline distT="0" distB="0" distL="0" distR="0">
            <wp:extent cx="3948651" cy="2910178"/>
            <wp:effectExtent l="19050" t="0" r="0" b="0"/>
            <wp:docPr id="1" name="Рисунок 1" descr="http://www.andyflex.ru/images/catalogue/H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ndyflex.ru/images/catalogue/H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043" cy="2910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4BDE" w:rsidRPr="00215C98" w:rsidSect="00CF64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15C98"/>
    <w:rsid w:val="0020376B"/>
    <w:rsid w:val="00215C98"/>
    <w:rsid w:val="00C74BDE"/>
    <w:rsid w:val="00CF6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5C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5C9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ypography">
    <w:name w:val="typography"/>
    <w:basedOn w:val="a0"/>
    <w:rsid w:val="00215C98"/>
  </w:style>
  <w:style w:type="character" w:styleId="a3">
    <w:name w:val="Hyperlink"/>
    <w:basedOn w:val="a0"/>
    <w:uiPriority w:val="99"/>
    <w:semiHidden/>
    <w:unhideWhenUsed/>
    <w:rsid w:val="00215C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4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B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56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9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1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0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1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25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1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6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23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2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757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9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2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3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2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21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5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7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3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48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1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21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7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8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5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www.vseinstrumenti.ru/tag-page/shlangi-trehslojnye-753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seinstrumenti.ru/tag-page/shlangi-sadovye-polivochnye-32-mm-11846/" TargetMode="External"/><Relationship Id="rId5" Type="http://schemas.openxmlformats.org/officeDocument/2006/relationships/hyperlink" Target="https://www.vseinstrumenti.ru/tag-page/shlangi-polivochnye-1-1-4-11773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vseinstrumenti.ru/tag-page/shlangi-polivochnye-20-m-11783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2023-06-02T06:01:00Z</dcterms:created>
  <dcterms:modified xsi:type="dcterms:W3CDTF">2023-06-02T06:07:00Z</dcterms:modified>
</cp:coreProperties>
</file>