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1C34" w14:textId="77777777" w:rsidR="004F526B" w:rsidRDefault="004F526B" w:rsidP="007F0198">
      <w:pPr>
        <w:widowControl w:val="0"/>
        <w:ind w:right="-45"/>
        <w:jc w:val="center"/>
        <w:rPr>
          <w:b/>
          <w:snapToGrid w:val="0"/>
          <w:sz w:val="22"/>
          <w:szCs w:val="22"/>
        </w:rPr>
      </w:pPr>
    </w:p>
    <w:p w14:paraId="298C36ED" w14:textId="77777777" w:rsidR="006B2DDA" w:rsidRDefault="006B2DDA" w:rsidP="007F0198">
      <w:pPr>
        <w:widowControl w:val="0"/>
        <w:ind w:right="-45"/>
        <w:jc w:val="center"/>
        <w:rPr>
          <w:b/>
          <w:snapToGrid w:val="0"/>
          <w:sz w:val="22"/>
          <w:szCs w:val="22"/>
        </w:rPr>
      </w:pPr>
    </w:p>
    <w:p w14:paraId="168D9779" w14:textId="77777777" w:rsidR="006B2DDA" w:rsidRDefault="006B2DDA" w:rsidP="007F0198">
      <w:pPr>
        <w:widowControl w:val="0"/>
        <w:ind w:right="-45"/>
        <w:jc w:val="center"/>
        <w:rPr>
          <w:b/>
          <w:snapToGrid w:val="0"/>
          <w:sz w:val="22"/>
          <w:szCs w:val="22"/>
        </w:rPr>
      </w:pPr>
    </w:p>
    <w:p w14:paraId="18C41D05" w14:textId="0323FC2A" w:rsidR="007F0198" w:rsidRPr="0064255D" w:rsidRDefault="007F0198" w:rsidP="007F0198">
      <w:pPr>
        <w:widowControl w:val="0"/>
        <w:ind w:right="-45"/>
        <w:jc w:val="center"/>
        <w:rPr>
          <w:b/>
          <w:noProof/>
          <w:snapToGrid w:val="0"/>
          <w:sz w:val="22"/>
          <w:szCs w:val="22"/>
        </w:rPr>
      </w:pPr>
      <w:r w:rsidRPr="0064255D">
        <w:rPr>
          <w:b/>
          <w:snapToGrid w:val="0"/>
          <w:sz w:val="22"/>
          <w:szCs w:val="22"/>
        </w:rPr>
        <w:t>Контракт</w:t>
      </w:r>
      <w:r w:rsidRPr="0064255D">
        <w:rPr>
          <w:b/>
          <w:noProof/>
          <w:snapToGrid w:val="0"/>
          <w:sz w:val="22"/>
          <w:szCs w:val="22"/>
        </w:rPr>
        <w:t xml:space="preserve"> № ____</w:t>
      </w:r>
    </w:p>
    <w:p w14:paraId="369A1039" w14:textId="41472603" w:rsidR="007F0198" w:rsidRPr="0064255D" w:rsidRDefault="007F0198" w:rsidP="007F0198">
      <w:pPr>
        <w:jc w:val="center"/>
        <w:rPr>
          <w:b/>
          <w:sz w:val="22"/>
          <w:szCs w:val="22"/>
        </w:rPr>
      </w:pPr>
      <w:r w:rsidRPr="0064255D">
        <w:rPr>
          <w:b/>
          <w:sz w:val="22"/>
          <w:szCs w:val="22"/>
        </w:rPr>
        <w:t xml:space="preserve">на оказание услуг по </w:t>
      </w:r>
      <w:r w:rsidR="00D201D1" w:rsidRPr="0064255D">
        <w:rPr>
          <w:b/>
          <w:sz w:val="22"/>
          <w:szCs w:val="22"/>
        </w:rPr>
        <w:t>проведению периодического медицинского осмотра сотрудников</w:t>
      </w:r>
    </w:p>
    <w:p w14:paraId="2C1E09AE" w14:textId="7BD3EEA0" w:rsidR="007F0198" w:rsidRPr="0064255D" w:rsidRDefault="006F506E" w:rsidP="006F506E">
      <w:pPr>
        <w:autoSpaceDE w:val="0"/>
        <w:autoSpaceDN w:val="0"/>
        <w:adjustRightInd w:val="0"/>
        <w:jc w:val="center"/>
        <w:rPr>
          <w:rFonts w:cs="Courier New"/>
          <w:b/>
          <w:sz w:val="22"/>
          <w:szCs w:val="22"/>
        </w:rPr>
      </w:pPr>
      <w:r w:rsidRPr="004D2B74">
        <w:rPr>
          <w:rFonts w:cs="Courier New"/>
          <w:b/>
          <w:sz w:val="22"/>
          <w:szCs w:val="22"/>
        </w:rPr>
        <w:t xml:space="preserve">ИКЗ: </w:t>
      </w:r>
      <w:r w:rsidR="004D2B74" w:rsidRPr="004D2B74">
        <w:rPr>
          <w:rFonts w:ascii="Tahoma" w:hAnsi="Tahoma" w:cs="Tahoma"/>
          <w:sz w:val="20"/>
          <w:szCs w:val="20"/>
        </w:rPr>
        <w:t>213745105652074510100100160000000244</w:t>
      </w:r>
    </w:p>
    <w:p w14:paraId="17661701" w14:textId="5C5E3507" w:rsidR="007F0198" w:rsidRPr="0064255D" w:rsidRDefault="007F0198" w:rsidP="007F0198">
      <w:pPr>
        <w:autoSpaceDE w:val="0"/>
        <w:autoSpaceDN w:val="0"/>
        <w:adjustRightInd w:val="0"/>
        <w:rPr>
          <w:rFonts w:cs="Courier New"/>
          <w:sz w:val="22"/>
          <w:szCs w:val="22"/>
        </w:rPr>
      </w:pPr>
      <w:r w:rsidRPr="0064255D">
        <w:rPr>
          <w:rFonts w:cs="Courier New"/>
          <w:sz w:val="22"/>
          <w:szCs w:val="22"/>
        </w:rPr>
        <w:t>г. Челябинск</w:t>
      </w:r>
      <w:r w:rsidRPr="0064255D">
        <w:rPr>
          <w:rFonts w:cs="Courier New"/>
          <w:sz w:val="22"/>
          <w:szCs w:val="22"/>
        </w:rPr>
        <w:tab/>
      </w:r>
      <w:r w:rsidRPr="0064255D">
        <w:rPr>
          <w:rFonts w:cs="Courier New"/>
          <w:sz w:val="22"/>
          <w:szCs w:val="22"/>
        </w:rPr>
        <w:tab/>
      </w:r>
      <w:r w:rsidRPr="0064255D">
        <w:rPr>
          <w:rFonts w:cs="Courier New"/>
          <w:sz w:val="22"/>
          <w:szCs w:val="22"/>
        </w:rPr>
        <w:tab/>
      </w:r>
      <w:r w:rsidRPr="0064255D">
        <w:rPr>
          <w:rFonts w:cs="Courier New"/>
          <w:sz w:val="22"/>
          <w:szCs w:val="22"/>
        </w:rPr>
        <w:tab/>
      </w:r>
      <w:r w:rsidRPr="0064255D">
        <w:rPr>
          <w:rFonts w:cs="Courier New"/>
          <w:sz w:val="22"/>
          <w:szCs w:val="22"/>
        </w:rPr>
        <w:tab/>
      </w:r>
      <w:r w:rsidRPr="0064255D">
        <w:rPr>
          <w:rFonts w:cs="Courier New"/>
          <w:sz w:val="22"/>
          <w:szCs w:val="22"/>
        </w:rPr>
        <w:tab/>
        <w:t xml:space="preserve">                                              </w:t>
      </w:r>
      <w:r w:rsidR="006C3749" w:rsidRPr="0064255D">
        <w:rPr>
          <w:rFonts w:cs="Courier New"/>
          <w:sz w:val="22"/>
          <w:szCs w:val="22"/>
        </w:rPr>
        <w:t xml:space="preserve">    </w:t>
      </w:r>
      <w:proofErr w:type="gramStart"/>
      <w:r w:rsidR="006C3749" w:rsidRPr="0064255D">
        <w:rPr>
          <w:rFonts w:cs="Courier New"/>
          <w:sz w:val="22"/>
          <w:szCs w:val="22"/>
        </w:rPr>
        <w:t xml:space="preserve">  </w:t>
      </w:r>
      <w:r w:rsidRPr="0064255D">
        <w:rPr>
          <w:rFonts w:cs="Courier New"/>
          <w:sz w:val="22"/>
          <w:szCs w:val="22"/>
        </w:rPr>
        <w:t xml:space="preserve"> «</w:t>
      </w:r>
      <w:proofErr w:type="gramEnd"/>
      <w:r w:rsidRPr="0064255D">
        <w:rPr>
          <w:rFonts w:cs="Courier New"/>
          <w:sz w:val="22"/>
          <w:szCs w:val="22"/>
        </w:rPr>
        <w:t>____»  ______  2021г.</w:t>
      </w:r>
    </w:p>
    <w:p w14:paraId="428D3D15" w14:textId="77777777" w:rsidR="007F0198" w:rsidRPr="0064255D" w:rsidRDefault="007F0198" w:rsidP="007F0198">
      <w:pPr>
        <w:jc w:val="center"/>
        <w:rPr>
          <w:sz w:val="22"/>
          <w:szCs w:val="22"/>
        </w:rPr>
      </w:pPr>
    </w:p>
    <w:p w14:paraId="3F6D1F8D" w14:textId="173F5493" w:rsidR="007F0198" w:rsidRPr="0064255D" w:rsidRDefault="006B2DDA" w:rsidP="007F0198">
      <w:pPr>
        <w:ind w:firstLine="708"/>
        <w:jc w:val="both"/>
        <w:rPr>
          <w:bCs/>
          <w:iCs/>
          <w:sz w:val="22"/>
          <w:szCs w:val="22"/>
        </w:rPr>
      </w:pPr>
      <w:r w:rsidRPr="006B2DDA">
        <w:rPr>
          <w:bCs/>
          <w:iCs/>
          <w:sz w:val="22"/>
          <w:szCs w:val="22"/>
        </w:rPr>
        <w:t xml:space="preserve">Муниципальное бюджетное общеобразовательное учреждение «Лицей № 11 г. Челябинска», именуемое в дальнейшем «Абонент», в лице директора </w:t>
      </w:r>
      <w:proofErr w:type="spellStart"/>
      <w:r w:rsidRPr="006B2DDA">
        <w:rPr>
          <w:bCs/>
          <w:iCs/>
          <w:sz w:val="22"/>
          <w:szCs w:val="22"/>
        </w:rPr>
        <w:t>Киприяновой</w:t>
      </w:r>
      <w:proofErr w:type="spellEnd"/>
      <w:r w:rsidRPr="006B2DDA">
        <w:rPr>
          <w:bCs/>
          <w:iCs/>
          <w:sz w:val="22"/>
          <w:szCs w:val="22"/>
        </w:rPr>
        <w:t xml:space="preserve"> Елены Владимировны, действующей на основании Устава</w:t>
      </w:r>
      <w:r w:rsidR="007F0198" w:rsidRPr="0064255D">
        <w:rPr>
          <w:bCs/>
          <w:iCs/>
          <w:sz w:val="22"/>
          <w:szCs w:val="22"/>
        </w:rPr>
        <w:t>, именуемое в дальнейшем "Заказчик" с одной стороны, и ____________________________________________________________________________, в лице___________________________________________________________________________, действующего на основании _______________________________________________,  именуемое в дальнейшем "Исполнитель", с другой стороны, заключили настоящий  контракт о нижеследующем:</w:t>
      </w:r>
    </w:p>
    <w:p w14:paraId="586044A7" w14:textId="77777777" w:rsidR="007F0198" w:rsidRPr="0064255D" w:rsidRDefault="007F0198" w:rsidP="007F0198">
      <w:pPr>
        <w:ind w:firstLine="708"/>
        <w:jc w:val="both"/>
        <w:rPr>
          <w:sz w:val="22"/>
          <w:szCs w:val="22"/>
        </w:rPr>
      </w:pPr>
      <w:r w:rsidRPr="0064255D">
        <w:rPr>
          <w:sz w:val="22"/>
          <w:szCs w:val="22"/>
        </w:rPr>
        <w:t xml:space="preserve"> </w:t>
      </w:r>
    </w:p>
    <w:p w14:paraId="0036B21C" w14:textId="77777777" w:rsidR="007F0198" w:rsidRPr="0064255D" w:rsidRDefault="007F0198" w:rsidP="007F0198">
      <w:pPr>
        <w:numPr>
          <w:ilvl w:val="0"/>
          <w:numId w:val="16"/>
        </w:numPr>
        <w:autoSpaceDE w:val="0"/>
        <w:autoSpaceDN w:val="0"/>
        <w:adjustRightInd w:val="0"/>
        <w:ind w:left="360" w:firstLine="0"/>
        <w:jc w:val="center"/>
        <w:rPr>
          <w:b/>
          <w:sz w:val="22"/>
          <w:szCs w:val="22"/>
        </w:rPr>
      </w:pPr>
      <w:r w:rsidRPr="0064255D">
        <w:rPr>
          <w:rFonts w:cs="Arial"/>
          <w:b/>
          <w:sz w:val="22"/>
          <w:szCs w:val="22"/>
        </w:rPr>
        <w:t>Предмет контракта</w:t>
      </w:r>
    </w:p>
    <w:p w14:paraId="4D5B7DD0" w14:textId="77777777" w:rsidR="007F0198" w:rsidRPr="0064255D" w:rsidRDefault="007F0198" w:rsidP="006C3749">
      <w:pPr>
        <w:autoSpaceDE w:val="0"/>
        <w:autoSpaceDN w:val="0"/>
        <w:adjustRightInd w:val="0"/>
        <w:ind w:left="360"/>
        <w:rPr>
          <w:b/>
          <w:sz w:val="22"/>
          <w:szCs w:val="22"/>
        </w:rPr>
      </w:pPr>
    </w:p>
    <w:p w14:paraId="49F683C2" w14:textId="25C235D5" w:rsidR="007F0198" w:rsidRPr="006F506E" w:rsidRDefault="007F0198" w:rsidP="007F0198">
      <w:pPr>
        <w:tabs>
          <w:tab w:val="left" w:pos="142"/>
        </w:tabs>
        <w:suppressAutoHyphens/>
        <w:ind w:firstLine="720"/>
        <w:jc w:val="both"/>
        <w:rPr>
          <w:sz w:val="22"/>
          <w:szCs w:val="22"/>
        </w:rPr>
      </w:pPr>
      <w:r w:rsidRPr="0064255D">
        <w:rPr>
          <w:sz w:val="22"/>
          <w:szCs w:val="22"/>
        </w:rPr>
        <w:t>1.1.</w:t>
      </w:r>
      <w:r w:rsidRPr="0064255D">
        <w:rPr>
          <w:b/>
          <w:sz w:val="22"/>
          <w:szCs w:val="22"/>
        </w:rPr>
        <w:t xml:space="preserve"> </w:t>
      </w:r>
      <w:r w:rsidRPr="0064255D">
        <w:rPr>
          <w:sz w:val="22"/>
          <w:szCs w:val="22"/>
        </w:rPr>
        <w:t xml:space="preserve">Настоящий контракт заключается </w:t>
      </w:r>
      <w:r w:rsidR="006F506E" w:rsidRPr="006F506E">
        <w:rPr>
          <w:sz w:val="22"/>
          <w:szCs w:val="22"/>
        </w:rPr>
        <w:t>на основании п.5 ч.1 ст.93 №44-ФЗ от 05.04.2013 г «О контрактной системе в сфере закупок товаров, работ, услуг для обеспечения государственных и муниципальных нужд»</w:t>
      </w:r>
      <w:r w:rsidR="006F506E" w:rsidRPr="006F506E">
        <w:rPr>
          <w:sz w:val="22"/>
          <w:szCs w:val="22"/>
        </w:rPr>
        <w:t>.</w:t>
      </w:r>
    </w:p>
    <w:p w14:paraId="1129809F" w14:textId="77777777" w:rsidR="007F0198" w:rsidRPr="0064255D" w:rsidRDefault="007F0198" w:rsidP="007F0198">
      <w:pPr>
        <w:ind w:firstLine="708"/>
        <w:jc w:val="both"/>
        <w:rPr>
          <w:sz w:val="22"/>
          <w:szCs w:val="22"/>
        </w:rPr>
      </w:pPr>
      <w:r w:rsidRPr="0064255D">
        <w:rPr>
          <w:sz w:val="22"/>
          <w:szCs w:val="22"/>
        </w:rPr>
        <w:t xml:space="preserve">1.2. Исполнитель обязуется оказать услуги по проведению медицинских осмотров (далее услуги), а Заказчик принять и оплатить услуги. </w:t>
      </w:r>
    </w:p>
    <w:p w14:paraId="003810C2" w14:textId="77777777" w:rsidR="007F0198" w:rsidRPr="0064255D" w:rsidRDefault="007F0198" w:rsidP="007F0198">
      <w:pPr>
        <w:ind w:firstLine="708"/>
        <w:jc w:val="both"/>
        <w:rPr>
          <w:sz w:val="22"/>
          <w:szCs w:val="22"/>
        </w:rPr>
      </w:pPr>
      <w:r w:rsidRPr="0064255D">
        <w:rPr>
          <w:sz w:val="22"/>
          <w:szCs w:val="22"/>
        </w:rPr>
        <w:t>1.3. Услуги оказываются в соответствии с техническим заданием (приложением № 1 к настоящему контракту).</w:t>
      </w:r>
    </w:p>
    <w:p w14:paraId="01E79069" w14:textId="631B5725" w:rsidR="007F0198" w:rsidRPr="0064255D" w:rsidRDefault="007F0198" w:rsidP="007F0198">
      <w:pPr>
        <w:ind w:firstLine="708"/>
        <w:jc w:val="both"/>
        <w:rPr>
          <w:sz w:val="22"/>
          <w:szCs w:val="22"/>
        </w:rPr>
      </w:pPr>
      <w:r w:rsidRPr="0064255D">
        <w:rPr>
          <w:sz w:val="22"/>
          <w:szCs w:val="22"/>
        </w:rPr>
        <w:t xml:space="preserve">1.4. Место оказания услуг: </w:t>
      </w:r>
      <w:smartTag w:uri="urn:schemas-microsoft-com:office:smarttags" w:element="metricconverter">
        <w:smartTagPr>
          <w:attr w:name="ProductID" w:val="454091, г"/>
        </w:smartTagPr>
        <w:r w:rsidR="006B2DDA" w:rsidRPr="007802FE">
          <w:rPr>
            <w:sz w:val="22"/>
            <w:szCs w:val="22"/>
          </w:rPr>
          <w:t>454091, г</w:t>
        </w:r>
      </w:smartTag>
      <w:r w:rsidR="006B2DDA" w:rsidRPr="007802FE">
        <w:rPr>
          <w:sz w:val="22"/>
          <w:szCs w:val="22"/>
        </w:rPr>
        <w:t>. Челябинск, ул. Тимирязева, д.6</w:t>
      </w:r>
      <w:r w:rsidRPr="0064255D">
        <w:rPr>
          <w:sz w:val="22"/>
          <w:szCs w:val="22"/>
        </w:rPr>
        <w:t>.</w:t>
      </w:r>
    </w:p>
    <w:p w14:paraId="2B9BCCE3" w14:textId="48173010" w:rsidR="007F0198" w:rsidRPr="0064255D" w:rsidRDefault="007F0198" w:rsidP="007F0198">
      <w:pPr>
        <w:ind w:firstLine="708"/>
        <w:jc w:val="both"/>
        <w:rPr>
          <w:sz w:val="22"/>
          <w:szCs w:val="22"/>
        </w:rPr>
      </w:pPr>
      <w:r w:rsidRPr="0064255D">
        <w:rPr>
          <w:sz w:val="22"/>
          <w:szCs w:val="22"/>
        </w:rPr>
        <w:t xml:space="preserve">1.5. Услуги должны быть оказаны в соответствии с </w:t>
      </w:r>
      <w:bookmarkStart w:id="0" w:name="_Hlk69164527"/>
      <w:r w:rsidR="0077321E" w:rsidRPr="0064255D">
        <w:rPr>
          <w:sz w:val="22"/>
          <w:szCs w:val="22"/>
        </w:rPr>
        <w:t>приказом Минздрава России от 28.01.2021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bookmarkEnd w:id="0"/>
      <w:r w:rsidRPr="0064255D">
        <w:rPr>
          <w:sz w:val="22"/>
          <w:szCs w:val="22"/>
        </w:rPr>
        <w:t>.</w:t>
      </w:r>
    </w:p>
    <w:p w14:paraId="130FDFEC" w14:textId="77777777" w:rsidR="007F0198" w:rsidRPr="0064255D" w:rsidRDefault="007F0198" w:rsidP="007F0198">
      <w:pPr>
        <w:ind w:firstLine="708"/>
        <w:jc w:val="both"/>
        <w:rPr>
          <w:sz w:val="22"/>
          <w:szCs w:val="22"/>
        </w:rPr>
      </w:pPr>
    </w:p>
    <w:p w14:paraId="630E0E8D" w14:textId="77777777" w:rsidR="007F0198" w:rsidRPr="0064255D" w:rsidRDefault="007F0198" w:rsidP="007F0198">
      <w:pPr>
        <w:numPr>
          <w:ilvl w:val="0"/>
          <w:numId w:val="16"/>
        </w:numPr>
        <w:autoSpaceDE w:val="0"/>
        <w:autoSpaceDN w:val="0"/>
        <w:adjustRightInd w:val="0"/>
        <w:ind w:left="360"/>
        <w:jc w:val="center"/>
        <w:rPr>
          <w:sz w:val="22"/>
          <w:szCs w:val="22"/>
        </w:rPr>
      </w:pPr>
      <w:r w:rsidRPr="0064255D">
        <w:rPr>
          <w:b/>
          <w:sz w:val="22"/>
          <w:szCs w:val="22"/>
        </w:rPr>
        <w:t>Стоимость услуг и порядок расчетов</w:t>
      </w:r>
    </w:p>
    <w:p w14:paraId="2D51270E" w14:textId="77777777" w:rsidR="007F0198" w:rsidRPr="0064255D" w:rsidRDefault="007F0198" w:rsidP="007F0198">
      <w:pPr>
        <w:autoSpaceDE w:val="0"/>
        <w:autoSpaceDN w:val="0"/>
        <w:adjustRightInd w:val="0"/>
        <w:ind w:left="360"/>
        <w:jc w:val="center"/>
        <w:rPr>
          <w:sz w:val="22"/>
          <w:szCs w:val="22"/>
        </w:rPr>
      </w:pPr>
    </w:p>
    <w:p w14:paraId="1D68395F" w14:textId="023445BF" w:rsidR="007F0198" w:rsidRPr="0064255D" w:rsidRDefault="007F0198" w:rsidP="00A62CAE">
      <w:pPr>
        <w:ind w:firstLine="567"/>
        <w:jc w:val="both"/>
        <w:rPr>
          <w:sz w:val="22"/>
          <w:szCs w:val="22"/>
        </w:rPr>
      </w:pPr>
      <w:r w:rsidRPr="0064255D">
        <w:rPr>
          <w:sz w:val="22"/>
          <w:szCs w:val="22"/>
        </w:rPr>
        <w:t xml:space="preserve">2.1. </w:t>
      </w:r>
      <w:r w:rsidR="006A14F8" w:rsidRPr="0064255D">
        <w:rPr>
          <w:sz w:val="22"/>
          <w:szCs w:val="22"/>
        </w:rPr>
        <w:t xml:space="preserve">Цена Контракта составляет ___ (_____) рублей __ копеек, в том числе НДС ___ (__%) _________ (______) рублей ___ копеек., (в случае если Поставщик не является плательщиком НДС, указать «НДС не облагается»). </w:t>
      </w:r>
    </w:p>
    <w:p w14:paraId="426DBFA9" w14:textId="485ACC85" w:rsidR="007F0198" w:rsidRPr="0064255D" w:rsidRDefault="007F0198" w:rsidP="007F0198">
      <w:pPr>
        <w:tabs>
          <w:tab w:val="left" w:pos="540"/>
        </w:tabs>
        <w:jc w:val="both"/>
        <w:rPr>
          <w:sz w:val="22"/>
          <w:szCs w:val="22"/>
        </w:rPr>
      </w:pPr>
      <w:r w:rsidRPr="0064255D">
        <w:rPr>
          <w:sz w:val="22"/>
          <w:szCs w:val="22"/>
        </w:rPr>
        <w:tab/>
        <w:t>2.2. Источник финансирования: Средства бюджетных учреждений (внебюджетные средства).</w:t>
      </w:r>
    </w:p>
    <w:p w14:paraId="075EA18C" w14:textId="77777777" w:rsidR="007F0198" w:rsidRPr="0064255D" w:rsidRDefault="007F0198" w:rsidP="007F0198">
      <w:pPr>
        <w:tabs>
          <w:tab w:val="left" w:pos="540"/>
        </w:tabs>
        <w:jc w:val="both"/>
        <w:rPr>
          <w:sz w:val="22"/>
          <w:szCs w:val="22"/>
        </w:rPr>
      </w:pPr>
      <w:r w:rsidRPr="0064255D">
        <w:rPr>
          <w:sz w:val="22"/>
          <w:szCs w:val="22"/>
        </w:rPr>
        <w:tab/>
        <w:t>2.3. Расчетным периодом является один месяц. Оплата производится за фактически оказанные услуги.</w:t>
      </w:r>
    </w:p>
    <w:p w14:paraId="54682198" w14:textId="77777777" w:rsidR="007F0198" w:rsidRPr="0064255D" w:rsidRDefault="007F0198" w:rsidP="007F0198">
      <w:pPr>
        <w:tabs>
          <w:tab w:val="left" w:pos="540"/>
        </w:tabs>
        <w:jc w:val="both"/>
        <w:rPr>
          <w:sz w:val="22"/>
          <w:szCs w:val="22"/>
        </w:rPr>
      </w:pPr>
      <w:r w:rsidRPr="0064255D">
        <w:rPr>
          <w:sz w:val="22"/>
          <w:szCs w:val="22"/>
        </w:rPr>
        <w:tab/>
        <w:t xml:space="preserve">2.4. </w:t>
      </w:r>
      <w:r w:rsidRPr="0064255D">
        <w:rPr>
          <w:color w:val="000000"/>
          <w:sz w:val="22"/>
          <w:szCs w:val="22"/>
        </w:rPr>
        <w:t>Цена контракта включает в себя стоимость Услуг,</w:t>
      </w:r>
      <w:r w:rsidRPr="0064255D">
        <w:rPr>
          <w:sz w:val="22"/>
          <w:szCs w:val="22"/>
        </w:rPr>
        <w:t xml:space="preserve"> оборудования и материалов, используемых для оказания Услуг,</w:t>
      </w:r>
      <w:r w:rsidRPr="0064255D">
        <w:rPr>
          <w:color w:val="000000"/>
          <w:sz w:val="22"/>
          <w:szCs w:val="22"/>
        </w:rPr>
        <w:t xml:space="preserve"> налоги</w:t>
      </w:r>
      <w:r w:rsidRPr="0064255D">
        <w:rPr>
          <w:sz w:val="22"/>
          <w:szCs w:val="22"/>
        </w:rPr>
        <w:t xml:space="preserve"> (НДС, если предусмотрен), сборы, иные обязательные платежи и расходы, связанные с исполнением настоящего контракта.</w:t>
      </w:r>
    </w:p>
    <w:p w14:paraId="39DDA4BA" w14:textId="77777777" w:rsidR="007F0198" w:rsidRPr="0064255D" w:rsidRDefault="007F0198" w:rsidP="007F0198">
      <w:pPr>
        <w:ind w:firstLine="540"/>
        <w:jc w:val="both"/>
        <w:rPr>
          <w:sz w:val="22"/>
          <w:szCs w:val="22"/>
        </w:rPr>
      </w:pPr>
      <w:r w:rsidRPr="0064255D">
        <w:rPr>
          <w:sz w:val="22"/>
          <w:szCs w:val="22"/>
        </w:rPr>
        <w:t>2.5. Оплата оказанных Услуг производится в российских рублях путем перечисления денежных средств на расчетный счет Исполнителя в течение 30 (тридцати) дней с даты подписания Заказчиком документа о приемке (акта приемки оказанных услуг), на основании платежных документов счета, счета-фактуры (при наличии) либо универсального передаточного акта.</w:t>
      </w:r>
    </w:p>
    <w:p w14:paraId="07054B9D" w14:textId="77777777" w:rsidR="007F0198" w:rsidRPr="0064255D" w:rsidRDefault="007F0198" w:rsidP="007F0198">
      <w:pPr>
        <w:jc w:val="both"/>
        <w:rPr>
          <w:sz w:val="22"/>
          <w:szCs w:val="22"/>
        </w:rPr>
      </w:pPr>
      <w:r w:rsidRPr="0064255D">
        <w:rPr>
          <w:sz w:val="22"/>
          <w:szCs w:val="22"/>
        </w:rPr>
        <w:tab/>
        <w:t>2.6. Цена контракта является твердой и определяется на весь срок исполнения контракта.</w:t>
      </w:r>
    </w:p>
    <w:p w14:paraId="713289EB" w14:textId="77777777" w:rsidR="007F0198" w:rsidRPr="0064255D" w:rsidRDefault="007F0198" w:rsidP="007F0198">
      <w:pPr>
        <w:jc w:val="both"/>
        <w:rPr>
          <w:sz w:val="22"/>
          <w:szCs w:val="22"/>
        </w:rPr>
      </w:pPr>
      <w:r w:rsidRPr="0064255D">
        <w:rPr>
          <w:sz w:val="22"/>
          <w:szCs w:val="22"/>
        </w:rPr>
        <w:tab/>
        <w:t>2.7. В случае если Исполнителем является юридическое или физическое лицо, в том числе зарегистрированное в качестве индивидуального предпринимателя, сумма, подлежащая уплате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AE1EBF1" w14:textId="77777777" w:rsidR="007F0198" w:rsidRPr="0064255D" w:rsidRDefault="007F0198" w:rsidP="007F0198">
      <w:pPr>
        <w:jc w:val="both"/>
        <w:rPr>
          <w:sz w:val="22"/>
          <w:szCs w:val="22"/>
        </w:rPr>
      </w:pPr>
    </w:p>
    <w:p w14:paraId="082541DD" w14:textId="77777777" w:rsidR="007F0198" w:rsidRPr="0064255D" w:rsidRDefault="007F0198" w:rsidP="007F0198">
      <w:pPr>
        <w:numPr>
          <w:ilvl w:val="0"/>
          <w:numId w:val="16"/>
        </w:numPr>
        <w:autoSpaceDE w:val="0"/>
        <w:autoSpaceDN w:val="0"/>
        <w:adjustRightInd w:val="0"/>
        <w:jc w:val="center"/>
        <w:rPr>
          <w:sz w:val="22"/>
          <w:szCs w:val="22"/>
        </w:rPr>
      </w:pPr>
      <w:r w:rsidRPr="0064255D">
        <w:rPr>
          <w:b/>
          <w:sz w:val="22"/>
          <w:szCs w:val="22"/>
        </w:rPr>
        <w:t>Сроки оказания услуг</w:t>
      </w:r>
    </w:p>
    <w:p w14:paraId="185C6F70" w14:textId="77777777" w:rsidR="007F0198" w:rsidRPr="0064255D" w:rsidRDefault="007F0198" w:rsidP="007F0198">
      <w:pPr>
        <w:autoSpaceDE w:val="0"/>
        <w:autoSpaceDN w:val="0"/>
        <w:adjustRightInd w:val="0"/>
        <w:ind w:left="720"/>
        <w:jc w:val="center"/>
        <w:rPr>
          <w:sz w:val="22"/>
          <w:szCs w:val="22"/>
        </w:rPr>
      </w:pPr>
    </w:p>
    <w:p w14:paraId="2D2BDF59" w14:textId="02DD3825" w:rsidR="007F0198" w:rsidRPr="0064255D" w:rsidRDefault="007F0198" w:rsidP="007F0198">
      <w:pPr>
        <w:jc w:val="both"/>
        <w:rPr>
          <w:sz w:val="22"/>
          <w:szCs w:val="22"/>
        </w:rPr>
      </w:pPr>
      <w:r w:rsidRPr="0064255D">
        <w:rPr>
          <w:sz w:val="22"/>
          <w:szCs w:val="22"/>
        </w:rPr>
        <w:t xml:space="preserve">            3.1. Услуги, предусмотренные настоящим контрактом, должны быть оказаны с даты подписания контракта до </w:t>
      </w:r>
      <w:r w:rsidR="006F506E">
        <w:rPr>
          <w:sz w:val="22"/>
          <w:szCs w:val="22"/>
        </w:rPr>
        <w:t>30</w:t>
      </w:r>
      <w:r w:rsidR="00277567" w:rsidRPr="0064255D">
        <w:rPr>
          <w:sz w:val="22"/>
          <w:szCs w:val="22"/>
        </w:rPr>
        <w:t>.</w:t>
      </w:r>
      <w:r w:rsidR="006F506E">
        <w:rPr>
          <w:sz w:val="22"/>
          <w:szCs w:val="22"/>
        </w:rPr>
        <w:t>08</w:t>
      </w:r>
      <w:r w:rsidR="00277567" w:rsidRPr="0064255D">
        <w:rPr>
          <w:sz w:val="22"/>
          <w:szCs w:val="22"/>
        </w:rPr>
        <w:t>.</w:t>
      </w:r>
      <w:r w:rsidRPr="0064255D">
        <w:rPr>
          <w:sz w:val="22"/>
          <w:szCs w:val="22"/>
        </w:rPr>
        <w:t>2021 г.</w:t>
      </w:r>
    </w:p>
    <w:p w14:paraId="07243400" w14:textId="77777777" w:rsidR="007F0198" w:rsidRPr="0064255D" w:rsidRDefault="007F0198" w:rsidP="007F0198">
      <w:pPr>
        <w:jc w:val="both"/>
        <w:rPr>
          <w:sz w:val="22"/>
          <w:szCs w:val="22"/>
        </w:rPr>
      </w:pPr>
    </w:p>
    <w:p w14:paraId="12EB8F3D" w14:textId="77777777" w:rsidR="007F0198" w:rsidRPr="0064255D" w:rsidRDefault="007F0198" w:rsidP="007F0198">
      <w:pPr>
        <w:autoSpaceDE w:val="0"/>
        <w:autoSpaceDN w:val="0"/>
        <w:adjustRightInd w:val="0"/>
        <w:jc w:val="center"/>
        <w:rPr>
          <w:b/>
          <w:sz w:val="22"/>
          <w:szCs w:val="22"/>
        </w:rPr>
      </w:pPr>
      <w:r w:rsidRPr="0064255D">
        <w:rPr>
          <w:b/>
          <w:sz w:val="22"/>
          <w:szCs w:val="22"/>
        </w:rPr>
        <w:t>4. Права и обязанность Заказчика</w:t>
      </w:r>
    </w:p>
    <w:p w14:paraId="71E2C337" w14:textId="77777777" w:rsidR="007F0198" w:rsidRPr="0064255D" w:rsidRDefault="007F0198" w:rsidP="007F0198">
      <w:pPr>
        <w:autoSpaceDE w:val="0"/>
        <w:autoSpaceDN w:val="0"/>
        <w:adjustRightInd w:val="0"/>
        <w:jc w:val="center"/>
        <w:rPr>
          <w:sz w:val="22"/>
          <w:szCs w:val="22"/>
        </w:rPr>
      </w:pPr>
    </w:p>
    <w:p w14:paraId="23680DB1" w14:textId="77777777" w:rsidR="007F0198" w:rsidRPr="0064255D" w:rsidRDefault="007F0198" w:rsidP="007F0198">
      <w:pPr>
        <w:shd w:val="clear" w:color="auto" w:fill="FFFFFF"/>
        <w:ind w:right="-6" w:firstLine="585"/>
        <w:jc w:val="both"/>
        <w:rPr>
          <w:sz w:val="22"/>
          <w:szCs w:val="22"/>
        </w:rPr>
      </w:pPr>
      <w:r w:rsidRPr="0064255D">
        <w:rPr>
          <w:sz w:val="22"/>
          <w:szCs w:val="22"/>
        </w:rPr>
        <w:t>4.</w:t>
      </w:r>
      <w:proofErr w:type="gramStart"/>
      <w:r w:rsidRPr="0064255D">
        <w:rPr>
          <w:sz w:val="22"/>
          <w:szCs w:val="22"/>
        </w:rPr>
        <w:t>1.Заказчик</w:t>
      </w:r>
      <w:proofErr w:type="gramEnd"/>
      <w:r w:rsidRPr="0064255D">
        <w:rPr>
          <w:sz w:val="22"/>
          <w:szCs w:val="22"/>
        </w:rPr>
        <w:t xml:space="preserve"> имеет право: </w:t>
      </w:r>
    </w:p>
    <w:p w14:paraId="69E20AC0" w14:textId="77777777" w:rsidR="007F0198" w:rsidRPr="0064255D" w:rsidRDefault="007F0198" w:rsidP="007F0198">
      <w:pPr>
        <w:shd w:val="clear" w:color="auto" w:fill="FFFFFF"/>
        <w:ind w:right="-6" w:firstLine="585"/>
        <w:jc w:val="both"/>
        <w:rPr>
          <w:sz w:val="22"/>
          <w:szCs w:val="22"/>
        </w:rPr>
      </w:pPr>
      <w:r w:rsidRPr="0064255D">
        <w:rPr>
          <w:sz w:val="22"/>
          <w:szCs w:val="22"/>
        </w:rPr>
        <w:t>4.1.1. осуществлять контроль за соблюдением сроков оказания услуг, его ходом и качеством;</w:t>
      </w:r>
    </w:p>
    <w:p w14:paraId="1FC36495" w14:textId="77777777" w:rsidR="007F0198" w:rsidRPr="0064255D" w:rsidRDefault="007F0198" w:rsidP="007F0198">
      <w:pPr>
        <w:shd w:val="clear" w:color="auto" w:fill="FFFFFF"/>
        <w:ind w:right="-6" w:firstLine="585"/>
        <w:jc w:val="both"/>
        <w:rPr>
          <w:sz w:val="22"/>
          <w:szCs w:val="22"/>
        </w:rPr>
      </w:pPr>
      <w:r w:rsidRPr="0064255D">
        <w:rPr>
          <w:sz w:val="22"/>
          <w:szCs w:val="22"/>
        </w:rPr>
        <w:lastRenderedPageBreak/>
        <w:t>4.1.2. требовать от Исполнителя надлежащее выполнение обязательств по настоящему контракту, а также требовать своевременное устранение выявленных недостатков;</w:t>
      </w:r>
    </w:p>
    <w:p w14:paraId="25F67322" w14:textId="77777777" w:rsidR="007F0198" w:rsidRPr="0064255D" w:rsidRDefault="007F0198" w:rsidP="007F0198">
      <w:pPr>
        <w:shd w:val="clear" w:color="auto" w:fill="FFFFFF"/>
        <w:ind w:right="-6" w:firstLine="585"/>
        <w:jc w:val="both"/>
        <w:rPr>
          <w:sz w:val="22"/>
          <w:szCs w:val="22"/>
        </w:rPr>
      </w:pPr>
      <w:r w:rsidRPr="0064255D">
        <w:rPr>
          <w:sz w:val="22"/>
          <w:szCs w:val="22"/>
        </w:rPr>
        <w:t xml:space="preserve">4.1.3. требовать </w:t>
      </w:r>
      <w:proofErr w:type="gramStart"/>
      <w:r w:rsidRPr="0064255D">
        <w:rPr>
          <w:sz w:val="22"/>
          <w:szCs w:val="22"/>
        </w:rPr>
        <w:t>от  Исполнителя</w:t>
      </w:r>
      <w:proofErr w:type="gramEnd"/>
      <w:r w:rsidRPr="0064255D">
        <w:rPr>
          <w:sz w:val="22"/>
          <w:szCs w:val="22"/>
        </w:rPr>
        <w:t xml:space="preserve"> предоставление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14:paraId="7AABB25E" w14:textId="77777777" w:rsidR="007F0198" w:rsidRPr="0064255D" w:rsidRDefault="007F0198" w:rsidP="007F0198">
      <w:pPr>
        <w:shd w:val="clear" w:color="auto" w:fill="FFFFFF"/>
        <w:ind w:right="-6" w:firstLine="585"/>
        <w:jc w:val="both"/>
        <w:rPr>
          <w:sz w:val="22"/>
          <w:szCs w:val="22"/>
        </w:rPr>
      </w:pPr>
      <w:r w:rsidRPr="0064255D">
        <w:rPr>
          <w:sz w:val="22"/>
          <w:szCs w:val="22"/>
        </w:rPr>
        <w:t>4.1.4. определять лиц, непосредственно участвующих в контроле за ходом оказания Исполнителем услуг;</w:t>
      </w:r>
    </w:p>
    <w:p w14:paraId="27E6CA3E" w14:textId="77777777" w:rsidR="007F0198" w:rsidRPr="0064255D" w:rsidRDefault="007F0198" w:rsidP="007F0198">
      <w:pPr>
        <w:shd w:val="clear" w:color="auto" w:fill="FFFFFF"/>
        <w:ind w:right="-6" w:firstLine="585"/>
        <w:jc w:val="both"/>
        <w:rPr>
          <w:sz w:val="22"/>
          <w:szCs w:val="22"/>
        </w:rPr>
      </w:pPr>
      <w:r w:rsidRPr="0064255D">
        <w:rPr>
          <w:sz w:val="22"/>
          <w:szCs w:val="22"/>
        </w:rPr>
        <w:t>4.1.6. требовать от Исполнителя сертификаты соответствия, декларации, используемые при оказании услуг.</w:t>
      </w:r>
    </w:p>
    <w:p w14:paraId="5BE97D5F" w14:textId="77777777" w:rsidR="007F0198" w:rsidRPr="0064255D" w:rsidRDefault="007F0198" w:rsidP="007F0198">
      <w:pPr>
        <w:shd w:val="clear" w:color="auto" w:fill="FFFFFF"/>
        <w:ind w:right="566" w:firstLine="585"/>
        <w:jc w:val="both"/>
        <w:rPr>
          <w:sz w:val="22"/>
          <w:szCs w:val="22"/>
        </w:rPr>
      </w:pPr>
      <w:r w:rsidRPr="0064255D">
        <w:rPr>
          <w:sz w:val="22"/>
          <w:szCs w:val="22"/>
        </w:rPr>
        <w:t>4.2.   Заказчик обязан:</w:t>
      </w:r>
    </w:p>
    <w:p w14:paraId="277B7EFA" w14:textId="77777777" w:rsidR="007F0198" w:rsidRPr="0064255D" w:rsidRDefault="007F0198" w:rsidP="007F0198">
      <w:pPr>
        <w:shd w:val="clear" w:color="auto" w:fill="FFFFFF"/>
        <w:ind w:right="-6" w:firstLine="585"/>
        <w:jc w:val="both"/>
        <w:rPr>
          <w:sz w:val="22"/>
          <w:szCs w:val="22"/>
        </w:rPr>
      </w:pPr>
      <w:r w:rsidRPr="0064255D">
        <w:rPr>
          <w:sz w:val="22"/>
          <w:szCs w:val="22"/>
        </w:rPr>
        <w:t>4.2.1. производить расчеты с Исполнителем за оказанные услуги в порядке, предусмотренном настоящим контрактом.</w:t>
      </w:r>
    </w:p>
    <w:p w14:paraId="47C31203" w14:textId="77777777" w:rsidR="007F0198" w:rsidRPr="0064255D" w:rsidRDefault="007F0198" w:rsidP="007F0198">
      <w:pPr>
        <w:shd w:val="clear" w:color="auto" w:fill="FFFFFF"/>
        <w:ind w:right="-6" w:firstLine="585"/>
        <w:jc w:val="both"/>
        <w:rPr>
          <w:sz w:val="22"/>
          <w:szCs w:val="22"/>
        </w:rPr>
      </w:pPr>
      <w:r w:rsidRPr="0064255D">
        <w:rPr>
          <w:sz w:val="22"/>
          <w:szCs w:val="22"/>
        </w:rPr>
        <w:t>4.2.2.  в случае обнаружения отступления от условий настоящего контракта и иных недостатков в письменной форме сообщить об этом Исполнителю в течение 5 рабочих дней;</w:t>
      </w:r>
    </w:p>
    <w:p w14:paraId="2196EB16" w14:textId="77777777" w:rsidR="007F0198" w:rsidRPr="0064255D" w:rsidRDefault="007F0198" w:rsidP="007F0198">
      <w:pPr>
        <w:autoSpaceDE w:val="0"/>
        <w:autoSpaceDN w:val="0"/>
        <w:adjustRightInd w:val="0"/>
        <w:jc w:val="center"/>
        <w:rPr>
          <w:b/>
          <w:sz w:val="22"/>
          <w:szCs w:val="22"/>
        </w:rPr>
      </w:pPr>
    </w:p>
    <w:p w14:paraId="35C57758" w14:textId="77777777" w:rsidR="007F0198" w:rsidRPr="0064255D" w:rsidRDefault="007F0198" w:rsidP="007F0198">
      <w:pPr>
        <w:autoSpaceDE w:val="0"/>
        <w:autoSpaceDN w:val="0"/>
        <w:adjustRightInd w:val="0"/>
        <w:jc w:val="center"/>
        <w:rPr>
          <w:b/>
          <w:sz w:val="22"/>
          <w:szCs w:val="22"/>
        </w:rPr>
      </w:pPr>
      <w:r w:rsidRPr="0064255D">
        <w:rPr>
          <w:sz w:val="22"/>
          <w:szCs w:val="22"/>
        </w:rPr>
        <w:t xml:space="preserve">        </w:t>
      </w:r>
      <w:r w:rsidRPr="0064255D">
        <w:rPr>
          <w:b/>
          <w:sz w:val="22"/>
          <w:szCs w:val="22"/>
        </w:rPr>
        <w:t>5. Права и обязанность Исполнителя</w:t>
      </w:r>
    </w:p>
    <w:p w14:paraId="73804854" w14:textId="77777777" w:rsidR="007F0198" w:rsidRPr="0064255D" w:rsidRDefault="007F0198" w:rsidP="007F0198">
      <w:pPr>
        <w:autoSpaceDE w:val="0"/>
        <w:autoSpaceDN w:val="0"/>
        <w:adjustRightInd w:val="0"/>
        <w:jc w:val="center"/>
        <w:rPr>
          <w:sz w:val="22"/>
          <w:szCs w:val="22"/>
        </w:rPr>
      </w:pPr>
      <w:r w:rsidRPr="0064255D">
        <w:rPr>
          <w:b/>
          <w:sz w:val="22"/>
          <w:szCs w:val="22"/>
        </w:rPr>
        <w:t xml:space="preserve">   </w:t>
      </w:r>
      <w:r w:rsidRPr="0064255D">
        <w:rPr>
          <w:sz w:val="22"/>
          <w:szCs w:val="22"/>
        </w:rPr>
        <w:t xml:space="preserve">                        </w:t>
      </w:r>
      <w:r w:rsidRPr="0064255D">
        <w:rPr>
          <w:sz w:val="22"/>
          <w:szCs w:val="22"/>
        </w:rPr>
        <w:tab/>
      </w:r>
    </w:p>
    <w:p w14:paraId="1B63A4CC" w14:textId="77777777" w:rsidR="007F0198" w:rsidRPr="0064255D" w:rsidRDefault="007F0198" w:rsidP="007F0198">
      <w:pPr>
        <w:shd w:val="clear" w:color="auto" w:fill="FFFFFF"/>
        <w:ind w:left="360" w:right="567"/>
        <w:rPr>
          <w:sz w:val="22"/>
          <w:szCs w:val="22"/>
        </w:rPr>
      </w:pPr>
      <w:r w:rsidRPr="0064255D">
        <w:rPr>
          <w:sz w:val="22"/>
          <w:szCs w:val="22"/>
        </w:rPr>
        <w:tab/>
        <w:t>5.1.   Исполнитель имеет право:</w:t>
      </w:r>
    </w:p>
    <w:p w14:paraId="58B5D756" w14:textId="77777777" w:rsidR="007F0198" w:rsidRPr="0064255D" w:rsidRDefault="007F0198" w:rsidP="007F0198">
      <w:pPr>
        <w:shd w:val="clear" w:color="auto" w:fill="FFFFFF"/>
        <w:ind w:right="-6"/>
        <w:jc w:val="both"/>
        <w:rPr>
          <w:sz w:val="22"/>
          <w:szCs w:val="22"/>
        </w:rPr>
      </w:pPr>
      <w:r w:rsidRPr="0064255D">
        <w:rPr>
          <w:sz w:val="22"/>
          <w:szCs w:val="22"/>
        </w:rPr>
        <w:tab/>
        <w:t>5.1.1. запрашивать и получать от Заказчика всю информацию, необходимую для полного, своевременного и качественного оказания услуг;</w:t>
      </w:r>
    </w:p>
    <w:p w14:paraId="5312E50B" w14:textId="77777777" w:rsidR="007F0198" w:rsidRPr="0064255D" w:rsidRDefault="007F0198" w:rsidP="007F0198">
      <w:pPr>
        <w:shd w:val="clear" w:color="auto" w:fill="FFFFFF"/>
        <w:ind w:right="-6"/>
        <w:jc w:val="both"/>
        <w:rPr>
          <w:sz w:val="22"/>
          <w:szCs w:val="22"/>
        </w:rPr>
      </w:pPr>
      <w:r w:rsidRPr="0064255D">
        <w:rPr>
          <w:sz w:val="22"/>
          <w:szCs w:val="22"/>
        </w:rPr>
        <w:tab/>
        <w:t>5.1.2. требовать своевременной оплаты оказанных услуг в соответствии с подписанным Заказчиком и Исполнителем актом оказанных услуг по настоящему контракту.</w:t>
      </w:r>
    </w:p>
    <w:p w14:paraId="16E9B8EE" w14:textId="77777777" w:rsidR="007F0198" w:rsidRPr="0064255D" w:rsidRDefault="007F0198" w:rsidP="007F0198">
      <w:pPr>
        <w:shd w:val="clear" w:color="auto" w:fill="FFFFFF"/>
        <w:ind w:right="-6"/>
        <w:jc w:val="both"/>
        <w:rPr>
          <w:sz w:val="22"/>
          <w:szCs w:val="22"/>
        </w:rPr>
      </w:pPr>
      <w:r w:rsidRPr="0064255D">
        <w:rPr>
          <w:sz w:val="22"/>
          <w:szCs w:val="22"/>
        </w:rPr>
        <w:tab/>
        <w:t>Обязанности Исполнителя:</w:t>
      </w:r>
    </w:p>
    <w:p w14:paraId="1F684573" w14:textId="77777777" w:rsidR="007F0198" w:rsidRPr="0064255D" w:rsidRDefault="007F0198" w:rsidP="007F0198">
      <w:pPr>
        <w:jc w:val="both"/>
        <w:rPr>
          <w:sz w:val="22"/>
          <w:szCs w:val="22"/>
        </w:rPr>
      </w:pPr>
      <w:r w:rsidRPr="0064255D">
        <w:rPr>
          <w:sz w:val="22"/>
          <w:szCs w:val="22"/>
        </w:rPr>
        <w:t xml:space="preserve">  </w:t>
      </w:r>
      <w:r w:rsidRPr="0064255D">
        <w:rPr>
          <w:sz w:val="22"/>
          <w:szCs w:val="22"/>
        </w:rPr>
        <w:tab/>
        <w:t xml:space="preserve">5.2.1. обеспечить качество услуг в полном соответствии с требованиями норм действующего законодательства Российской Федерации, условиями настоящего контракта. </w:t>
      </w:r>
    </w:p>
    <w:p w14:paraId="7E3D0F16" w14:textId="77777777" w:rsidR="007F0198" w:rsidRPr="0064255D" w:rsidRDefault="007F0198" w:rsidP="007F0198">
      <w:pPr>
        <w:shd w:val="clear" w:color="auto" w:fill="FFFFFF"/>
        <w:ind w:right="-6"/>
        <w:jc w:val="both"/>
        <w:rPr>
          <w:sz w:val="22"/>
          <w:szCs w:val="22"/>
        </w:rPr>
      </w:pPr>
      <w:r w:rsidRPr="0064255D">
        <w:rPr>
          <w:sz w:val="22"/>
          <w:szCs w:val="22"/>
        </w:rPr>
        <w:tab/>
        <w:t>5.2.2. немедленно извещать Заказчика о возникновении независящих от Исполнителя обстоятельств, создающих невозможность оказания услуг в сроки и объемах, установленных контрактом;</w:t>
      </w:r>
    </w:p>
    <w:p w14:paraId="0778B5AF" w14:textId="3B305154" w:rsidR="007F0198" w:rsidRPr="0064255D" w:rsidRDefault="007F0198" w:rsidP="007F0198">
      <w:pPr>
        <w:shd w:val="clear" w:color="auto" w:fill="FFFFFF"/>
        <w:ind w:right="-6"/>
        <w:jc w:val="both"/>
        <w:rPr>
          <w:sz w:val="22"/>
          <w:szCs w:val="22"/>
        </w:rPr>
      </w:pPr>
      <w:r w:rsidRPr="0064255D">
        <w:rPr>
          <w:sz w:val="22"/>
          <w:szCs w:val="22"/>
        </w:rPr>
        <w:t xml:space="preserve">            5.2.3. должен иметь действующую лицензий на осуществление медицинской деятельности. Перечень работ(услуг), составляющих медицинскую деятельность, работы по: «медицинским осмотрам (предварительным, периодическим)».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утверждённым постановлением Правительства Российской Федерации от 16.04.2012 № 291.</w:t>
      </w:r>
    </w:p>
    <w:p w14:paraId="3CDEA343" w14:textId="77777777" w:rsidR="007F0198" w:rsidRPr="0064255D" w:rsidRDefault="007F0198" w:rsidP="007F0198">
      <w:pPr>
        <w:shd w:val="clear" w:color="auto" w:fill="FFFFFF"/>
        <w:ind w:right="-6"/>
        <w:jc w:val="both"/>
        <w:rPr>
          <w:sz w:val="22"/>
          <w:szCs w:val="22"/>
        </w:rPr>
      </w:pPr>
    </w:p>
    <w:p w14:paraId="442A0D04" w14:textId="77777777" w:rsidR="007F0198" w:rsidRPr="0064255D" w:rsidRDefault="007F0198" w:rsidP="007F0198">
      <w:pPr>
        <w:autoSpaceDE w:val="0"/>
        <w:autoSpaceDN w:val="0"/>
        <w:adjustRightInd w:val="0"/>
        <w:jc w:val="center"/>
        <w:rPr>
          <w:b/>
          <w:sz w:val="22"/>
          <w:szCs w:val="22"/>
        </w:rPr>
      </w:pPr>
      <w:r w:rsidRPr="0064255D">
        <w:rPr>
          <w:b/>
          <w:sz w:val="22"/>
          <w:szCs w:val="22"/>
        </w:rPr>
        <w:t xml:space="preserve">6. Порядок сдачи и </w:t>
      </w:r>
      <w:proofErr w:type="gramStart"/>
      <w:r w:rsidRPr="0064255D">
        <w:rPr>
          <w:b/>
          <w:sz w:val="22"/>
          <w:szCs w:val="22"/>
        </w:rPr>
        <w:t>приемки  оказанных</w:t>
      </w:r>
      <w:proofErr w:type="gramEnd"/>
      <w:r w:rsidRPr="0064255D">
        <w:rPr>
          <w:b/>
          <w:sz w:val="22"/>
          <w:szCs w:val="22"/>
        </w:rPr>
        <w:t xml:space="preserve"> услуг</w:t>
      </w:r>
    </w:p>
    <w:p w14:paraId="1C423DD4" w14:textId="77777777" w:rsidR="007F0198" w:rsidRPr="0064255D" w:rsidRDefault="007F0198" w:rsidP="007F0198">
      <w:pPr>
        <w:autoSpaceDE w:val="0"/>
        <w:autoSpaceDN w:val="0"/>
        <w:adjustRightInd w:val="0"/>
        <w:jc w:val="center"/>
        <w:rPr>
          <w:sz w:val="22"/>
          <w:szCs w:val="22"/>
        </w:rPr>
      </w:pPr>
    </w:p>
    <w:p w14:paraId="344AACA8" w14:textId="77777777" w:rsidR="007F0198" w:rsidRPr="0064255D" w:rsidRDefault="007F0198" w:rsidP="007F0198">
      <w:pPr>
        <w:tabs>
          <w:tab w:val="left" w:pos="1260"/>
        </w:tabs>
        <w:autoSpaceDE w:val="0"/>
        <w:autoSpaceDN w:val="0"/>
        <w:adjustRightInd w:val="0"/>
        <w:jc w:val="both"/>
        <w:rPr>
          <w:sz w:val="22"/>
          <w:szCs w:val="22"/>
        </w:rPr>
      </w:pPr>
      <w:r w:rsidRPr="0064255D">
        <w:rPr>
          <w:sz w:val="22"/>
          <w:szCs w:val="22"/>
        </w:rPr>
        <w:t xml:space="preserve">            6.1. По результатам оказания Услуг Исполнитель готовит и передает Заказчику в срок не более 10 дней с момента оказания услуг документы: счет, счет-фактуру (при наличии) либо универсальный передаточный акт, акт оказанных услуг.</w:t>
      </w:r>
    </w:p>
    <w:p w14:paraId="2FCE7D2D" w14:textId="77777777" w:rsidR="007F0198" w:rsidRPr="0064255D" w:rsidRDefault="007F0198" w:rsidP="007F0198">
      <w:pPr>
        <w:ind w:firstLine="708"/>
        <w:jc w:val="both"/>
        <w:rPr>
          <w:sz w:val="22"/>
          <w:szCs w:val="22"/>
        </w:rPr>
      </w:pPr>
      <w:r w:rsidRPr="0064255D">
        <w:rPr>
          <w:sz w:val="22"/>
          <w:szCs w:val="22"/>
        </w:rPr>
        <w:t xml:space="preserve">6.2. Приемка Услуг по объему и качеству производится в течение 5 (пяти) рабочих дней </w:t>
      </w:r>
      <w:r w:rsidRPr="0064255D">
        <w:rPr>
          <w:color w:val="000000"/>
          <w:sz w:val="22"/>
          <w:szCs w:val="22"/>
        </w:rPr>
        <w:t>после</w:t>
      </w:r>
      <w:r w:rsidRPr="0064255D">
        <w:rPr>
          <w:sz w:val="22"/>
          <w:szCs w:val="22"/>
        </w:rPr>
        <w:t xml:space="preserve"> оказания Услуг и передачи Исполнителем документов, предусмотренных в пункте 6.1. настоящего контракта.</w:t>
      </w:r>
    </w:p>
    <w:p w14:paraId="1FA50084" w14:textId="77777777" w:rsidR="007F0198" w:rsidRPr="0064255D" w:rsidRDefault="007F0198" w:rsidP="007F0198">
      <w:pPr>
        <w:ind w:firstLine="708"/>
        <w:jc w:val="both"/>
        <w:rPr>
          <w:sz w:val="22"/>
          <w:szCs w:val="22"/>
        </w:rPr>
      </w:pPr>
      <w:r w:rsidRPr="0064255D">
        <w:rPr>
          <w:sz w:val="22"/>
          <w:szCs w:val="22"/>
        </w:rPr>
        <w:t xml:space="preserve">6.3. По результатам приемки оказанных Услуг на соответствие требованиям и условиям настоящего контракта Заказчик готовит и подписывает акт приемки, который является документом о приемке по настоящему контракту. </w:t>
      </w:r>
    </w:p>
    <w:p w14:paraId="18118147" w14:textId="77777777" w:rsidR="007F0198" w:rsidRPr="0064255D" w:rsidRDefault="007F0198" w:rsidP="007F0198">
      <w:pPr>
        <w:ind w:firstLine="708"/>
        <w:jc w:val="both"/>
        <w:rPr>
          <w:color w:val="000000"/>
          <w:sz w:val="22"/>
          <w:szCs w:val="22"/>
        </w:rPr>
      </w:pPr>
      <w:r w:rsidRPr="0064255D">
        <w:rPr>
          <w:sz w:val="22"/>
          <w:szCs w:val="22"/>
        </w:rPr>
        <w:t>6.4. В случае оказания Услуг в полном объеме и надлежащего качества в соответствии с условиями настоящего контракта Заказчик подписывает акт приемки услуг и направляет (передает) Исполнителю один экземпляр акта приемки в течение 5 (пяти) рабочих дней со дня его подписания. Срок может быть продлен в случае привлечения к приемке Услуг экспертных организаций, но не более чем на 30 (тридцать) рабочих дней.</w:t>
      </w:r>
    </w:p>
    <w:p w14:paraId="7299328B" w14:textId="77777777" w:rsidR="007F0198" w:rsidRPr="0064255D" w:rsidRDefault="007F0198" w:rsidP="007F0198">
      <w:pPr>
        <w:ind w:firstLine="708"/>
        <w:jc w:val="both"/>
        <w:rPr>
          <w:sz w:val="22"/>
          <w:szCs w:val="22"/>
        </w:rPr>
      </w:pPr>
      <w:r w:rsidRPr="0064255D">
        <w:rPr>
          <w:sz w:val="22"/>
          <w:szCs w:val="22"/>
        </w:rPr>
        <w:t>6.5. В случае оказания Услуг не в полном объеме и (или) ненадлежащего качества Заказчиком в акте приемки делается об этом отметка. Подписанный Заказчиком акт приемки с отметкой о наличии замечаний к Услугам направляется Исполнителю в течение 5 (пяти) рабочих дней с даты его подписания. Исполнитель обязан устранить недостатки в течение 10 (Десяти) рабочих дней с даты получения Исполнителем акта приемки и соответствующей претензии Заказчика, предоставив при необходимости новые счет (счет-фактуру при наличии), акты оказанных услуг.</w:t>
      </w:r>
    </w:p>
    <w:p w14:paraId="7A34EFB6" w14:textId="77777777" w:rsidR="007F0198" w:rsidRPr="0064255D" w:rsidRDefault="007F0198" w:rsidP="007F0198">
      <w:pPr>
        <w:ind w:firstLine="708"/>
        <w:jc w:val="both"/>
        <w:rPr>
          <w:sz w:val="22"/>
          <w:szCs w:val="22"/>
        </w:rPr>
      </w:pPr>
      <w:r w:rsidRPr="0064255D">
        <w:rPr>
          <w:sz w:val="22"/>
          <w:szCs w:val="22"/>
        </w:rPr>
        <w:t>6.6. Услуги, оказанные не в полном объеме и (или) услуги ненадлежащего качества, считаются не оказанными.</w:t>
      </w:r>
    </w:p>
    <w:p w14:paraId="5BDD04A3" w14:textId="77777777" w:rsidR="007F0198" w:rsidRPr="0064255D" w:rsidRDefault="007F0198" w:rsidP="007F0198">
      <w:pPr>
        <w:ind w:firstLine="708"/>
        <w:jc w:val="both"/>
        <w:rPr>
          <w:sz w:val="22"/>
          <w:szCs w:val="22"/>
        </w:rPr>
      </w:pPr>
      <w:r w:rsidRPr="0064255D">
        <w:rPr>
          <w:sz w:val="22"/>
          <w:szCs w:val="22"/>
        </w:rPr>
        <w:t>6.7.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При осуществлении экспертизы силами Заказчика по его решению для приемки оказанной услуги может создаваться приемочная комиссия, которая будет состоять не менее чем из 5 человек.</w:t>
      </w:r>
    </w:p>
    <w:p w14:paraId="4907D43B" w14:textId="77777777" w:rsidR="007F0198" w:rsidRPr="0064255D" w:rsidRDefault="007F0198" w:rsidP="007F0198">
      <w:pPr>
        <w:ind w:firstLine="708"/>
        <w:jc w:val="both"/>
        <w:rPr>
          <w:sz w:val="22"/>
          <w:szCs w:val="22"/>
        </w:rPr>
      </w:pPr>
      <w:r w:rsidRPr="0064255D">
        <w:rPr>
          <w:sz w:val="22"/>
          <w:szCs w:val="22"/>
        </w:rPr>
        <w:t>6.8. В случае привлечения к приемке оказанных услуг экспертов или экспертных организаций срок на ее проведение увеличивается до 30 рабочих дней с даты окончания приемки силами Заказчика.</w:t>
      </w:r>
    </w:p>
    <w:p w14:paraId="4C65AE4E" w14:textId="77777777" w:rsidR="007F0198" w:rsidRPr="0064255D" w:rsidRDefault="007F0198" w:rsidP="007F0198">
      <w:pPr>
        <w:ind w:firstLine="708"/>
        <w:jc w:val="both"/>
        <w:rPr>
          <w:sz w:val="22"/>
          <w:szCs w:val="22"/>
        </w:rPr>
      </w:pPr>
      <w:r w:rsidRPr="0064255D">
        <w:rPr>
          <w:sz w:val="22"/>
          <w:szCs w:val="22"/>
        </w:rPr>
        <w:t xml:space="preserve">6.9. Электронное актирование (приемка услуг) посредствам функционала ЕИС применяется в соответствии </w:t>
      </w:r>
      <w:proofErr w:type="gramStart"/>
      <w:r w:rsidRPr="0064255D">
        <w:rPr>
          <w:sz w:val="22"/>
          <w:szCs w:val="22"/>
        </w:rPr>
        <w:t>с  Федеральным</w:t>
      </w:r>
      <w:proofErr w:type="gramEnd"/>
      <w:r w:rsidRPr="0064255D">
        <w:rPr>
          <w:sz w:val="22"/>
          <w:szCs w:val="22"/>
        </w:rPr>
        <w:t xml:space="preserve"> законом  от  5 апреля 2013 г. № 44-ФЗ «О контрактной системе в сфере закупок товаров, работ, услуг для обеспечения государственных и муниципальных нужд».</w:t>
      </w:r>
    </w:p>
    <w:p w14:paraId="73DCBC20" w14:textId="77777777" w:rsidR="007F0198" w:rsidRPr="0064255D" w:rsidRDefault="007F0198" w:rsidP="007F0198">
      <w:pPr>
        <w:ind w:firstLine="708"/>
        <w:jc w:val="both"/>
        <w:rPr>
          <w:b/>
          <w:sz w:val="22"/>
          <w:szCs w:val="22"/>
        </w:rPr>
      </w:pPr>
    </w:p>
    <w:p w14:paraId="762A1700" w14:textId="77777777" w:rsidR="007F0198" w:rsidRPr="0064255D" w:rsidRDefault="007F0198" w:rsidP="007F0198">
      <w:pPr>
        <w:ind w:firstLine="708"/>
        <w:jc w:val="both"/>
        <w:rPr>
          <w:b/>
          <w:sz w:val="22"/>
          <w:szCs w:val="22"/>
        </w:rPr>
      </w:pPr>
      <w:r w:rsidRPr="0064255D">
        <w:rPr>
          <w:b/>
          <w:sz w:val="22"/>
          <w:szCs w:val="22"/>
        </w:rPr>
        <w:lastRenderedPageBreak/>
        <w:t xml:space="preserve">                                                  7.Ответственность сторон</w:t>
      </w:r>
    </w:p>
    <w:p w14:paraId="47C1531C" w14:textId="77777777" w:rsidR="007F0198" w:rsidRPr="0064255D" w:rsidRDefault="007F0198" w:rsidP="007F0198">
      <w:pPr>
        <w:ind w:firstLine="708"/>
        <w:jc w:val="both"/>
        <w:rPr>
          <w:b/>
          <w:sz w:val="22"/>
          <w:szCs w:val="22"/>
        </w:rPr>
      </w:pPr>
    </w:p>
    <w:p w14:paraId="5E9E399A" w14:textId="77777777" w:rsidR="007F0198" w:rsidRPr="0064255D" w:rsidRDefault="007F0198" w:rsidP="007F0198">
      <w:pPr>
        <w:ind w:firstLine="708"/>
        <w:jc w:val="both"/>
        <w:rPr>
          <w:sz w:val="22"/>
          <w:szCs w:val="22"/>
        </w:rPr>
      </w:pPr>
      <w:r w:rsidRPr="0064255D">
        <w:rPr>
          <w:sz w:val="22"/>
          <w:szCs w:val="22"/>
        </w:rPr>
        <w:t xml:space="preserve">  </w:t>
      </w:r>
      <w:bookmarkStart w:id="1" w:name="sub_347"/>
      <w:r w:rsidRPr="0064255D">
        <w:rPr>
          <w:sz w:val="22"/>
          <w:szCs w:val="22"/>
        </w:rPr>
        <w:t>Общие условия.</w:t>
      </w:r>
    </w:p>
    <w:p w14:paraId="7714C061" w14:textId="77777777" w:rsidR="007F0198" w:rsidRPr="0064255D" w:rsidRDefault="007F0198" w:rsidP="007F0198">
      <w:pPr>
        <w:autoSpaceDE w:val="0"/>
        <w:autoSpaceDN w:val="0"/>
        <w:adjustRightInd w:val="0"/>
        <w:ind w:firstLine="720"/>
        <w:jc w:val="both"/>
        <w:rPr>
          <w:sz w:val="22"/>
          <w:szCs w:val="22"/>
        </w:rPr>
      </w:pPr>
      <w:r w:rsidRPr="0064255D">
        <w:rPr>
          <w:sz w:val="22"/>
          <w:szCs w:val="22"/>
        </w:rPr>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Штрафные санкции (пени), предусмотренные </w:t>
      </w:r>
      <w:proofErr w:type="gramStart"/>
      <w:r w:rsidRPr="0064255D">
        <w:rPr>
          <w:sz w:val="22"/>
          <w:szCs w:val="22"/>
        </w:rPr>
        <w:t>настоящим контрактом</w:t>
      </w:r>
      <w:proofErr w:type="gramEnd"/>
      <w:r w:rsidRPr="0064255D">
        <w:rPr>
          <w:sz w:val="22"/>
          <w:szCs w:val="22"/>
        </w:rPr>
        <w:t xml:space="preserve"> определяются и применяются в соответствии с Федеральным законом от 05.04.2013 N 44-ФЗ, Постановлением Правительства Российской Федерации от 30.08.2017 № 1042.</w:t>
      </w:r>
    </w:p>
    <w:p w14:paraId="7225379B" w14:textId="77777777" w:rsidR="007F0198" w:rsidRPr="0064255D" w:rsidRDefault="007F0198" w:rsidP="007F0198">
      <w:pPr>
        <w:ind w:firstLine="708"/>
        <w:jc w:val="both"/>
        <w:rPr>
          <w:sz w:val="22"/>
          <w:szCs w:val="22"/>
        </w:rPr>
      </w:pPr>
      <w:r w:rsidRPr="0064255D">
        <w:rPr>
          <w:sz w:val="22"/>
          <w:szCs w:val="22"/>
        </w:rPr>
        <w:t>7.2.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8D32494" w14:textId="77777777" w:rsidR="007F0198" w:rsidRPr="0064255D" w:rsidRDefault="007F0198" w:rsidP="007F0198">
      <w:pPr>
        <w:ind w:firstLine="708"/>
        <w:jc w:val="both"/>
        <w:rPr>
          <w:sz w:val="22"/>
          <w:szCs w:val="22"/>
        </w:rPr>
      </w:pPr>
      <w:r w:rsidRPr="0064255D">
        <w:rPr>
          <w:sz w:val="22"/>
          <w:szCs w:val="22"/>
        </w:rPr>
        <w:t>Ответственность Заказчика.</w:t>
      </w:r>
    </w:p>
    <w:p w14:paraId="772F1190" w14:textId="77777777" w:rsidR="007F0198" w:rsidRPr="0064255D" w:rsidRDefault="007F0198" w:rsidP="007F0198">
      <w:pPr>
        <w:autoSpaceDE w:val="0"/>
        <w:autoSpaceDN w:val="0"/>
        <w:adjustRightInd w:val="0"/>
        <w:ind w:firstLine="540"/>
        <w:jc w:val="both"/>
        <w:rPr>
          <w:sz w:val="22"/>
          <w:szCs w:val="22"/>
        </w:rPr>
      </w:pPr>
      <w:r w:rsidRPr="0064255D">
        <w:rPr>
          <w:sz w:val="22"/>
          <w:szCs w:val="22"/>
        </w:rPr>
        <w:tab/>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Размер штрафа устанавливается в виде фиксированной суммы и составляет 1 000 (Одна тысяча) рублей 00 коп. </w:t>
      </w:r>
    </w:p>
    <w:p w14:paraId="63C1AC4F" w14:textId="77777777" w:rsidR="007F0198" w:rsidRPr="0064255D" w:rsidRDefault="007F0198" w:rsidP="007F0198">
      <w:pPr>
        <w:autoSpaceDE w:val="0"/>
        <w:autoSpaceDN w:val="0"/>
        <w:adjustRightInd w:val="0"/>
        <w:ind w:firstLine="708"/>
        <w:jc w:val="both"/>
        <w:rPr>
          <w:sz w:val="22"/>
          <w:szCs w:val="22"/>
        </w:rPr>
      </w:pPr>
      <w:r w:rsidRPr="0064255D">
        <w:rPr>
          <w:sz w:val="22"/>
          <w:szCs w:val="22"/>
        </w:rPr>
        <w:t>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7FC3B3A" w14:textId="77777777" w:rsidR="007F0198" w:rsidRPr="0064255D" w:rsidRDefault="007F0198" w:rsidP="007F0198">
      <w:pPr>
        <w:autoSpaceDE w:val="0"/>
        <w:autoSpaceDN w:val="0"/>
        <w:adjustRightInd w:val="0"/>
        <w:ind w:firstLine="708"/>
        <w:jc w:val="both"/>
        <w:rPr>
          <w:sz w:val="22"/>
          <w:szCs w:val="22"/>
        </w:rPr>
      </w:pPr>
      <w:r w:rsidRPr="0064255D">
        <w:rPr>
          <w:sz w:val="22"/>
          <w:szCs w:val="22"/>
        </w:rPr>
        <w:t>7.5.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278E275" w14:textId="77777777" w:rsidR="007F0198" w:rsidRPr="0064255D" w:rsidRDefault="007F0198" w:rsidP="007F0198">
      <w:pPr>
        <w:ind w:firstLine="708"/>
        <w:jc w:val="both"/>
        <w:rPr>
          <w:sz w:val="22"/>
          <w:szCs w:val="22"/>
        </w:rPr>
      </w:pPr>
      <w:r w:rsidRPr="0064255D">
        <w:rPr>
          <w:sz w:val="22"/>
          <w:szCs w:val="22"/>
        </w:rPr>
        <w:t>Ответственность Исполнителя.</w:t>
      </w:r>
    </w:p>
    <w:p w14:paraId="329479CC" w14:textId="2836A1D1" w:rsidR="007F0198" w:rsidRPr="0064255D" w:rsidRDefault="007F0198" w:rsidP="007F0198">
      <w:pPr>
        <w:ind w:firstLine="700"/>
        <w:jc w:val="both"/>
        <w:rPr>
          <w:sz w:val="22"/>
          <w:szCs w:val="22"/>
        </w:rPr>
      </w:pPr>
      <w:r w:rsidRPr="0064255D">
        <w:rPr>
          <w:sz w:val="22"/>
          <w:szCs w:val="22"/>
        </w:rPr>
        <w:t xml:space="preserve">7.6. За каждый факт неисполнения или ненадлежащего исполнения Исполнителя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10 % от цены контракта (этапа) и </w:t>
      </w:r>
      <w:r w:rsidRPr="006F506E">
        <w:rPr>
          <w:sz w:val="22"/>
          <w:szCs w:val="22"/>
          <w:highlight w:val="yellow"/>
        </w:rPr>
        <w:t xml:space="preserve">составляет </w:t>
      </w:r>
      <w:r w:rsidR="00ED3981" w:rsidRPr="006F506E">
        <w:rPr>
          <w:sz w:val="22"/>
          <w:szCs w:val="22"/>
          <w:highlight w:val="yellow"/>
        </w:rPr>
        <w:t>_______</w:t>
      </w:r>
      <w:r w:rsidRPr="006F506E">
        <w:rPr>
          <w:sz w:val="22"/>
          <w:szCs w:val="22"/>
          <w:highlight w:val="yellow"/>
        </w:rPr>
        <w:t xml:space="preserve"> рублей </w:t>
      </w:r>
      <w:r w:rsidR="00ED3981" w:rsidRPr="006F506E">
        <w:rPr>
          <w:sz w:val="22"/>
          <w:szCs w:val="22"/>
          <w:highlight w:val="yellow"/>
        </w:rPr>
        <w:t>__</w:t>
      </w:r>
      <w:r w:rsidRPr="006F506E">
        <w:rPr>
          <w:sz w:val="22"/>
          <w:szCs w:val="22"/>
          <w:highlight w:val="yellow"/>
        </w:rPr>
        <w:t xml:space="preserve"> коп.</w:t>
      </w:r>
    </w:p>
    <w:p w14:paraId="0511520B" w14:textId="1E70B77A" w:rsidR="007F0198" w:rsidRPr="0064255D" w:rsidRDefault="007F0198" w:rsidP="007F0198">
      <w:pPr>
        <w:autoSpaceDE w:val="0"/>
        <w:autoSpaceDN w:val="0"/>
        <w:adjustRightInd w:val="0"/>
        <w:ind w:firstLine="700"/>
        <w:jc w:val="both"/>
        <w:rPr>
          <w:sz w:val="22"/>
          <w:szCs w:val="22"/>
        </w:rPr>
      </w:pPr>
      <w:r w:rsidRPr="0064255D">
        <w:rPr>
          <w:sz w:val="22"/>
          <w:szCs w:val="22"/>
        </w:rPr>
        <w:t xml:space="preserve">7.7. В случае заключения настоящего контракта с победителем закупки (или с иным участником закупки в случаях, установленных Федеральным </w:t>
      </w:r>
      <w:hyperlink r:id="rId8" w:history="1">
        <w:r w:rsidRPr="0064255D">
          <w:rPr>
            <w:sz w:val="22"/>
            <w:szCs w:val="22"/>
          </w:rPr>
          <w:t>законом</w:t>
        </w:r>
      </w:hyperlink>
      <w:r w:rsidRPr="0064255D">
        <w:rPr>
          <w:sz w:val="22"/>
          <w:szCs w:val="22"/>
        </w:rPr>
        <w:t xml:space="preserve"> № 44-ФЗ), который предложил наиболее высокую цену за право заключения контракта, размер штрафа за каждый факт неисполнения или ненадлежащего исполнения таким Исполнителем обязательств, предусмотренных настоящим контрактом устанавливается в виде 10 %  начальной (максимальной) цены контракта и </w:t>
      </w:r>
      <w:r w:rsidRPr="004F526B">
        <w:rPr>
          <w:sz w:val="22"/>
          <w:szCs w:val="22"/>
          <w:highlight w:val="yellow"/>
        </w:rPr>
        <w:t xml:space="preserve">составит </w:t>
      </w:r>
      <w:r w:rsidR="004F526B">
        <w:rPr>
          <w:sz w:val="22"/>
          <w:szCs w:val="22"/>
          <w:highlight w:val="yellow"/>
        </w:rPr>
        <w:t>_____</w:t>
      </w:r>
      <w:r w:rsidR="00EF22A5" w:rsidRPr="004F526B">
        <w:rPr>
          <w:sz w:val="22"/>
          <w:szCs w:val="22"/>
          <w:highlight w:val="yellow"/>
        </w:rPr>
        <w:t xml:space="preserve"> </w:t>
      </w:r>
      <w:r w:rsidRPr="004F526B">
        <w:rPr>
          <w:sz w:val="22"/>
          <w:szCs w:val="22"/>
          <w:highlight w:val="yellow"/>
        </w:rPr>
        <w:t xml:space="preserve">рублей </w:t>
      </w:r>
      <w:r w:rsidR="006F506E">
        <w:rPr>
          <w:sz w:val="22"/>
          <w:szCs w:val="22"/>
          <w:highlight w:val="yellow"/>
        </w:rPr>
        <w:t>_____</w:t>
      </w:r>
      <w:r w:rsidRPr="004F526B">
        <w:rPr>
          <w:sz w:val="22"/>
          <w:szCs w:val="22"/>
          <w:highlight w:val="yellow"/>
        </w:rPr>
        <w:t xml:space="preserve"> коп.</w:t>
      </w:r>
    </w:p>
    <w:p w14:paraId="048515B0" w14:textId="77777777" w:rsidR="007F0198" w:rsidRPr="0064255D" w:rsidRDefault="007F0198" w:rsidP="007F0198">
      <w:pPr>
        <w:ind w:firstLine="708"/>
        <w:jc w:val="both"/>
        <w:rPr>
          <w:sz w:val="22"/>
          <w:szCs w:val="22"/>
        </w:rPr>
      </w:pPr>
      <w:r w:rsidRPr="0064255D">
        <w:rPr>
          <w:sz w:val="22"/>
          <w:szCs w:val="22"/>
        </w:rPr>
        <w:t xml:space="preserve">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рублей 00 коп. </w:t>
      </w:r>
    </w:p>
    <w:p w14:paraId="009DC26E" w14:textId="77777777" w:rsidR="007F0198" w:rsidRPr="0064255D" w:rsidRDefault="007F0198" w:rsidP="007F0198">
      <w:pPr>
        <w:autoSpaceDE w:val="0"/>
        <w:autoSpaceDN w:val="0"/>
        <w:adjustRightInd w:val="0"/>
        <w:ind w:firstLine="540"/>
        <w:jc w:val="both"/>
        <w:rPr>
          <w:sz w:val="22"/>
          <w:szCs w:val="22"/>
        </w:rPr>
      </w:pPr>
      <w:r w:rsidRPr="0064255D">
        <w:rPr>
          <w:sz w:val="22"/>
          <w:szCs w:val="22"/>
        </w:rPr>
        <w:t xml:space="preserve"> 7.9. Пеня начисляется за каждый день просрочки исполнения Исполнителем обязательства, предусмотренного настоящим контрактом (в том числе за просрочку исполнения обязательства, предусмотренного п. 11.11. настоящего контракта),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3F389FFF" w14:textId="77777777" w:rsidR="007F0198" w:rsidRPr="0064255D" w:rsidRDefault="007F0198" w:rsidP="007F0198">
      <w:pPr>
        <w:autoSpaceDE w:val="0"/>
        <w:autoSpaceDN w:val="0"/>
        <w:adjustRightInd w:val="0"/>
        <w:ind w:firstLine="540"/>
        <w:jc w:val="both"/>
        <w:rPr>
          <w:sz w:val="22"/>
          <w:szCs w:val="22"/>
        </w:rPr>
      </w:pPr>
      <w:r w:rsidRPr="0064255D">
        <w:rPr>
          <w:sz w:val="22"/>
          <w:szCs w:val="22"/>
        </w:rPr>
        <w:t>7.10.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7A5ECFA7" w14:textId="77777777" w:rsidR="007F0198" w:rsidRPr="0064255D" w:rsidRDefault="007F0198" w:rsidP="007F0198">
      <w:pPr>
        <w:ind w:firstLine="540"/>
        <w:jc w:val="both"/>
        <w:rPr>
          <w:sz w:val="22"/>
          <w:szCs w:val="22"/>
        </w:rPr>
      </w:pPr>
      <w:r w:rsidRPr="0064255D">
        <w:rPr>
          <w:sz w:val="22"/>
          <w:szCs w:val="22"/>
        </w:rPr>
        <w:t xml:space="preserve">7.11. Срок уплаты Исполнителем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2251330E" w14:textId="77777777" w:rsidR="007F0198" w:rsidRPr="0064255D" w:rsidRDefault="007F0198" w:rsidP="007F0198">
      <w:pPr>
        <w:autoSpaceDE w:val="0"/>
        <w:autoSpaceDN w:val="0"/>
        <w:adjustRightInd w:val="0"/>
        <w:ind w:firstLine="540"/>
        <w:jc w:val="both"/>
        <w:rPr>
          <w:sz w:val="22"/>
          <w:szCs w:val="22"/>
        </w:rPr>
      </w:pPr>
      <w:r w:rsidRPr="0064255D">
        <w:rPr>
          <w:sz w:val="22"/>
          <w:szCs w:val="22"/>
        </w:rPr>
        <w:t xml:space="preserve">7.12. В случае неисполнения или ненадлежащего исполнения Исполнителем обязательств, предусмотренных контрактом, а также в случае отказа Исполнителя от </w:t>
      </w:r>
      <w:proofErr w:type="gramStart"/>
      <w:r w:rsidRPr="0064255D">
        <w:rPr>
          <w:sz w:val="22"/>
          <w:szCs w:val="22"/>
        </w:rPr>
        <w:t>уплаты  неустойки</w:t>
      </w:r>
      <w:proofErr w:type="gramEnd"/>
      <w:r w:rsidRPr="0064255D">
        <w:rPr>
          <w:sz w:val="22"/>
          <w:szCs w:val="22"/>
        </w:rPr>
        <w:t xml:space="preserve"> (штрафа, пени) Заказчик вправе произвести оплату по контракту за вычетом соответствующего размера неустойки  (штрафа, пени).</w:t>
      </w:r>
    </w:p>
    <w:p w14:paraId="20205D74" w14:textId="50F8C9FC" w:rsidR="007F0198" w:rsidRDefault="007F0198" w:rsidP="007F0198">
      <w:pPr>
        <w:ind w:firstLine="540"/>
        <w:jc w:val="both"/>
        <w:rPr>
          <w:sz w:val="22"/>
          <w:szCs w:val="22"/>
        </w:rPr>
      </w:pPr>
      <w:r w:rsidRPr="0064255D">
        <w:rPr>
          <w:sz w:val="22"/>
          <w:szCs w:val="22"/>
        </w:rPr>
        <w:t xml:space="preserve">7.13. В случае просрочки исполнения Исполнителем обязательств, предусмотренных контрактом, а также в иных случаях неисполнения или ненадлежащего </w:t>
      </w:r>
      <w:proofErr w:type="gramStart"/>
      <w:r w:rsidRPr="0064255D">
        <w:rPr>
          <w:sz w:val="22"/>
          <w:szCs w:val="22"/>
        </w:rPr>
        <w:t>исполнения  Исполнителем</w:t>
      </w:r>
      <w:proofErr w:type="gramEnd"/>
      <w:r w:rsidRPr="0064255D">
        <w:rPr>
          <w:sz w:val="22"/>
          <w:szCs w:val="22"/>
        </w:rPr>
        <w:t xml:space="preserve"> обязательств, предусмотренных контрактом, Заказчик направляет Исполнителю требование об уплате неустоек (штрафов, пеней).</w:t>
      </w:r>
    </w:p>
    <w:p w14:paraId="7369AEE5" w14:textId="38678C0A" w:rsidR="006B2DDA" w:rsidRDefault="006B2DDA" w:rsidP="007F0198">
      <w:pPr>
        <w:ind w:firstLine="540"/>
        <w:jc w:val="both"/>
        <w:rPr>
          <w:sz w:val="22"/>
          <w:szCs w:val="22"/>
        </w:rPr>
      </w:pPr>
    </w:p>
    <w:p w14:paraId="7774376B" w14:textId="407EF144" w:rsidR="006B2DDA" w:rsidRDefault="006B2DDA" w:rsidP="007F0198">
      <w:pPr>
        <w:ind w:firstLine="540"/>
        <w:jc w:val="both"/>
        <w:rPr>
          <w:sz w:val="22"/>
          <w:szCs w:val="22"/>
        </w:rPr>
      </w:pPr>
    </w:p>
    <w:p w14:paraId="60FA9F09" w14:textId="09B3F43D" w:rsidR="006B2DDA" w:rsidRDefault="006B2DDA" w:rsidP="007F0198">
      <w:pPr>
        <w:ind w:firstLine="540"/>
        <w:jc w:val="both"/>
        <w:rPr>
          <w:sz w:val="22"/>
          <w:szCs w:val="22"/>
        </w:rPr>
      </w:pPr>
    </w:p>
    <w:p w14:paraId="57AD8513" w14:textId="77777777" w:rsidR="006B2DDA" w:rsidRPr="0064255D" w:rsidRDefault="006B2DDA" w:rsidP="007F0198">
      <w:pPr>
        <w:ind w:firstLine="540"/>
        <w:jc w:val="both"/>
        <w:rPr>
          <w:sz w:val="22"/>
          <w:szCs w:val="22"/>
        </w:rPr>
      </w:pPr>
    </w:p>
    <w:p w14:paraId="14ADFBEB" w14:textId="77777777" w:rsidR="007F0198" w:rsidRPr="0064255D" w:rsidRDefault="007F0198" w:rsidP="007F0198">
      <w:pPr>
        <w:ind w:firstLine="708"/>
        <w:jc w:val="both"/>
        <w:rPr>
          <w:sz w:val="22"/>
          <w:szCs w:val="22"/>
        </w:rPr>
      </w:pPr>
    </w:p>
    <w:p w14:paraId="71A61280" w14:textId="77777777" w:rsidR="007F0198" w:rsidRPr="0064255D" w:rsidRDefault="007F0198" w:rsidP="007F0198">
      <w:pPr>
        <w:jc w:val="center"/>
        <w:rPr>
          <w:b/>
          <w:sz w:val="22"/>
          <w:szCs w:val="22"/>
        </w:rPr>
      </w:pPr>
      <w:r w:rsidRPr="0064255D">
        <w:rPr>
          <w:b/>
          <w:sz w:val="22"/>
          <w:szCs w:val="22"/>
        </w:rPr>
        <w:lastRenderedPageBreak/>
        <w:t>8. Обстоятельства непреодолимой силы</w:t>
      </w:r>
    </w:p>
    <w:p w14:paraId="0B20B82E" w14:textId="77777777" w:rsidR="007F0198" w:rsidRPr="0064255D" w:rsidRDefault="007F0198" w:rsidP="007F0198">
      <w:pPr>
        <w:jc w:val="center"/>
        <w:rPr>
          <w:b/>
          <w:sz w:val="22"/>
          <w:szCs w:val="22"/>
        </w:rPr>
      </w:pPr>
    </w:p>
    <w:p w14:paraId="014683F9" w14:textId="77777777" w:rsidR="007F0198" w:rsidRPr="0064255D" w:rsidRDefault="007F0198" w:rsidP="007F0198">
      <w:pPr>
        <w:ind w:firstLine="708"/>
        <w:jc w:val="both"/>
        <w:rPr>
          <w:sz w:val="22"/>
          <w:szCs w:val="22"/>
        </w:rPr>
      </w:pPr>
      <w:r w:rsidRPr="0064255D">
        <w:rPr>
          <w:sz w:val="22"/>
          <w:szCs w:val="22"/>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w:t>
      </w:r>
      <w:proofErr w:type="gramStart"/>
      <w:r w:rsidRPr="0064255D">
        <w:rPr>
          <w:sz w:val="22"/>
          <w:szCs w:val="22"/>
        </w:rPr>
        <w:t>обстоятельств  непреодолимой</w:t>
      </w:r>
      <w:proofErr w:type="gramEnd"/>
      <w:r w:rsidRPr="0064255D">
        <w:rPr>
          <w:sz w:val="22"/>
          <w:szCs w:val="22"/>
        </w:rPr>
        <w:t xml:space="preserve"> силы или по вине другой стороны.</w:t>
      </w:r>
    </w:p>
    <w:p w14:paraId="094190F9" w14:textId="77777777" w:rsidR="007F0198" w:rsidRPr="0064255D" w:rsidRDefault="007F0198" w:rsidP="007F0198">
      <w:pPr>
        <w:ind w:firstLine="708"/>
        <w:jc w:val="both"/>
        <w:rPr>
          <w:sz w:val="22"/>
          <w:szCs w:val="22"/>
        </w:rPr>
      </w:pPr>
      <w:r w:rsidRPr="0064255D">
        <w:rPr>
          <w:sz w:val="22"/>
          <w:szCs w:val="22"/>
        </w:rPr>
        <w:t>8.2. Исполнитель обязан в течение 5 (пяти) календарных дней известить в письменной форме Заказчика о начале и окончании действия обстоятельств непреодолимой силы, препятствующих выполнению условий настоящего Контракта.</w:t>
      </w:r>
    </w:p>
    <w:p w14:paraId="336345B3" w14:textId="77777777" w:rsidR="007F0198" w:rsidRPr="0064255D" w:rsidRDefault="007F0198" w:rsidP="007F0198">
      <w:pPr>
        <w:ind w:firstLine="708"/>
        <w:jc w:val="both"/>
        <w:rPr>
          <w:sz w:val="22"/>
          <w:szCs w:val="22"/>
        </w:rPr>
      </w:pPr>
      <w:r w:rsidRPr="0064255D">
        <w:rPr>
          <w:sz w:val="22"/>
          <w:szCs w:val="22"/>
        </w:rPr>
        <w:t>8.3. В случае невыполнения условия, указанного в пункте 8.2. настоящего Контракта,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Контракту.</w:t>
      </w:r>
    </w:p>
    <w:bookmarkEnd w:id="1"/>
    <w:p w14:paraId="0275AD93" w14:textId="77777777" w:rsidR="007F0198" w:rsidRPr="0064255D" w:rsidRDefault="007F0198" w:rsidP="007F0198">
      <w:pPr>
        <w:tabs>
          <w:tab w:val="left" w:pos="1260"/>
          <w:tab w:val="num" w:pos="1695"/>
        </w:tabs>
        <w:autoSpaceDE w:val="0"/>
        <w:autoSpaceDN w:val="0"/>
        <w:adjustRightInd w:val="0"/>
        <w:jc w:val="both"/>
        <w:rPr>
          <w:sz w:val="22"/>
          <w:szCs w:val="22"/>
        </w:rPr>
      </w:pPr>
    </w:p>
    <w:p w14:paraId="77908B72" w14:textId="77777777" w:rsidR="007F0198" w:rsidRPr="0064255D" w:rsidRDefault="007F0198" w:rsidP="007F0198">
      <w:pPr>
        <w:autoSpaceDE w:val="0"/>
        <w:autoSpaceDN w:val="0"/>
        <w:adjustRightInd w:val="0"/>
        <w:jc w:val="center"/>
        <w:rPr>
          <w:b/>
          <w:sz w:val="22"/>
          <w:szCs w:val="22"/>
        </w:rPr>
      </w:pPr>
      <w:r w:rsidRPr="0064255D">
        <w:rPr>
          <w:b/>
          <w:sz w:val="22"/>
          <w:szCs w:val="22"/>
        </w:rPr>
        <w:t xml:space="preserve"> 9. Порядок разрешения споров </w:t>
      </w:r>
    </w:p>
    <w:p w14:paraId="7F428EF5" w14:textId="77777777" w:rsidR="007F0198" w:rsidRPr="0064255D" w:rsidRDefault="007F0198" w:rsidP="007F0198">
      <w:pPr>
        <w:autoSpaceDE w:val="0"/>
        <w:autoSpaceDN w:val="0"/>
        <w:adjustRightInd w:val="0"/>
        <w:jc w:val="center"/>
        <w:rPr>
          <w:sz w:val="22"/>
          <w:szCs w:val="22"/>
        </w:rPr>
      </w:pPr>
    </w:p>
    <w:p w14:paraId="377353F3" w14:textId="77777777" w:rsidR="007F0198" w:rsidRPr="0064255D" w:rsidRDefault="007F0198" w:rsidP="007F0198">
      <w:pPr>
        <w:tabs>
          <w:tab w:val="num" w:pos="-3261"/>
        </w:tabs>
        <w:autoSpaceDE w:val="0"/>
        <w:autoSpaceDN w:val="0"/>
        <w:adjustRightInd w:val="0"/>
        <w:jc w:val="both"/>
        <w:rPr>
          <w:sz w:val="22"/>
          <w:szCs w:val="22"/>
        </w:rPr>
      </w:pPr>
      <w:r w:rsidRPr="0064255D">
        <w:rPr>
          <w:sz w:val="22"/>
          <w:szCs w:val="22"/>
        </w:rPr>
        <w:tab/>
        <w:t>9.1.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14:paraId="5E68705C" w14:textId="77777777" w:rsidR="007F0198" w:rsidRPr="0064255D" w:rsidRDefault="007F0198" w:rsidP="007F0198">
      <w:pPr>
        <w:tabs>
          <w:tab w:val="left" w:pos="-2977"/>
        </w:tabs>
        <w:autoSpaceDE w:val="0"/>
        <w:autoSpaceDN w:val="0"/>
        <w:adjustRightInd w:val="0"/>
        <w:jc w:val="both"/>
        <w:rPr>
          <w:sz w:val="22"/>
          <w:szCs w:val="22"/>
        </w:rPr>
      </w:pPr>
      <w:r w:rsidRPr="0064255D">
        <w:rPr>
          <w:sz w:val="22"/>
          <w:szCs w:val="22"/>
        </w:rPr>
        <w:tab/>
        <w:t>9.2.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7AB6684" w14:textId="77777777" w:rsidR="007F0198" w:rsidRPr="0064255D" w:rsidRDefault="007F0198" w:rsidP="007F0198">
      <w:pPr>
        <w:tabs>
          <w:tab w:val="left" w:pos="1260"/>
          <w:tab w:val="num" w:pos="1695"/>
        </w:tabs>
        <w:autoSpaceDE w:val="0"/>
        <w:autoSpaceDN w:val="0"/>
        <w:adjustRightInd w:val="0"/>
        <w:jc w:val="both"/>
        <w:rPr>
          <w:sz w:val="22"/>
          <w:szCs w:val="22"/>
        </w:rPr>
      </w:pPr>
      <w:r w:rsidRPr="0064255D">
        <w:rPr>
          <w:sz w:val="22"/>
          <w:szCs w:val="22"/>
        </w:rPr>
        <w:t xml:space="preserve">             9.3. Претензия подлежит рассмотрению и разрешению в течение 14 (четырнадцать) дней с даты ее получения, если иные сроки рассмотрения не предусмотрены настоящим контрактом. При не достижении согласия спор рассматривается в Арбитражном суде Челябинской области в соответствии с действующим законодательством Российской Федерации.</w:t>
      </w:r>
    </w:p>
    <w:p w14:paraId="3588C1C7" w14:textId="77777777" w:rsidR="007F0198" w:rsidRPr="0064255D" w:rsidRDefault="007F0198" w:rsidP="007F0198">
      <w:pPr>
        <w:autoSpaceDE w:val="0"/>
        <w:autoSpaceDN w:val="0"/>
        <w:adjustRightInd w:val="0"/>
        <w:rPr>
          <w:sz w:val="22"/>
          <w:szCs w:val="22"/>
        </w:rPr>
      </w:pPr>
    </w:p>
    <w:p w14:paraId="6BC1772A" w14:textId="34224FE0" w:rsidR="00455249" w:rsidRPr="0064255D" w:rsidRDefault="00455249" w:rsidP="00455249">
      <w:pPr>
        <w:autoSpaceDE w:val="0"/>
        <w:autoSpaceDN w:val="0"/>
        <w:adjustRightInd w:val="0"/>
        <w:jc w:val="center"/>
        <w:rPr>
          <w:b/>
          <w:sz w:val="22"/>
          <w:szCs w:val="22"/>
        </w:rPr>
      </w:pPr>
      <w:r w:rsidRPr="0064255D">
        <w:rPr>
          <w:b/>
          <w:sz w:val="22"/>
          <w:szCs w:val="22"/>
        </w:rPr>
        <w:t>1</w:t>
      </w:r>
      <w:r w:rsidR="006B2DDA">
        <w:rPr>
          <w:b/>
          <w:sz w:val="22"/>
          <w:szCs w:val="22"/>
        </w:rPr>
        <w:t>0</w:t>
      </w:r>
      <w:r w:rsidRPr="0064255D">
        <w:rPr>
          <w:b/>
          <w:sz w:val="22"/>
          <w:szCs w:val="22"/>
        </w:rPr>
        <w:t>. Срок действия, изменение и расторжение контракта</w:t>
      </w:r>
    </w:p>
    <w:p w14:paraId="780576DF" w14:textId="77777777" w:rsidR="00455249" w:rsidRPr="0064255D" w:rsidRDefault="00455249" w:rsidP="00455249">
      <w:pPr>
        <w:autoSpaceDE w:val="0"/>
        <w:autoSpaceDN w:val="0"/>
        <w:adjustRightInd w:val="0"/>
        <w:rPr>
          <w:sz w:val="22"/>
          <w:szCs w:val="22"/>
        </w:rPr>
      </w:pPr>
    </w:p>
    <w:p w14:paraId="04AE4985" w14:textId="1361B24B" w:rsidR="00455249" w:rsidRPr="0064255D" w:rsidRDefault="00455249" w:rsidP="00455249">
      <w:pPr>
        <w:tabs>
          <w:tab w:val="left" w:pos="0"/>
        </w:tabs>
        <w:autoSpaceDE w:val="0"/>
        <w:autoSpaceDN w:val="0"/>
        <w:adjustRightInd w:val="0"/>
        <w:jc w:val="both"/>
        <w:rPr>
          <w:sz w:val="22"/>
          <w:szCs w:val="22"/>
        </w:rPr>
      </w:pPr>
      <w:r w:rsidRPr="0064255D">
        <w:rPr>
          <w:sz w:val="22"/>
          <w:szCs w:val="22"/>
        </w:rPr>
        <w:tab/>
        <w:t>1</w:t>
      </w:r>
      <w:r w:rsidR="006B2DDA">
        <w:rPr>
          <w:sz w:val="22"/>
          <w:szCs w:val="22"/>
        </w:rPr>
        <w:t>0</w:t>
      </w:r>
      <w:r w:rsidRPr="0064255D">
        <w:rPr>
          <w:sz w:val="22"/>
          <w:szCs w:val="22"/>
        </w:rPr>
        <w:t>.1. Настоящий контракт вступает в силу с даты подписания и действует до 31.12.2021</w:t>
      </w:r>
      <w:r w:rsidR="0064255D" w:rsidRPr="0064255D">
        <w:rPr>
          <w:sz w:val="22"/>
          <w:szCs w:val="22"/>
        </w:rPr>
        <w:t xml:space="preserve"> </w:t>
      </w:r>
      <w:r w:rsidRPr="0064255D">
        <w:rPr>
          <w:sz w:val="22"/>
          <w:szCs w:val="22"/>
        </w:rPr>
        <w:t>г.</w:t>
      </w:r>
    </w:p>
    <w:p w14:paraId="2D471436" w14:textId="27B8EFF3" w:rsidR="00455249" w:rsidRPr="0064255D" w:rsidRDefault="00455249" w:rsidP="00455249">
      <w:pPr>
        <w:ind w:firstLine="709"/>
        <w:jc w:val="both"/>
        <w:rPr>
          <w:sz w:val="22"/>
          <w:szCs w:val="22"/>
        </w:rPr>
      </w:pPr>
      <w:r w:rsidRPr="0064255D">
        <w:rPr>
          <w:sz w:val="22"/>
          <w:szCs w:val="22"/>
        </w:rPr>
        <w:t>1</w:t>
      </w:r>
      <w:r w:rsidR="006B2DDA">
        <w:rPr>
          <w:sz w:val="22"/>
          <w:szCs w:val="22"/>
        </w:rPr>
        <w:t>0</w:t>
      </w:r>
      <w:r w:rsidRPr="0064255D">
        <w:rPr>
          <w:sz w:val="22"/>
          <w:szCs w:val="22"/>
        </w:rPr>
        <w:t>.2. Настоящим контрактом предусмотрена возможность одностороннего отказа от исполнения контракта в соответствии с положениями частей 8 – 25 статьи 95 Федерального закона № 44-ФЗ.</w:t>
      </w:r>
    </w:p>
    <w:p w14:paraId="1ADF2B7E" w14:textId="51601D7D" w:rsidR="00455249" w:rsidRPr="0064255D" w:rsidRDefault="00455249" w:rsidP="00455249">
      <w:pPr>
        <w:ind w:firstLine="709"/>
        <w:jc w:val="both"/>
        <w:rPr>
          <w:sz w:val="22"/>
          <w:szCs w:val="22"/>
        </w:rPr>
      </w:pPr>
      <w:r w:rsidRPr="0064255D">
        <w:rPr>
          <w:sz w:val="22"/>
          <w:szCs w:val="22"/>
        </w:rPr>
        <w:t>1</w:t>
      </w:r>
      <w:r w:rsidR="006B2DDA">
        <w:rPr>
          <w:sz w:val="22"/>
          <w:szCs w:val="22"/>
        </w:rPr>
        <w:t>0</w:t>
      </w:r>
      <w:r w:rsidRPr="0064255D">
        <w:rPr>
          <w:sz w:val="22"/>
          <w:szCs w:val="22"/>
        </w:rPr>
        <w:t>.3.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7E944C5F" w14:textId="252830EC" w:rsidR="00455249" w:rsidRPr="0064255D" w:rsidRDefault="00455249" w:rsidP="00455249">
      <w:pPr>
        <w:ind w:firstLine="709"/>
        <w:jc w:val="both"/>
        <w:rPr>
          <w:sz w:val="22"/>
          <w:szCs w:val="22"/>
        </w:rPr>
      </w:pPr>
      <w:r w:rsidRPr="0064255D">
        <w:rPr>
          <w:sz w:val="22"/>
          <w:szCs w:val="22"/>
        </w:rPr>
        <w:t>1</w:t>
      </w:r>
      <w:r w:rsidR="006B2DDA">
        <w:rPr>
          <w:sz w:val="22"/>
          <w:szCs w:val="22"/>
        </w:rPr>
        <w:t>0</w:t>
      </w:r>
      <w:r w:rsidRPr="0064255D">
        <w:rPr>
          <w:sz w:val="22"/>
          <w:szCs w:val="22"/>
        </w:rPr>
        <w:t>.4.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14:paraId="1A42E348" w14:textId="467641A2" w:rsidR="00455249" w:rsidRPr="0064255D" w:rsidRDefault="00455249" w:rsidP="00455249">
      <w:pPr>
        <w:ind w:firstLine="708"/>
        <w:jc w:val="both"/>
        <w:rPr>
          <w:sz w:val="22"/>
          <w:szCs w:val="22"/>
        </w:rPr>
      </w:pPr>
      <w:r w:rsidRPr="0064255D">
        <w:rPr>
          <w:sz w:val="22"/>
          <w:szCs w:val="22"/>
        </w:rPr>
        <w:t>1</w:t>
      </w:r>
      <w:r w:rsidR="006B2DDA">
        <w:rPr>
          <w:sz w:val="22"/>
          <w:szCs w:val="22"/>
        </w:rPr>
        <w:t>0</w:t>
      </w:r>
      <w:r w:rsidRPr="0064255D">
        <w:rPr>
          <w:sz w:val="22"/>
          <w:szCs w:val="22"/>
        </w:rPr>
        <w:t>.5. Расторжение контракта допускается по соглашению сторон, по решению Арбитражного суда Челябинской области, в случае одностороннего отказа стороны контракта от исполнения контракта в соответствии с гражданским законодательством.</w:t>
      </w:r>
    </w:p>
    <w:p w14:paraId="131603EC" w14:textId="1AEC38F5" w:rsidR="00455249" w:rsidRDefault="00455249" w:rsidP="00455249">
      <w:pPr>
        <w:ind w:firstLine="709"/>
        <w:jc w:val="both"/>
        <w:rPr>
          <w:sz w:val="22"/>
          <w:szCs w:val="22"/>
        </w:rPr>
      </w:pPr>
      <w:r w:rsidRPr="0064255D">
        <w:rPr>
          <w:sz w:val="22"/>
          <w:szCs w:val="22"/>
        </w:rPr>
        <w:t>1</w:t>
      </w:r>
      <w:r w:rsidR="006B2DDA">
        <w:rPr>
          <w:sz w:val="22"/>
          <w:szCs w:val="22"/>
        </w:rPr>
        <w:t>0</w:t>
      </w:r>
      <w:r w:rsidRPr="0064255D">
        <w:rPr>
          <w:sz w:val="22"/>
          <w:szCs w:val="22"/>
        </w:rPr>
        <w:t>.6.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44A29AC" w14:textId="77777777" w:rsidR="007F0198" w:rsidRPr="0064255D" w:rsidRDefault="007F0198" w:rsidP="004F526B">
      <w:pPr>
        <w:spacing w:line="240" w:lineRule="atLeast"/>
        <w:jc w:val="both"/>
        <w:rPr>
          <w:sz w:val="22"/>
          <w:szCs w:val="22"/>
        </w:rPr>
      </w:pPr>
    </w:p>
    <w:p w14:paraId="69E9A6C4" w14:textId="2481A4A1" w:rsidR="007F0198" w:rsidRPr="0064255D" w:rsidRDefault="007F0198" w:rsidP="007F0198">
      <w:pPr>
        <w:jc w:val="center"/>
        <w:rPr>
          <w:b/>
          <w:sz w:val="22"/>
          <w:szCs w:val="22"/>
        </w:rPr>
      </w:pPr>
      <w:r w:rsidRPr="0064255D">
        <w:rPr>
          <w:b/>
          <w:sz w:val="22"/>
          <w:szCs w:val="22"/>
        </w:rPr>
        <w:t>1</w:t>
      </w:r>
      <w:r w:rsidR="006B2DDA">
        <w:rPr>
          <w:b/>
          <w:sz w:val="22"/>
          <w:szCs w:val="22"/>
        </w:rPr>
        <w:t>1</w:t>
      </w:r>
      <w:r w:rsidRPr="0064255D">
        <w:rPr>
          <w:b/>
          <w:sz w:val="22"/>
          <w:szCs w:val="22"/>
        </w:rPr>
        <w:t>. Заключительные положения</w:t>
      </w:r>
    </w:p>
    <w:p w14:paraId="43AF8B9D" w14:textId="77777777" w:rsidR="007F0198" w:rsidRPr="0064255D" w:rsidRDefault="007F0198" w:rsidP="007F0198">
      <w:pPr>
        <w:jc w:val="center"/>
        <w:rPr>
          <w:sz w:val="22"/>
          <w:szCs w:val="22"/>
        </w:rPr>
      </w:pPr>
    </w:p>
    <w:p w14:paraId="408BDAC8" w14:textId="303181CF" w:rsidR="007F0198" w:rsidRPr="0064255D" w:rsidRDefault="007F0198" w:rsidP="007F0198">
      <w:pPr>
        <w:ind w:firstLine="709"/>
        <w:jc w:val="both"/>
        <w:rPr>
          <w:sz w:val="22"/>
          <w:szCs w:val="22"/>
        </w:rPr>
      </w:pPr>
      <w:r w:rsidRPr="0064255D">
        <w:rPr>
          <w:sz w:val="22"/>
          <w:szCs w:val="22"/>
        </w:rPr>
        <w:t>1</w:t>
      </w:r>
      <w:r w:rsidR="006B2DDA">
        <w:rPr>
          <w:sz w:val="22"/>
          <w:szCs w:val="22"/>
        </w:rPr>
        <w:t>1</w:t>
      </w:r>
      <w:r w:rsidRPr="0064255D">
        <w:rPr>
          <w:sz w:val="22"/>
          <w:szCs w:val="22"/>
        </w:rPr>
        <w:t>.1. Все приложения к настоящему контракту, являются его неотъемлемой частью.</w:t>
      </w:r>
    </w:p>
    <w:p w14:paraId="5054EED7" w14:textId="1F2DDD91" w:rsidR="007F0198" w:rsidRPr="0064255D" w:rsidRDefault="007F0198" w:rsidP="007F0198">
      <w:pPr>
        <w:ind w:firstLine="709"/>
        <w:jc w:val="both"/>
        <w:rPr>
          <w:sz w:val="22"/>
          <w:szCs w:val="22"/>
        </w:rPr>
      </w:pPr>
      <w:r w:rsidRPr="0064255D">
        <w:rPr>
          <w:sz w:val="22"/>
          <w:szCs w:val="22"/>
        </w:rPr>
        <w:t>1</w:t>
      </w:r>
      <w:r w:rsidR="006B2DDA">
        <w:rPr>
          <w:sz w:val="22"/>
          <w:szCs w:val="22"/>
        </w:rPr>
        <w:t>1</w:t>
      </w:r>
      <w:r w:rsidRPr="0064255D">
        <w:rPr>
          <w:sz w:val="22"/>
          <w:szCs w:val="22"/>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Российской Федерации.</w:t>
      </w:r>
    </w:p>
    <w:p w14:paraId="655B932F" w14:textId="4E3F1764" w:rsidR="007F0198" w:rsidRPr="0064255D" w:rsidRDefault="007F0198" w:rsidP="007F0198">
      <w:pPr>
        <w:widowControl w:val="0"/>
        <w:autoSpaceDE w:val="0"/>
        <w:autoSpaceDN w:val="0"/>
        <w:adjustRightInd w:val="0"/>
        <w:ind w:firstLine="709"/>
        <w:jc w:val="both"/>
        <w:rPr>
          <w:sz w:val="22"/>
          <w:szCs w:val="22"/>
        </w:rPr>
      </w:pPr>
      <w:r w:rsidRPr="0064255D">
        <w:rPr>
          <w:sz w:val="22"/>
          <w:szCs w:val="22"/>
        </w:rPr>
        <w:t>1</w:t>
      </w:r>
      <w:r w:rsidR="006B2DDA">
        <w:rPr>
          <w:sz w:val="22"/>
          <w:szCs w:val="22"/>
        </w:rPr>
        <w:t>1</w:t>
      </w:r>
      <w:r w:rsidRPr="0064255D">
        <w:rPr>
          <w:sz w:val="22"/>
          <w:szCs w:val="22"/>
        </w:rPr>
        <w:t>.3. Настоящий контракт составлен в форме электронного документа, подписанного усиленными электронными подписями лиц, имеющих право действовать от имени соответственно Исполнителя и Заказчика.</w:t>
      </w:r>
    </w:p>
    <w:p w14:paraId="052A4D31" w14:textId="4169DC73" w:rsidR="007F0198" w:rsidRPr="0064255D" w:rsidRDefault="007F0198" w:rsidP="007F0198">
      <w:pPr>
        <w:widowControl w:val="0"/>
        <w:autoSpaceDE w:val="0"/>
        <w:autoSpaceDN w:val="0"/>
        <w:adjustRightInd w:val="0"/>
        <w:ind w:firstLine="709"/>
        <w:jc w:val="both"/>
        <w:rPr>
          <w:sz w:val="22"/>
          <w:szCs w:val="22"/>
        </w:rPr>
      </w:pPr>
      <w:r w:rsidRPr="0064255D">
        <w:rPr>
          <w:sz w:val="22"/>
          <w:szCs w:val="22"/>
        </w:rPr>
        <w:t>1</w:t>
      </w:r>
      <w:r w:rsidR="006B2DDA">
        <w:rPr>
          <w:sz w:val="22"/>
          <w:szCs w:val="22"/>
        </w:rPr>
        <w:t>1</w:t>
      </w:r>
      <w:r w:rsidRPr="0064255D">
        <w:rPr>
          <w:sz w:val="22"/>
          <w:szCs w:val="22"/>
        </w:rPr>
        <w:t>.4. Приложение:</w:t>
      </w:r>
    </w:p>
    <w:p w14:paraId="2F55BC03" w14:textId="5056AB1E" w:rsidR="00162F4C" w:rsidRPr="0064255D" w:rsidRDefault="0064255D" w:rsidP="006B2DDA">
      <w:pPr>
        <w:widowControl w:val="0"/>
        <w:autoSpaceDE w:val="0"/>
        <w:autoSpaceDN w:val="0"/>
        <w:adjustRightInd w:val="0"/>
        <w:ind w:firstLine="709"/>
        <w:jc w:val="both"/>
        <w:rPr>
          <w:sz w:val="22"/>
          <w:szCs w:val="22"/>
        </w:rPr>
      </w:pPr>
      <w:r>
        <w:rPr>
          <w:sz w:val="22"/>
          <w:szCs w:val="22"/>
        </w:rPr>
        <w:t xml:space="preserve">- </w:t>
      </w:r>
      <w:r w:rsidR="007F0198" w:rsidRPr="0064255D">
        <w:rPr>
          <w:sz w:val="22"/>
          <w:szCs w:val="22"/>
        </w:rPr>
        <w:t>Техническое задание</w:t>
      </w:r>
    </w:p>
    <w:p w14:paraId="1F9554BA" w14:textId="14385662" w:rsidR="007F0198" w:rsidRPr="0064255D" w:rsidRDefault="007F0198" w:rsidP="0064255D">
      <w:pPr>
        <w:shd w:val="clear" w:color="auto" w:fill="FFFFFF"/>
        <w:spacing w:before="293"/>
        <w:ind w:firstLine="720"/>
        <w:rPr>
          <w:b/>
          <w:sz w:val="22"/>
          <w:szCs w:val="22"/>
        </w:rPr>
      </w:pPr>
      <w:r w:rsidRPr="0064255D">
        <w:rPr>
          <w:b/>
          <w:sz w:val="22"/>
          <w:szCs w:val="22"/>
        </w:rPr>
        <w:t xml:space="preserve">                          1</w:t>
      </w:r>
      <w:r w:rsidR="006B2DDA">
        <w:rPr>
          <w:b/>
          <w:sz w:val="22"/>
          <w:szCs w:val="22"/>
        </w:rPr>
        <w:t>2</w:t>
      </w:r>
      <w:r w:rsidRPr="0064255D">
        <w:rPr>
          <w:b/>
          <w:sz w:val="22"/>
          <w:szCs w:val="22"/>
        </w:rPr>
        <w:t>. Адреса и банковские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5245"/>
      </w:tblGrid>
      <w:tr w:rsidR="007F0198" w:rsidRPr="0064255D" w14:paraId="4840D3B6" w14:textId="77777777" w:rsidTr="003766B3">
        <w:trPr>
          <w:trHeight w:val="3960"/>
        </w:trPr>
        <w:tc>
          <w:tcPr>
            <w:tcW w:w="2500" w:type="pct"/>
            <w:tcBorders>
              <w:top w:val="nil"/>
              <w:left w:val="nil"/>
              <w:bottom w:val="nil"/>
              <w:right w:val="nil"/>
            </w:tcBorders>
          </w:tcPr>
          <w:p w14:paraId="3EE0194B" w14:textId="77777777" w:rsidR="007F0198" w:rsidRPr="0064255D" w:rsidRDefault="007F0198" w:rsidP="003766B3">
            <w:pPr>
              <w:tabs>
                <w:tab w:val="left" w:pos="1440"/>
                <w:tab w:val="left" w:pos="3857"/>
              </w:tabs>
              <w:rPr>
                <w:b/>
                <w:bCs/>
                <w:iCs/>
                <w:color w:val="000000"/>
                <w:sz w:val="22"/>
                <w:szCs w:val="22"/>
              </w:rPr>
            </w:pPr>
            <w:r w:rsidRPr="0064255D">
              <w:rPr>
                <w:b/>
                <w:bCs/>
                <w:iCs/>
                <w:color w:val="000000"/>
                <w:sz w:val="22"/>
                <w:szCs w:val="22"/>
              </w:rPr>
              <w:lastRenderedPageBreak/>
              <w:t>Заказчик:</w:t>
            </w:r>
          </w:p>
          <w:p w14:paraId="54E5D0FD" w14:textId="77777777" w:rsidR="00814BD6" w:rsidRDefault="00814BD6" w:rsidP="00814BD6">
            <w:pPr>
              <w:jc w:val="both"/>
            </w:pPr>
            <w:r>
              <w:t xml:space="preserve">МБОУ «Лицей № 11 г. Челябинска» </w:t>
            </w:r>
            <w:r>
              <w:tab/>
            </w:r>
            <w:r>
              <w:tab/>
            </w:r>
            <w:r>
              <w:tab/>
            </w:r>
          </w:p>
          <w:p w14:paraId="0F8F6F8D" w14:textId="77777777" w:rsidR="00814BD6" w:rsidRDefault="00814BD6" w:rsidP="00814BD6">
            <w:pPr>
              <w:jc w:val="both"/>
            </w:pPr>
            <w:r>
              <w:t xml:space="preserve">ИНН 7451056520   </w:t>
            </w:r>
            <w:proofErr w:type="gramStart"/>
            <w:r>
              <w:t>КПП  745101001</w:t>
            </w:r>
            <w:proofErr w:type="gramEnd"/>
            <w:r>
              <w:tab/>
            </w:r>
            <w:r>
              <w:tab/>
            </w:r>
          </w:p>
          <w:p w14:paraId="0CB72E72" w14:textId="77777777" w:rsidR="00814BD6" w:rsidRDefault="00814BD6" w:rsidP="00814BD6">
            <w:pPr>
              <w:jc w:val="both"/>
            </w:pPr>
            <w:r>
              <w:t xml:space="preserve">Банк получателя: </w:t>
            </w:r>
            <w:r>
              <w:tab/>
            </w:r>
            <w:r>
              <w:tab/>
            </w:r>
            <w:r>
              <w:tab/>
              <w:t xml:space="preserve"> </w:t>
            </w:r>
          </w:p>
          <w:p w14:paraId="6A7D840F" w14:textId="77777777" w:rsidR="00814BD6" w:rsidRDefault="00814BD6" w:rsidP="00814BD6">
            <w:pPr>
              <w:jc w:val="both"/>
            </w:pPr>
            <w:r>
              <w:t>ОТДЕЛЕНИЕ ЧЕЛЯБИНСК БАНКА РОССИИ//УФК по Челябинской области г. Челябинск</w:t>
            </w:r>
            <w:r>
              <w:tab/>
            </w:r>
          </w:p>
          <w:p w14:paraId="6C401993" w14:textId="77777777" w:rsidR="00814BD6" w:rsidRDefault="00814BD6" w:rsidP="00814BD6">
            <w:pPr>
              <w:jc w:val="both"/>
            </w:pPr>
            <w:r>
              <w:t>БИК 017501500</w:t>
            </w:r>
            <w:r>
              <w:tab/>
            </w:r>
            <w:r>
              <w:tab/>
            </w:r>
            <w:r>
              <w:tab/>
            </w:r>
            <w:r>
              <w:tab/>
            </w:r>
            <w:r>
              <w:tab/>
            </w:r>
          </w:p>
          <w:p w14:paraId="72220C58" w14:textId="77777777" w:rsidR="00814BD6" w:rsidRDefault="00814BD6" w:rsidP="00814BD6">
            <w:pPr>
              <w:jc w:val="both"/>
            </w:pPr>
            <w:r>
              <w:t>Счет 03234643757010006900</w:t>
            </w:r>
            <w:r>
              <w:tab/>
            </w:r>
            <w:r>
              <w:tab/>
            </w:r>
          </w:p>
          <w:p w14:paraId="1F407432" w14:textId="77777777" w:rsidR="00814BD6" w:rsidRDefault="00814BD6" w:rsidP="00814BD6">
            <w:pPr>
              <w:jc w:val="both"/>
            </w:pPr>
            <w:r>
              <w:t>Номер ЕКС 40102810645370000062</w:t>
            </w:r>
          </w:p>
          <w:p w14:paraId="06B66F1F" w14:textId="77777777" w:rsidR="00814BD6" w:rsidRDefault="00814BD6" w:rsidP="00814BD6">
            <w:pPr>
              <w:jc w:val="both"/>
            </w:pPr>
            <w:r>
              <w:t xml:space="preserve">Получатель: </w:t>
            </w:r>
            <w:r>
              <w:tab/>
            </w:r>
            <w:r>
              <w:tab/>
            </w:r>
            <w:r>
              <w:tab/>
            </w:r>
            <w:r>
              <w:tab/>
            </w:r>
            <w:r>
              <w:tab/>
            </w:r>
          </w:p>
          <w:p w14:paraId="1FD19A48" w14:textId="77777777" w:rsidR="00814BD6" w:rsidRDefault="00814BD6" w:rsidP="00814BD6">
            <w:pPr>
              <w:jc w:val="both"/>
            </w:pPr>
            <w:r>
              <w:t>Комитет финансов города Челябинска</w:t>
            </w:r>
          </w:p>
          <w:p w14:paraId="47188177" w14:textId="77777777" w:rsidR="00814BD6" w:rsidRDefault="00814BD6" w:rsidP="00814BD6">
            <w:pPr>
              <w:jc w:val="both"/>
            </w:pPr>
            <w:r>
              <w:t>(МБОУ «Лицей № 11 г. Челябинска», л/с 2047308098Н)</w:t>
            </w:r>
          </w:p>
          <w:p w14:paraId="122B8CBF" w14:textId="77777777" w:rsidR="00814BD6" w:rsidRDefault="00814BD6" w:rsidP="00814BD6">
            <w:pPr>
              <w:jc w:val="both"/>
            </w:pPr>
          </w:p>
          <w:p w14:paraId="65FAB9D6" w14:textId="77777777" w:rsidR="004F526B" w:rsidRPr="007802FE" w:rsidRDefault="004F526B" w:rsidP="004F526B">
            <w:pPr>
              <w:rPr>
                <w:sz w:val="22"/>
                <w:szCs w:val="22"/>
              </w:rPr>
            </w:pPr>
          </w:p>
          <w:p w14:paraId="5EB83A48" w14:textId="77777777" w:rsidR="004F526B" w:rsidRPr="007802FE" w:rsidRDefault="004F526B" w:rsidP="004F526B">
            <w:pPr>
              <w:rPr>
                <w:sz w:val="22"/>
                <w:szCs w:val="22"/>
              </w:rPr>
            </w:pPr>
          </w:p>
          <w:p w14:paraId="5CA0B971" w14:textId="77777777" w:rsidR="004F526B" w:rsidRDefault="004F526B" w:rsidP="004F526B">
            <w:pPr>
              <w:rPr>
                <w:sz w:val="22"/>
                <w:szCs w:val="22"/>
              </w:rPr>
            </w:pPr>
          </w:p>
          <w:p w14:paraId="1CF7035D" w14:textId="77777777" w:rsidR="004F526B" w:rsidRDefault="004F526B" w:rsidP="004F526B">
            <w:pPr>
              <w:rPr>
                <w:sz w:val="22"/>
                <w:szCs w:val="22"/>
              </w:rPr>
            </w:pPr>
            <w:r w:rsidRPr="007802FE">
              <w:rPr>
                <w:sz w:val="22"/>
                <w:szCs w:val="22"/>
              </w:rPr>
              <w:t xml:space="preserve">Директор  </w:t>
            </w:r>
          </w:p>
          <w:p w14:paraId="4B48BC0F" w14:textId="77777777" w:rsidR="004F526B" w:rsidRPr="007802FE" w:rsidRDefault="004F526B" w:rsidP="004F526B">
            <w:pPr>
              <w:rPr>
                <w:sz w:val="22"/>
                <w:szCs w:val="22"/>
              </w:rPr>
            </w:pPr>
          </w:p>
          <w:p w14:paraId="40636AE8" w14:textId="77777777" w:rsidR="004F526B" w:rsidRPr="007802FE" w:rsidRDefault="004F526B" w:rsidP="004F526B">
            <w:pPr>
              <w:rPr>
                <w:sz w:val="22"/>
                <w:szCs w:val="22"/>
              </w:rPr>
            </w:pPr>
          </w:p>
          <w:p w14:paraId="41092FDB" w14:textId="77777777" w:rsidR="004F526B" w:rsidRPr="007802FE" w:rsidRDefault="004F526B" w:rsidP="004F526B">
            <w:pPr>
              <w:widowControl w:val="0"/>
              <w:autoSpaceDE w:val="0"/>
              <w:autoSpaceDN w:val="0"/>
              <w:adjustRightInd w:val="0"/>
              <w:rPr>
                <w:b/>
                <w:color w:val="000000"/>
                <w:sz w:val="22"/>
                <w:szCs w:val="22"/>
              </w:rPr>
            </w:pPr>
            <w:r w:rsidRPr="007802FE">
              <w:rPr>
                <w:iCs/>
                <w:snapToGrid w:val="0"/>
                <w:color w:val="000000"/>
                <w:sz w:val="22"/>
                <w:szCs w:val="22"/>
              </w:rPr>
              <w:t>_______________________</w:t>
            </w:r>
            <w:proofErr w:type="gramStart"/>
            <w:r w:rsidRPr="007802FE">
              <w:rPr>
                <w:iCs/>
                <w:snapToGrid w:val="0"/>
                <w:sz w:val="22"/>
                <w:szCs w:val="22"/>
              </w:rPr>
              <w:t>/</w:t>
            </w:r>
            <w:r w:rsidRPr="007802FE">
              <w:rPr>
                <w:b/>
                <w:color w:val="000000"/>
                <w:sz w:val="22"/>
                <w:szCs w:val="22"/>
              </w:rPr>
              <w:t xml:space="preserve">  </w:t>
            </w:r>
            <w:r w:rsidRPr="007802FE">
              <w:rPr>
                <w:b/>
                <w:sz w:val="22"/>
                <w:szCs w:val="22"/>
              </w:rPr>
              <w:t>Е.В.</w:t>
            </w:r>
            <w:proofErr w:type="gramEnd"/>
            <w:r w:rsidRPr="007802FE">
              <w:rPr>
                <w:b/>
                <w:sz w:val="22"/>
                <w:szCs w:val="22"/>
              </w:rPr>
              <w:t xml:space="preserve"> Киприянова</w:t>
            </w:r>
            <w:r w:rsidRPr="007802FE">
              <w:rPr>
                <w:b/>
                <w:color w:val="000000"/>
                <w:sz w:val="22"/>
                <w:szCs w:val="22"/>
              </w:rPr>
              <w:t xml:space="preserve"> </w:t>
            </w:r>
            <w:r w:rsidRPr="007802FE">
              <w:rPr>
                <w:b/>
                <w:sz w:val="22"/>
                <w:szCs w:val="22"/>
              </w:rPr>
              <w:t xml:space="preserve"> </w:t>
            </w:r>
          </w:p>
          <w:p w14:paraId="187DBBC7" w14:textId="77777777" w:rsidR="004F526B" w:rsidRPr="007802FE" w:rsidRDefault="004F526B" w:rsidP="004F526B">
            <w:pPr>
              <w:jc w:val="both"/>
              <w:rPr>
                <w:iCs/>
                <w:snapToGrid w:val="0"/>
                <w:color w:val="000000"/>
                <w:sz w:val="22"/>
                <w:szCs w:val="22"/>
              </w:rPr>
            </w:pPr>
          </w:p>
          <w:p w14:paraId="7BA49D26" w14:textId="2A998541" w:rsidR="007F0198" w:rsidRPr="0064255D" w:rsidRDefault="004F526B" w:rsidP="004F526B">
            <w:proofErr w:type="spellStart"/>
            <w:r w:rsidRPr="007802FE">
              <w:rPr>
                <w:iCs/>
                <w:snapToGrid w:val="0"/>
                <w:color w:val="000000"/>
                <w:sz w:val="22"/>
                <w:szCs w:val="22"/>
              </w:rPr>
              <w:t>м.п</w:t>
            </w:r>
            <w:proofErr w:type="spellEnd"/>
            <w:r w:rsidRPr="007802FE">
              <w:rPr>
                <w:iCs/>
                <w:snapToGrid w:val="0"/>
                <w:color w:val="000000"/>
                <w:sz w:val="22"/>
                <w:szCs w:val="22"/>
              </w:rPr>
              <w:t>.</w:t>
            </w:r>
          </w:p>
        </w:tc>
        <w:tc>
          <w:tcPr>
            <w:tcW w:w="2500" w:type="pct"/>
            <w:tcBorders>
              <w:top w:val="nil"/>
              <w:left w:val="nil"/>
              <w:bottom w:val="nil"/>
              <w:right w:val="nil"/>
            </w:tcBorders>
          </w:tcPr>
          <w:p w14:paraId="752DC006" w14:textId="77777777" w:rsidR="007F0198" w:rsidRPr="0064255D" w:rsidRDefault="007F0198" w:rsidP="003766B3">
            <w:pPr>
              <w:jc w:val="both"/>
              <w:rPr>
                <w:b/>
                <w:sz w:val="22"/>
                <w:szCs w:val="22"/>
              </w:rPr>
            </w:pPr>
            <w:r w:rsidRPr="0064255D">
              <w:rPr>
                <w:b/>
                <w:sz w:val="22"/>
                <w:szCs w:val="22"/>
              </w:rPr>
              <w:t>Исполнитель:</w:t>
            </w:r>
          </w:p>
          <w:p w14:paraId="772CA4E1" w14:textId="77777777" w:rsidR="007F0198" w:rsidRPr="0064255D" w:rsidRDefault="007F0198" w:rsidP="003766B3">
            <w:pPr>
              <w:jc w:val="both"/>
              <w:rPr>
                <w:sz w:val="22"/>
                <w:szCs w:val="22"/>
              </w:rPr>
            </w:pPr>
          </w:p>
          <w:p w14:paraId="06BE51F0" w14:textId="77777777" w:rsidR="007F0198" w:rsidRPr="0064255D" w:rsidRDefault="007F0198" w:rsidP="003766B3">
            <w:pPr>
              <w:jc w:val="both"/>
              <w:rPr>
                <w:sz w:val="22"/>
                <w:szCs w:val="22"/>
              </w:rPr>
            </w:pPr>
          </w:p>
          <w:p w14:paraId="4E5A23F3" w14:textId="77777777" w:rsidR="007F0198" w:rsidRPr="0064255D" w:rsidRDefault="007F0198" w:rsidP="003766B3">
            <w:pPr>
              <w:jc w:val="both"/>
              <w:rPr>
                <w:sz w:val="22"/>
                <w:szCs w:val="22"/>
              </w:rPr>
            </w:pPr>
          </w:p>
          <w:p w14:paraId="73221138" w14:textId="77777777" w:rsidR="007F0198" w:rsidRPr="0064255D" w:rsidRDefault="007F0198" w:rsidP="003766B3">
            <w:pPr>
              <w:jc w:val="both"/>
              <w:rPr>
                <w:sz w:val="22"/>
                <w:szCs w:val="22"/>
              </w:rPr>
            </w:pPr>
          </w:p>
          <w:p w14:paraId="7CFB796A" w14:textId="77777777" w:rsidR="007F0198" w:rsidRPr="0064255D" w:rsidRDefault="007F0198" w:rsidP="003766B3">
            <w:pPr>
              <w:jc w:val="both"/>
              <w:rPr>
                <w:sz w:val="22"/>
                <w:szCs w:val="22"/>
              </w:rPr>
            </w:pPr>
          </w:p>
          <w:p w14:paraId="566DE33F" w14:textId="77777777" w:rsidR="007F0198" w:rsidRPr="0064255D" w:rsidRDefault="007F0198" w:rsidP="003766B3">
            <w:pPr>
              <w:jc w:val="both"/>
              <w:rPr>
                <w:sz w:val="22"/>
                <w:szCs w:val="22"/>
              </w:rPr>
            </w:pPr>
          </w:p>
          <w:p w14:paraId="50B3DEF2" w14:textId="77777777" w:rsidR="007F0198" w:rsidRPr="0064255D" w:rsidRDefault="007F0198" w:rsidP="003766B3">
            <w:pPr>
              <w:jc w:val="both"/>
              <w:rPr>
                <w:sz w:val="22"/>
                <w:szCs w:val="22"/>
              </w:rPr>
            </w:pPr>
          </w:p>
          <w:p w14:paraId="1F7CDBCF" w14:textId="77777777" w:rsidR="007F0198" w:rsidRPr="0064255D" w:rsidRDefault="007F0198" w:rsidP="003766B3">
            <w:pPr>
              <w:jc w:val="both"/>
              <w:rPr>
                <w:sz w:val="22"/>
                <w:szCs w:val="22"/>
              </w:rPr>
            </w:pPr>
          </w:p>
          <w:p w14:paraId="14094B46" w14:textId="77777777" w:rsidR="007F0198" w:rsidRPr="0064255D" w:rsidRDefault="007F0198" w:rsidP="003766B3">
            <w:pPr>
              <w:jc w:val="both"/>
              <w:rPr>
                <w:sz w:val="22"/>
                <w:szCs w:val="22"/>
              </w:rPr>
            </w:pPr>
          </w:p>
          <w:p w14:paraId="43998350" w14:textId="77777777" w:rsidR="007F0198" w:rsidRPr="0064255D" w:rsidRDefault="007F0198" w:rsidP="003766B3">
            <w:pPr>
              <w:jc w:val="both"/>
              <w:rPr>
                <w:sz w:val="22"/>
                <w:szCs w:val="22"/>
              </w:rPr>
            </w:pPr>
          </w:p>
          <w:p w14:paraId="2B66B1A3" w14:textId="77777777" w:rsidR="0064255D" w:rsidRDefault="007F0198" w:rsidP="003766B3">
            <w:pPr>
              <w:jc w:val="both"/>
              <w:rPr>
                <w:sz w:val="22"/>
                <w:szCs w:val="22"/>
              </w:rPr>
            </w:pPr>
            <w:r w:rsidRPr="0064255D">
              <w:rPr>
                <w:sz w:val="22"/>
                <w:szCs w:val="22"/>
              </w:rPr>
              <w:t xml:space="preserve">   </w:t>
            </w:r>
          </w:p>
          <w:p w14:paraId="6EA3661B" w14:textId="77777777" w:rsidR="0064255D" w:rsidRDefault="0064255D" w:rsidP="003766B3">
            <w:pPr>
              <w:jc w:val="both"/>
              <w:rPr>
                <w:sz w:val="22"/>
                <w:szCs w:val="22"/>
              </w:rPr>
            </w:pPr>
          </w:p>
          <w:p w14:paraId="126BF92B" w14:textId="77777777" w:rsidR="0064255D" w:rsidRDefault="0064255D" w:rsidP="003766B3">
            <w:pPr>
              <w:jc w:val="both"/>
              <w:rPr>
                <w:sz w:val="22"/>
                <w:szCs w:val="22"/>
              </w:rPr>
            </w:pPr>
          </w:p>
          <w:p w14:paraId="3DB6DBE6" w14:textId="77777777" w:rsidR="0064255D" w:rsidRDefault="0064255D" w:rsidP="003766B3">
            <w:pPr>
              <w:jc w:val="both"/>
              <w:rPr>
                <w:sz w:val="22"/>
                <w:szCs w:val="22"/>
              </w:rPr>
            </w:pPr>
          </w:p>
          <w:p w14:paraId="5C4560D5" w14:textId="77777777" w:rsidR="0064255D" w:rsidRDefault="0064255D" w:rsidP="003766B3">
            <w:pPr>
              <w:jc w:val="both"/>
              <w:rPr>
                <w:sz w:val="22"/>
                <w:szCs w:val="22"/>
              </w:rPr>
            </w:pPr>
          </w:p>
          <w:p w14:paraId="6E58D430" w14:textId="5E5A580E" w:rsidR="0064255D" w:rsidRDefault="0064255D" w:rsidP="003766B3">
            <w:pPr>
              <w:jc w:val="both"/>
              <w:rPr>
                <w:sz w:val="22"/>
                <w:szCs w:val="22"/>
              </w:rPr>
            </w:pPr>
          </w:p>
          <w:p w14:paraId="4AF0FBB5" w14:textId="19F53ACE" w:rsidR="004F526B" w:rsidRDefault="004F526B" w:rsidP="003766B3">
            <w:pPr>
              <w:jc w:val="both"/>
              <w:rPr>
                <w:sz w:val="22"/>
                <w:szCs w:val="22"/>
              </w:rPr>
            </w:pPr>
          </w:p>
          <w:p w14:paraId="6FDDA176" w14:textId="77777777" w:rsidR="004F526B" w:rsidRDefault="004F526B" w:rsidP="003766B3">
            <w:pPr>
              <w:jc w:val="both"/>
              <w:rPr>
                <w:sz w:val="22"/>
                <w:szCs w:val="22"/>
              </w:rPr>
            </w:pPr>
          </w:p>
          <w:p w14:paraId="53B63553" w14:textId="77777777" w:rsidR="0064255D" w:rsidRDefault="0064255D" w:rsidP="003766B3">
            <w:pPr>
              <w:jc w:val="both"/>
              <w:rPr>
                <w:sz w:val="22"/>
                <w:szCs w:val="22"/>
              </w:rPr>
            </w:pPr>
          </w:p>
          <w:p w14:paraId="734F6774" w14:textId="60D12CF2" w:rsidR="007F0198" w:rsidRPr="0064255D" w:rsidRDefault="007F0198" w:rsidP="003766B3">
            <w:pPr>
              <w:jc w:val="both"/>
              <w:rPr>
                <w:sz w:val="22"/>
                <w:szCs w:val="22"/>
              </w:rPr>
            </w:pPr>
            <w:r w:rsidRPr="0064255D">
              <w:rPr>
                <w:sz w:val="22"/>
                <w:szCs w:val="22"/>
              </w:rPr>
              <w:t>___________  ___________</w:t>
            </w:r>
          </w:p>
        </w:tc>
      </w:tr>
    </w:tbl>
    <w:p w14:paraId="7A06CFA5" w14:textId="77777777" w:rsidR="007F0198" w:rsidRPr="0064255D" w:rsidRDefault="007F0198" w:rsidP="007F0198">
      <w:pPr>
        <w:tabs>
          <w:tab w:val="center" w:pos="9900"/>
        </w:tabs>
        <w:autoSpaceDE w:val="0"/>
        <w:autoSpaceDN w:val="0"/>
        <w:adjustRightInd w:val="0"/>
        <w:ind w:left="7788" w:hanging="7788"/>
        <w:jc w:val="both"/>
        <w:rPr>
          <w:sz w:val="22"/>
          <w:szCs w:val="22"/>
        </w:rPr>
      </w:pPr>
      <w:r w:rsidRPr="0064255D">
        <w:rPr>
          <w:sz w:val="22"/>
          <w:szCs w:val="22"/>
        </w:rPr>
        <w:tab/>
      </w:r>
    </w:p>
    <w:p w14:paraId="7258E7AC"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57BC9FB4"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7A479DB8"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287A9A2D"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02796D6B"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076756C6" w14:textId="77777777" w:rsidR="007F0198" w:rsidRPr="0064255D" w:rsidRDefault="007F0198" w:rsidP="007F0198">
      <w:pPr>
        <w:tabs>
          <w:tab w:val="center" w:pos="9900"/>
        </w:tabs>
        <w:autoSpaceDE w:val="0"/>
        <w:autoSpaceDN w:val="0"/>
        <w:adjustRightInd w:val="0"/>
        <w:ind w:left="7788" w:hanging="7788"/>
        <w:jc w:val="both"/>
        <w:rPr>
          <w:sz w:val="22"/>
          <w:szCs w:val="22"/>
        </w:rPr>
      </w:pPr>
    </w:p>
    <w:p w14:paraId="2278A68D"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099A37AC"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7C567E83"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1D40528D"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47ABBD1E"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22831632"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19F73E07"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3D135F6B"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2B4073A6"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62A170BC"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666EB66F"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4059ADDF"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4B700CEB"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24AC6319"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046273C1"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4FFF5308"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11214249" w14:textId="77777777" w:rsidR="007F0198" w:rsidRPr="0064255D" w:rsidRDefault="007F0198" w:rsidP="007F0198">
      <w:pPr>
        <w:tabs>
          <w:tab w:val="center" w:pos="9900"/>
        </w:tabs>
        <w:autoSpaceDE w:val="0"/>
        <w:autoSpaceDN w:val="0"/>
        <w:adjustRightInd w:val="0"/>
        <w:jc w:val="both"/>
        <w:rPr>
          <w:rFonts w:ascii="Arial" w:hAnsi="Arial" w:cs="Arial"/>
          <w:sz w:val="22"/>
          <w:szCs w:val="22"/>
        </w:rPr>
      </w:pPr>
    </w:p>
    <w:p w14:paraId="43F89EF8" w14:textId="09B8F0AA" w:rsidR="00162F4C" w:rsidRDefault="00162F4C" w:rsidP="007F0198">
      <w:pPr>
        <w:tabs>
          <w:tab w:val="center" w:pos="9900"/>
        </w:tabs>
        <w:autoSpaceDE w:val="0"/>
        <w:autoSpaceDN w:val="0"/>
        <w:adjustRightInd w:val="0"/>
        <w:jc w:val="both"/>
        <w:rPr>
          <w:rFonts w:ascii="Arial" w:hAnsi="Arial" w:cs="Arial"/>
          <w:sz w:val="22"/>
          <w:szCs w:val="22"/>
        </w:rPr>
      </w:pPr>
    </w:p>
    <w:p w14:paraId="16F55FEF" w14:textId="5E6E13D0" w:rsidR="004F526B" w:rsidRDefault="004F526B" w:rsidP="007F0198">
      <w:pPr>
        <w:tabs>
          <w:tab w:val="center" w:pos="9900"/>
        </w:tabs>
        <w:autoSpaceDE w:val="0"/>
        <w:autoSpaceDN w:val="0"/>
        <w:adjustRightInd w:val="0"/>
        <w:jc w:val="both"/>
        <w:rPr>
          <w:rFonts w:ascii="Arial" w:hAnsi="Arial" w:cs="Arial"/>
          <w:sz w:val="22"/>
          <w:szCs w:val="22"/>
        </w:rPr>
      </w:pPr>
    </w:p>
    <w:p w14:paraId="3FFAF10C" w14:textId="77777777" w:rsidR="004F526B" w:rsidRPr="0064255D" w:rsidRDefault="004F526B" w:rsidP="007F0198">
      <w:pPr>
        <w:tabs>
          <w:tab w:val="center" w:pos="9900"/>
        </w:tabs>
        <w:autoSpaceDE w:val="0"/>
        <w:autoSpaceDN w:val="0"/>
        <w:adjustRightInd w:val="0"/>
        <w:jc w:val="both"/>
        <w:rPr>
          <w:rFonts w:ascii="Arial" w:hAnsi="Arial" w:cs="Arial"/>
          <w:sz w:val="22"/>
          <w:szCs w:val="22"/>
        </w:rPr>
      </w:pPr>
    </w:p>
    <w:p w14:paraId="33F76FA1" w14:textId="36D71D98" w:rsidR="00162F4C" w:rsidRDefault="00162F4C" w:rsidP="007F0198">
      <w:pPr>
        <w:tabs>
          <w:tab w:val="center" w:pos="9900"/>
        </w:tabs>
        <w:autoSpaceDE w:val="0"/>
        <w:autoSpaceDN w:val="0"/>
        <w:adjustRightInd w:val="0"/>
        <w:jc w:val="both"/>
        <w:rPr>
          <w:rFonts w:ascii="Arial" w:hAnsi="Arial" w:cs="Arial"/>
          <w:sz w:val="22"/>
          <w:szCs w:val="22"/>
        </w:rPr>
      </w:pPr>
    </w:p>
    <w:p w14:paraId="75971513" w14:textId="40107755" w:rsidR="006B2DDA" w:rsidRDefault="006B2DDA" w:rsidP="007F0198">
      <w:pPr>
        <w:tabs>
          <w:tab w:val="center" w:pos="9900"/>
        </w:tabs>
        <w:autoSpaceDE w:val="0"/>
        <w:autoSpaceDN w:val="0"/>
        <w:adjustRightInd w:val="0"/>
        <w:jc w:val="both"/>
        <w:rPr>
          <w:rFonts w:ascii="Arial" w:hAnsi="Arial" w:cs="Arial"/>
          <w:sz w:val="22"/>
          <w:szCs w:val="22"/>
        </w:rPr>
      </w:pPr>
    </w:p>
    <w:p w14:paraId="52BED46A" w14:textId="7DE7CCDB" w:rsidR="006B2DDA" w:rsidRDefault="006B2DDA" w:rsidP="007F0198">
      <w:pPr>
        <w:tabs>
          <w:tab w:val="center" w:pos="9900"/>
        </w:tabs>
        <w:autoSpaceDE w:val="0"/>
        <w:autoSpaceDN w:val="0"/>
        <w:adjustRightInd w:val="0"/>
        <w:jc w:val="both"/>
        <w:rPr>
          <w:rFonts w:ascii="Arial" w:hAnsi="Arial" w:cs="Arial"/>
          <w:sz w:val="22"/>
          <w:szCs w:val="22"/>
        </w:rPr>
      </w:pPr>
    </w:p>
    <w:p w14:paraId="40AAF268" w14:textId="79225B91" w:rsidR="006B2DDA" w:rsidRDefault="006B2DDA" w:rsidP="007F0198">
      <w:pPr>
        <w:tabs>
          <w:tab w:val="center" w:pos="9900"/>
        </w:tabs>
        <w:autoSpaceDE w:val="0"/>
        <w:autoSpaceDN w:val="0"/>
        <w:adjustRightInd w:val="0"/>
        <w:jc w:val="both"/>
        <w:rPr>
          <w:rFonts w:ascii="Arial" w:hAnsi="Arial" w:cs="Arial"/>
          <w:sz w:val="22"/>
          <w:szCs w:val="22"/>
        </w:rPr>
      </w:pPr>
    </w:p>
    <w:p w14:paraId="361FB712" w14:textId="79BF0EDE" w:rsidR="006B2DDA" w:rsidRDefault="006B2DDA" w:rsidP="007F0198">
      <w:pPr>
        <w:tabs>
          <w:tab w:val="center" w:pos="9900"/>
        </w:tabs>
        <w:autoSpaceDE w:val="0"/>
        <w:autoSpaceDN w:val="0"/>
        <w:adjustRightInd w:val="0"/>
        <w:jc w:val="both"/>
        <w:rPr>
          <w:rFonts w:ascii="Arial" w:hAnsi="Arial" w:cs="Arial"/>
          <w:sz w:val="22"/>
          <w:szCs w:val="22"/>
        </w:rPr>
      </w:pPr>
    </w:p>
    <w:p w14:paraId="31AA58FB" w14:textId="6F24523F" w:rsidR="006B2DDA" w:rsidRDefault="006B2DDA" w:rsidP="007F0198">
      <w:pPr>
        <w:tabs>
          <w:tab w:val="center" w:pos="9900"/>
        </w:tabs>
        <w:autoSpaceDE w:val="0"/>
        <w:autoSpaceDN w:val="0"/>
        <w:adjustRightInd w:val="0"/>
        <w:jc w:val="both"/>
        <w:rPr>
          <w:rFonts w:ascii="Arial" w:hAnsi="Arial" w:cs="Arial"/>
          <w:sz w:val="22"/>
          <w:szCs w:val="22"/>
        </w:rPr>
      </w:pPr>
    </w:p>
    <w:p w14:paraId="5F743C83" w14:textId="094250B9" w:rsidR="006B2DDA" w:rsidRDefault="006B2DDA" w:rsidP="007F0198">
      <w:pPr>
        <w:tabs>
          <w:tab w:val="center" w:pos="9900"/>
        </w:tabs>
        <w:autoSpaceDE w:val="0"/>
        <w:autoSpaceDN w:val="0"/>
        <w:adjustRightInd w:val="0"/>
        <w:jc w:val="both"/>
        <w:rPr>
          <w:rFonts w:ascii="Arial" w:hAnsi="Arial" w:cs="Arial"/>
          <w:sz w:val="22"/>
          <w:szCs w:val="22"/>
        </w:rPr>
      </w:pPr>
    </w:p>
    <w:p w14:paraId="501F8899" w14:textId="64C822AE" w:rsidR="006B2DDA" w:rsidRDefault="006B2DDA" w:rsidP="007F0198">
      <w:pPr>
        <w:tabs>
          <w:tab w:val="center" w:pos="9900"/>
        </w:tabs>
        <w:autoSpaceDE w:val="0"/>
        <w:autoSpaceDN w:val="0"/>
        <w:adjustRightInd w:val="0"/>
        <w:jc w:val="both"/>
        <w:rPr>
          <w:rFonts w:ascii="Arial" w:hAnsi="Arial" w:cs="Arial"/>
          <w:sz w:val="22"/>
          <w:szCs w:val="22"/>
        </w:rPr>
      </w:pPr>
    </w:p>
    <w:p w14:paraId="6CE769E4" w14:textId="04D63343" w:rsidR="006B2DDA" w:rsidRDefault="006B2DDA" w:rsidP="007F0198">
      <w:pPr>
        <w:tabs>
          <w:tab w:val="center" w:pos="9900"/>
        </w:tabs>
        <w:autoSpaceDE w:val="0"/>
        <w:autoSpaceDN w:val="0"/>
        <w:adjustRightInd w:val="0"/>
        <w:jc w:val="both"/>
        <w:rPr>
          <w:rFonts w:ascii="Arial" w:hAnsi="Arial" w:cs="Arial"/>
          <w:sz w:val="22"/>
          <w:szCs w:val="22"/>
        </w:rPr>
      </w:pPr>
    </w:p>
    <w:p w14:paraId="28794651" w14:textId="77777777" w:rsidR="006B2DDA" w:rsidRPr="0064255D" w:rsidRDefault="006B2DDA" w:rsidP="007F0198">
      <w:pPr>
        <w:tabs>
          <w:tab w:val="center" w:pos="9900"/>
        </w:tabs>
        <w:autoSpaceDE w:val="0"/>
        <w:autoSpaceDN w:val="0"/>
        <w:adjustRightInd w:val="0"/>
        <w:jc w:val="both"/>
        <w:rPr>
          <w:rFonts w:ascii="Arial" w:hAnsi="Arial" w:cs="Arial"/>
          <w:sz w:val="22"/>
          <w:szCs w:val="22"/>
        </w:rPr>
      </w:pPr>
    </w:p>
    <w:p w14:paraId="36823DAB" w14:textId="77777777" w:rsidR="00162F4C" w:rsidRPr="0064255D" w:rsidRDefault="00162F4C" w:rsidP="007F0198">
      <w:pPr>
        <w:tabs>
          <w:tab w:val="center" w:pos="9900"/>
        </w:tabs>
        <w:autoSpaceDE w:val="0"/>
        <w:autoSpaceDN w:val="0"/>
        <w:adjustRightInd w:val="0"/>
        <w:jc w:val="both"/>
        <w:rPr>
          <w:rFonts w:ascii="Arial" w:hAnsi="Arial" w:cs="Arial"/>
          <w:sz w:val="22"/>
          <w:szCs w:val="22"/>
        </w:rPr>
      </w:pPr>
    </w:p>
    <w:p w14:paraId="3D849C38" w14:textId="77777777" w:rsidR="00162F4C" w:rsidRPr="0064255D" w:rsidRDefault="00162F4C" w:rsidP="007F0198">
      <w:pPr>
        <w:tabs>
          <w:tab w:val="center" w:pos="9900"/>
        </w:tabs>
        <w:autoSpaceDE w:val="0"/>
        <w:autoSpaceDN w:val="0"/>
        <w:adjustRightInd w:val="0"/>
        <w:jc w:val="both"/>
        <w:rPr>
          <w:rFonts w:ascii="Arial" w:hAnsi="Arial" w:cs="Arial"/>
          <w:sz w:val="22"/>
          <w:szCs w:val="22"/>
        </w:rPr>
      </w:pPr>
    </w:p>
    <w:p w14:paraId="584F493E" w14:textId="77777777" w:rsidR="0064255D" w:rsidRDefault="0064255D" w:rsidP="0064255D">
      <w:pPr>
        <w:tabs>
          <w:tab w:val="center" w:pos="9900"/>
        </w:tabs>
        <w:autoSpaceDE w:val="0"/>
        <w:autoSpaceDN w:val="0"/>
        <w:adjustRightInd w:val="0"/>
        <w:rPr>
          <w:rFonts w:ascii="Arial" w:hAnsi="Arial" w:cs="Arial"/>
          <w:sz w:val="22"/>
          <w:szCs w:val="22"/>
        </w:rPr>
      </w:pPr>
    </w:p>
    <w:p w14:paraId="27730174" w14:textId="77777777" w:rsidR="0064255D" w:rsidRDefault="0064255D" w:rsidP="0064255D">
      <w:pPr>
        <w:pStyle w:val="ConsPlusNormal"/>
        <w:ind w:firstLine="0"/>
        <w:jc w:val="right"/>
        <w:rPr>
          <w:rFonts w:ascii="Times New Roman" w:hAnsi="Times New Roman"/>
          <w:sz w:val="24"/>
          <w:szCs w:val="24"/>
        </w:rPr>
      </w:pPr>
      <w:r w:rsidRPr="001537EA">
        <w:rPr>
          <w:rFonts w:ascii="Times New Roman" w:hAnsi="Times New Roman"/>
          <w:sz w:val="24"/>
          <w:szCs w:val="24"/>
        </w:rPr>
        <w:t>Приложение</w:t>
      </w:r>
      <w:r>
        <w:rPr>
          <w:rFonts w:ascii="Times New Roman" w:hAnsi="Times New Roman"/>
          <w:sz w:val="24"/>
          <w:szCs w:val="24"/>
        </w:rPr>
        <w:t xml:space="preserve"> 1</w:t>
      </w:r>
      <w:r w:rsidRPr="001537EA">
        <w:rPr>
          <w:rFonts w:ascii="Times New Roman" w:hAnsi="Times New Roman"/>
          <w:sz w:val="24"/>
          <w:szCs w:val="24"/>
        </w:rPr>
        <w:t xml:space="preserve"> </w:t>
      </w:r>
    </w:p>
    <w:p w14:paraId="0CD9E1D5" w14:textId="6ADD8B08" w:rsidR="0064255D" w:rsidRPr="0064255D" w:rsidRDefault="0064255D" w:rsidP="0064255D">
      <w:pPr>
        <w:pStyle w:val="ConsPlusNormal"/>
        <w:ind w:firstLine="0"/>
        <w:jc w:val="right"/>
        <w:rPr>
          <w:rFonts w:ascii="Times New Roman" w:hAnsi="Times New Roman"/>
          <w:sz w:val="24"/>
          <w:szCs w:val="24"/>
        </w:rPr>
      </w:pPr>
      <w:r w:rsidRPr="001537EA">
        <w:rPr>
          <w:rFonts w:ascii="Times New Roman" w:hAnsi="Times New Roman"/>
          <w:sz w:val="24"/>
          <w:szCs w:val="24"/>
        </w:rPr>
        <w:t>к контракту</w:t>
      </w:r>
      <w:r>
        <w:rPr>
          <w:rFonts w:ascii="Times New Roman" w:hAnsi="Times New Roman"/>
          <w:sz w:val="24"/>
          <w:szCs w:val="24"/>
        </w:rPr>
        <w:t xml:space="preserve"> </w:t>
      </w:r>
      <w:r w:rsidRPr="005814EB">
        <w:rPr>
          <w:rFonts w:ascii="Times New Roman" w:hAnsi="Times New Roman"/>
          <w:sz w:val="24"/>
          <w:szCs w:val="24"/>
          <w:lang w:eastAsia="ar-SA"/>
        </w:rPr>
        <w:t xml:space="preserve">№ _______ </w:t>
      </w:r>
    </w:p>
    <w:p w14:paraId="4C629C53" w14:textId="343A2D11" w:rsidR="007F0198" w:rsidRPr="00AB2576" w:rsidRDefault="0064255D" w:rsidP="00AB2576">
      <w:pPr>
        <w:suppressAutoHyphens/>
        <w:jc w:val="right"/>
        <w:rPr>
          <w:lang w:eastAsia="ar-SA"/>
        </w:rPr>
      </w:pPr>
      <w:r w:rsidRPr="005814EB">
        <w:rPr>
          <w:lang w:eastAsia="ar-SA"/>
        </w:rPr>
        <w:t>от «____»</w:t>
      </w:r>
      <w:r w:rsidRPr="003D7ECB">
        <w:rPr>
          <w:lang w:eastAsia="ar-SA"/>
        </w:rPr>
        <w:t xml:space="preserve"> </w:t>
      </w:r>
      <w:r w:rsidRPr="005814EB">
        <w:rPr>
          <w:lang w:eastAsia="ar-SA"/>
        </w:rPr>
        <w:t>__</w:t>
      </w:r>
      <w:r>
        <w:rPr>
          <w:lang w:eastAsia="ar-SA"/>
        </w:rPr>
        <w:t>_</w:t>
      </w:r>
      <w:r w:rsidRPr="005814EB">
        <w:rPr>
          <w:lang w:eastAsia="ar-SA"/>
        </w:rPr>
        <w:t>___202</w:t>
      </w:r>
      <w:r>
        <w:rPr>
          <w:lang w:eastAsia="ar-SA"/>
        </w:rPr>
        <w:t xml:space="preserve">1 </w:t>
      </w:r>
      <w:r w:rsidRPr="005814EB">
        <w:rPr>
          <w:lang w:eastAsia="ar-SA"/>
        </w:rPr>
        <w:t>г.</w:t>
      </w:r>
    </w:p>
    <w:p w14:paraId="7E13F52A" w14:textId="77777777" w:rsidR="007F0198" w:rsidRPr="0064255D" w:rsidRDefault="007F0198" w:rsidP="007F0198">
      <w:pPr>
        <w:ind w:firstLine="708"/>
        <w:jc w:val="both"/>
        <w:rPr>
          <w:b/>
          <w:sz w:val="22"/>
          <w:szCs w:val="22"/>
        </w:rPr>
      </w:pPr>
    </w:p>
    <w:p w14:paraId="5EB1445E" w14:textId="77777777" w:rsidR="007F0198" w:rsidRPr="0064255D" w:rsidRDefault="007F0198" w:rsidP="007F0198">
      <w:pPr>
        <w:jc w:val="center"/>
        <w:rPr>
          <w:sz w:val="22"/>
          <w:szCs w:val="22"/>
        </w:rPr>
      </w:pPr>
      <w:r w:rsidRPr="0064255D">
        <w:rPr>
          <w:sz w:val="22"/>
          <w:szCs w:val="22"/>
        </w:rPr>
        <w:t>Техническое задание</w:t>
      </w:r>
    </w:p>
    <w:p w14:paraId="3FCF39DD" w14:textId="465489E0" w:rsidR="007F0198" w:rsidRPr="0064255D" w:rsidRDefault="007F0198" w:rsidP="0064255D">
      <w:pPr>
        <w:jc w:val="both"/>
        <w:rPr>
          <w:b/>
          <w:sz w:val="22"/>
          <w:szCs w:val="22"/>
        </w:rPr>
      </w:pPr>
    </w:p>
    <w:p w14:paraId="4859586C" w14:textId="77777777" w:rsidR="007118E7" w:rsidRPr="008E651D" w:rsidRDefault="007118E7" w:rsidP="007118E7">
      <w:pPr>
        <w:ind w:firstLine="708"/>
        <w:jc w:val="both"/>
        <w:rPr>
          <w:sz w:val="22"/>
          <w:szCs w:val="22"/>
        </w:rPr>
      </w:pPr>
      <w:r w:rsidRPr="008E651D">
        <w:rPr>
          <w:sz w:val="22"/>
          <w:szCs w:val="22"/>
        </w:rPr>
        <w:t>1. Место оказания услуг: Оказание услуг по месту нахождения Исполнителя в границах муниципального образования «город Челябинск».</w:t>
      </w:r>
    </w:p>
    <w:p w14:paraId="26A1F6E3" w14:textId="0376E531" w:rsidR="007118E7" w:rsidRPr="008E651D" w:rsidRDefault="007118E7" w:rsidP="007118E7">
      <w:pPr>
        <w:ind w:firstLine="708"/>
        <w:jc w:val="both"/>
        <w:rPr>
          <w:sz w:val="22"/>
          <w:szCs w:val="22"/>
        </w:rPr>
      </w:pPr>
      <w:r w:rsidRPr="008E651D">
        <w:rPr>
          <w:sz w:val="22"/>
          <w:szCs w:val="22"/>
        </w:rPr>
        <w:t xml:space="preserve">2. Сроки оказания услуг: </w:t>
      </w:r>
      <w:proofErr w:type="gramStart"/>
      <w:r w:rsidRPr="008E651D">
        <w:rPr>
          <w:sz w:val="22"/>
          <w:szCs w:val="22"/>
        </w:rPr>
        <w:t>С</w:t>
      </w:r>
      <w:proofErr w:type="gramEnd"/>
      <w:r w:rsidRPr="008E651D">
        <w:rPr>
          <w:sz w:val="22"/>
          <w:szCs w:val="22"/>
        </w:rPr>
        <w:t xml:space="preserve"> даты подписания контракта до </w:t>
      </w:r>
      <w:r w:rsidR="004F526B" w:rsidRPr="008E651D">
        <w:rPr>
          <w:sz w:val="22"/>
          <w:szCs w:val="22"/>
        </w:rPr>
        <w:t>30</w:t>
      </w:r>
      <w:r w:rsidRPr="008E651D">
        <w:rPr>
          <w:sz w:val="22"/>
          <w:szCs w:val="22"/>
        </w:rPr>
        <w:t>.</w:t>
      </w:r>
      <w:r w:rsidR="004F526B" w:rsidRPr="008E651D">
        <w:rPr>
          <w:sz w:val="22"/>
          <w:szCs w:val="22"/>
        </w:rPr>
        <w:t>08</w:t>
      </w:r>
      <w:r w:rsidRPr="008E651D">
        <w:rPr>
          <w:sz w:val="22"/>
          <w:szCs w:val="22"/>
        </w:rPr>
        <w:t>.2021 г.</w:t>
      </w:r>
    </w:p>
    <w:p w14:paraId="2E89192A" w14:textId="77777777" w:rsidR="007118E7" w:rsidRPr="008E651D" w:rsidRDefault="007118E7" w:rsidP="007118E7">
      <w:pPr>
        <w:ind w:firstLine="708"/>
        <w:jc w:val="both"/>
        <w:rPr>
          <w:sz w:val="22"/>
          <w:szCs w:val="22"/>
        </w:rPr>
      </w:pPr>
      <w:r w:rsidRPr="008E651D">
        <w:rPr>
          <w:sz w:val="22"/>
          <w:szCs w:val="22"/>
        </w:rPr>
        <w:t>3. Медицинский осмотр работников учреждения проводится врачами-специалистами с использованием лабораторных и функциональных исследований в следующем объеме:</w:t>
      </w:r>
    </w:p>
    <w:p w14:paraId="5C972AA9" w14:textId="7C6AEE6D" w:rsidR="007118E7" w:rsidRPr="008E651D" w:rsidRDefault="007118E7" w:rsidP="007118E7">
      <w:pPr>
        <w:ind w:firstLine="708"/>
        <w:jc w:val="both"/>
        <w:rPr>
          <w:sz w:val="22"/>
          <w:szCs w:val="22"/>
        </w:rPr>
      </w:pPr>
      <w:r w:rsidRPr="008E651D">
        <w:rPr>
          <w:sz w:val="22"/>
          <w:szCs w:val="22"/>
        </w:rPr>
        <w:t>3.1. Женщины: 1</w:t>
      </w:r>
      <w:r w:rsidR="008E651D" w:rsidRPr="008E651D">
        <w:rPr>
          <w:sz w:val="22"/>
          <w:szCs w:val="22"/>
        </w:rPr>
        <w:t>29</w:t>
      </w:r>
      <w:r w:rsidRPr="008E651D">
        <w:rPr>
          <w:sz w:val="22"/>
          <w:szCs w:val="22"/>
        </w:rPr>
        <w:t xml:space="preserve"> человека (до 40 лет — </w:t>
      </w:r>
      <w:r w:rsidR="008E651D" w:rsidRPr="008E651D">
        <w:rPr>
          <w:sz w:val="22"/>
          <w:szCs w:val="22"/>
        </w:rPr>
        <w:t>21</w:t>
      </w:r>
      <w:r w:rsidRPr="008E651D">
        <w:rPr>
          <w:sz w:val="22"/>
          <w:szCs w:val="22"/>
        </w:rPr>
        <w:t xml:space="preserve"> человек, после 40 лет- </w:t>
      </w:r>
      <w:r w:rsidR="008E651D" w:rsidRPr="008E651D">
        <w:rPr>
          <w:sz w:val="22"/>
          <w:szCs w:val="22"/>
        </w:rPr>
        <w:t>108</w:t>
      </w:r>
      <w:r w:rsidRPr="008E651D">
        <w:rPr>
          <w:sz w:val="22"/>
          <w:szCs w:val="22"/>
        </w:rPr>
        <w:t xml:space="preserve"> человек);</w:t>
      </w:r>
    </w:p>
    <w:p w14:paraId="6B46D9F7" w14:textId="077DBB5D" w:rsidR="004F526B" w:rsidRDefault="004F526B" w:rsidP="007118E7">
      <w:pPr>
        <w:ind w:firstLine="708"/>
        <w:jc w:val="both"/>
        <w:rPr>
          <w:sz w:val="22"/>
          <w:szCs w:val="22"/>
        </w:rPr>
      </w:pPr>
      <w:r w:rsidRPr="008E651D">
        <w:rPr>
          <w:sz w:val="22"/>
          <w:szCs w:val="22"/>
        </w:rPr>
        <w:t xml:space="preserve">3.2. Мужчин: </w:t>
      </w:r>
      <w:proofErr w:type="gramStart"/>
      <w:r w:rsidR="008E651D" w:rsidRPr="008E651D">
        <w:rPr>
          <w:sz w:val="22"/>
          <w:szCs w:val="22"/>
        </w:rPr>
        <w:t xml:space="preserve">27 </w:t>
      </w:r>
      <w:r w:rsidRPr="008E651D">
        <w:rPr>
          <w:sz w:val="22"/>
          <w:szCs w:val="22"/>
        </w:rPr>
        <w:t xml:space="preserve"> человека</w:t>
      </w:r>
      <w:proofErr w:type="gramEnd"/>
      <w:r w:rsidRPr="008E651D">
        <w:rPr>
          <w:sz w:val="22"/>
          <w:szCs w:val="22"/>
        </w:rPr>
        <w:t xml:space="preserve"> (до 40 лет — </w:t>
      </w:r>
      <w:r w:rsidR="008E651D" w:rsidRPr="008E651D">
        <w:rPr>
          <w:sz w:val="22"/>
          <w:szCs w:val="22"/>
        </w:rPr>
        <w:t>6</w:t>
      </w:r>
      <w:r w:rsidRPr="008E651D">
        <w:rPr>
          <w:sz w:val="22"/>
          <w:szCs w:val="22"/>
        </w:rPr>
        <w:t xml:space="preserve"> человек, после 40 лет- </w:t>
      </w:r>
      <w:r w:rsidR="008E651D" w:rsidRPr="008E651D">
        <w:rPr>
          <w:sz w:val="22"/>
          <w:szCs w:val="22"/>
        </w:rPr>
        <w:t>2</w:t>
      </w:r>
      <w:r w:rsidRPr="008E651D">
        <w:rPr>
          <w:sz w:val="22"/>
          <w:szCs w:val="22"/>
        </w:rPr>
        <w:t>1 человек)</w:t>
      </w:r>
    </w:p>
    <w:p w14:paraId="059FD967" w14:textId="77777777" w:rsidR="004F526B" w:rsidRDefault="004F526B" w:rsidP="007118E7">
      <w:pPr>
        <w:ind w:firstLine="708"/>
        <w:jc w:val="both"/>
        <w:rPr>
          <w:sz w:val="22"/>
          <w:szCs w:val="22"/>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796"/>
        <w:gridCol w:w="1796"/>
        <w:gridCol w:w="1796"/>
        <w:gridCol w:w="1544"/>
      </w:tblGrid>
      <w:tr w:rsidR="004F526B" w14:paraId="39AE8869" w14:textId="0FBFD0C7" w:rsidTr="004F526B">
        <w:tc>
          <w:tcPr>
            <w:tcW w:w="3547" w:type="dxa"/>
            <w:tcBorders>
              <w:top w:val="single" w:sz="4" w:space="0" w:color="auto"/>
              <w:left w:val="single" w:sz="4" w:space="0" w:color="auto"/>
              <w:bottom w:val="single" w:sz="4" w:space="0" w:color="auto"/>
              <w:right w:val="single" w:sz="4" w:space="0" w:color="auto"/>
            </w:tcBorders>
            <w:hideMark/>
          </w:tcPr>
          <w:p w14:paraId="57E86F7F" w14:textId="77777777" w:rsidR="004F526B" w:rsidRDefault="004F526B">
            <w:pPr>
              <w:rPr>
                <w:sz w:val="22"/>
                <w:szCs w:val="22"/>
              </w:rPr>
            </w:pPr>
            <w:r>
              <w:rPr>
                <w:sz w:val="22"/>
                <w:szCs w:val="22"/>
              </w:rPr>
              <w:t>Наименование</w:t>
            </w:r>
          </w:p>
        </w:tc>
        <w:tc>
          <w:tcPr>
            <w:tcW w:w="1796" w:type="dxa"/>
            <w:tcBorders>
              <w:top w:val="single" w:sz="4" w:space="0" w:color="auto"/>
              <w:left w:val="single" w:sz="4" w:space="0" w:color="auto"/>
              <w:bottom w:val="single" w:sz="4" w:space="0" w:color="auto"/>
              <w:right w:val="single" w:sz="4" w:space="0" w:color="auto"/>
            </w:tcBorders>
            <w:hideMark/>
          </w:tcPr>
          <w:p w14:paraId="0B0A4E15" w14:textId="341D0EF5" w:rsidR="004F526B" w:rsidRDefault="004F526B">
            <w:pPr>
              <w:rPr>
                <w:sz w:val="22"/>
                <w:szCs w:val="22"/>
              </w:rPr>
            </w:pPr>
            <w:r>
              <w:rPr>
                <w:sz w:val="22"/>
                <w:szCs w:val="22"/>
              </w:rPr>
              <w:t>Стоимость осмотра для мужчины</w:t>
            </w:r>
            <w:r>
              <w:rPr>
                <w:sz w:val="22"/>
                <w:szCs w:val="22"/>
              </w:rPr>
              <w:t xml:space="preserve"> (руб.)</w:t>
            </w:r>
          </w:p>
        </w:tc>
        <w:tc>
          <w:tcPr>
            <w:tcW w:w="1796" w:type="dxa"/>
            <w:tcBorders>
              <w:top w:val="single" w:sz="4" w:space="0" w:color="auto"/>
              <w:left w:val="single" w:sz="4" w:space="0" w:color="auto"/>
              <w:bottom w:val="single" w:sz="4" w:space="0" w:color="auto"/>
              <w:right w:val="single" w:sz="4" w:space="0" w:color="auto"/>
            </w:tcBorders>
            <w:hideMark/>
          </w:tcPr>
          <w:p w14:paraId="2562212C" w14:textId="5408B64D" w:rsidR="004F526B" w:rsidRDefault="004F526B">
            <w:pPr>
              <w:rPr>
                <w:sz w:val="22"/>
                <w:szCs w:val="22"/>
              </w:rPr>
            </w:pPr>
            <w:r>
              <w:rPr>
                <w:sz w:val="22"/>
                <w:szCs w:val="22"/>
              </w:rPr>
              <w:t>Стоимость осмотра для женщины</w:t>
            </w:r>
            <w:r>
              <w:rPr>
                <w:sz w:val="22"/>
                <w:szCs w:val="22"/>
              </w:rPr>
              <w:t xml:space="preserve"> (руб.)</w:t>
            </w:r>
          </w:p>
        </w:tc>
        <w:tc>
          <w:tcPr>
            <w:tcW w:w="1796" w:type="dxa"/>
            <w:tcBorders>
              <w:top w:val="single" w:sz="4" w:space="0" w:color="auto"/>
              <w:left w:val="single" w:sz="4" w:space="0" w:color="auto"/>
              <w:bottom w:val="single" w:sz="4" w:space="0" w:color="auto"/>
              <w:right w:val="single" w:sz="4" w:space="0" w:color="auto"/>
            </w:tcBorders>
            <w:hideMark/>
          </w:tcPr>
          <w:p w14:paraId="409F4889" w14:textId="5E1D58D2" w:rsidR="004F526B" w:rsidRDefault="004F526B">
            <w:pPr>
              <w:rPr>
                <w:sz w:val="22"/>
                <w:szCs w:val="22"/>
              </w:rPr>
            </w:pPr>
            <w:r>
              <w:rPr>
                <w:sz w:val="22"/>
                <w:szCs w:val="22"/>
              </w:rPr>
              <w:t>Стоимость осмотра для женщины старше 40 лет</w:t>
            </w:r>
            <w:r>
              <w:rPr>
                <w:sz w:val="22"/>
                <w:szCs w:val="22"/>
              </w:rPr>
              <w:t xml:space="preserve"> (руб.)</w:t>
            </w:r>
          </w:p>
        </w:tc>
        <w:tc>
          <w:tcPr>
            <w:tcW w:w="1544" w:type="dxa"/>
            <w:tcBorders>
              <w:top w:val="single" w:sz="4" w:space="0" w:color="auto"/>
              <w:left w:val="single" w:sz="4" w:space="0" w:color="auto"/>
              <w:bottom w:val="single" w:sz="4" w:space="0" w:color="auto"/>
              <w:right w:val="single" w:sz="4" w:space="0" w:color="auto"/>
            </w:tcBorders>
          </w:tcPr>
          <w:p w14:paraId="4CB90E6D" w14:textId="09B89857" w:rsidR="004F526B" w:rsidRDefault="004F526B">
            <w:pPr>
              <w:rPr>
                <w:sz w:val="22"/>
                <w:szCs w:val="22"/>
              </w:rPr>
            </w:pPr>
            <w:r>
              <w:rPr>
                <w:sz w:val="22"/>
                <w:szCs w:val="22"/>
              </w:rPr>
              <w:t>Стоимость осмотра для женщин и мужчин (руб.)</w:t>
            </w:r>
          </w:p>
        </w:tc>
      </w:tr>
      <w:tr w:rsidR="004F526B" w14:paraId="7CEA25D0" w14:textId="726B44E9" w:rsidTr="004F526B">
        <w:tc>
          <w:tcPr>
            <w:tcW w:w="3547" w:type="dxa"/>
            <w:tcBorders>
              <w:top w:val="single" w:sz="4" w:space="0" w:color="auto"/>
              <w:left w:val="single" w:sz="4" w:space="0" w:color="auto"/>
              <w:bottom w:val="single" w:sz="4" w:space="0" w:color="auto"/>
              <w:right w:val="single" w:sz="4" w:space="0" w:color="auto"/>
            </w:tcBorders>
            <w:hideMark/>
          </w:tcPr>
          <w:p w14:paraId="77B3F969" w14:textId="77777777" w:rsidR="004F526B" w:rsidRDefault="004F526B">
            <w:pPr>
              <w:rPr>
                <w:sz w:val="22"/>
                <w:szCs w:val="22"/>
              </w:rPr>
            </w:pPr>
            <w:r>
              <w:rPr>
                <w:sz w:val="22"/>
                <w:szCs w:val="22"/>
              </w:rPr>
              <w:t>Профилактический осмотр врачом-оториноларингологом</w:t>
            </w:r>
          </w:p>
        </w:tc>
        <w:tc>
          <w:tcPr>
            <w:tcW w:w="1796" w:type="dxa"/>
            <w:tcBorders>
              <w:top w:val="single" w:sz="4" w:space="0" w:color="auto"/>
              <w:left w:val="single" w:sz="4" w:space="0" w:color="auto"/>
              <w:bottom w:val="single" w:sz="4" w:space="0" w:color="auto"/>
              <w:right w:val="single" w:sz="4" w:space="0" w:color="auto"/>
            </w:tcBorders>
          </w:tcPr>
          <w:p w14:paraId="4E74261B" w14:textId="0A533ECD"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8E6C87A" w14:textId="4688D4A9"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8A5D507" w14:textId="034343B3"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83F8C44" w14:textId="77777777" w:rsidR="004F526B" w:rsidRDefault="004F526B">
            <w:pPr>
              <w:rPr>
                <w:sz w:val="22"/>
                <w:szCs w:val="22"/>
              </w:rPr>
            </w:pPr>
          </w:p>
        </w:tc>
      </w:tr>
      <w:tr w:rsidR="004F526B" w14:paraId="48EB8D20" w14:textId="58F4DCA7" w:rsidTr="004F526B">
        <w:tc>
          <w:tcPr>
            <w:tcW w:w="3547" w:type="dxa"/>
            <w:tcBorders>
              <w:top w:val="single" w:sz="4" w:space="0" w:color="auto"/>
              <w:left w:val="single" w:sz="4" w:space="0" w:color="auto"/>
              <w:bottom w:val="single" w:sz="4" w:space="0" w:color="auto"/>
              <w:right w:val="single" w:sz="4" w:space="0" w:color="auto"/>
            </w:tcBorders>
            <w:hideMark/>
          </w:tcPr>
          <w:p w14:paraId="3DB98636" w14:textId="77777777" w:rsidR="004F526B" w:rsidRDefault="004F526B">
            <w:pPr>
              <w:rPr>
                <w:sz w:val="22"/>
                <w:szCs w:val="22"/>
              </w:rPr>
            </w:pPr>
            <w:r>
              <w:rPr>
                <w:sz w:val="22"/>
                <w:szCs w:val="22"/>
              </w:rPr>
              <w:t>Профилактический осмотр врачом-стоматологом</w:t>
            </w:r>
          </w:p>
        </w:tc>
        <w:tc>
          <w:tcPr>
            <w:tcW w:w="1796" w:type="dxa"/>
            <w:tcBorders>
              <w:top w:val="single" w:sz="4" w:space="0" w:color="auto"/>
              <w:left w:val="single" w:sz="4" w:space="0" w:color="auto"/>
              <w:bottom w:val="single" w:sz="4" w:space="0" w:color="auto"/>
              <w:right w:val="single" w:sz="4" w:space="0" w:color="auto"/>
            </w:tcBorders>
          </w:tcPr>
          <w:p w14:paraId="115EA3F5" w14:textId="001DC2E9"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76C4956A" w14:textId="3F7ED77E"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6EA4F22D" w14:textId="369CFC11"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44C1C53D" w14:textId="77777777" w:rsidR="004F526B" w:rsidRDefault="004F526B">
            <w:pPr>
              <w:rPr>
                <w:sz w:val="22"/>
                <w:szCs w:val="22"/>
              </w:rPr>
            </w:pPr>
          </w:p>
        </w:tc>
      </w:tr>
      <w:tr w:rsidR="004F526B" w14:paraId="50949B05" w14:textId="58B89571" w:rsidTr="004F526B">
        <w:tc>
          <w:tcPr>
            <w:tcW w:w="3547" w:type="dxa"/>
            <w:tcBorders>
              <w:top w:val="single" w:sz="4" w:space="0" w:color="auto"/>
              <w:left w:val="single" w:sz="4" w:space="0" w:color="auto"/>
              <w:bottom w:val="single" w:sz="4" w:space="0" w:color="auto"/>
              <w:right w:val="single" w:sz="4" w:space="0" w:color="auto"/>
            </w:tcBorders>
            <w:hideMark/>
          </w:tcPr>
          <w:p w14:paraId="0F91EA4E" w14:textId="77777777" w:rsidR="004F526B" w:rsidRDefault="004F526B">
            <w:pPr>
              <w:rPr>
                <w:sz w:val="22"/>
                <w:szCs w:val="22"/>
              </w:rPr>
            </w:pPr>
            <w:r>
              <w:rPr>
                <w:sz w:val="22"/>
                <w:szCs w:val="22"/>
              </w:rPr>
              <w:t>Профилактический осмотр врачом-дерматовенерологом</w:t>
            </w:r>
          </w:p>
        </w:tc>
        <w:tc>
          <w:tcPr>
            <w:tcW w:w="1796" w:type="dxa"/>
            <w:tcBorders>
              <w:top w:val="single" w:sz="4" w:space="0" w:color="auto"/>
              <w:left w:val="single" w:sz="4" w:space="0" w:color="auto"/>
              <w:bottom w:val="single" w:sz="4" w:space="0" w:color="auto"/>
              <w:right w:val="single" w:sz="4" w:space="0" w:color="auto"/>
            </w:tcBorders>
          </w:tcPr>
          <w:p w14:paraId="6BD67877" w14:textId="026DBDB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1DD86E09" w14:textId="5A802DE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13020C0A" w14:textId="10CB18B9"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3C49F98D" w14:textId="77777777" w:rsidR="004F526B" w:rsidRDefault="004F526B">
            <w:pPr>
              <w:rPr>
                <w:sz w:val="22"/>
                <w:szCs w:val="22"/>
              </w:rPr>
            </w:pPr>
          </w:p>
        </w:tc>
      </w:tr>
      <w:tr w:rsidR="004F526B" w14:paraId="6888900C" w14:textId="7CF76678" w:rsidTr="004F526B">
        <w:tc>
          <w:tcPr>
            <w:tcW w:w="3547" w:type="dxa"/>
            <w:tcBorders>
              <w:top w:val="single" w:sz="4" w:space="0" w:color="auto"/>
              <w:left w:val="single" w:sz="4" w:space="0" w:color="auto"/>
              <w:bottom w:val="single" w:sz="4" w:space="0" w:color="auto"/>
              <w:right w:val="single" w:sz="4" w:space="0" w:color="auto"/>
            </w:tcBorders>
            <w:hideMark/>
          </w:tcPr>
          <w:p w14:paraId="700C0247" w14:textId="77777777" w:rsidR="004F526B" w:rsidRDefault="004F526B">
            <w:pPr>
              <w:rPr>
                <w:sz w:val="22"/>
                <w:szCs w:val="22"/>
              </w:rPr>
            </w:pPr>
            <w:r>
              <w:rPr>
                <w:sz w:val="22"/>
                <w:szCs w:val="22"/>
              </w:rPr>
              <w:t>Профилактический осмотр врачом-неврологом</w:t>
            </w:r>
          </w:p>
        </w:tc>
        <w:tc>
          <w:tcPr>
            <w:tcW w:w="1796" w:type="dxa"/>
            <w:tcBorders>
              <w:top w:val="single" w:sz="4" w:space="0" w:color="auto"/>
              <w:left w:val="single" w:sz="4" w:space="0" w:color="auto"/>
              <w:bottom w:val="single" w:sz="4" w:space="0" w:color="auto"/>
              <w:right w:val="single" w:sz="4" w:space="0" w:color="auto"/>
            </w:tcBorders>
          </w:tcPr>
          <w:p w14:paraId="17C05A7A" w14:textId="0A56E951"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95BB763" w14:textId="567CBC7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E972C3A" w14:textId="47139D0C"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3A22F80A" w14:textId="77777777" w:rsidR="004F526B" w:rsidRDefault="004F526B">
            <w:pPr>
              <w:rPr>
                <w:sz w:val="22"/>
                <w:szCs w:val="22"/>
              </w:rPr>
            </w:pPr>
          </w:p>
        </w:tc>
      </w:tr>
      <w:tr w:rsidR="004F526B" w14:paraId="42F3990A" w14:textId="6A926794" w:rsidTr="004F526B">
        <w:tc>
          <w:tcPr>
            <w:tcW w:w="3547" w:type="dxa"/>
            <w:tcBorders>
              <w:top w:val="single" w:sz="4" w:space="0" w:color="auto"/>
              <w:left w:val="single" w:sz="4" w:space="0" w:color="auto"/>
              <w:bottom w:val="single" w:sz="4" w:space="0" w:color="auto"/>
              <w:right w:val="single" w:sz="4" w:space="0" w:color="auto"/>
            </w:tcBorders>
            <w:hideMark/>
          </w:tcPr>
          <w:p w14:paraId="5A0B1A8A" w14:textId="77777777" w:rsidR="004F526B" w:rsidRDefault="004F526B">
            <w:pPr>
              <w:rPr>
                <w:sz w:val="22"/>
                <w:szCs w:val="22"/>
              </w:rPr>
            </w:pPr>
            <w:r>
              <w:rPr>
                <w:sz w:val="22"/>
                <w:szCs w:val="22"/>
              </w:rPr>
              <w:t>Профилактический осмотр врачом-терапевтом-профпатологом</w:t>
            </w:r>
          </w:p>
        </w:tc>
        <w:tc>
          <w:tcPr>
            <w:tcW w:w="1796" w:type="dxa"/>
            <w:tcBorders>
              <w:top w:val="single" w:sz="4" w:space="0" w:color="auto"/>
              <w:left w:val="single" w:sz="4" w:space="0" w:color="auto"/>
              <w:bottom w:val="single" w:sz="4" w:space="0" w:color="auto"/>
              <w:right w:val="single" w:sz="4" w:space="0" w:color="auto"/>
            </w:tcBorders>
          </w:tcPr>
          <w:p w14:paraId="7705F579" w14:textId="3835F2E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AA71EE4" w14:textId="40B9EFEB"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858D517" w14:textId="434171DC"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0D9C91B4" w14:textId="77777777" w:rsidR="004F526B" w:rsidRDefault="004F526B">
            <w:pPr>
              <w:rPr>
                <w:sz w:val="22"/>
                <w:szCs w:val="22"/>
              </w:rPr>
            </w:pPr>
          </w:p>
        </w:tc>
      </w:tr>
      <w:tr w:rsidR="004F526B" w14:paraId="22ABB677" w14:textId="4A8E604F" w:rsidTr="004F526B">
        <w:tc>
          <w:tcPr>
            <w:tcW w:w="3547" w:type="dxa"/>
            <w:tcBorders>
              <w:top w:val="single" w:sz="4" w:space="0" w:color="auto"/>
              <w:left w:val="single" w:sz="4" w:space="0" w:color="auto"/>
              <w:bottom w:val="single" w:sz="4" w:space="0" w:color="auto"/>
              <w:right w:val="single" w:sz="4" w:space="0" w:color="auto"/>
            </w:tcBorders>
            <w:hideMark/>
          </w:tcPr>
          <w:p w14:paraId="1642EBA1" w14:textId="77777777" w:rsidR="004F526B" w:rsidRDefault="004F526B">
            <w:pPr>
              <w:rPr>
                <w:sz w:val="22"/>
                <w:szCs w:val="22"/>
              </w:rPr>
            </w:pPr>
            <w:r>
              <w:rPr>
                <w:sz w:val="22"/>
                <w:szCs w:val="22"/>
              </w:rPr>
              <w:t>Профилактический осмотр врачом-психиатром</w:t>
            </w:r>
          </w:p>
        </w:tc>
        <w:tc>
          <w:tcPr>
            <w:tcW w:w="1796" w:type="dxa"/>
            <w:tcBorders>
              <w:top w:val="single" w:sz="4" w:space="0" w:color="auto"/>
              <w:left w:val="single" w:sz="4" w:space="0" w:color="auto"/>
              <w:bottom w:val="single" w:sz="4" w:space="0" w:color="auto"/>
              <w:right w:val="single" w:sz="4" w:space="0" w:color="auto"/>
            </w:tcBorders>
          </w:tcPr>
          <w:p w14:paraId="20562E8C" w14:textId="3074486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5446709" w14:textId="01D3ABD9"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C318442" w14:textId="08B423F2"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5311A033" w14:textId="77777777" w:rsidR="004F526B" w:rsidRDefault="004F526B">
            <w:pPr>
              <w:rPr>
                <w:sz w:val="22"/>
                <w:szCs w:val="22"/>
              </w:rPr>
            </w:pPr>
          </w:p>
        </w:tc>
      </w:tr>
      <w:tr w:rsidR="004F526B" w14:paraId="02B743B2" w14:textId="663B94C6" w:rsidTr="004F526B">
        <w:tc>
          <w:tcPr>
            <w:tcW w:w="3547" w:type="dxa"/>
            <w:tcBorders>
              <w:top w:val="single" w:sz="4" w:space="0" w:color="auto"/>
              <w:left w:val="single" w:sz="4" w:space="0" w:color="auto"/>
              <w:bottom w:val="single" w:sz="4" w:space="0" w:color="auto"/>
              <w:right w:val="single" w:sz="4" w:space="0" w:color="auto"/>
            </w:tcBorders>
            <w:hideMark/>
          </w:tcPr>
          <w:p w14:paraId="3083A895" w14:textId="77777777" w:rsidR="004F526B" w:rsidRDefault="004F526B">
            <w:pPr>
              <w:rPr>
                <w:sz w:val="22"/>
                <w:szCs w:val="22"/>
              </w:rPr>
            </w:pPr>
            <w:r>
              <w:rPr>
                <w:sz w:val="22"/>
                <w:szCs w:val="22"/>
              </w:rPr>
              <w:t>Профилактический осмотр врачом-наркологом</w:t>
            </w:r>
          </w:p>
        </w:tc>
        <w:tc>
          <w:tcPr>
            <w:tcW w:w="1796" w:type="dxa"/>
            <w:tcBorders>
              <w:top w:val="single" w:sz="4" w:space="0" w:color="auto"/>
              <w:left w:val="single" w:sz="4" w:space="0" w:color="auto"/>
              <w:bottom w:val="single" w:sz="4" w:space="0" w:color="auto"/>
              <w:right w:val="single" w:sz="4" w:space="0" w:color="auto"/>
            </w:tcBorders>
          </w:tcPr>
          <w:p w14:paraId="45E71C31" w14:textId="49E5C82A"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E316941" w14:textId="3BD733AA"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89FBA34" w14:textId="780A3D1B"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6C75E60" w14:textId="77777777" w:rsidR="004F526B" w:rsidRDefault="004F526B">
            <w:pPr>
              <w:rPr>
                <w:sz w:val="22"/>
                <w:szCs w:val="22"/>
              </w:rPr>
            </w:pPr>
          </w:p>
        </w:tc>
      </w:tr>
      <w:tr w:rsidR="004F526B" w14:paraId="46D12760" w14:textId="797C58AC" w:rsidTr="004F526B">
        <w:tc>
          <w:tcPr>
            <w:tcW w:w="3547" w:type="dxa"/>
            <w:tcBorders>
              <w:top w:val="single" w:sz="4" w:space="0" w:color="auto"/>
              <w:left w:val="single" w:sz="4" w:space="0" w:color="auto"/>
              <w:bottom w:val="single" w:sz="4" w:space="0" w:color="auto"/>
              <w:right w:val="single" w:sz="4" w:space="0" w:color="auto"/>
            </w:tcBorders>
            <w:hideMark/>
          </w:tcPr>
          <w:p w14:paraId="4BACBF3B" w14:textId="77777777" w:rsidR="004F526B" w:rsidRDefault="004F526B">
            <w:pPr>
              <w:rPr>
                <w:sz w:val="22"/>
                <w:szCs w:val="22"/>
              </w:rPr>
            </w:pPr>
            <w:r>
              <w:rPr>
                <w:sz w:val="22"/>
                <w:szCs w:val="22"/>
              </w:rPr>
              <w:t>Профилактический осмотр врачом-гинекологом</w:t>
            </w:r>
          </w:p>
        </w:tc>
        <w:tc>
          <w:tcPr>
            <w:tcW w:w="1796" w:type="dxa"/>
            <w:tcBorders>
              <w:top w:val="single" w:sz="4" w:space="0" w:color="auto"/>
              <w:left w:val="single" w:sz="4" w:space="0" w:color="auto"/>
              <w:bottom w:val="single" w:sz="4" w:space="0" w:color="auto"/>
              <w:right w:val="single" w:sz="4" w:space="0" w:color="auto"/>
            </w:tcBorders>
          </w:tcPr>
          <w:p w14:paraId="3D3123C9" w14:textId="0737F6B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136AF56" w14:textId="2B2D62E7"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9F13D80" w14:textId="0F3CD112"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3262A97C" w14:textId="77777777" w:rsidR="004F526B" w:rsidRDefault="004F526B">
            <w:pPr>
              <w:rPr>
                <w:sz w:val="22"/>
                <w:szCs w:val="22"/>
              </w:rPr>
            </w:pPr>
          </w:p>
        </w:tc>
      </w:tr>
      <w:tr w:rsidR="004F526B" w14:paraId="1043C3FF" w14:textId="0E0CBC36" w:rsidTr="004F526B">
        <w:tc>
          <w:tcPr>
            <w:tcW w:w="3547" w:type="dxa"/>
            <w:tcBorders>
              <w:top w:val="single" w:sz="4" w:space="0" w:color="auto"/>
              <w:left w:val="single" w:sz="4" w:space="0" w:color="auto"/>
              <w:bottom w:val="single" w:sz="4" w:space="0" w:color="auto"/>
              <w:right w:val="single" w:sz="4" w:space="0" w:color="auto"/>
            </w:tcBorders>
            <w:hideMark/>
          </w:tcPr>
          <w:p w14:paraId="60E0597A" w14:textId="77777777" w:rsidR="004F526B" w:rsidRDefault="004F526B">
            <w:pPr>
              <w:rPr>
                <w:sz w:val="22"/>
                <w:szCs w:val="22"/>
              </w:rPr>
            </w:pPr>
            <w:r>
              <w:rPr>
                <w:sz w:val="22"/>
                <w:szCs w:val="22"/>
              </w:rPr>
              <w:t>Анализ крови на сифилис</w:t>
            </w:r>
          </w:p>
        </w:tc>
        <w:tc>
          <w:tcPr>
            <w:tcW w:w="1796" w:type="dxa"/>
            <w:tcBorders>
              <w:top w:val="single" w:sz="4" w:space="0" w:color="auto"/>
              <w:left w:val="single" w:sz="4" w:space="0" w:color="auto"/>
              <w:bottom w:val="single" w:sz="4" w:space="0" w:color="auto"/>
              <w:right w:val="single" w:sz="4" w:space="0" w:color="auto"/>
            </w:tcBorders>
          </w:tcPr>
          <w:p w14:paraId="19D581BA" w14:textId="5C6E0B30"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EDE7F55" w14:textId="6E6965AA"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8C7B3A7" w14:textId="09005FD7"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99D2602" w14:textId="77777777" w:rsidR="004F526B" w:rsidRDefault="004F526B">
            <w:pPr>
              <w:rPr>
                <w:sz w:val="22"/>
                <w:szCs w:val="22"/>
              </w:rPr>
            </w:pPr>
          </w:p>
        </w:tc>
      </w:tr>
      <w:tr w:rsidR="004F526B" w14:paraId="1940DEB5" w14:textId="3CC7CBA8" w:rsidTr="004F526B">
        <w:tc>
          <w:tcPr>
            <w:tcW w:w="3547" w:type="dxa"/>
            <w:tcBorders>
              <w:top w:val="single" w:sz="4" w:space="0" w:color="auto"/>
              <w:left w:val="single" w:sz="4" w:space="0" w:color="auto"/>
              <w:bottom w:val="single" w:sz="4" w:space="0" w:color="auto"/>
              <w:right w:val="single" w:sz="4" w:space="0" w:color="auto"/>
            </w:tcBorders>
            <w:hideMark/>
          </w:tcPr>
          <w:p w14:paraId="12C2B534" w14:textId="77777777" w:rsidR="004F526B" w:rsidRDefault="004F526B">
            <w:pPr>
              <w:rPr>
                <w:sz w:val="22"/>
                <w:szCs w:val="22"/>
              </w:rPr>
            </w:pPr>
            <w:r>
              <w:rPr>
                <w:sz w:val="22"/>
                <w:szCs w:val="22"/>
              </w:rPr>
              <w:t>ОАК</w:t>
            </w:r>
          </w:p>
        </w:tc>
        <w:tc>
          <w:tcPr>
            <w:tcW w:w="1796" w:type="dxa"/>
            <w:tcBorders>
              <w:top w:val="single" w:sz="4" w:space="0" w:color="auto"/>
              <w:left w:val="single" w:sz="4" w:space="0" w:color="auto"/>
              <w:bottom w:val="single" w:sz="4" w:space="0" w:color="auto"/>
              <w:right w:val="single" w:sz="4" w:space="0" w:color="auto"/>
            </w:tcBorders>
          </w:tcPr>
          <w:p w14:paraId="52AE3BC5" w14:textId="1E87D653"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137D108" w14:textId="74F96440"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55AD8ED" w14:textId="04B027F4"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57DCB6F5" w14:textId="77777777" w:rsidR="004F526B" w:rsidRDefault="004F526B">
            <w:pPr>
              <w:rPr>
                <w:sz w:val="22"/>
                <w:szCs w:val="22"/>
              </w:rPr>
            </w:pPr>
          </w:p>
        </w:tc>
      </w:tr>
      <w:tr w:rsidR="004F526B" w14:paraId="417B8FC7" w14:textId="4963C76B" w:rsidTr="004F526B">
        <w:tc>
          <w:tcPr>
            <w:tcW w:w="3547" w:type="dxa"/>
            <w:tcBorders>
              <w:top w:val="single" w:sz="4" w:space="0" w:color="auto"/>
              <w:left w:val="single" w:sz="4" w:space="0" w:color="auto"/>
              <w:bottom w:val="single" w:sz="4" w:space="0" w:color="auto"/>
              <w:right w:val="single" w:sz="4" w:space="0" w:color="auto"/>
            </w:tcBorders>
            <w:hideMark/>
          </w:tcPr>
          <w:p w14:paraId="68AC8631" w14:textId="77777777" w:rsidR="004F526B" w:rsidRDefault="004F526B">
            <w:pPr>
              <w:rPr>
                <w:sz w:val="22"/>
                <w:szCs w:val="22"/>
              </w:rPr>
            </w:pPr>
            <w:r>
              <w:rPr>
                <w:sz w:val="22"/>
                <w:szCs w:val="22"/>
              </w:rPr>
              <w:t>ОАМ</w:t>
            </w:r>
          </w:p>
        </w:tc>
        <w:tc>
          <w:tcPr>
            <w:tcW w:w="1796" w:type="dxa"/>
            <w:tcBorders>
              <w:top w:val="single" w:sz="4" w:space="0" w:color="auto"/>
              <w:left w:val="single" w:sz="4" w:space="0" w:color="auto"/>
              <w:bottom w:val="single" w:sz="4" w:space="0" w:color="auto"/>
              <w:right w:val="single" w:sz="4" w:space="0" w:color="auto"/>
            </w:tcBorders>
          </w:tcPr>
          <w:p w14:paraId="3DA4E7BC" w14:textId="6B998593"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7A5ADA48" w14:textId="1D5F49A8"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A74E4D6" w14:textId="5C35F75B"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3E63BBA" w14:textId="77777777" w:rsidR="004F526B" w:rsidRDefault="004F526B">
            <w:pPr>
              <w:rPr>
                <w:sz w:val="22"/>
                <w:szCs w:val="22"/>
              </w:rPr>
            </w:pPr>
          </w:p>
        </w:tc>
      </w:tr>
      <w:tr w:rsidR="004F526B" w14:paraId="7B08FFB5" w14:textId="028DF89C" w:rsidTr="004F526B">
        <w:tc>
          <w:tcPr>
            <w:tcW w:w="3547" w:type="dxa"/>
            <w:tcBorders>
              <w:top w:val="single" w:sz="4" w:space="0" w:color="auto"/>
              <w:left w:val="single" w:sz="4" w:space="0" w:color="auto"/>
              <w:bottom w:val="single" w:sz="4" w:space="0" w:color="auto"/>
              <w:right w:val="single" w:sz="4" w:space="0" w:color="auto"/>
            </w:tcBorders>
            <w:hideMark/>
          </w:tcPr>
          <w:p w14:paraId="3C479B50" w14:textId="77777777" w:rsidR="004F526B" w:rsidRDefault="004F526B">
            <w:pPr>
              <w:rPr>
                <w:sz w:val="22"/>
                <w:szCs w:val="22"/>
              </w:rPr>
            </w:pPr>
            <w:r>
              <w:rPr>
                <w:sz w:val="22"/>
                <w:szCs w:val="22"/>
              </w:rPr>
              <w:t>Анализ крови на глюкозу</w:t>
            </w:r>
          </w:p>
        </w:tc>
        <w:tc>
          <w:tcPr>
            <w:tcW w:w="1796" w:type="dxa"/>
            <w:tcBorders>
              <w:top w:val="single" w:sz="4" w:space="0" w:color="auto"/>
              <w:left w:val="single" w:sz="4" w:space="0" w:color="auto"/>
              <w:bottom w:val="single" w:sz="4" w:space="0" w:color="auto"/>
              <w:right w:val="single" w:sz="4" w:space="0" w:color="auto"/>
            </w:tcBorders>
          </w:tcPr>
          <w:p w14:paraId="221E139F" w14:textId="0D3B9DBE"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76E38024" w14:textId="34ED434D"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10B7ECED" w14:textId="7BA6468B"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B872854" w14:textId="77777777" w:rsidR="004F526B" w:rsidRDefault="004F526B">
            <w:pPr>
              <w:rPr>
                <w:sz w:val="22"/>
                <w:szCs w:val="22"/>
              </w:rPr>
            </w:pPr>
          </w:p>
        </w:tc>
      </w:tr>
      <w:tr w:rsidR="004F526B" w14:paraId="092B7EC2" w14:textId="2B22E613" w:rsidTr="004F526B">
        <w:tc>
          <w:tcPr>
            <w:tcW w:w="3547" w:type="dxa"/>
            <w:tcBorders>
              <w:top w:val="single" w:sz="4" w:space="0" w:color="auto"/>
              <w:left w:val="single" w:sz="4" w:space="0" w:color="auto"/>
              <w:bottom w:val="single" w:sz="4" w:space="0" w:color="auto"/>
              <w:right w:val="single" w:sz="4" w:space="0" w:color="auto"/>
            </w:tcBorders>
            <w:hideMark/>
          </w:tcPr>
          <w:p w14:paraId="2346CB20" w14:textId="77777777" w:rsidR="004F526B" w:rsidRDefault="004F526B">
            <w:pPr>
              <w:rPr>
                <w:sz w:val="22"/>
                <w:szCs w:val="22"/>
              </w:rPr>
            </w:pPr>
            <w:r>
              <w:rPr>
                <w:sz w:val="22"/>
                <w:szCs w:val="22"/>
              </w:rPr>
              <w:t>Анализ крови на холестерин</w:t>
            </w:r>
          </w:p>
        </w:tc>
        <w:tc>
          <w:tcPr>
            <w:tcW w:w="1796" w:type="dxa"/>
            <w:tcBorders>
              <w:top w:val="single" w:sz="4" w:space="0" w:color="auto"/>
              <w:left w:val="single" w:sz="4" w:space="0" w:color="auto"/>
              <w:bottom w:val="single" w:sz="4" w:space="0" w:color="auto"/>
              <w:right w:val="single" w:sz="4" w:space="0" w:color="auto"/>
            </w:tcBorders>
          </w:tcPr>
          <w:p w14:paraId="6DEB5494" w14:textId="7C10D2F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78189651" w14:textId="211D4C9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624B98A3" w14:textId="431F416A"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74E14349" w14:textId="77777777" w:rsidR="004F526B" w:rsidRDefault="004F526B">
            <w:pPr>
              <w:rPr>
                <w:sz w:val="22"/>
                <w:szCs w:val="22"/>
              </w:rPr>
            </w:pPr>
          </w:p>
        </w:tc>
      </w:tr>
      <w:tr w:rsidR="004F526B" w14:paraId="13D9D158" w14:textId="00DF464D" w:rsidTr="004F526B">
        <w:tc>
          <w:tcPr>
            <w:tcW w:w="3547" w:type="dxa"/>
            <w:tcBorders>
              <w:top w:val="single" w:sz="4" w:space="0" w:color="auto"/>
              <w:left w:val="single" w:sz="4" w:space="0" w:color="auto"/>
              <w:bottom w:val="single" w:sz="4" w:space="0" w:color="auto"/>
              <w:right w:val="single" w:sz="4" w:space="0" w:color="auto"/>
            </w:tcBorders>
            <w:hideMark/>
          </w:tcPr>
          <w:p w14:paraId="64AA8E46" w14:textId="77777777" w:rsidR="004F526B" w:rsidRDefault="004F526B">
            <w:pPr>
              <w:rPr>
                <w:sz w:val="22"/>
                <w:szCs w:val="22"/>
              </w:rPr>
            </w:pPr>
            <w:r>
              <w:rPr>
                <w:sz w:val="22"/>
                <w:szCs w:val="22"/>
              </w:rPr>
              <w:t>ЭКГ</w:t>
            </w:r>
          </w:p>
        </w:tc>
        <w:tc>
          <w:tcPr>
            <w:tcW w:w="1796" w:type="dxa"/>
            <w:tcBorders>
              <w:top w:val="single" w:sz="4" w:space="0" w:color="auto"/>
              <w:left w:val="single" w:sz="4" w:space="0" w:color="auto"/>
              <w:bottom w:val="single" w:sz="4" w:space="0" w:color="auto"/>
              <w:right w:val="single" w:sz="4" w:space="0" w:color="auto"/>
            </w:tcBorders>
          </w:tcPr>
          <w:p w14:paraId="7E20FD4D" w14:textId="4110EA80"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2A26610" w14:textId="093B3FF2"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B324DA7" w14:textId="2C7B1757"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098B857" w14:textId="77777777" w:rsidR="004F526B" w:rsidRDefault="004F526B">
            <w:pPr>
              <w:rPr>
                <w:sz w:val="22"/>
                <w:szCs w:val="22"/>
              </w:rPr>
            </w:pPr>
          </w:p>
        </w:tc>
      </w:tr>
      <w:tr w:rsidR="004F526B" w14:paraId="3E974D8E" w14:textId="4DE49635" w:rsidTr="004F526B">
        <w:tc>
          <w:tcPr>
            <w:tcW w:w="3547" w:type="dxa"/>
            <w:tcBorders>
              <w:top w:val="single" w:sz="4" w:space="0" w:color="auto"/>
              <w:left w:val="single" w:sz="4" w:space="0" w:color="auto"/>
              <w:bottom w:val="single" w:sz="4" w:space="0" w:color="auto"/>
              <w:right w:val="single" w:sz="4" w:space="0" w:color="auto"/>
            </w:tcBorders>
            <w:hideMark/>
          </w:tcPr>
          <w:p w14:paraId="2640CFFF" w14:textId="77777777" w:rsidR="004F526B" w:rsidRDefault="004F526B">
            <w:pPr>
              <w:rPr>
                <w:sz w:val="22"/>
                <w:szCs w:val="22"/>
              </w:rPr>
            </w:pPr>
            <w:r>
              <w:rPr>
                <w:sz w:val="22"/>
                <w:szCs w:val="22"/>
              </w:rPr>
              <w:t>Мазок на флору</w:t>
            </w:r>
          </w:p>
        </w:tc>
        <w:tc>
          <w:tcPr>
            <w:tcW w:w="1796" w:type="dxa"/>
            <w:tcBorders>
              <w:top w:val="single" w:sz="4" w:space="0" w:color="auto"/>
              <w:left w:val="single" w:sz="4" w:space="0" w:color="auto"/>
              <w:bottom w:val="single" w:sz="4" w:space="0" w:color="auto"/>
              <w:right w:val="single" w:sz="4" w:space="0" w:color="auto"/>
            </w:tcBorders>
          </w:tcPr>
          <w:p w14:paraId="1F7837DD" w14:textId="3BA2FB26"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6203E509" w14:textId="5F0AC7E1"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A767C9C" w14:textId="41010432"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556341DD" w14:textId="77777777" w:rsidR="004F526B" w:rsidRDefault="004F526B">
            <w:pPr>
              <w:rPr>
                <w:sz w:val="22"/>
                <w:szCs w:val="22"/>
              </w:rPr>
            </w:pPr>
          </w:p>
        </w:tc>
      </w:tr>
      <w:tr w:rsidR="004F526B" w14:paraId="2CC7017D" w14:textId="5BE28BE8" w:rsidTr="004F526B">
        <w:tc>
          <w:tcPr>
            <w:tcW w:w="3547" w:type="dxa"/>
            <w:tcBorders>
              <w:top w:val="single" w:sz="4" w:space="0" w:color="auto"/>
              <w:left w:val="single" w:sz="4" w:space="0" w:color="auto"/>
              <w:bottom w:val="single" w:sz="4" w:space="0" w:color="auto"/>
              <w:right w:val="single" w:sz="4" w:space="0" w:color="auto"/>
            </w:tcBorders>
            <w:hideMark/>
          </w:tcPr>
          <w:p w14:paraId="4D87151B" w14:textId="77777777" w:rsidR="004F526B" w:rsidRDefault="004F526B">
            <w:pPr>
              <w:rPr>
                <w:sz w:val="22"/>
                <w:szCs w:val="22"/>
              </w:rPr>
            </w:pPr>
            <w:r>
              <w:rPr>
                <w:sz w:val="22"/>
                <w:szCs w:val="22"/>
              </w:rPr>
              <w:t>цитология</w:t>
            </w:r>
          </w:p>
        </w:tc>
        <w:tc>
          <w:tcPr>
            <w:tcW w:w="1796" w:type="dxa"/>
            <w:tcBorders>
              <w:top w:val="single" w:sz="4" w:space="0" w:color="auto"/>
              <w:left w:val="single" w:sz="4" w:space="0" w:color="auto"/>
              <w:bottom w:val="single" w:sz="4" w:space="0" w:color="auto"/>
              <w:right w:val="single" w:sz="4" w:space="0" w:color="auto"/>
            </w:tcBorders>
          </w:tcPr>
          <w:p w14:paraId="52418273" w14:textId="3C4AFD4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6366738" w14:textId="1C31C478"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6022A955" w14:textId="7689B6AB"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1D1E2E35" w14:textId="77777777" w:rsidR="004F526B" w:rsidRDefault="004F526B">
            <w:pPr>
              <w:rPr>
                <w:sz w:val="22"/>
                <w:szCs w:val="22"/>
              </w:rPr>
            </w:pPr>
          </w:p>
        </w:tc>
      </w:tr>
      <w:tr w:rsidR="004F526B" w14:paraId="08431E05" w14:textId="29DF6273" w:rsidTr="004F526B">
        <w:tc>
          <w:tcPr>
            <w:tcW w:w="3547" w:type="dxa"/>
            <w:tcBorders>
              <w:top w:val="single" w:sz="4" w:space="0" w:color="auto"/>
              <w:left w:val="single" w:sz="4" w:space="0" w:color="auto"/>
              <w:bottom w:val="single" w:sz="4" w:space="0" w:color="auto"/>
              <w:right w:val="single" w:sz="4" w:space="0" w:color="auto"/>
            </w:tcBorders>
            <w:hideMark/>
          </w:tcPr>
          <w:p w14:paraId="6990E98E" w14:textId="77777777" w:rsidR="004F526B" w:rsidRDefault="004F526B">
            <w:pPr>
              <w:rPr>
                <w:sz w:val="22"/>
                <w:szCs w:val="22"/>
              </w:rPr>
            </w:pPr>
            <w:r>
              <w:rPr>
                <w:sz w:val="22"/>
                <w:szCs w:val="22"/>
              </w:rPr>
              <w:t xml:space="preserve">Анализ кала </w:t>
            </w:r>
            <w:proofErr w:type="gramStart"/>
            <w:r>
              <w:rPr>
                <w:sz w:val="22"/>
                <w:szCs w:val="22"/>
              </w:rPr>
              <w:t>на гельминты</w:t>
            </w:r>
            <w:proofErr w:type="gramEnd"/>
          </w:p>
        </w:tc>
        <w:tc>
          <w:tcPr>
            <w:tcW w:w="1796" w:type="dxa"/>
            <w:tcBorders>
              <w:top w:val="single" w:sz="4" w:space="0" w:color="auto"/>
              <w:left w:val="single" w:sz="4" w:space="0" w:color="auto"/>
              <w:bottom w:val="single" w:sz="4" w:space="0" w:color="auto"/>
              <w:right w:val="single" w:sz="4" w:space="0" w:color="auto"/>
            </w:tcBorders>
          </w:tcPr>
          <w:p w14:paraId="775CE1EC" w14:textId="073561E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15405CF" w14:textId="7EF7E5B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F6F9F67" w14:textId="23E40DF3"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79D09C48" w14:textId="77777777" w:rsidR="004F526B" w:rsidRDefault="004F526B">
            <w:pPr>
              <w:rPr>
                <w:sz w:val="22"/>
                <w:szCs w:val="22"/>
              </w:rPr>
            </w:pPr>
          </w:p>
        </w:tc>
      </w:tr>
      <w:tr w:rsidR="004F526B" w14:paraId="5DF6B6EE" w14:textId="5308736F" w:rsidTr="004F526B">
        <w:tc>
          <w:tcPr>
            <w:tcW w:w="3547" w:type="dxa"/>
            <w:tcBorders>
              <w:top w:val="single" w:sz="4" w:space="0" w:color="auto"/>
              <w:left w:val="single" w:sz="4" w:space="0" w:color="auto"/>
              <w:bottom w:val="single" w:sz="4" w:space="0" w:color="auto"/>
              <w:right w:val="single" w:sz="4" w:space="0" w:color="auto"/>
            </w:tcBorders>
            <w:hideMark/>
          </w:tcPr>
          <w:p w14:paraId="11E35300" w14:textId="77777777" w:rsidR="004F526B" w:rsidRDefault="004F526B">
            <w:pPr>
              <w:rPr>
                <w:sz w:val="22"/>
                <w:szCs w:val="22"/>
              </w:rPr>
            </w:pPr>
            <w:proofErr w:type="spellStart"/>
            <w:r>
              <w:rPr>
                <w:sz w:val="22"/>
                <w:szCs w:val="22"/>
              </w:rPr>
              <w:t>маммогафия</w:t>
            </w:r>
            <w:proofErr w:type="spellEnd"/>
            <w:r>
              <w:rPr>
                <w:sz w:val="22"/>
                <w:szCs w:val="22"/>
              </w:rPr>
              <w:t xml:space="preserve"> молочных желез</w:t>
            </w:r>
          </w:p>
        </w:tc>
        <w:tc>
          <w:tcPr>
            <w:tcW w:w="1796" w:type="dxa"/>
            <w:tcBorders>
              <w:top w:val="single" w:sz="4" w:space="0" w:color="auto"/>
              <w:left w:val="single" w:sz="4" w:space="0" w:color="auto"/>
              <w:bottom w:val="single" w:sz="4" w:space="0" w:color="auto"/>
              <w:right w:val="single" w:sz="4" w:space="0" w:color="auto"/>
            </w:tcBorders>
          </w:tcPr>
          <w:p w14:paraId="58F3EEC8" w14:textId="5AE75ED8"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11C48F2" w14:textId="11829DAB"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5274108" w14:textId="25FA61B2"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06415E24" w14:textId="77777777" w:rsidR="004F526B" w:rsidRDefault="004F526B">
            <w:pPr>
              <w:rPr>
                <w:sz w:val="22"/>
                <w:szCs w:val="22"/>
              </w:rPr>
            </w:pPr>
          </w:p>
        </w:tc>
      </w:tr>
      <w:tr w:rsidR="004F526B" w14:paraId="247F5E5E" w14:textId="14C54560" w:rsidTr="004F526B">
        <w:tc>
          <w:tcPr>
            <w:tcW w:w="3547" w:type="dxa"/>
            <w:tcBorders>
              <w:top w:val="single" w:sz="4" w:space="0" w:color="auto"/>
              <w:left w:val="single" w:sz="4" w:space="0" w:color="auto"/>
              <w:bottom w:val="single" w:sz="4" w:space="0" w:color="auto"/>
              <w:right w:val="single" w:sz="4" w:space="0" w:color="auto"/>
            </w:tcBorders>
            <w:hideMark/>
          </w:tcPr>
          <w:p w14:paraId="5CD4BF4C" w14:textId="77777777" w:rsidR="004F526B" w:rsidRDefault="004F526B">
            <w:pPr>
              <w:rPr>
                <w:sz w:val="22"/>
                <w:szCs w:val="22"/>
              </w:rPr>
            </w:pPr>
            <w:proofErr w:type="spellStart"/>
            <w:r>
              <w:rPr>
                <w:sz w:val="22"/>
                <w:szCs w:val="22"/>
              </w:rPr>
              <w:t>офтальмотонометрия</w:t>
            </w:r>
            <w:proofErr w:type="spellEnd"/>
            <w:r>
              <w:rPr>
                <w:sz w:val="22"/>
                <w:szCs w:val="22"/>
              </w:rPr>
              <w:t xml:space="preserve"> для лиц старше 40 лет</w:t>
            </w:r>
          </w:p>
        </w:tc>
        <w:tc>
          <w:tcPr>
            <w:tcW w:w="1796" w:type="dxa"/>
            <w:tcBorders>
              <w:top w:val="single" w:sz="4" w:space="0" w:color="auto"/>
              <w:left w:val="single" w:sz="4" w:space="0" w:color="auto"/>
              <w:bottom w:val="single" w:sz="4" w:space="0" w:color="auto"/>
              <w:right w:val="single" w:sz="4" w:space="0" w:color="auto"/>
            </w:tcBorders>
          </w:tcPr>
          <w:p w14:paraId="68BBA398" w14:textId="3E15F8BF"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17FE806" w14:textId="04409EBA"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2F4CD94" w14:textId="792E675F"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6F03337D" w14:textId="77777777" w:rsidR="004F526B" w:rsidRDefault="004F526B">
            <w:pPr>
              <w:rPr>
                <w:sz w:val="22"/>
                <w:szCs w:val="22"/>
              </w:rPr>
            </w:pPr>
          </w:p>
        </w:tc>
      </w:tr>
      <w:tr w:rsidR="004F526B" w14:paraId="11F25675" w14:textId="68DB246A" w:rsidTr="004F526B">
        <w:tc>
          <w:tcPr>
            <w:tcW w:w="3547" w:type="dxa"/>
            <w:tcBorders>
              <w:top w:val="single" w:sz="4" w:space="0" w:color="auto"/>
              <w:left w:val="single" w:sz="4" w:space="0" w:color="auto"/>
              <w:bottom w:val="single" w:sz="4" w:space="0" w:color="auto"/>
              <w:right w:val="single" w:sz="4" w:space="0" w:color="auto"/>
            </w:tcBorders>
            <w:hideMark/>
          </w:tcPr>
          <w:p w14:paraId="4553F295" w14:textId="77777777" w:rsidR="004F526B" w:rsidRDefault="004F526B">
            <w:pPr>
              <w:rPr>
                <w:sz w:val="22"/>
                <w:szCs w:val="22"/>
              </w:rPr>
            </w:pPr>
            <w:r>
              <w:rPr>
                <w:sz w:val="22"/>
                <w:szCs w:val="22"/>
              </w:rPr>
              <w:t>узи органов малого таза</w:t>
            </w:r>
          </w:p>
        </w:tc>
        <w:tc>
          <w:tcPr>
            <w:tcW w:w="1796" w:type="dxa"/>
            <w:tcBorders>
              <w:top w:val="single" w:sz="4" w:space="0" w:color="auto"/>
              <w:left w:val="single" w:sz="4" w:space="0" w:color="auto"/>
              <w:bottom w:val="single" w:sz="4" w:space="0" w:color="auto"/>
              <w:right w:val="single" w:sz="4" w:space="0" w:color="auto"/>
            </w:tcBorders>
          </w:tcPr>
          <w:p w14:paraId="408E29B0" w14:textId="7EDF3818"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8E22825" w14:textId="20CD4BBC"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72AD9CE" w14:textId="6BF4938C"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3A10E6D3" w14:textId="77777777" w:rsidR="004F526B" w:rsidRDefault="004F526B">
            <w:pPr>
              <w:rPr>
                <w:sz w:val="22"/>
                <w:szCs w:val="22"/>
              </w:rPr>
            </w:pPr>
          </w:p>
        </w:tc>
      </w:tr>
      <w:tr w:rsidR="004F526B" w14:paraId="65238C1E" w14:textId="35741135" w:rsidTr="004F526B">
        <w:tc>
          <w:tcPr>
            <w:tcW w:w="3547" w:type="dxa"/>
            <w:tcBorders>
              <w:top w:val="single" w:sz="4" w:space="0" w:color="auto"/>
              <w:left w:val="single" w:sz="4" w:space="0" w:color="auto"/>
              <w:bottom w:val="single" w:sz="4" w:space="0" w:color="auto"/>
              <w:right w:val="single" w:sz="4" w:space="0" w:color="auto"/>
            </w:tcBorders>
            <w:hideMark/>
          </w:tcPr>
          <w:p w14:paraId="18EB76D6" w14:textId="77777777" w:rsidR="004F526B" w:rsidRDefault="004F526B">
            <w:pPr>
              <w:rPr>
                <w:sz w:val="22"/>
                <w:szCs w:val="22"/>
              </w:rPr>
            </w:pPr>
            <w:r>
              <w:rPr>
                <w:sz w:val="22"/>
                <w:szCs w:val="22"/>
              </w:rPr>
              <w:t>ИТОГО</w:t>
            </w:r>
          </w:p>
        </w:tc>
        <w:tc>
          <w:tcPr>
            <w:tcW w:w="1796" w:type="dxa"/>
            <w:tcBorders>
              <w:top w:val="single" w:sz="4" w:space="0" w:color="auto"/>
              <w:left w:val="single" w:sz="4" w:space="0" w:color="auto"/>
              <w:bottom w:val="single" w:sz="4" w:space="0" w:color="auto"/>
              <w:right w:val="single" w:sz="4" w:space="0" w:color="auto"/>
            </w:tcBorders>
          </w:tcPr>
          <w:p w14:paraId="1C3AA94A" w14:textId="20876A01"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117D428B" w14:textId="196DB362" w:rsidR="004F526B" w:rsidRDefault="004F526B">
            <w:pPr>
              <w:rPr>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D6E8CFD" w14:textId="5477F7E3" w:rsidR="004F526B" w:rsidRDefault="004F526B">
            <w:pPr>
              <w:rPr>
                <w:sz w:val="22"/>
                <w:szCs w:val="22"/>
              </w:rPr>
            </w:pPr>
          </w:p>
        </w:tc>
        <w:tc>
          <w:tcPr>
            <w:tcW w:w="1544" w:type="dxa"/>
            <w:tcBorders>
              <w:top w:val="single" w:sz="4" w:space="0" w:color="auto"/>
              <w:left w:val="single" w:sz="4" w:space="0" w:color="auto"/>
              <w:bottom w:val="single" w:sz="4" w:space="0" w:color="auto"/>
              <w:right w:val="single" w:sz="4" w:space="0" w:color="auto"/>
            </w:tcBorders>
          </w:tcPr>
          <w:p w14:paraId="40C4EEF4" w14:textId="77777777" w:rsidR="004F526B" w:rsidRDefault="004F526B">
            <w:pPr>
              <w:rPr>
                <w:sz w:val="22"/>
                <w:szCs w:val="22"/>
              </w:rPr>
            </w:pPr>
          </w:p>
        </w:tc>
      </w:tr>
    </w:tbl>
    <w:p w14:paraId="3EA71B1C" w14:textId="77777777" w:rsidR="007118E7" w:rsidRPr="00C5472A" w:rsidRDefault="007118E7" w:rsidP="007118E7">
      <w:pPr>
        <w:rPr>
          <w:b/>
          <w:sz w:val="22"/>
          <w:szCs w:val="22"/>
        </w:rPr>
      </w:pPr>
    </w:p>
    <w:p w14:paraId="2BC7E368" w14:textId="77777777" w:rsidR="007118E7" w:rsidRDefault="007118E7" w:rsidP="007118E7">
      <w:pPr>
        <w:ind w:firstLine="567"/>
        <w:jc w:val="both"/>
        <w:rPr>
          <w:sz w:val="22"/>
          <w:szCs w:val="22"/>
        </w:rPr>
      </w:pPr>
      <w:r w:rsidRPr="00555D1E">
        <w:rPr>
          <w:b/>
          <w:sz w:val="22"/>
          <w:szCs w:val="22"/>
        </w:rPr>
        <w:t xml:space="preserve">Примечание: </w:t>
      </w:r>
      <w:r w:rsidRPr="00555D1E">
        <w:rPr>
          <w:sz w:val="22"/>
          <w:szCs w:val="22"/>
        </w:rPr>
        <w:t>Флюорографию легких сотрудники Заказчика проходят самостоятельно.</w:t>
      </w:r>
    </w:p>
    <w:p w14:paraId="2E6BC547" w14:textId="77777777" w:rsidR="007118E7" w:rsidRPr="00E43FF6" w:rsidRDefault="007118E7" w:rsidP="007118E7">
      <w:pPr>
        <w:ind w:firstLine="567"/>
        <w:jc w:val="both"/>
        <w:rPr>
          <w:color w:val="000000"/>
          <w:sz w:val="22"/>
          <w:szCs w:val="22"/>
          <w:shd w:val="clear" w:color="auto" w:fill="FFFFFF"/>
        </w:rPr>
      </w:pPr>
      <w:r w:rsidRPr="00E43FF6">
        <w:rPr>
          <w:sz w:val="22"/>
          <w:szCs w:val="22"/>
        </w:rPr>
        <w:t>4. Исполнитель обязуется оказать комплекс мероприятий, проводимых с целью определения рисков развития заболеваний, раннего выявления имеющихся заболеваний.</w:t>
      </w:r>
      <w:r w:rsidRPr="00E43FF6">
        <w:rPr>
          <w:sz w:val="22"/>
          <w:szCs w:val="22"/>
        </w:rPr>
        <w:br w:type="textWrapping" w:clear="all"/>
        <w:t xml:space="preserve">         </w:t>
      </w:r>
      <w:r>
        <w:rPr>
          <w:sz w:val="22"/>
          <w:szCs w:val="22"/>
        </w:rPr>
        <w:t xml:space="preserve"> </w:t>
      </w:r>
      <w:r w:rsidRPr="00E43FF6">
        <w:rPr>
          <w:sz w:val="22"/>
          <w:szCs w:val="22"/>
        </w:rPr>
        <w:t xml:space="preserve">5. Услуги должны быть оказаны в соответствии с  </w:t>
      </w:r>
      <w:r w:rsidRPr="001B3292">
        <w:rPr>
          <w:sz w:val="22"/>
          <w:szCs w:val="22"/>
        </w:rPr>
        <w:t xml:space="preserve">приказом Минздрава России от 28.01.2021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w:t>
      </w:r>
      <w:r w:rsidRPr="001B3292">
        <w:rPr>
          <w:sz w:val="22"/>
          <w:szCs w:val="22"/>
        </w:rPr>
        <w:lastRenderedPageBreak/>
        <w:t>факторами, а также работам, при выполнении которых проводятся обязательные предварительные и периодические медицинские осмотры"</w:t>
      </w:r>
      <w:r w:rsidRPr="00E43FF6">
        <w:rPr>
          <w:color w:val="000000"/>
          <w:sz w:val="22"/>
          <w:szCs w:val="22"/>
          <w:shd w:val="clear" w:color="auto" w:fill="FFFFFF"/>
        </w:rPr>
        <w:t>.</w:t>
      </w:r>
    </w:p>
    <w:p w14:paraId="777C0CFB" w14:textId="77777777" w:rsidR="007118E7" w:rsidRPr="00CC6195" w:rsidRDefault="007118E7" w:rsidP="007118E7">
      <w:pPr>
        <w:tabs>
          <w:tab w:val="left" w:pos="851"/>
        </w:tabs>
        <w:ind w:firstLine="567"/>
        <w:jc w:val="both"/>
        <w:rPr>
          <w:color w:val="000000"/>
          <w:sz w:val="22"/>
          <w:szCs w:val="22"/>
          <w:shd w:val="clear" w:color="auto" w:fill="FFFFFF"/>
        </w:rPr>
      </w:pPr>
      <w:r w:rsidRPr="00E43FF6">
        <w:rPr>
          <w:color w:val="000000"/>
          <w:sz w:val="22"/>
          <w:szCs w:val="22"/>
          <w:shd w:val="clear" w:color="auto" w:fill="FFFFFF"/>
        </w:rPr>
        <w:t xml:space="preserve">6. </w:t>
      </w:r>
      <w:r w:rsidRPr="00CC6195">
        <w:rPr>
          <w:color w:val="000000"/>
          <w:sz w:val="22"/>
          <w:szCs w:val="22"/>
          <w:shd w:val="clear" w:color="auto" w:fill="FFFFFF"/>
        </w:rPr>
        <w:t xml:space="preserve">В соответствии с Федеральным Законом от 04.05.2011 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представленной лицензирующим органом, предоставить копию действующей лицензии на осуществление медицинской деятельности, содержащей следующие виды работ (услуг): </w:t>
      </w:r>
    </w:p>
    <w:p w14:paraId="6D0AF15E" w14:textId="77777777" w:rsidR="007118E7" w:rsidRPr="00E43FF6" w:rsidRDefault="007118E7" w:rsidP="007118E7">
      <w:pPr>
        <w:tabs>
          <w:tab w:val="left" w:pos="851"/>
        </w:tabs>
        <w:ind w:firstLine="567"/>
        <w:jc w:val="both"/>
        <w:rPr>
          <w:sz w:val="22"/>
          <w:szCs w:val="22"/>
        </w:rPr>
      </w:pPr>
      <w:r w:rsidRPr="00CC6195">
        <w:rPr>
          <w:color w:val="000000"/>
          <w:sz w:val="22"/>
          <w:szCs w:val="22"/>
          <w:shd w:val="clear" w:color="auto" w:fill="FFFFFF"/>
        </w:rPr>
        <w:t>- медицинские осмотры (предварительные, периодические).</w:t>
      </w:r>
    </w:p>
    <w:p w14:paraId="57DA8A79" w14:textId="77777777" w:rsidR="007118E7" w:rsidRPr="00E43FF6" w:rsidRDefault="007118E7" w:rsidP="007118E7">
      <w:pPr>
        <w:tabs>
          <w:tab w:val="left" w:pos="851"/>
        </w:tabs>
        <w:ind w:firstLine="567"/>
        <w:jc w:val="both"/>
        <w:rPr>
          <w:sz w:val="22"/>
          <w:szCs w:val="22"/>
        </w:rPr>
      </w:pPr>
      <w:r>
        <w:rPr>
          <w:sz w:val="22"/>
          <w:szCs w:val="22"/>
        </w:rPr>
        <w:t>В течение 3</w:t>
      </w:r>
      <w:r w:rsidRPr="00E43FF6">
        <w:rPr>
          <w:sz w:val="22"/>
          <w:szCs w:val="22"/>
        </w:rPr>
        <w:t xml:space="preserve"> дней с момента подписания </w:t>
      </w:r>
      <w:r>
        <w:rPr>
          <w:sz w:val="22"/>
          <w:szCs w:val="22"/>
          <w:lang w:eastAsia="en-US"/>
        </w:rPr>
        <w:t>контракт</w:t>
      </w:r>
      <w:r w:rsidRPr="00E43FF6">
        <w:rPr>
          <w:sz w:val="22"/>
          <w:szCs w:val="22"/>
        </w:rPr>
        <w:t xml:space="preserve">а Заказчик предоставляет Исполнителю список </w:t>
      </w:r>
      <w:r>
        <w:rPr>
          <w:sz w:val="22"/>
          <w:szCs w:val="22"/>
        </w:rPr>
        <w:t>работни</w:t>
      </w:r>
      <w:r w:rsidRPr="00E43FF6">
        <w:rPr>
          <w:sz w:val="22"/>
          <w:szCs w:val="22"/>
        </w:rPr>
        <w:t xml:space="preserve">ков учреждения, подлежащих прохождению медицинского осмотра, с указанием в нем Ф.И.О. </w:t>
      </w:r>
      <w:r>
        <w:rPr>
          <w:sz w:val="22"/>
          <w:szCs w:val="22"/>
        </w:rPr>
        <w:t>работни</w:t>
      </w:r>
      <w:r w:rsidRPr="00E43FF6">
        <w:rPr>
          <w:sz w:val="22"/>
          <w:szCs w:val="22"/>
        </w:rPr>
        <w:t>ка, даты рождения.</w:t>
      </w:r>
    </w:p>
    <w:p w14:paraId="75FF3060" w14:textId="77777777" w:rsidR="007118E7" w:rsidRPr="00E43FF6" w:rsidRDefault="007118E7" w:rsidP="007118E7">
      <w:pPr>
        <w:ind w:firstLine="567"/>
        <w:jc w:val="both"/>
        <w:rPr>
          <w:sz w:val="22"/>
          <w:szCs w:val="22"/>
        </w:rPr>
      </w:pPr>
      <w:r w:rsidRPr="00E43FF6">
        <w:rPr>
          <w:sz w:val="22"/>
          <w:szCs w:val="22"/>
        </w:rPr>
        <w:t>7</w:t>
      </w:r>
      <w:r>
        <w:rPr>
          <w:sz w:val="22"/>
          <w:szCs w:val="22"/>
        </w:rPr>
        <w:t>. В течение 3</w:t>
      </w:r>
      <w:r w:rsidRPr="00E43FF6">
        <w:rPr>
          <w:sz w:val="22"/>
          <w:szCs w:val="22"/>
        </w:rPr>
        <w:t xml:space="preserve"> дней с момента получения списка </w:t>
      </w:r>
      <w:r>
        <w:rPr>
          <w:sz w:val="22"/>
          <w:szCs w:val="22"/>
        </w:rPr>
        <w:t>работни</w:t>
      </w:r>
      <w:r w:rsidRPr="00E43FF6">
        <w:rPr>
          <w:sz w:val="22"/>
          <w:szCs w:val="22"/>
        </w:rPr>
        <w:t>ков учреждения, Исполнитель предоставляет Заказчику календарный план прохождения медицинского осмотра.</w:t>
      </w:r>
    </w:p>
    <w:p w14:paraId="59EFCCB5" w14:textId="77777777" w:rsidR="007118E7" w:rsidRPr="00E43FF6" w:rsidRDefault="007118E7" w:rsidP="007118E7">
      <w:pPr>
        <w:autoSpaceDE w:val="0"/>
        <w:autoSpaceDN w:val="0"/>
        <w:adjustRightInd w:val="0"/>
        <w:ind w:firstLine="567"/>
        <w:jc w:val="both"/>
        <w:rPr>
          <w:sz w:val="22"/>
          <w:szCs w:val="22"/>
        </w:rPr>
      </w:pPr>
      <w:r w:rsidRPr="00E43FF6">
        <w:rPr>
          <w:sz w:val="22"/>
          <w:szCs w:val="22"/>
        </w:rPr>
        <w:t xml:space="preserve">8. Исполнитель должен выдать </w:t>
      </w:r>
      <w:r>
        <w:rPr>
          <w:sz w:val="22"/>
          <w:szCs w:val="22"/>
        </w:rPr>
        <w:t>работни</w:t>
      </w:r>
      <w:r w:rsidRPr="00E43FF6">
        <w:rPr>
          <w:sz w:val="22"/>
          <w:szCs w:val="22"/>
        </w:rPr>
        <w:t>кам учреждения Заказчика следующую документацию:</w:t>
      </w:r>
    </w:p>
    <w:p w14:paraId="5F8D2314" w14:textId="77777777" w:rsidR="007118E7" w:rsidRPr="00E43FF6" w:rsidRDefault="007118E7" w:rsidP="007118E7">
      <w:pPr>
        <w:autoSpaceDE w:val="0"/>
        <w:autoSpaceDN w:val="0"/>
        <w:adjustRightInd w:val="0"/>
        <w:ind w:firstLine="567"/>
        <w:jc w:val="both"/>
        <w:rPr>
          <w:sz w:val="22"/>
          <w:szCs w:val="22"/>
        </w:rPr>
      </w:pPr>
      <w:r w:rsidRPr="00E43FF6">
        <w:rPr>
          <w:sz w:val="22"/>
          <w:szCs w:val="22"/>
        </w:rPr>
        <w:t>- учётная форма № 025/у-ГС «Паспорт здоровья» в котором отмечаются результаты осмотров врачей-специалистов, исследований, проведенных в процессе осуществления медицинского осмотра, группа состояния здоровья, заключения (рекомендации) врачей-специалистов и общее заключение врача-терапевта с рекомендациями по проведению профилактических мероприятий и лечению;</w:t>
      </w:r>
    </w:p>
    <w:p w14:paraId="4487A29D" w14:textId="77777777" w:rsidR="007118E7" w:rsidRDefault="007118E7" w:rsidP="007118E7">
      <w:pPr>
        <w:ind w:firstLine="709"/>
        <w:rPr>
          <w:sz w:val="22"/>
          <w:szCs w:val="22"/>
        </w:rPr>
      </w:pPr>
      <w:r w:rsidRPr="00E43FF6">
        <w:rPr>
          <w:sz w:val="22"/>
          <w:szCs w:val="22"/>
        </w:rPr>
        <w:t>-</w:t>
      </w:r>
      <w:r>
        <w:rPr>
          <w:sz w:val="22"/>
          <w:szCs w:val="22"/>
        </w:rPr>
        <w:t xml:space="preserve"> </w:t>
      </w:r>
      <w:r w:rsidRPr="00E43FF6">
        <w:rPr>
          <w:sz w:val="22"/>
          <w:szCs w:val="22"/>
        </w:rPr>
        <w:t>в личной медицинской книжке (утвержден</w:t>
      </w:r>
      <w:r>
        <w:rPr>
          <w:sz w:val="22"/>
          <w:szCs w:val="22"/>
        </w:rPr>
        <w:t>н</w:t>
      </w:r>
      <w:r w:rsidRPr="00E43FF6">
        <w:rPr>
          <w:sz w:val="22"/>
          <w:szCs w:val="22"/>
        </w:rPr>
        <w:t>ой приказом Федеральной службы по надзору в сфере защиты прав потребителей и благополучия человека от 20.05.2005г. №402 зарегистрированным Минюстом РФ 01.06.2005г. регистрационный номер №6674) сделать отметку о результатах осмотров врачей-специалистов, исследований, проведенных в процессе осуществления медицинского осмотра.</w:t>
      </w:r>
    </w:p>
    <w:p w14:paraId="0BEB9E71" w14:textId="77777777" w:rsidR="007F0198" w:rsidRPr="0064255D" w:rsidRDefault="007F0198" w:rsidP="007F0198">
      <w:pPr>
        <w:ind w:firstLine="708"/>
        <w:jc w:val="both"/>
        <w:rPr>
          <w:b/>
          <w:sz w:val="22"/>
          <w:szCs w:val="22"/>
        </w:rPr>
      </w:pPr>
    </w:p>
    <w:p w14:paraId="692A0FA4" w14:textId="77777777" w:rsidR="007F0198" w:rsidRPr="0064255D" w:rsidRDefault="007F0198" w:rsidP="007F0198">
      <w:pPr>
        <w:ind w:firstLine="708"/>
        <w:jc w:val="both"/>
        <w:rPr>
          <w:b/>
          <w:sz w:val="22"/>
          <w:szCs w:val="22"/>
        </w:rPr>
      </w:pPr>
    </w:p>
    <w:p w14:paraId="0DA7086F" w14:textId="77777777" w:rsidR="007F0198" w:rsidRPr="0064255D" w:rsidRDefault="007F0198" w:rsidP="007F0198">
      <w:pPr>
        <w:ind w:firstLine="708"/>
        <w:jc w:val="both"/>
        <w:rPr>
          <w:b/>
          <w:sz w:val="22"/>
          <w:szCs w:val="22"/>
        </w:rPr>
      </w:pPr>
    </w:p>
    <w:p w14:paraId="5BFB357B" w14:textId="77777777" w:rsidR="007F0198" w:rsidRPr="0064255D" w:rsidRDefault="007F0198" w:rsidP="007F0198">
      <w:pPr>
        <w:ind w:firstLine="708"/>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5245"/>
      </w:tblGrid>
      <w:tr w:rsidR="006B2DDA" w:rsidRPr="0064255D" w14:paraId="14BEBF69" w14:textId="77777777" w:rsidTr="00A22323">
        <w:trPr>
          <w:trHeight w:val="3960"/>
        </w:trPr>
        <w:tc>
          <w:tcPr>
            <w:tcW w:w="2500" w:type="pct"/>
            <w:tcBorders>
              <w:top w:val="nil"/>
              <w:left w:val="nil"/>
              <w:bottom w:val="nil"/>
              <w:right w:val="nil"/>
            </w:tcBorders>
          </w:tcPr>
          <w:p w14:paraId="69F9A99F" w14:textId="77777777" w:rsidR="006B2DDA" w:rsidRPr="0064255D" w:rsidRDefault="006B2DDA" w:rsidP="00A22323">
            <w:pPr>
              <w:tabs>
                <w:tab w:val="left" w:pos="1440"/>
                <w:tab w:val="left" w:pos="3857"/>
              </w:tabs>
              <w:rPr>
                <w:b/>
                <w:bCs/>
                <w:iCs/>
                <w:color w:val="000000"/>
                <w:sz w:val="22"/>
                <w:szCs w:val="22"/>
              </w:rPr>
            </w:pPr>
            <w:r w:rsidRPr="0064255D">
              <w:rPr>
                <w:b/>
                <w:bCs/>
                <w:iCs/>
                <w:color w:val="000000"/>
                <w:sz w:val="22"/>
                <w:szCs w:val="22"/>
              </w:rPr>
              <w:t>Заказчик:</w:t>
            </w:r>
          </w:p>
          <w:p w14:paraId="3026AFAA" w14:textId="77777777" w:rsidR="006B2DDA" w:rsidRPr="007802FE" w:rsidRDefault="006B2DDA" w:rsidP="00A22323">
            <w:pPr>
              <w:rPr>
                <w:sz w:val="22"/>
                <w:szCs w:val="22"/>
              </w:rPr>
            </w:pPr>
          </w:p>
          <w:p w14:paraId="572DCFAB" w14:textId="77777777" w:rsidR="006B2DDA" w:rsidRDefault="006B2DDA" w:rsidP="00A22323">
            <w:pPr>
              <w:rPr>
                <w:sz w:val="22"/>
                <w:szCs w:val="22"/>
              </w:rPr>
            </w:pPr>
          </w:p>
          <w:p w14:paraId="1384B4D5" w14:textId="77777777" w:rsidR="006B2DDA" w:rsidRDefault="006B2DDA" w:rsidP="00A22323">
            <w:pPr>
              <w:rPr>
                <w:sz w:val="22"/>
                <w:szCs w:val="22"/>
              </w:rPr>
            </w:pPr>
            <w:r w:rsidRPr="007802FE">
              <w:rPr>
                <w:sz w:val="22"/>
                <w:szCs w:val="22"/>
              </w:rPr>
              <w:t xml:space="preserve">Директор  </w:t>
            </w:r>
          </w:p>
          <w:p w14:paraId="6519FD75" w14:textId="77777777" w:rsidR="006B2DDA" w:rsidRPr="007802FE" w:rsidRDefault="006B2DDA" w:rsidP="00A22323">
            <w:pPr>
              <w:rPr>
                <w:sz w:val="22"/>
                <w:szCs w:val="22"/>
              </w:rPr>
            </w:pPr>
          </w:p>
          <w:p w14:paraId="311D668B" w14:textId="77777777" w:rsidR="006B2DDA" w:rsidRPr="007802FE" w:rsidRDefault="006B2DDA" w:rsidP="00A22323">
            <w:pPr>
              <w:rPr>
                <w:sz w:val="22"/>
                <w:szCs w:val="22"/>
              </w:rPr>
            </w:pPr>
          </w:p>
          <w:p w14:paraId="4FF3B1B2" w14:textId="77777777" w:rsidR="006B2DDA" w:rsidRPr="007802FE" w:rsidRDefault="006B2DDA" w:rsidP="00A22323">
            <w:pPr>
              <w:widowControl w:val="0"/>
              <w:autoSpaceDE w:val="0"/>
              <w:autoSpaceDN w:val="0"/>
              <w:adjustRightInd w:val="0"/>
              <w:rPr>
                <w:b/>
                <w:color w:val="000000"/>
                <w:sz w:val="22"/>
                <w:szCs w:val="22"/>
              </w:rPr>
            </w:pPr>
            <w:r w:rsidRPr="007802FE">
              <w:rPr>
                <w:iCs/>
                <w:snapToGrid w:val="0"/>
                <w:color w:val="000000"/>
                <w:sz w:val="22"/>
                <w:szCs w:val="22"/>
              </w:rPr>
              <w:t>_______________________</w:t>
            </w:r>
            <w:proofErr w:type="gramStart"/>
            <w:r w:rsidRPr="007802FE">
              <w:rPr>
                <w:iCs/>
                <w:snapToGrid w:val="0"/>
                <w:sz w:val="22"/>
                <w:szCs w:val="22"/>
              </w:rPr>
              <w:t>/</w:t>
            </w:r>
            <w:r w:rsidRPr="007802FE">
              <w:rPr>
                <w:b/>
                <w:color w:val="000000"/>
                <w:sz w:val="22"/>
                <w:szCs w:val="22"/>
              </w:rPr>
              <w:t xml:space="preserve">  </w:t>
            </w:r>
            <w:r w:rsidRPr="007802FE">
              <w:rPr>
                <w:b/>
                <w:sz w:val="22"/>
                <w:szCs w:val="22"/>
              </w:rPr>
              <w:t>Е.В.</w:t>
            </w:r>
            <w:proofErr w:type="gramEnd"/>
            <w:r w:rsidRPr="007802FE">
              <w:rPr>
                <w:b/>
                <w:sz w:val="22"/>
                <w:szCs w:val="22"/>
              </w:rPr>
              <w:t xml:space="preserve"> Киприянова</w:t>
            </w:r>
            <w:r w:rsidRPr="007802FE">
              <w:rPr>
                <w:b/>
                <w:color w:val="000000"/>
                <w:sz w:val="22"/>
                <w:szCs w:val="22"/>
              </w:rPr>
              <w:t xml:space="preserve"> </w:t>
            </w:r>
            <w:r w:rsidRPr="007802FE">
              <w:rPr>
                <w:b/>
                <w:sz w:val="22"/>
                <w:szCs w:val="22"/>
              </w:rPr>
              <w:t xml:space="preserve"> </w:t>
            </w:r>
          </w:p>
          <w:p w14:paraId="52F4D347" w14:textId="77777777" w:rsidR="006B2DDA" w:rsidRPr="007802FE" w:rsidRDefault="006B2DDA" w:rsidP="00A22323">
            <w:pPr>
              <w:jc w:val="both"/>
              <w:rPr>
                <w:iCs/>
                <w:snapToGrid w:val="0"/>
                <w:color w:val="000000"/>
                <w:sz w:val="22"/>
                <w:szCs w:val="22"/>
              </w:rPr>
            </w:pPr>
          </w:p>
          <w:p w14:paraId="155A2DED" w14:textId="77777777" w:rsidR="006B2DDA" w:rsidRPr="0064255D" w:rsidRDefault="006B2DDA" w:rsidP="00A22323">
            <w:proofErr w:type="spellStart"/>
            <w:r w:rsidRPr="007802FE">
              <w:rPr>
                <w:iCs/>
                <w:snapToGrid w:val="0"/>
                <w:color w:val="000000"/>
                <w:sz w:val="22"/>
                <w:szCs w:val="22"/>
              </w:rPr>
              <w:t>м.п</w:t>
            </w:r>
            <w:proofErr w:type="spellEnd"/>
            <w:r w:rsidRPr="007802FE">
              <w:rPr>
                <w:iCs/>
                <w:snapToGrid w:val="0"/>
                <w:color w:val="000000"/>
                <w:sz w:val="22"/>
                <w:szCs w:val="22"/>
              </w:rPr>
              <w:t>.</w:t>
            </w:r>
          </w:p>
        </w:tc>
        <w:tc>
          <w:tcPr>
            <w:tcW w:w="2500" w:type="pct"/>
            <w:tcBorders>
              <w:top w:val="nil"/>
              <w:left w:val="nil"/>
              <w:bottom w:val="nil"/>
              <w:right w:val="nil"/>
            </w:tcBorders>
          </w:tcPr>
          <w:p w14:paraId="3FA09C7D" w14:textId="77777777" w:rsidR="006B2DDA" w:rsidRPr="0064255D" w:rsidRDefault="006B2DDA" w:rsidP="00A22323">
            <w:pPr>
              <w:jc w:val="both"/>
              <w:rPr>
                <w:b/>
                <w:sz w:val="22"/>
                <w:szCs w:val="22"/>
              </w:rPr>
            </w:pPr>
            <w:r w:rsidRPr="0064255D">
              <w:rPr>
                <w:b/>
                <w:sz w:val="22"/>
                <w:szCs w:val="22"/>
              </w:rPr>
              <w:t>Исполнитель:</w:t>
            </w:r>
          </w:p>
          <w:p w14:paraId="0FA03484" w14:textId="77777777" w:rsidR="006B2DDA" w:rsidRPr="0064255D" w:rsidRDefault="006B2DDA" w:rsidP="00A22323">
            <w:pPr>
              <w:jc w:val="both"/>
              <w:rPr>
                <w:sz w:val="22"/>
                <w:szCs w:val="22"/>
              </w:rPr>
            </w:pPr>
          </w:p>
          <w:p w14:paraId="100B5BE9" w14:textId="77777777" w:rsidR="006B2DDA" w:rsidRPr="0064255D" w:rsidRDefault="006B2DDA" w:rsidP="00A22323">
            <w:pPr>
              <w:jc w:val="both"/>
              <w:rPr>
                <w:sz w:val="22"/>
                <w:szCs w:val="22"/>
              </w:rPr>
            </w:pPr>
          </w:p>
          <w:p w14:paraId="1ED1B6B7" w14:textId="77777777" w:rsidR="006B2DDA" w:rsidRPr="0064255D" w:rsidRDefault="006B2DDA" w:rsidP="00A22323">
            <w:pPr>
              <w:jc w:val="both"/>
              <w:rPr>
                <w:sz w:val="22"/>
                <w:szCs w:val="22"/>
              </w:rPr>
            </w:pPr>
          </w:p>
          <w:p w14:paraId="290079E5" w14:textId="77777777" w:rsidR="006B2DDA" w:rsidRDefault="006B2DDA" w:rsidP="00A22323">
            <w:pPr>
              <w:jc w:val="both"/>
              <w:rPr>
                <w:sz w:val="22"/>
                <w:szCs w:val="22"/>
              </w:rPr>
            </w:pPr>
          </w:p>
          <w:p w14:paraId="12512162" w14:textId="77777777" w:rsidR="006B2DDA" w:rsidRDefault="006B2DDA" w:rsidP="00A22323">
            <w:pPr>
              <w:jc w:val="both"/>
              <w:rPr>
                <w:sz w:val="22"/>
                <w:szCs w:val="22"/>
              </w:rPr>
            </w:pPr>
          </w:p>
          <w:p w14:paraId="4D7A6240" w14:textId="77777777" w:rsidR="006B2DDA" w:rsidRDefault="006B2DDA" w:rsidP="00A22323">
            <w:pPr>
              <w:jc w:val="both"/>
              <w:rPr>
                <w:sz w:val="22"/>
                <w:szCs w:val="22"/>
              </w:rPr>
            </w:pPr>
          </w:p>
          <w:p w14:paraId="6B180D2F" w14:textId="77777777" w:rsidR="006B2DDA" w:rsidRPr="0064255D" w:rsidRDefault="006B2DDA" w:rsidP="00A22323">
            <w:pPr>
              <w:jc w:val="both"/>
              <w:rPr>
                <w:sz w:val="22"/>
                <w:szCs w:val="22"/>
              </w:rPr>
            </w:pPr>
            <w:r w:rsidRPr="0064255D">
              <w:rPr>
                <w:sz w:val="22"/>
                <w:szCs w:val="22"/>
              </w:rPr>
              <w:t>___________  ___________</w:t>
            </w:r>
          </w:p>
        </w:tc>
      </w:tr>
    </w:tbl>
    <w:p w14:paraId="4F3FA180" w14:textId="77777777" w:rsidR="007F0198" w:rsidRPr="0064255D" w:rsidRDefault="007F0198" w:rsidP="007F0198">
      <w:pPr>
        <w:ind w:firstLine="708"/>
        <w:jc w:val="both"/>
        <w:rPr>
          <w:b/>
          <w:sz w:val="22"/>
          <w:szCs w:val="22"/>
        </w:rPr>
      </w:pPr>
    </w:p>
    <w:p w14:paraId="572381F7" w14:textId="77777777" w:rsidR="007F0198" w:rsidRPr="0064255D" w:rsidRDefault="007F0198" w:rsidP="007F0198">
      <w:pPr>
        <w:ind w:firstLine="708"/>
        <w:jc w:val="both"/>
        <w:rPr>
          <w:b/>
          <w:sz w:val="22"/>
          <w:szCs w:val="22"/>
        </w:rPr>
      </w:pPr>
    </w:p>
    <w:p w14:paraId="083DD21A" w14:textId="77777777" w:rsidR="003E6562" w:rsidRPr="0064255D" w:rsidRDefault="003E6562" w:rsidP="005B4C8B">
      <w:pPr>
        <w:autoSpaceDE w:val="0"/>
        <w:autoSpaceDN w:val="0"/>
        <w:adjustRightInd w:val="0"/>
        <w:ind w:left="6663"/>
        <w:jc w:val="both"/>
        <w:rPr>
          <w:rFonts w:cs="Arial"/>
          <w:b/>
          <w:sz w:val="22"/>
          <w:szCs w:val="22"/>
        </w:rPr>
      </w:pPr>
    </w:p>
    <w:sectPr w:rsidR="003E6562" w:rsidRPr="0064255D" w:rsidSect="006C3749">
      <w:footerReference w:type="even" r:id="rId9"/>
      <w:footerReference w:type="default" r:id="rId10"/>
      <w:pgSz w:w="11906" w:h="16838"/>
      <w:pgMar w:top="284" w:right="566" w:bottom="567" w:left="851"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3C8A" w14:textId="77777777" w:rsidR="00EA4F2A" w:rsidRDefault="00EA4F2A" w:rsidP="000131D0">
      <w:r>
        <w:separator/>
      </w:r>
    </w:p>
  </w:endnote>
  <w:endnote w:type="continuationSeparator" w:id="0">
    <w:p w14:paraId="3CEA841A" w14:textId="77777777" w:rsidR="00EA4F2A" w:rsidRDefault="00EA4F2A" w:rsidP="000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D758" w14:textId="77777777" w:rsidR="003766B3" w:rsidRDefault="003766B3" w:rsidP="006B0231">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14:paraId="2EF63465" w14:textId="77777777" w:rsidR="003766B3" w:rsidRDefault="003766B3" w:rsidP="006B0231">
    <w:pPr>
      <w:pStyle w:val="a5"/>
      <w:ind w:right="360"/>
    </w:pPr>
  </w:p>
  <w:p w14:paraId="3644CFF9" w14:textId="77777777" w:rsidR="003766B3" w:rsidRDefault="003766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D5D2" w14:textId="77777777" w:rsidR="003766B3" w:rsidRDefault="003766B3" w:rsidP="006B023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BAE6" w14:textId="77777777" w:rsidR="00EA4F2A" w:rsidRDefault="00EA4F2A" w:rsidP="000131D0">
      <w:r>
        <w:separator/>
      </w:r>
    </w:p>
  </w:footnote>
  <w:footnote w:type="continuationSeparator" w:id="0">
    <w:p w14:paraId="4FEA5068" w14:textId="77777777" w:rsidR="00EA4F2A" w:rsidRDefault="00EA4F2A" w:rsidP="0001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2C57A2"/>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sz w:val="22"/>
        <w:szCs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8Num4"/>
    <w:lvl w:ilvl="0">
      <w:start w:val="3"/>
      <w:numFmt w:val="decimal"/>
      <w:lvlText w:val="%1"/>
      <w:lvlJc w:val="left"/>
      <w:pPr>
        <w:tabs>
          <w:tab w:val="num" w:pos="0"/>
        </w:tabs>
        <w:ind w:left="1080" w:hanging="360"/>
      </w:pPr>
      <w:rPr>
        <w:color w:val="000000"/>
        <w:spacing w:val="-3"/>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5"/>
    <w:multiLevelType w:val="singleLevel"/>
    <w:tmpl w:val="00000005"/>
    <w:name w:val="WW8Num5"/>
    <w:lvl w:ilvl="0">
      <w:start w:val="1"/>
      <w:numFmt w:val="bullet"/>
      <w:lvlText w:val=""/>
      <w:lvlJc w:val="left"/>
      <w:pPr>
        <w:tabs>
          <w:tab w:val="num" w:pos="708"/>
        </w:tabs>
        <w:ind w:left="720" w:hanging="360"/>
      </w:pPr>
      <w:rPr>
        <w:rFonts w:ascii="Symbol" w:hAnsi="Symbol" w:cs="Symbol" w:hint="default"/>
        <w:color w:val="000000"/>
        <w:spacing w:val="-3"/>
        <w:sz w:val="22"/>
        <w:szCs w:val="22"/>
      </w:rPr>
    </w:lvl>
  </w:abstractNum>
  <w:abstractNum w:abstractNumId="6" w15:restartNumberingAfterBreak="0">
    <w:nsid w:val="00000006"/>
    <w:multiLevelType w:val="singleLevel"/>
    <w:tmpl w:val="00000006"/>
    <w:name w:val="WW8Num6"/>
    <w:lvl w:ilvl="0">
      <w:start w:val="1"/>
      <w:numFmt w:val="decimal"/>
      <w:pStyle w:val="a"/>
      <w:lvlText w:val="%1)"/>
      <w:lvlJc w:val="left"/>
      <w:pPr>
        <w:tabs>
          <w:tab w:val="num" w:pos="0"/>
        </w:tabs>
        <w:ind w:left="644" w:hanging="360"/>
      </w:pPr>
      <w:rPr>
        <w:rFonts w:hint="default"/>
        <w:color w:val="000000"/>
        <w:spacing w:val="-3"/>
        <w:sz w:val="22"/>
        <w:szCs w:val="22"/>
      </w:rPr>
    </w:lvl>
  </w:abstractNum>
  <w:abstractNum w:abstractNumId="7" w15:restartNumberingAfterBreak="0">
    <w:nsid w:val="00000007"/>
    <w:multiLevelType w:val="singleLevel"/>
    <w:tmpl w:val="00000007"/>
    <w:name w:val="WW8Num7"/>
    <w:lvl w:ilvl="0">
      <w:start w:val="1"/>
      <w:numFmt w:val="bullet"/>
      <w:lvlText w:val=""/>
      <w:lvlJc w:val="left"/>
      <w:pPr>
        <w:tabs>
          <w:tab w:val="num" w:pos="340"/>
        </w:tabs>
        <w:ind w:left="0" w:firstLine="0"/>
      </w:pPr>
      <w:rPr>
        <w:rFonts w:ascii="Symbol" w:hAnsi="Symbol" w:cs="Symbol" w:hint="default"/>
      </w:rPr>
    </w:lvl>
  </w:abstractNum>
  <w:abstractNum w:abstractNumId="8" w15:restartNumberingAfterBreak="0">
    <w:nsid w:val="43361EC2"/>
    <w:multiLevelType w:val="multilevel"/>
    <w:tmpl w:val="502C4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E56BE"/>
    <w:multiLevelType w:val="hybridMultilevel"/>
    <w:tmpl w:val="53A8D896"/>
    <w:lvl w:ilvl="0" w:tplc="853E24C2">
      <w:start w:val="1"/>
      <w:numFmt w:val="decimal"/>
      <w:lvlText w:val="%1."/>
      <w:lvlJc w:val="left"/>
      <w:pPr>
        <w:tabs>
          <w:tab w:val="num" w:pos="720"/>
        </w:tabs>
        <w:ind w:left="720" w:hanging="360"/>
      </w:pPr>
      <w:rPr>
        <w:b/>
      </w:rPr>
    </w:lvl>
    <w:lvl w:ilvl="1" w:tplc="DA464D2E">
      <w:numFmt w:val="none"/>
      <w:lvlText w:val=""/>
      <w:lvlJc w:val="left"/>
      <w:pPr>
        <w:tabs>
          <w:tab w:val="num" w:pos="360"/>
        </w:tabs>
      </w:pPr>
    </w:lvl>
    <w:lvl w:ilvl="2" w:tplc="47084B82">
      <w:numFmt w:val="none"/>
      <w:lvlText w:val=""/>
      <w:lvlJc w:val="left"/>
      <w:pPr>
        <w:tabs>
          <w:tab w:val="num" w:pos="360"/>
        </w:tabs>
      </w:pPr>
    </w:lvl>
    <w:lvl w:ilvl="3" w:tplc="39E42C1C">
      <w:numFmt w:val="none"/>
      <w:lvlText w:val=""/>
      <w:lvlJc w:val="left"/>
      <w:pPr>
        <w:tabs>
          <w:tab w:val="num" w:pos="360"/>
        </w:tabs>
      </w:pPr>
    </w:lvl>
    <w:lvl w:ilvl="4" w:tplc="8258D696">
      <w:numFmt w:val="none"/>
      <w:lvlText w:val=""/>
      <w:lvlJc w:val="left"/>
      <w:pPr>
        <w:tabs>
          <w:tab w:val="num" w:pos="360"/>
        </w:tabs>
      </w:pPr>
    </w:lvl>
    <w:lvl w:ilvl="5" w:tplc="BDA4E302">
      <w:numFmt w:val="none"/>
      <w:lvlText w:val=""/>
      <w:lvlJc w:val="left"/>
      <w:pPr>
        <w:tabs>
          <w:tab w:val="num" w:pos="360"/>
        </w:tabs>
      </w:pPr>
    </w:lvl>
    <w:lvl w:ilvl="6" w:tplc="57163C1C">
      <w:numFmt w:val="none"/>
      <w:lvlText w:val=""/>
      <w:lvlJc w:val="left"/>
      <w:pPr>
        <w:tabs>
          <w:tab w:val="num" w:pos="360"/>
        </w:tabs>
      </w:pPr>
    </w:lvl>
    <w:lvl w:ilvl="7" w:tplc="61149152">
      <w:numFmt w:val="none"/>
      <w:lvlText w:val=""/>
      <w:lvlJc w:val="left"/>
      <w:pPr>
        <w:tabs>
          <w:tab w:val="num" w:pos="360"/>
        </w:tabs>
      </w:pPr>
    </w:lvl>
    <w:lvl w:ilvl="8" w:tplc="76680ED0">
      <w:numFmt w:val="none"/>
      <w:lvlText w:val=""/>
      <w:lvlJc w:val="left"/>
      <w:pPr>
        <w:tabs>
          <w:tab w:val="num" w:pos="360"/>
        </w:tabs>
      </w:p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lvl w:ilvl="0">
        <w:numFmt w:val="bullet"/>
        <w:lvlText w:val="-"/>
        <w:legacy w:legacy="1" w:legacySpace="0" w:legacyIndent="100"/>
        <w:lvlJc w:val="left"/>
        <w:rPr>
          <w:rFonts w:ascii="Times New Roman" w:hAnsi="Times New Roman" w:hint="default"/>
        </w:rPr>
      </w:lvl>
    </w:lvlOverride>
  </w:num>
  <w:num w:numId="10">
    <w:abstractNumId w:val="0"/>
    <w:lvlOverride w:ilvl="0">
      <w:lvl w:ilvl="0">
        <w:numFmt w:val="bullet"/>
        <w:lvlText w:val="-"/>
        <w:legacy w:legacy="1" w:legacySpace="0" w:legacyIndent="101"/>
        <w:lvlJc w:val="left"/>
        <w:rPr>
          <w:rFonts w:ascii="Times New Roman" w:hAnsi="Times New Roman" w:hint="default"/>
        </w:rPr>
      </w:lvl>
    </w:lvlOverride>
  </w:num>
  <w:num w:numId="11">
    <w:abstractNumId w:val="0"/>
    <w:lvlOverride w:ilvl="0">
      <w:lvl w:ilvl="0">
        <w:numFmt w:val="bullet"/>
        <w:lvlText w:val="-"/>
        <w:legacy w:legacy="1" w:legacySpace="0" w:legacyIndent="108"/>
        <w:lvlJc w:val="left"/>
        <w:rPr>
          <w:rFonts w:ascii="Times New Roman" w:hAnsi="Times New Roman" w:hint="default"/>
        </w:rPr>
      </w:lvl>
    </w:lvlOverride>
  </w:num>
  <w:num w:numId="12">
    <w:abstractNumId w:val="0"/>
    <w:lvlOverride w:ilvl="0">
      <w:lvl w:ilvl="0">
        <w:numFmt w:val="bullet"/>
        <w:lvlText w:val="-"/>
        <w:legacy w:legacy="1" w:legacySpace="0" w:legacyIndent="137"/>
        <w:lvlJc w:val="left"/>
        <w:rPr>
          <w:rFonts w:ascii="Times New Roman" w:hAnsi="Times New Roman" w:hint="default"/>
        </w:rPr>
      </w:lvl>
    </w:lvlOverride>
  </w:num>
  <w:num w:numId="13">
    <w:abstractNumId w:val="0"/>
    <w:lvlOverride w:ilvl="0">
      <w:lvl w:ilvl="0">
        <w:numFmt w:val="bullet"/>
        <w:lvlText w:val="-"/>
        <w:legacy w:legacy="1" w:legacySpace="0" w:legacyIndent="187"/>
        <w:lvlJc w:val="left"/>
        <w:rPr>
          <w:rFonts w:ascii="Times New Roman" w:hAnsi="Times New Roman" w:hint="default"/>
        </w:rPr>
      </w:lvl>
    </w:lvlOverride>
  </w:num>
  <w:num w:numId="14">
    <w:abstractNumId w:val="0"/>
    <w:lvlOverride w:ilvl="0">
      <w:lvl w:ilvl="0">
        <w:numFmt w:val="bullet"/>
        <w:lvlText w:val="-"/>
        <w:legacy w:legacy="1" w:legacySpace="0" w:legacyIndent="158"/>
        <w:lvlJc w:val="left"/>
        <w:rPr>
          <w:rFonts w:ascii="Times New Roman" w:hAnsi="Times New Roman" w:hint="default"/>
        </w:rPr>
      </w:lvl>
    </w:lvlOverride>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7D"/>
    <w:rsid w:val="0000474F"/>
    <w:rsid w:val="00011793"/>
    <w:rsid w:val="000131D0"/>
    <w:rsid w:val="00037E2C"/>
    <w:rsid w:val="00046326"/>
    <w:rsid w:val="00046F67"/>
    <w:rsid w:val="00053CD6"/>
    <w:rsid w:val="00067E84"/>
    <w:rsid w:val="00074E6B"/>
    <w:rsid w:val="00076F3D"/>
    <w:rsid w:val="00087C88"/>
    <w:rsid w:val="00087F49"/>
    <w:rsid w:val="000A515B"/>
    <w:rsid w:val="00123C86"/>
    <w:rsid w:val="00125278"/>
    <w:rsid w:val="00125F9F"/>
    <w:rsid w:val="00146419"/>
    <w:rsid w:val="001521E9"/>
    <w:rsid w:val="00153059"/>
    <w:rsid w:val="00162F4C"/>
    <w:rsid w:val="00177502"/>
    <w:rsid w:val="00187000"/>
    <w:rsid w:val="00192E59"/>
    <w:rsid w:val="001D4E1B"/>
    <w:rsid w:val="001E05CE"/>
    <w:rsid w:val="001E3BFB"/>
    <w:rsid w:val="001F65DD"/>
    <w:rsid w:val="00203D88"/>
    <w:rsid w:val="00235878"/>
    <w:rsid w:val="002427A9"/>
    <w:rsid w:val="002430B1"/>
    <w:rsid w:val="002721F1"/>
    <w:rsid w:val="00277567"/>
    <w:rsid w:val="002934B6"/>
    <w:rsid w:val="00295EFA"/>
    <w:rsid w:val="002D2299"/>
    <w:rsid w:val="002E1112"/>
    <w:rsid w:val="002E1FEF"/>
    <w:rsid w:val="003065D1"/>
    <w:rsid w:val="003133DF"/>
    <w:rsid w:val="00333017"/>
    <w:rsid w:val="00341C3A"/>
    <w:rsid w:val="003631CD"/>
    <w:rsid w:val="00363AD5"/>
    <w:rsid w:val="003766B3"/>
    <w:rsid w:val="0038579F"/>
    <w:rsid w:val="003868CD"/>
    <w:rsid w:val="003970F8"/>
    <w:rsid w:val="003B0371"/>
    <w:rsid w:val="003D198D"/>
    <w:rsid w:val="003D7CA6"/>
    <w:rsid w:val="003E6562"/>
    <w:rsid w:val="0040750F"/>
    <w:rsid w:val="00411C62"/>
    <w:rsid w:val="00412C7D"/>
    <w:rsid w:val="004232F9"/>
    <w:rsid w:val="00435634"/>
    <w:rsid w:val="0043797E"/>
    <w:rsid w:val="004453E8"/>
    <w:rsid w:val="00455249"/>
    <w:rsid w:val="00490979"/>
    <w:rsid w:val="00492C1C"/>
    <w:rsid w:val="004A566A"/>
    <w:rsid w:val="004A658B"/>
    <w:rsid w:val="004A716E"/>
    <w:rsid w:val="004D2B74"/>
    <w:rsid w:val="004D7B40"/>
    <w:rsid w:val="004E3EBA"/>
    <w:rsid w:val="004F526B"/>
    <w:rsid w:val="0052675A"/>
    <w:rsid w:val="00543E5D"/>
    <w:rsid w:val="005A193C"/>
    <w:rsid w:val="005B4C8B"/>
    <w:rsid w:val="005B5F98"/>
    <w:rsid w:val="005B6221"/>
    <w:rsid w:val="005D7B4F"/>
    <w:rsid w:val="005E3460"/>
    <w:rsid w:val="005E5131"/>
    <w:rsid w:val="005F18F5"/>
    <w:rsid w:val="005F4177"/>
    <w:rsid w:val="00612893"/>
    <w:rsid w:val="00642480"/>
    <w:rsid w:val="0064255D"/>
    <w:rsid w:val="00645DEF"/>
    <w:rsid w:val="00661765"/>
    <w:rsid w:val="006805D1"/>
    <w:rsid w:val="006A14F8"/>
    <w:rsid w:val="006B0231"/>
    <w:rsid w:val="006B2DDA"/>
    <w:rsid w:val="006C3749"/>
    <w:rsid w:val="006D0F9A"/>
    <w:rsid w:val="006F506E"/>
    <w:rsid w:val="007072CE"/>
    <w:rsid w:val="007118E7"/>
    <w:rsid w:val="00715A9F"/>
    <w:rsid w:val="00730235"/>
    <w:rsid w:val="00762BCF"/>
    <w:rsid w:val="007646E4"/>
    <w:rsid w:val="0077321E"/>
    <w:rsid w:val="00773227"/>
    <w:rsid w:val="00781F0A"/>
    <w:rsid w:val="00790381"/>
    <w:rsid w:val="007B04ED"/>
    <w:rsid w:val="007B383C"/>
    <w:rsid w:val="007F0198"/>
    <w:rsid w:val="007F26A4"/>
    <w:rsid w:val="00814BD6"/>
    <w:rsid w:val="00822D8D"/>
    <w:rsid w:val="008374F1"/>
    <w:rsid w:val="0084376A"/>
    <w:rsid w:val="008513CE"/>
    <w:rsid w:val="00877DA7"/>
    <w:rsid w:val="00880247"/>
    <w:rsid w:val="00881ABD"/>
    <w:rsid w:val="00897F86"/>
    <w:rsid w:val="008A1733"/>
    <w:rsid w:val="008D31D7"/>
    <w:rsid w:val="008E4E2E"/>
    <w:rsid w:val="008E651D"/>
    <w:rsid w:val="00922EE5"/>
    <w:rsid w:val="009244F6"/>
    <w:rsid w:val="0094024A"/>
    <w:rsid w:val="00950B1D"/>
    <w:rsid w:val="009526F3"/>
    <w:rsid w:val="00960656"/>
    <w:rsid w:val="009C49E7"/>
    <w:rsid w:val="00A25FE0"/>
    <w:rsid w:val="00A32CB3"/>
    <w:rsid w:val="00A33479"/>
    <w:rsid w:val="00A545D3"/>
    <w:rsid w:val="00A62CAE"/>
    <w:rsid w:val="00A63783"/>
    <w:rsid w:val="00A85E73"/>
    <w:rsid w:val="00A97AF5"/>
    <w:rsid w:val="00AB2576"/>
    <w:rsid w:val="00B41AC5"/>
    <w:rsid w:val="00B421F0"/>
    <w:rsid w:val="00B44F2B"/>
    <w:rsid w:val="00B63660"/>
    <w:rsid w:val="00B70723"/>
    <w:rsid w:val="00B979D9"/>
    <w:rsid w:val="00B97A06"/>
    <w:rsid w:val="00BB68AB"/>
    <w:rsid w:val="00BD362C"/>
    <w:rsid w:val="00BF3978"/>
    <w:rsid w:val="00C016A8"/>
    <w:rsid w:val="00C24856"/>
    <w:rsid w:val="00C36082"/>
    <w:rsid w:val="00C55760"/>
    <w:rsid w:val="00C743F7"/>
    <w:rsid w:val="00C8094D"/>
    <w:rsid w:val="00C81829"/>
    <w:rsid w:val="00C907D4"/>
    <w:rsid w:val="00C90B31"/>
    <w:rsid w:val="00CB3384"/>
    <w:rsid w:val="00CC733B"/>
    <w:rsid w:val="00CD0DFD"/>
    <w:rsid w:val="00CD5252"/>
    <w:rsid w:val="00CF3064"/>
    <w:rsid w:val="00CF7D68"/>
    <w:rsid w:val="00D02D8A"/>
    <w:rsid w:val="00D0697D"/>
    <w:rsid w:val="00D113D7"/>
    <w:rsid w:val="00D17265"/>
    <w:rsid w:val="00D201D1"/>
    <w:rsid w:val="00D25426"/>
    <w:rsid w:val="00D26AC4"/>
    <w:rsid w:val="00D44DCF"/>
    <w:rsid w:val="00D50E92"/>
    <w:rsid w:val="00D627DB"/>
    <w:rsid w:val="00DB27BD"/>
    <w:rsid w:val="00DC0A83"/>
    <w:rsid w:val="00DE4F8D"/>
    <w:rsid w:val="00E023EF"/>
    <w:rsid w:val="00E2113B"/>
    <w:rsid w:val="00E3733F"/>
    <w:rsid w:val="00E53962"/>
    <w:rsid w:val="00E66404"/>
    <w:rsid w:val="00E73FC6"/>
    <w:rsid w:val="00E7469A"/>
    <w:rsid w:val="00E80949"/>
    <w:rsid w:val="00E87697"/>
    <w:rsid w:val="00EA00A8"/>
    <w:rsid w:val="00EA4F2A"/>
    <w:rsid w:val="00EA6503"/>
    <w:rsid w:val="00EC535D"/>
    <w:rsid w:val="00EC6425"/>
    <w:rsid w:val="00ED3981"/>
    <w:rsid w:val="00EE6F62"/>
    <w:rsid w:val="00EF22A5"/>
    <w:rsid w:val="00EF5134"/>
    <w:rsid w:val="00F0260B"/>
    <w:rsid w:val="00F20C02"/>
    <w:rsid w:val="00F22AED"/>
    <w:rsid w:val="00F23E55"/>
    <w:rsid w:val="00F4447C"/>
    <w:rsid w:val="00F92F8D"/>
    <w:rsid w:val="00FA3E95"/>
    <w:rsid w:val="00FB1607"/>
    <w:rsid w:val="00FC3C47"/>
    <w:rsid w:val="00FE2F94"/>
    <w:rsid w:val="00FE3F47"/>
    <w:rsid w:val="00FF0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99365"/>
  <w15:docId w15:val="{C9C96545-8D2E-45EE-BF16-39919D80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12C7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412C7D"/>
    <w:pPr>
      <w:keepNext/>
      <w:ind w:firstLine="567"/>
      <w:jc w:val="both"/>
      <w:outlineLvl w:val="0"/>
    </w:pPr>
    <w:rPr>
      <w:b/>
      <w:bCs/>
      <w:sz w:val="22"/>
      <w:szCs w:val="22"/>
    </w:rPr>
  </w:style>
  <w:style w:type="paragraph" w:styleId="2">
    <w:name w:val="heading 2"/>
    <w:basedOn w:val="a0"/>
    <w:next w:val="a0"/>
    <w:link w:val="20"/>
    <w:qFormat/>
    <w:rsid w:val="00412C7D"/>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12C7D"/>
    <w:rPr>
      <w:rFonts w:ascii="Times New Roman" w:eastAsia="Times New Roman" w:hAnsi="Times New Roman" w:cs="Times New Roman"/>
      <w:b/>
      <w:bCs/>
      <w:lang w:eastAsia="ru-RU"/>
    </w:rPr>
  </w:style>
  <w:style w:type="character" w:customStyle="1" w:styleId="20">
    <w:name w:val="Заголовок 2 Знак"/>
    <w:basedOn w:val="a1"/>
    <w:link w:val="2"/>
    <w:rsid w:val="00412C7D"/>
    <w:rPr>
      <w:rFonts w:ascii="Times New Roman" w:eastAsia="Times New Roman" w:hAnsi="Times New Roman" w:cs="Times New Roman"/>
      <w:b/>
      <w:bCs/>
      <w:sz w:val="28"/>
      <w:szCs w:val="28"/>
      <w:lang w:eastAsia="ru-RU"/>
    </w:rPr>
  </w:style>
  <w:style w:type="paragraph" w:customStyle="1" w:styleId="ConsNormal">
    <w:name w:val="ConsNormal"/>
    <w:rsid w:val="00412C7D"/>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rsid w:val="00412C7D"/>
    <w:pPr>
      <w:spacing w:before="100" w:after="100"/>
      <w:jc w:val="center"/>
    </w:pPr>
  </w:style>
  <w:style w:type="paragraph" w:customStyle="1" w:styleId="21">
    <w:name w:val="Стиль2"/>
    <w:basedOn w:val="22"/>
    <w:rsid w:val="00412C7D"/>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412C7D"/>
    <w:pPr>
      <w:widowControl w:val="0"/>
      <w:tabs>
        <w:tab w:val="num" w:pos="1209"/>
        <w:tab w:val="num" w:pos="1440"/>
      </w:tabs>
      <w:adjustRightInd w:val="0"/>
      <w:spacing w:after="0" w:line="240" w:lineRule="auto"/>
      <w:ind w:left="1209" w:hanging="720"/>
      <w:jc w:val="both"/>
    </w:pPr>
  </w:style>
  <w:style w:type="character" w:styleId="a4">
    <w:name w:val="page number"/>
    <w:basedOn w:val="a1"/>
    <w:rsid w:val="00412C7D"/>
  </w:style>
  <w:style w:type="paragraph" w:customStyle="1" w:styleId="ConsPlusNormal">
    <w:name w:val="ConsPlusNormal"/>
    <w:link w:val="ConsPlusNormal0"/>
    <w:rsid w:val="00412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C7D"/>
    <w:rPr>
      <w:rFonts w:ascii="Arial" w:eastAsia="Times New Roman" w:hAnsi="Arial" w:cs="Arial"/>
      <w:sz w:val="20"/>
      <w:szCs w:val="20"/>
      <w:lang w:eastAsia="ru-RU"/>
    </w:rPr>
  </w:style>
  <w:style w:type="paragraph" w:customStyle="1" w:styleId="ConsNormal0">
    <w:name w:val="ConsNormal Знак"/>
    <w:link w:val="ConsNormal1"/>
    <w:rsid w:val="00412C7D"/>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412C7D"/>
    <w:rPr>
      <w:rFonts w:ascii="Arial" w:eastAsia="Times New Roman" w:hAnsi="Arial" w:cs="Times New Roman"/>
      <w:sz w:val="24"/>
      <w:szCs w:val="24"/>
      <w:lang w:eastAsia="ru-RU"/>
    </w:rPr>
  </w:style>
  <w:style w:type="paragraph" w:styleId="a5">
    <w:name w:val="footer"/>
    <w:aliases w:val="Знак4"/>
    <w:basedOn w:val="a0"/>
    <w:link w:val="a6"/>
    <w:rsid w:val="00412C7D"/>
    <w:pPr>
      <w:tabs>
        <w:tab w:val="center" w:pos="4677"/>
        <w:tab w:val="right" w:pos="9355"/>
      </w:tabs>
    </w:pPr>
  </w:style>
  <w:style w:type="character" w:customStyle="1" w:styleId="a6">
    <w:name w:val="Нижний колонтитул Знак"/>
    <w:aliases w:val="Знак4 Знак"/>
    <w:basedOn w:val="a1"/>
    <w:link w:val="a5"/>
    <w:rsid w:val="00412C7D"/>
    <w:rPr>
      <w:rFonts w:ascii="Times New Roman" w:eastAsia="Times New Roman" w:hAnsi="Times New Roman" w:cs="Times New Roman"/>
      <w:sz w:val="24"/>
      <w:szCs w:val="24"/>
      <w:lang w:eastAsia="ru-RU"/>
    </w:rPr>
  </w:style>
  <w:style w:type="character" w:styleId="a7">
    <w:name w:val="Hyperlink"/>
    <w:basedOn w:val="a1"/>
    <w:rsid w:val="00412C7D"/>
    <w:rPr>
      <w:rFonts w:cs="Times New Roman"/>
      <w:color w:val="0000FF"/>
      <w:u w:val="single"/>
    </w:rPr>
  </w:style>
  <w:style w:type="paragraph" w:styleId="22">
    <w:name w:val="List Number 2"/>
    <w:basedOn w:val="a0"/>
    <w:uiPriority w:val="99"/>
    <w:semiHidden/>
    <w:unhideWhenUsed/>
    <w:rsid w:val="00412C7D"/>
    <w:pPr>
      <w:tabs>
        <w:tab w:val="num" w:pos="643"/>
        <w:tab w:val="num" w:pos="720"/>
      </w:tabs>
      <w:ind w:left="643" w:hanging="360"/>
      <w:contextualSpacing/>
    </w:pPr>
  </w:style>
  <w:style w:type="paragraph" w:styleId="23">
    <w:name w:val="Body Text Indent 2"/>
    <w:basedOn w:val="a0"/>
    <w:link w:val="24"/>
    <w:uiPriority w:val="99"/>
    <w:semiHidden/>
    <w:unhideWhenUsed/>
    <w:rsid w:val="00412C7D"/>
    <w:pPr>
      <w:spacing w:after="120" w:line="480" w:lineRule="auto"/>
      <w:ind w:left="283"/>
    </w:pPr>
  </w:style>
  <w:style w:type="character" w:customStyle="1" w:styleId="24">
    <w:name w:val="Основной текст с отступом 2 Знак"/>
    <w:basedOn w:val="a1"/>
    <w:link w:val="23"/>
    <w:uiPriority w:val="99"/>
    <w:semiHidden/>
    <w:rsid w:val="00412C7D"/>
    <w:rPr>
      <w:rFonts w:ascii="Times New Roman" w:eastAsia="Times New Roman" w:hAnsi="Times New Roman" w:cs="Times New Roman"/>
      <w:sz w:val="24"/>
      <w:szCs w:val="24"/>
      <w:lang w:eastAsia="ru-RU"/>
    </w:rPr>
  </w:style>
  <w:style w:type="paragraph" w:styleId="a8">
    <w:name w:val="header"/>
    <w:basedOn w:val="a0"/>
    <w:link w:val="a9"/>
    <w:unhideWhenUsed/>
    <w:rsid w:val="00642480"/>
    <w:pPr>
      <w:tabs>
        <w:tab w:val="center" w:pos="4677"/>
        <w:tab w:val="right" w:pos="9355"/>
      </w:tabs>
    </w:pPr>
  </w:style>
  <w:style w:type="character" w:customStyle="1" w:styleId="a9">
    <w:name w:val="Верхний колонтитул Знак"/>
    <w:basedOn w:val="a1"/>
    <w:link w:val="a8"/>
    <w:rsid w:val="00642480"/>
    <w:rPr>
      <w:rFonts w:ascii="Times New Roman" w:eastAsia="Times New Roman" w:hAnsi="Times New Roman" w:cs="Times New Roman"/>
      <w:sz w:val="24"/>
      <w:szCs w:val="24"/>
      <w:lang w:eastAsia="ru-RU"/>
    </w:rPr>
  </w:style>
  <w:style w:type="paragraph" w:customStyle="1" w:styleId="11">
    <w:name w:val="Знак Знак1"/>
    <w:basedOn w:val="a0"/>
    <w:rsid w:val="005A193C"/>
    <w:pPr>
      <w:spacing w:before="100" w:beforeAutospacing="1" w:after="100" w:afterAutospacing="1"/>
    </w:pPr>
    <w:rPr>
      <w:rFonts w:ascii="Tahoma" w:hAnsi="Tahoma"/>
      <w:sz w:val="20"/>
      <w:szCs w:val="20"/>
      <w:lang w:val="en-US" w:eastAsia="en-US"/>
    </w:rPr>
  </w:style>
  <w:style w:type="character" w:customStyle="1" w:styleId="ListLabel1">
    <w:name w:val="ListLabel 1"/>
    <w:rsid w:val="005A193C"/>
    <w:rPr>
      <w:i/>
    </w:rPr>
  </w:style>
  <w:style w:type="paragraph" w:styleId="aa">
    <w:name w:val="Normal (Web)"/>
    <w:basedOn w:val="a0"/>
    <w:rsid w:val="005A193C"/>
    <w:pPr>
      <w:suppressAutoHyphens/>
      <w:spacing w:before="100" w:after="100"/>
    </w:pPr>
    <w:rPr>
      <w:color w:val="000000"/>
      <w:lang w:eastAsia="ar-SA"/>
    </w:rPr>
  </w:style>
  <w:style w:type="paragraph" w:styleId="ab">
    <w:name w:val="Balloon Text"/>
    <w:basedOn w:val="a0"/>
    <w:link w:val="ac"/>
    <w:uiPriority w:val="99"/>
    <w:semiHidden/>
    <w:unhideWhenUsed/>
    <w:rsid w:val="005A193C"/>
    <w:rPr>
      <w:rFonts w:ascii="Tahoma" w:hAnsi="Tahoma" w:cs="Tahoma"/>
      <w:sz w:val="16"/>
      <w:szCs w:val="16"/>
    </w:rPr>
  </w:style>
  <w:style w:type="character" w:customStyle="1" w:styleId="ac">
    <w:name w:val="Текст выноски Знак"/>
    <w:basedOn w:val="a1"/>
    <w:link w:val="ab"/>
    <w:uiPriority w:val="99"/>
    <w:semiHidden/>
    <w:rsid w:val="005A193C"/>
    <w:rPr>
      <w:rFonts w:ascii="Tahoma" w:eastAsia="Times New Roman" w:hAnsi="Tahoma" w:cs="Tahoma"/>
      <w:sz w:val="16"/>
      <w:szCs w:val="16"/>
      <w:lang w:eastAsia="ru-RU"/>
    </w:rPr>
  </w:style>
  <w:style w:type="paragraph" w:styleId="ad">
    <w:name w:val="Body Text"/>
    <w:basedOn w:val="a0"/>
    <w:link w:val="ae"/>
    <w:rsid w:val="005A193C"/>
    <w:pPr>
      <w:suppressAutoHyphens/>
      <w:spacing w:after="120"/>
    </w:pPr>
    <w:rPr>
      <w:kern w:val="1"/>
      <w:lang w:eastAsia="ar-SA"/>
    </w:rPr>
  </w:style>
  <w:style w:type="character" w:customStyle="1" w:styleId="ae">
    <w:name w:val="Основной текст Знак"/>
    <w:basedOn w:val="a1"/>
    <w:link w:val="ad"/>
    <w:rsid w:val="005A193C"/>
    <w:rPr>
      <w:rFonts w:ascii="Times New Roman" w:eastAsia="Times New Roman" w:hAnsi="Times New Roman" w:cs="Times New Roman"/>
      <w:kern w:val="1"/>
      <w:sz w:val="24"/>
      <w:szCs w:val="24"/>
      <w:lang w:eastAsia="ar-SA"/>
    </w:rPr>
  </w:style>
  <w:style w:type="paragraph" w:styleId="af">
    <w:name w:val="Body Text Indent"/>
    <w:basedOn w:val="a0"/>
    <w:link w:val="af0"/>
    <w:rsid w:val="005A193C"/>
    <w:pPr>
      <w:suppressAutoHyphens/>
      <w:spacing w:after="120"/>
      <w:ind w:left="283"/>
    </w:pPr>
    <w:rPr>
      <w:kern w:val="1"/>
      <w:lang w:eastAsia="ar-SA"/>
    </w:rPr>
  </w:style>
  <w:style w:type="character" w:customStyle="1" w:styleId="af0">
    <w:name w:val="Основной текст с отступом Знак"/>
    <w:basedOn w:val="a1"/>
    <w:link w:val="af"/>
    <w:rsid w:val="005A193C"/>
    <w:rPr>
      <w:rFonts w:ascii="Times New Roman" w:eastAsia="Times New Roman" w:hAnsi="Times New Roman" w:cs="Times New Roman"/>
      <w:kern w:val="1"/>
      <w:sz w:val="24"/>
      <w:szCs w:val="24"/>
      <w:lang w:eastAsia="ar-SA"/>
    </w:rPr>
  </w:style>
  <w:style w:type="paragraph" w:customStyle="1" w:styleId="12">
    <w:name w:val="Абзац списка1"/>
    <w:basedOn w:val="a0"/>
    <w:rsid w:val="005A193C"/>
    <w:pPr>
      <w:suppressAutoHyphens/>
      <w:ind w:left="720"/>
    </w:pPr>
    <w:rPr>
      <w:kern w:val="1"/>
      <w:lang w:eastAsia="ar-SA"/>
    </w:rPr>
  </w:style>
  <w:style w:type="paragraph" w:customStyle="1" w:styleId="HTML1">
    <w:name w:val="Стандартный HTML1"/>
    <w:basedOn w:val="a0"/>
    <w:rsid w:val="005A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kern w:val="1"/>
      <w:sz w:val="20"/>
      <w:szCs w:val="20"/>
      <w:lang w:eastAsia="ar-SA"/>
    </w:rPr>
  </w:style>
  <w:style w:type="paragraph" w:customStyle="1" w:styleId="msonormalbullet2gif">
    <w:name w:val="msonormalbullet2.gif"/>
    <w:basedOn w:val="a0"/>
    <w:rsid w:val="005A193C"/>
    <w:pPr>
      <w:suppressAutoHyphens/>
      <w:spacing w:before="28" w:after="28"/>
    </w:pPr>
    <w:rPr>
      <w:kern w:val="1"/>
      <w:lang w:eastAsia="ar-SA"/>
    </w:rPr>
  </w:style>
  <w:style w:type="paragraph" w:customStyle="1" w:styleId="a">
    <w:name w:val="Название предприятия"/>
    <w:basedOn w:val="a0"/>
    <w:rsid w:val="005A193C"/>
    <w:pPr>
      <w:widowControl w:val="0"/>
      <w:numPr>
        <w:numId w:val="7"/>
      </w:numPr>
      <w:autoSpaceDE w:val="0"/>
    </w:pPr>
    <w:rPr>
      <w:kern w:val="1"/>
      <w:sz w:val="20"/>
      <w:szCs w:val="20"/>
      <w:lang w:eastAsia="ar-SA"/>
    </w:rPr>
  </w:style>
  <w:style w:type="paragraph" w:styleId="af1">
    <w:name w:val="List Paragraph"/>
    <w:basedOn w:val="a0"/>
    <w:uiPriority w:val="34"/>
    <w:qFormat/>
    <w:rsid w:val="005A193C"/>
    <w:pPr>
      <w:ind w:left="708"/>
    </w:pPr>
    <w:rPr>
      <w:kern w:val="1"/>
      <w:lang w:eastAsia="ar-SA"/>
    </w:rPr>
  </w:style>
  <w:style w:type="paragraph" w:customStyle="1" w:styleId="af2">
    <w:name w:val="Таблицы (моноширинный)"/>
    <w:basedOn w:val="a0"/>
    <w:rsid w:val="005A193C"/>
    <w:pPr>
      <w:widowControl w:val="0"/>
      <w:suppressAutoHyphens/>
      <w:spacing w:line="100" w:lineRule="atLeast"/>
      <w:jc w:val="both"/>
    </w:pPr>
    <w:rPr>
      <w:rFonts w:ascii="Courier New" w:hAnsi="Courier New" w:cs="Courier New"/>
      <w:kern w:val="1"/>
      <w:sz w:val="20"/>
      <w:szCs w:val="20"/>
      <w:lang w:eastAsia="ar-SA"/>
    </w:rPr>
  </w:style>
  <w:style w:type="table" w:styleId="af3">
    <w:name w:val="Table Grid"/>
    <w:basedOn w:val="a2"/>
    <w:uiPriority w:val="59"/>
    <w:rsid w:val="00C2485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4">
    <w:name w:val="Основной текст_"/>
    <w:basedOn w:val="a1"/>
    <w:link w:val="25"/>
    <w:rsid w:val="00A32CB3"/>
    <w:rPr>
      <w:rFonts w:ascii="Times New Roman" w:eastAsia="Times New Roman" w:hAnsi="Times New Roman" w:cs="Times New Roman"/>
      <w:spacing w:val="3"/>
      <w:sz w:val="13"/>
      <w:szCs w:val="13"/>
      <w:shd w:val="clear" w:color="auto" w:fill="FFFFFF"/>
    </w:rPr>
  </w:style>
  <w:style w:type="character" w:customStyle="1" w:styleId="13">
    <w:name w:val="Основной текст1"/>
    <w:basedOn w:val="af4"/>
    <w:rsid w:val="00A32CB3"/>
    <w:rPr>
      <w:rFonts w:ascii="Times New Roman" w:eastAsia="Times New Roman" w:hAnsi="Times New Roman" w:cs="Times New Roman"/>
      <w:color w:val="000000"/>
      <w:spacing w:val="3"/>
      <w:w w:val="100"/>
      <w:position w:val="0"/>
      <w:sz w:val="13"/>
      <w:szCs w:val="13"/>
      <w:shd w:val="clear" w:color="auto" w:fill="FFFFFF"/>
      <w:lang w:val="ru-RU"/>
    </w:rPr>
  </w:style>
  <w:style w:type="paragraph" w:customStyle="1" w:styleId="25">
    <w:name w:val="Основной текст2"/>
    <w:basedOn w:val="a0"/>
    <w:link w:val="af4"/>
    <w:rsid w:val="00A32CB3"/>
    <w:pPr>
      <w:widowControl w:val="0"/>
      <w:shd w:val="clear" w:color="auto" w:fill="FFFFFF"/>
      <w:spacing w:after="120" w:line="168" w:lineRule="exact"/>
      <w:ind w:hanging="360"/>
      <w:jc w:val="both"/>
    </w:pPr>
    <w:rPr>
      <w:spacing w:val="3"/>
      <w:sz w:val="13"/>
      <w:szCs w:val="13"/>
      <w:lang w:eastAsia="en-US"/>
    </w:rPr>
  </w:style>
  <w:style w:type="numbering" w:customStyle="1" w:styleId="14">
    <w:name w:val="Нет списка1"/>
    <w:next w:val="a3"/>
    <w:uiPriority w:val="99"/>
    <w:semiHidden/>
    <w:unhideWhenUsed/>
    <w:rsid w:val="003E6562"/>
  </w:style>
  <w:style w:type="table" w:customStyle="1" w:styleId="15">
    <w:name w:val="Сетка таблицы1"/>
    <w:basedOn w:val="a2"/>
    <w:next w:val="af3"/>
    <w:uiPriority w:val="59"/>
    <w:rsid w:val="003E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3"/>
    <w:rsid w:val="003E6562"/>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3E6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lock Text"/>
    <w:basedOn w:val="a0"/>
    <w:rsid w:val="003E6562"/>
    <w:pPr>
      <w:spacing w:after="120"/>
      <w:ind w:left="1440" w:right="1440"/>
    </w:pPr>
  </w:style>
  <w:style w:type="character" w:customStyle="1" w:styleId="fill">
    <w:name w:val="fill"/>
    <w:rsid w:val="003E6562"/>
    <w:rPr>
      <w:color w:val="FF0000"/>
    </w:rPr>
  </w:style>
  <w:style w:type="paragraph" w:customStyle="1" w:styleId="yarmsell">
    <w:name w:val="yarmsell"/>
    <w:basedOn w:val="a0"/>
    <w:uiPriority w:val="99"/>
    <w:rsid w:val="003E6562"/>
    <w:pPr>
      <w:spacing w:before="100" w:beforeAutospacing="1" w:after="100" w:afterAutospacing="1"/>
    </w:pPr>
  </w:style>
  <w:style w:type="paragraph" w:styleId="26">
    <w:name w:val="List 2"/>
    <w:basedOn w:val="a0"/>
    <w:rsid w:val="00DC0A83"/>
    <w:pPr>
      <w:ind w:left="566" w:hanging="283"/>
    </w:pPr>
    <w:rPr>
      <w:sz w:val="20"/>
      <w:szCs w:val="20"/>
    </w:rPr>
  </w:style>
  <w:style w:type="paragraph" w:styleId="27">
    <w:name w:val="Quote"/>
    <w:basedOn w:val="a0"/>
    <w:next w:val="a0"/>
    <w:link w:val="28"/>
    <w:uiPriority w:val="29"/>
    <w:qFormat/>
    <w:rsid w:val="007F0198"/>
    <w:rPr>
      <w:i/>
      <w:iCs/>
      <w:color w:val="000000" w:themeColor="text1"/>
    </w:rPr>
  </w:style>
  <w:style w:type="character" w:customStyle="1" w:styleId="28">
    <w:name w:val="Цитата 2 Знак"/>
    <w:basedOn w:val="a1"/>
    <w:link w:val="27"/>
    <w:uiPriority w:val="29"/>
    <w:rsid w:val="007F0198"/>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17">
      <w:bodyDiv w:val="1"/>
      <w:marLeft w:val="0"/>
      <w:marRight w:val="0"/>
      <w:marTop w:val="0"/>
      <w:marBottom w:val="0"/>
      <w:divBdr>
        <w:top w:val="none" w:sz="0" w:space="0" w:color="auto"/>
        <w:left w:val="none" w:sz="0" w:space="0" w:color="auto"/>
        <w:bottom w:val="none" w:sz="0" w:space="0" w:color="auto"/>
        <w:right w:val="none" w:sz="0" w:space="0" w:color="auto"/>
      </w:divBdr>
    </w:div>
    <w:div w:id="41295282">
      <w:bodyDiv w:val="1"/>
      <w:marLeft w:val="0"/>
      <w:marRight w:val="0"/>
      <w:marTop w:val="0"/>
      <w:marBottom w:val="0"/>
      <w:divBdr>
        <w:top w:val="none" w:sz="0" w:space="0" w:color="auto"/>
        <w:left w:val="none" w:sz="0" w:space="0" w:color="auto"/>
        <w:bottom w:val="none" w:sz="0" w:space="0" w:color="auto"/>
        <w:right w:val="none" w:sz="0" w:space="0" w:color="auto"/>
      </w:divBdr>
    </w:div>
    <w:div w:id="88351763">
      <w:bodyDiv w:val="1"/>
      <w:marLeft w:val="0"/>
      <w:marRight w:val="0"/>
      <w:marTop w:val="0"/>
      <w:marBottom w:val="0"/>
      <w:divBdr>
        <w:top w:val="none" w:sz="0" w:space="0" w:color="auto"/>
        <w:left w:val="none" w:sz="0" w:space="0" w:color="auto"/>
        <w:bottom w:val="none" w:sz="0" w:space="0" w:color="auto"/>
        <w:right w:val="none" w:sz="0" w:space="0" w:color="auto"/>
      </w:divBdr>
    </w:div>
    <w:div w:id="894897674">
      <w:bodyDiv w:val="1"/>
      <w:marLeft w:val="0"/>
      <w:marRight w:val="0"/>
      <w:marTop w:val="0"/>
      <w:marBottom w:val="0"/>
      <w:divBdr>
        <w:top w:val="none" w:sz="0" w:space="0" w:color="auto"/>
        <w:left w:val="none" w:sz="0" w:space="0" w:color="auto"/>
        <w:bottom w:val="none" w:sz="0" w:space="0" w:color="auto"/>
        <w:right w:val="none" w:sz="0" w:space="0" w:color="auto"/>
      </w:divBdr>
    </w:div>
    <w:div w:id="1275674965">
      <w:bodyDiv w:val="1"/>
      <w:marLeft w:val="0"/>
      <w:marRight w:val="0"/>
      <w:marTop w:val="0"/>
      <w:marBottom w:val="0"/>
      <w:divBdr>
        <w:top w:val="none" w:sz="0" w:space="0" w:color="auto"/>
        <w:left w:val="none" w:sz="0" w:space="0" w:color="auto"/>
        <w:bottom w:val="none" w:sz="0" w:space="0" w:color="auto"/>
        <w:right w:val="none" w:sz="0" w:space="0" w:color="auto"/>
      </w:divBdr>
    </w:div>
    <w:div w:id="1384136613">
      <w:bodyDiv w:val="1"/>
      <w:marLeft w:val="0"/>
      <w:marRight w:val="0"/>
      <w:marTop w:val="0"/>
      <w:marBottom w:val="0"/>
      <w:divBdr>
        <w:top w:val="none" w:sz="0" w:space="0" w:color="auto"/>
        <w:left w:val="none" w:sz="0" w:space="0" w:color="auto"/>
        <w:bottom w:val="none" w:sz="0" w:space="0" w:color="auto"/>
        <w:right w:val="none" w:sz="0" w:space="0" w:color="auto"/>
      </w:divBdr>
    </w:div>
    <w:div w:id="1487816794">
      <w:bodyDiv w:val="1"/>
      <w:marLeft w:val="0"/>
      <w:marRight w:val="0"/>
      <w:marTop w:val="0"/>
      <w:marBottom w:val="0"/>
      <w:divBdr>
        <w:top w:val="none" w:sz="0" w:space="0" w:color="auto"/>
        <w:left w:val="none" w:sz="0" w:space="0" w:color="auto"/>
        <w:bottom w:val="none" w:sz="0" w:space="0" w:color="auto"/>
        <w:right w:val="none" w:sz="0" w:space="0" w:color="auto"/>
      </w:divBdr>
    </w:div>
    <w:div w:id="20953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AEAC5FA675204C1C14BFD0A6DE59ECA4ED5F47FD3A2C769F7B4B2C3T2V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FF94-D516-47FD-AFAA-DD888761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dc:creator>
  <cp:keywords/>
  <dc:description/>
  <cp:lastModifiedBy>Япеева Анастасия</cp:lastModifiedBy>
  <cp:revision>4</cp:revision>
  <cp:lastPrinted>2021-02-16T08:12:00Z</cp:lastPrinted>
  <dcterms:created xsi:type="dcterms:W3CDTF">2021-05-24T08:01:00Z</dcterms:created>
  <dcterms:modified xsi:type="dcterms:W3CDTF">2021-05-24T08:28:00Z</dcterms:modified>
</cp:coreProperties>
</file>