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28549" w14:textId="3FA22085" w:rsidR="009D3C8D" w:rsidRDefault="0038145A">
      <w:r w:rsidRPr="0038145A">
        <w:t>на оказание услуг по АПС и СОУЭ</w:t>
      </w:r>
    </w:p>
    <w:p w14:paraId="49C66C20" w14:textId="120F6F1A" w:rsidR="0038145A" w:rsidRDefault="0038145A">
      <w:r>
        <w:t>на 2022 год</w:t>
      </w:r>
      <w:bookmarkStart w:id="0" w:name="_GoBack"/>
      <w:bookmarkEnd w:id="0"/>
    </w:p>
    <w:sectPr w:rsidR="0038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77"/>
    <w:rsid w:val="0038145A"/>
    <w:rsid w:val="009D3C8D"/>
    <w:rsid w:val="00A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5951C1"/>
  <w15:chartTrackingRefBased/>
  <w15:docId w15:val="{0DD90B17-45D7-455C-B1EF-D5CC60C6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2021-11-25T15:55:00Z</dcterms:created>
  <dcterms:modified xsi:type="dcterms:W3CDTF">2021-11-25T15:56:00Z</dcterms:modified>
</cp:coreProperties>
</file>