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BB7" w:rsidRPr="00A16A0E" w:rsidRDefault="002F6BB7" w:rsidP="00DD1441">
      <w:pPr>
        <w:pStyle w:val="ConsNonformat"/>
        <w:widowControl w:val="0"/>
        <w:jc w:val="center"/>
        <w:rPr>
          <w:rFonts w:ascii="Times New Roman" w:hAnsi="Times New Roman" w:cs="Times New Roman"/>
          <w:i/>
        </w:rPr>
      </w:pPr>
      <w:r w:rsidRPr="00A16A0E">
        <w:rPr>
          <w:rFonts w:ascii="Times New Roman" w:hAnsi="Times New Roman" w:cs="Times New Roman"/>
        </w:rPr>
        <w:t>ДОГОВОР</w:t>
      </w:r>
      <w:r w:rsidR="00204B7F" w:rsidRPr="00A16A0E">
        <w:rPr>
          <w:rFonts w:ascii="Times New Roman" w:hAnsi="Times New Roman" w:cs="Times New Roman"/>
        </w:rPr>
        <w:t xml:space="preserve"> № </w:t>
      </w:r>
    </w:p>
    <w:p w:rsidR="00204B7F" w:rsidRPr="00A16A0E" w:rsidRDefault="002F6BB7" w:rsidP="00DD1441">
      <w:pPr>
        <w:tabs>
          <w:tab w:val="left" w:pos="567"/>
          <w:tab w:val="left" w:pos="709"/>
        </w:tabs>
        <w:jc w:val="center"/>
        <w:rPr>
          <w:sz w:val="20"/>
          <w:szCs w:val="20"/>
        </w:rPr>
      </w:pPr>
      <w:r w:rsidRPr="00A16A0E">
        <w:rPr>
          <w:sz w:val="20"/>
          <w:szCs w:val="20"/>
        </w:rPr>
        <w:t>на поставку</w:t>
      </w:r>
      <w:r w:rsidRPr="00A16A0E">
        <w:rPr>
          <w:sz w:val="20"/>
          <w:szCs w:val="20"/>
          <w:lang w:eastAsia="ar-SA"/>
        </w:rPr>
        <w:t xml:space="preserve"> </w:t>
      </w:r>
      <w:r w:rsidR="003B6B14" w:rsidRPr="00A16A0E">
        <w:rPr>
          <w:sz w:val="20"/>
          <w:szCs w:val="20"/>
        </w:rPr>
        <w:t xml:space="preserve">нефтепродуктов </w:t>
      </w:r>
      <w:r w:rsidRPr="00A16A0E">
        <w:rPr>
          <w:sz w:val="20"/>
          <w:szCs w:val="20"/>
        </w:rPr>
        <w:t>по топливным картам</w:t>
      </w:r>
    </w:p>
    <w:p w:rsidR="002F6BB7" w:rsidRPr="00A16A0E" w:rsidRDefault="002F6BB7" w:rsidP="00DD1441">
      <w:pPr>
        <w:pStyle w:val="ConsNonformat"/>
        <w:widowControl w:val="0"/>
        <w:jc w:val="center"/>
        <w:rPr>
          <w:rFonts w:ascii="Times New Roman" w:hAnsi="Times New Roman" w:cs="Times New Roman"/>
          <w:b/>
          <w:bCs/>
        </w:rPr>
      </w:pPr>
    </w:p>
    <w:p w:rsidR="005A032B" w:rsidRPr="00A16A0E" w:rsidRDefault="0057205F" w:rsidP="00DD1441">
      <w:pPr>
        <w:pStyle w:val="ConsNonformat"/>
        <w:widowControl w:val="0"/>
        <w:jc w:val="center"/>
        <w:rPr>
          <w:rFonts w:ascii="Times New Roman" w:hAnsi="Times New Roman" w:cs="Times New Roman"/>
        </w:rPr>
      </w:pPr>
      <w:r w:rsidRPr="00A16A0E">
        <w:rPr>
          <w:rFonts w:ascii="Times New Roman" w:hAnsi="Times New Roman" w:cs="Times New Roman"/>
        </w:rPr>
        <w:t xml:space="preserve">  </w:t>
      </w:r>
      <w:r w:rsidR="002F6BB7" w:rsidRPr="00A16A0E">
        <w:rPr>
          <w:rFonts w:ascii="Times New Roman" w:hAnsi="Times New Roman" w:cs="Times New Roman"/>
        </w:rPr>
        <w:t xml:space="preserve">г. Челябинск                                                            </w:t>
      </w:r>
      <w:r w:rsidR="005A032B" w:rsidRPr="00A16A0E">
        <w:rPr>
          <w:rFonts w:ascii="Times New Roman" w:hAnsi="Times New Roman" w:cs="Times New Roman"/>
        </w:rPr>
        <w:t xml:space="preserve">                    </w:t>
      </w:r>
      <w:r w:rsidR="00C9378B" w:rsidRPr="00A16A0E">
        <w:rPr>
          <w:rFonts w:ascii="Times New Roman" w:hAnsi="Times New Roman" w:cs="Times New Roman"/>
        </w:rPr>
        <w:t xml:space="preserve"> </w:t>
      </w:r>
      <w:r w:rsidR="003B6B14" w:rsidRPr="00A16A0E">
        <w:rPr>
          <w:rFonts w:ascii="Times New Roman" w:hAnsi="Times New Roman" w:cs="Times New Roman"/>
        </w:rPr>
        <w:t xml:space="preserve">                  </w:t>
      </w:r>
      <w:proofErr w:type="gramStart"/>
      <w:r w:rsidR="003B6B14" w:rsidRPr="00A16A0E">
        <w:rPr>
          <w:rFonts w:ascii="Times New Roman" w:hAnsi="Times New Roman" w:cs="Times New Roman"/>
        </w:rPr>
        <w:t xml:space="preserve">   </w:t>
      </w:r>
      <w:r w:rsidR="00244AF2" w:rsidRPr="00A16A0E">
        <w:rPr>
          <w:rFonts w:ascii="Times New Roman" w:hAnsi="Times New Roman" w:cs="Times New Roman"/>
        </w:rPr>
        <w:t>«</w:t>
      </w:r>
      <w:proofErr w:type="gramEnd"/>
      <w:r w:rsidR="00244AF2" w:rsidRPr="00A16A0E">
        <w:rPr>
          <w:rFonts w:ascii="Times New Roman" w:hAnsi="Times New Roman" w:cs="Times New Roman"/>
        </w:rPr>
        <w:t>____»</w:t>
      </w:r>
      <w:r w:rsidR="003B6B14" w:rsidRPr="00A16A0E">
        <w:rPr>
          <w:rFonts w:ascii="Times New Roman" w:hAnsi="Times New Roman" w:cs="Times New Roman"/>
        </w:rPr>
        <w:t>__________________</w:t>
      </w:r>
      <w:r w:rsidR="003403F7" w:rsidRPr="00A16A0E">
        <w:rPr>
          <w:rFonts w:ascii="Times New Roman" w:hAnsi="Times New Roman" w:cs="Times New Roman"/>
        </w:rPr>
        <w:t>2021</w:t>
      </w:r>
      <w:r w:rsidR="00244AF2" w:rsidRPr="00A16A0E">
        <w:rPr>
          <w:rFonts w:ascii="Times New Roman" w:hAnsi="Times New Roman" w:cs="Times New Roman"/>
        </w:rPr>
        <w:t xml:space="preserve"> г.</w:t>
      </w:r>
    </w:p>
    <w:p w:rsidR="002F6BB7" w:rsidRPr="00A16A0E" w:rsidRDefault="002F6BB7" w:rsidP="00DD1441">
      <w:pPr>
        <w:ind w:right="-51"/>
        <w:rPr>
          <w:b/>
          <w:sz w:val="20"/>
          <w:szCs w:val="20"/>
          <w:lang w:eastAsia="en-US"/>
        </w:rPr>
      </w:pPr>
    </w:p>
    <w:p w:rsidR="002F6BB7" w:rsidRPr="00A16A0E" w:rsidRDefault="002F6BB7" w:rsidP="00DD1441">
      <w:pPr>
        <w:ind w:right="-51" w:firstLine="540"/>
        <w:rPr>
          <w:sz w:val="20"/>
          <w:szCs w:val="20"/>
          <w:lang w:eastAsia="en-US"/>
        </w:rPr>
      </w:pPr>
      <w:r w:rsidRPr="00A16A0E">
        <w:rPr>
          <w:b/>
          <w:sz w:val="20"/>
          <w:szCs w:val="20"/>
          <w:lang w:eastAsia="en-US"/>
        </w:rPr>
        <w:t xml:space="preserve">Муниципальное автономное учреждение </w:t>
      </w:r>
      <w:r w:rsidRPr="00A16A0E">
        <w:rPr>
          <w:b/>
          <w:color w:val="000000"/>
          <w:sz w:val="20"/>
          <w:szCs w:val="20"/>
        </w:rPr>
        <w:t>«Городской сад им. А.С. Пушкина»</w:t>
      </w:r>
      <w:r w:rsidR="00244AF2" w:rsidRPr="00A16A0E">
        <w:rPr>
          <w:b/>
          <w:color w:val="000000"/>
          <w:sz w:val="20"/>
          <w:szCs w:val="20"/>
        </w:rPr>
        <w:t xml:space="preserve"> (МАУ «</w:t>
      </w:r>
      <w:proofErr w:type="spellStart"/>
      <w:r w:rsidR="00244AF2" w:rsidRPr="00A16A0E">
        <w:rPr>
          <w:b/>
          <w:color w:val="000000"/>
          <w:sz w:val="20"/>
          <w:szCs w:val="20"/>
        </w:rPr>
        <w:t>Горсад</w:t>
      </w:r>
      <w:proofErr w:type="spellEnd"/>
      <w:r w:rsidR="00244AF2" w:rsidRPr="00A16A0E">
        <w:rPr>
          <w:b/>
          <w:color w:val="000000"/>
          <w:sz w:val="20"/>
          <w:szCs w:val="20"/>
        </w:rPr>
        <w:t xml:space="preserve"> </w:t>
      </w:r>
      <w:proofErr w:type="spellStart"/>
      <w:r w:rsidR="00244AF2" w:rsidRPr="00A16A0E">
        <w:rPr>
          <w:b/>
          <w:color w:val="000000"/>
          <w:sz w:val="20"/>
          <w:szCs w:val="20"/>
        </w:rPr>
        <w:t>им.А.С.Пушкина</w:t>
      </w:r>
      <w:proofErr w:type="spellEnd"/>
      <w:r w:rsidR="00244AF2" w:rsidRPr="00A16A0E">
        <w:rPr>
          <w:b/>
          <w:color w:val="000000"/>
          <w:sz w:val="20"/>
          <w:szCs w:val="20"/>
        </w:rPr>
        <w:t>»)</w:t>
      </w:r>
      <w:r w:rsidRPr="00A16A0E">
        <w:rPr>
          <w:color w:val="000000"/>
          <w:sz w:val="20"/>
          <w:szCs w:val="20"/>
        </w:rPr>
        <w:t xml:space="preserve">, </w:t>
      </w:r>
      <w:r w:rsidRPr="00A16A0E">
        <w:rPr>
          <w:sz w:val="20"/>
          <w:szCs w:val="20"/>
          <w:lang w:eastAsia="en-US"/>
        </w:rPr>
        <w:t xml:space="preserve">именуемое в дальнейшем </w:t>
      </w:r>
      <w:r w:rsidRPr="00A16A0E">
        <w:rPr>
          <w:b/>
          <w:sz w:val="20"/>
          <w:szCs w:val="20"/>
          <w:lang w:eastAsia="en-US"/>
        </w:rPr>
        <w:t>«Заказчик»,</w:t>
      </w:r>
      <w:r w:rsidRPr="00A16A0E">
        <w:rPr>
          <w:sz w:val="20"/>
          <w:szCs w:val="20"/>
          <w:lang w:eastAsia="en-US"/>
        </w:rPr>
        <w:t xml:space="preserve"> </w:t>
      </w:r>
      <w:r w:rsidR="00F152D7" w:rsidRPr="00A16A0E">
        <w:rPr>
          <w:sz w:val="20"/>
          <w:szCs w:val="20"/>
          <w:lang w:eastAsia="en-US"/>
        </w:rPr>
        <w:t xml:space="preserve">в лице </w:t>
      </w:r>
      <w:r w:rsidR="009F2C5D" w:rsidRPr="00A16A0E">
        <w:rPr>
          <w:sz w:val="20"/>
          <w:szCs w:val="20"/>
          <w:lang w:eastAsia="en-US"/>
        </w:rPr>
        <w:t xml:space="preserve">директора </w:t>
      </w:r>
      <w:proofErr w:type="spellStart"/>
      <w:r w:rsidR="00F152D7" w:rsidRPr="00A16A0E">
        <w:rPr>
          <w:sz w:val="20"/>
          <w:szCs w:val="20"/>
          <w:lang w:eastAsia="en-US"/>
        </w:rPr>
        <w:t>Клеина</w:t>
      </w:r>
      <w:proofErr w:type="spellEnd"/>
      <w:r w:rsidR="00F152D7" w:rsidRPr="00A16A0E">
        <w:rPr>
          <w:sz w:val="20"/>
          <w:szCs w:val="20"/>
          <w:lang w:eastAsia="en-US"/>
        </w:rPr>
        <w:t xml:space="preserve"> Игоря Владимировича, д</w:t>
      </w:r>
      <w:r w:rsidR="009F2C5D" w:rsidRPr="00A16A0E">
        <w:rPr>
          <w:sz w:val="20"/>
          <w:szCs w:val="20"/>
          <w:lang w:eastAsia="en-US"/>
        </w:rPr>
        <w:t xml:space="preserve">ействующего на основании Устава, </w:t>
      </w:r>
      <w:r w:rsidRPr="00A16A0E">
        <w:rPr>
          <w:color w:val="000000"/>
          <w:sz w:val="20"/>
          <w:szCs w:val="20"/>
          <w:lang w:eastAsia="en-US"/>
        </w:rPr>
        <w:t xml:space="preserve">с одной стороны, </w:t>
      </w:r>
      <w:proofErr w:type="gramStart"/>
      <w:r w:rsidRPr="00A16A0E">
        <w:rPr>
          <w:color w:val="000000"/>
          <w:sz w:val="20"/>
          <w:szCs w:val="20"/>
          <w:lang w:eastAsia="en-US"/>
        </w:rPr>
        <w:t>и</w:t>
      </w:r>
      <w:r w:rsidR="00575E0F" w:rsidRPr="00A16A0E">
        <w:rPr>
          <w:b/>
          <w:sz w:val="20"/>
          <w:szCs w:val="20"/>
        </w:rPr>
        <w:t xml:space="preserve">  </w:t>
      </w:r>
      <w:r w:rsidR="00F152D7" w:rsidRPr="00A16A0E">
        <w:rPr>
          <w:b/>
          <w:sz w:val="20"/>
          <w:szCs w:val="20"/>
        </w:rPr>
        <w:t>_</w:t>
      </w:r>
      <w:proofErr w:type="gramEnd"/>
      <w:r w:rsidR="00F152D7" w:rsidRPr="00A16A0E">
        <w:rPr>
          <w:b/>
          <w:sz w:val="20"/>
          <w:szCs w:val="20"/>
        </w:rPr>
        <w:t>_________________________________</w:t>
      </w:r>
      <w:r w:rsidRPr="00A16A0E">
        <w:rPr>
          <w:color w:val="000000"/>
          <w:sz w:val="20"/>
          <w:szCs w:val="20"/>
          <w:lang w:eastAsia="en-US"/>
        </w:rPr>
        <w:t xml:space="preserve">именуемое в дальнейшем </w:t>
      </w:r>
      <w:r w:rsidRPr="00A16A0E">
        <w:rPr>
          <w:b/>
          <w:color w:val="000000"/>
          <w:sz w:val="20"/>
          <w:szCs w:val="20"/>
          <w:lang w:eastAsia="en-US"/>
        </w:rPr>
        <w:t>«Поставщик»,</w:t>
      </w:r>
      <w:r w:rsidRPr="00A16A0E">
        <w:rPr>
          <w:color w:val="000000"/>
          <w:sz w:val="20"/>
          <w:szCs w:val="20"/>
          <w:lang w:eastAsia="en-US"/>
        </w:rPr>
        <w:t xml:space="preserve"> в лице  </w:t>
      </w:r>
      <w:r w:rsidR="00F152D7" w:rsidRPr="00A16A0E">
        <w:rPr>
          <w:color w:val="000000"/>
          <w:sz w:val="20"/>
          <w:szCs w:val="20"/>
          <w:lang w:eastAsia="en-US"/>
        </w:rPr>
        <w:t>____________________________</w:t>
      </w:r>
      <w:r w:rsidR="00575E0F" w:rsidRPr="00A16A0E">
        <w:rPr>
          <w:color w:val="000000"/>
          <w:sz w:val="20"/>
          <w:szCs w:val="20"/>
          <w:lang w:eastAsia="en-US"/>
        </w:rPr>
        <w:t xml:space="preserve">, </w:t>
      </w:r>
      <w:r w:rsidR="00B10F14" w:rsidRPr="00A16A0E">
        <w:rPr>
          <w:color w:val="000000"/>
          <w:sz w:val="20"/>
          <w:szCs w:val="20"/>
          <w:lang w:eastAsia="en-US"/>
        </w:rPr>
        <w:t xml:space="preserve">действующего на основании </w:t>
      </w:r>
      <w:r w:rsidR="00F152D7" w:rsidRPr="00A16A0E">
        <w:rPr>
          <w:color w:val="000000"/>
          <w:sz w:val="20"/>
          <w:szCs w:val="20"/>
          <w:lang w:eastAsia="en-US"/>
        </w:rPr>
        <w:t>_______________________________</w:t>
      </w:r>
      <w:r w:rsidR="003B6B14" w:rsidRPr="00A16A0E">
        <w:rPr>
          <w:color w:val="000000"/>
          <w:sz w:val="20"/>
          <w:szCs w:val="20"/>
          <w:lang w:eastAsia="en-US"/>
        </w:rPr>
        <w:t xml:space="preserve">, </w:t>
      </w:r>
      <w:r w:rsidRPr="00A16A0E">
        <w:rPr>
          <w:color w:val="000000"/>
          <w:sz w:val="20"/>
          <w:szCs w:val="20"/>
          <w:lang w:eastAsia="en-US"/>
        </w:rPr>
        <w:t xml:space="preserve">с другой стороны, именуемые в дальнейшем </w:t>
      </w:r>
      <w:r w:rsidRPr="00A16A0E">
        <w:rPr>
          <w:b/>
          <w:color w:val="000000"/>
          <w:sz w:val="20"/>
          <w:szCs w:val="20"/>
          <w:lang w:eastAsia="en-US"/>
        </w:rPr>
        <w:t>«Стороны»</w:t>
      </w:r>
      <w:r w:rsidRPr="00A16A0E">
        <w:rPr>
          <w:b/>
          <w:sz w:val="20"/>
          <w:szCs w:val="20"/>
          <w:lang w:eastAsia="en-US"/>
        </w:rPr>
        <w:t>,</w:t>
      </w:r>
      <w:r w:rsidR="009F2C5D" w:rsidRPr="00A16A0E">
        <w:rPr>
          <w:sz w:val="20"/>
          <w:szCs w:val="20"/>
          <w:lang w:eastAsia="en-US"/>
        </w:rPr>
        <w:t xml:space="preserve"> </w:t>
      </w:r>
      <w:r w:rsidRPr="00A16A0E">
        <w:rPr>
          <w:sz w:val="20"/>
          <w:szCs w:val="20"/>
          <w:lang w:eastAsia="en-US"/>
        </w:rPr>
        <w:t>заключили настоящий договор о нижеследующем:</w:t>
      </w:r>
    </w:p>
    <w:p w:rsidR="003B6B14" w:rsidRPr="00A16A0E" w:rsidRDefault="003B6B14" w:rsidP="00DD1441">
      <w:pPr>
        <w:ind w:right="-51" w:firstLine="540"/>
        <w:rPr>
          <w:sz w:val="20"/>
          <w:szCs w:val="20"/>
          <w:lang w:eastAsia="en-US"/>
        </w:rPr>
      </w:pPr>
    </w:p>
    <w:p w:rsidR="0057205F" w:rsidRPr="00A16A0E" w:rsidRDefault="0057205F" w:rsidP="00DD1441">
      <w:pPr>
        <w:ind w:firstLine="540"/>
        <w:jc w:val="center"/>
        <w:rPr>
          <w:rStyle w:val="FontStyle15"/>
          <w:b/>
          <w:bCs/>
          <w:sz w:val="20"/>
          <w:szCs w:val="20"/>
        </w:rPr>
      </w:pPr>
      <w:r w:rsidRPr="00A16A0E">
        <w:rPr>
          <w:rStyle w:val="FontStyle15"/>
          <w:b/>
          <w:bCs/>
          <w:sz w:val="20"/>
          <w:szCs w:val="20"/>
        </w:rPr>
        <w:t xml:space="preserve">Термины, используемые в </w:t>
      </w:r>
      <w:r w:rsidR="00926609" w:rsidRPr="00A16A0E">
        <w:rPr>
          <w:rStyle w:val="FontStyle15"/>
          <w:b/>
          <w:bCs/>
          <w:sz w:val="20"/>
          <w:szCs w:val="20"/>
        </w:rPr>
        <w:t>Договор</w:t>
      </w:r>
      <w:r w:rsidRPr="00A16A0E">
        <w:rPr>
          <w:rStyle w:val="FontStyle15"/>
          <w:b/>
          <w:bCs/>
          <w:sz w:val="20"/>
          <w:szCs w:val="20"/>
        </w:rPr>
        <w:t>е</w:t>
      </w:r>
    </w:p>
    <w:p w:rsidR="0057205F" w:rsidRPr="00A16A0E" w:rsidRDefault="0057205F" w:rsidP="00DD1441">
      <w:pPr>
        <w:pStyle w:val="Style4"/>
        <w:widowControl/>
        <w:ind w:firstLine="540"/>
        <w:jc w:val="both"/>
        <w:rPr>
          <w:rStyle w:val="FontStyle15"/>
          <w:sz w:val="20"/>
          <w:szCs w:val="20"/>
        </w:rPr>
      </w:pPr>
      <w:r w:rsidRPr="00A16A0E">
        <w:rPr>
          <w:rStyle w:val="FontStyle15"/>
          <w:b/>
          <w:bCs/>
          <w:sz w:val="20"/>
          <w:szCs w:val="20"/>
        </w:rPr>
        <w:t>Пластиковая карта</w:t>
      </w:r>
      <w:r w:rsidRPr="00A16A0E">
        <w:rPr>
          <w:rStyle w:val="FontStyle15"/>
          <w:sz w:val="20"/>
          <w:szCs w:val="20"/>
        </w:rPr>
        <w:t xml:space="preserve"> - средство совершения сделок, расчеты по которому производятся в соответствии с условиями настоящего </w:t>
      </w:r>
      <w:r w:rsidR="00926609" w:rsidRPr="00A16A0E">
        <w:rPr>
          <w:rStyle w:val="FontStyle15"/>
          <w:sz w:val="20"/>
          <w:szCs w:val="20"/>
        </w:rPr>
        <w:t>Договор</w:t>
      </w:r>
      <w:r w:rsidRPr="00A16A0E">
        <w:rPr>
          <w:rStyle w:val="FontStyle15"/>
          <w:sz w:val="20"/>
          <w:szCs w:val="20"/>
        </w:rPr>
        <w:t xml:space="preserve">а, Правилами пользования пластиковыми картами. Пластиковая карта является персонифицированным средством идентификации ее Держателя в качестве уполномоченной стороны по </w:t>
      </w:r>
      <w:r w:rsidR="00926609" w:rsidRPr="00A16A0E">
        <w:rPr>
          <w:rStyle w:val="FontStyle15"/>
          <w:sz w:val="20"/>
          <w:szCs w:val="20"/>
        </w:rPr>
        <w:t>Договор</w:t>
      </w:r>
      <w:r w:rsidRPr="00A16A0E">
        <w:rPr>
          <w:rStyle w:val="FontStyle15"/>
          <w:sz w:val="20"/>
          <w:szCs w:val="20"/>
        </w:rPr>
        <w:t>у купли-продажи Товаров на АЗС Поставщика, позволяющая учитывать объем прав требования к Поставщику и погашение таких прав.</w:t>
      </w:r>
    </w:p>
    <w:p w:rsidR="0057205F" w:rsidRPr="00A16A0E" w:rsidRDefault="0057205F" w:rsidP="00DD1441">
      <w:pPr>
        <w:pStyle w:val="Style4"/>
        <w:widowControl/>
        <w:ind w:firstLine="540"/>
        <w:jc w:val="both"/>
        <w:rPr>
          <w:rStyle w:val="FontStyle15"/>
          <w:sz w:val="20"/>
          <w:szCs w:val="20"/>
        </w:rPr>
      </w:pPr>
      <w:r w:rsidRPr="00A16A0E">
        <w:rPr>
          <w:rStyle w:val="FontStyle15"/>
          <w:b/>
          <w:bCs/>
          <w:sz w:val="20"/>
          <w:szCs w:val="20"/>
        </w:rPr>
        <w:t>Электронный кошелек</w:t>
      </w:r>
      <w:r w:rsidRPr="00A16A0E">
        <w:rPr>
          <w:rStyle w:val="FontStyle15"/>
          <w:sz w:val="20"/>
          <w:szCs w:val="20"/>
        </w:rPr>
        <w:t xml:space="preserve"> - область на пластиковой карте, где в цифровом виде хранится информация о резерве Заказчика и обеспечивает получение товара па АЗС в соответствии с определенным типом электронного кошелька. </w:t>
      </w:r>
    </w:p>
    <w:p w:rsidR="0057205F" w:rsidRPr="00A16A0E" w:rsidRDefault="0057205F" w:rsidP="00DD1441">
      <w:pPr>
        <w:pStyle w:val="Style4"/>
        <w:widowControl/>
        <w:ind w:firstLine="540"/>
        <w:jc w:val="both"/>
        <w:rPr>
          <w:rStyle w:val="FontStyle15"/>
          <w:sz w:val="20"/>
          <w:szCs w:val="20"/>
        </w:rPr>
      </w:pPr>
      <w:r w:rsidRPr="00A16A0E">
        <w:rPr>
          <w:rStyle w:val="FontStyle15"/>
          <w:b/>
          <w:bCs/>
          <w:sz w:val="20"/>
          <w:szCs w:val="20"/>
        </w:rPr>
        <w:t>Резерв Заказчика</w:t>
      </w:r>
      <w:r w:rsidRPr="00A16A0E">
        <w:rPr>
          <w:rStyle w:val="FontStyle15"/>
          <w:sz w:val="20"/>
          <w:szCs w:val="20"/>
        </w:rPr>
        <w:t xml:space="preserve"> — величина денежного или литрового эквивалента, фактиче</w:t>
      </w:r>
      <w:r w:rsidRPr="00A16A0E">
        <w:rPr>
          <w:rStyle w:val="FontStyle15"/>
          <w:sz w:val="20"/>
          <w:szCs w:val="20"/>
        </w:rPr>
        <w:softHyphen/>
        <w:t>ски оплаченного Заказчиком и записанного на электронный кошелёк пластико</w:t>
      </w:r>
      <w:r w:rsidRPr="00A16A0E">
        <w:rPr>
          <w:rStyle w:val="FontStyle15"/>
          <w:sz w:val="20"/>
          <w:szCs w:val="20"/>
        </w:rPr>
        <w:softHyphen/>
        <w:t>вой карты или заведенного на АЗС, в пределах которого выполняются покупки па АЗС.</w:t>
      </w:r>
    </w:p>
    <w:p w:rsidR="0057205F" w:rsidRPr="00A16A0E" w:rsidRDefault="0057205F" w:rsidP="00DD1441">
      <w:pPr>
        <w:pStyle w:val="Style4"/>
        <w:widowControl/>
        <w:ind w:firstLine="540"/>
        <w:jc w:val="both"/>
        <w:rPr>
          <w:rStyle w:val="FontStyle15"/>
          <w:sz w:val="20"/>
          <w:szCs w:val="20"/>
        </w:rPr>
      </w:pPr>
      <w:r w:rsidRPr="00A16A0E">
        <w:rPr>
          <w:rStyle w:val="FontStyle15"/>
          <w:b/>
          <w:bCs/>
          <w:sz w:val="20"/>
          <w:szCs w:val="20"/>
        </w:rPr>
        <w:t>Кредитование карты</w:t>
      </w:r>
      <w:r w:rsidRPr="00A16A0E">
        <w:rPr>
          <w:rStyle w:val="FontStyle15"/>
          <w:sz w:val="20"/>
          <w:szCs w:val="20"/>
        </w:rPr>
        <w:t xml:space="preserve"> - процесс, состоящий из следующих этапов:</w:t>
      </w:r>
    </w:p>
    <w:p w:rsidR="0057205F" w:rsidRPr="00A16A0E" w:rsidRDefault="0057205F" w:rsidP="00DD1441">
      <w:pPr>
        <w:pStyle w:val="Style6"/>
        <w:widowControl/>
        <w:numPr>
          <w:ilvl w:val="0"/>
          <w:numId w:val="5"/>
        </w:numPr>
        <w:tabs>
          <w:tab w:val="left" w:pos="149"/>
        </w:tabs>
        <w:spacing w:line="240" w:lineRule="auto"/>
        <w:ind w:firstLine="540"/>
        <w:rPr>
          <w:rStyle w:val="FontStyle15"/>
          <w:sz w:val="20"/>
          <w:szCs w:val="20"/>
        </w:rPr>
      </w:pPr>
      <w:r w:rsidRPr="00A16A0E">
        <w:rPr>
          <w:rStyle w:val="FontStyle15"/>
          <w:sz w:val="20"/>
          <w:szCs w:val="20"/>
        </w:rPr>
        <w:t>оплата товара путем перечисления денежных средств на расчётный счёт или внесения наличных денежных средств в кассу Поставщика;</w:t>
      </w:r>
    </w:p>
    <w:p w:rsidR="0057205F" w:rsidRPr="00A16A0E" w:rsidRDefault="0057205F" w:rsidP="00DD1441">
      <w:pPr>
        <w:pStyle w:val="Style6"/>
        <w:widowControl/>
        <w:numPr>
          <w:ilvl w:val="0"/>
          <w:numId w:val="5"/>
        </w:numPr>
        <w:tabs>
          <w:tab w:val="left" w:pos="149"/>
        </w:tabs>
        <w:spacing w:before="5" w:line="240" w:lineRule="auto"/>
        <w:ind w:firstLine="540"/>
        <w:rPr>
          <w:rStyle w:val="FontStyle15"/>
          <w:sz w:val="20"/>
          <w:szCs w:val="20"/>
        </w:rPr>
      </w:pPr>
      <w:r w:rsidRPr="00A16A0E">
        <w:rPr>
          <w:rStyle w:val="FontStyle15"/>
          <w:sz w:val="20"/>
          <w:szCs w:val="20"/>
        </w:rPr>
        <w:t>формирование резерва;</w:t>
      </w:r>
    </w:p>
    <w:p w:rsidR="0057205F" w:rsidRPr="00A16A0E" w:rsidRDefault="0057205F" w:rsidP="00DD1441">
      <w:pPr>
        <w:pStyle w:val="Style6"/>
        <w:widowControl/>
        <w:numPr>
          <w:ilvl w:val="0"/>
          <w:numId w:val="5"/>
        </w:numPr>
        <w:tabs>
          <w:tab w:val="left" w:pos="149"/>
        </w:tabs>
        <w:spacing w:line="240" w:lineRule="auto"/>
        <w:ind w:firstLine="540"/>
        <w:rPr>
          <w:rStyle w:val="FontStyle15"/>
          <w:sz w:val="20"/>
          <w:szCs w:val="20"/>
        </w:rPr>
      </w:pPr>
      <w:r w:rsidRPr="00A16A0E">
        <w:rPr>
          <w:rStyle w:val="FontStyle15"/>
          <w:sz w:val="20"/>
          <w:szCs w:val="20"/>
        </w:rPr>
        <w:t xml:space="preserve">запись резерва на карту (пополнение карты) на станции кредитования в офисе в г. </w:t>
      </w:r>
      <w:r w:rsidR="0076728F" w:rsidRPr="00A16A0E">
        <w:rPr>
          <w:rStyle w:val="FontStyle15"/>
          <w:sz w:val="20"/>
          <w:szCs w:val="20"/>
        </w:rPr>
        <w:t xml:space="preserve">Челябинске </w:t>
      </w:r>
      <w:r w:rsidRPr="00A16A0E">
        <w:rPr>
          <w:rStyle w:val="FontStyle15"/>
          <w:sz w:val="20"/>
          <w:szCs w:val="20"/>
        </w:rPr>
        <w:t>или на АЗС, по согласованию сторон.</w:t>
      </w:r>
    </w:p>
    <w:p w:rsidR="0057205F" w:rsidRPr="00A16A0E" w:rsidRDefault="0057205F" w:rsidP="00DD1441">
      <w:pPr>
        <w:pStyle w:val="Style6"/>
        <w:widowControl/>
        <w:tabs>
          <w:tab w:val="left" w:pos="149"/>
        </w:tabs>
        <w:spacing w:line="240" w:lineRule="auto"/>
        <w:ind w:firstLine="540"/>
        <w:rPr>
          <w:rStyle w:val="FontStyle15"/>
          <w:sz w:val="20"/>
          <w:szCs w:val="20"/>
        </w:rPr>
      </w:pPr>
      <w:r w:rsidRPr="00A16A0E">
        <w:rPr>
          <w:rStyle w:val="FontStyle15"/>
          <w:b/>
          <w:bCs/>
          <w:sz w:val="20"/>
          <w:szCs w:val="20"/>
        </w:rPr>
        <w:t>Товар</w:t>
      </w:r>
      <w:r w:rsidRPr="00A16A0E">
        <w:rPr>
          <w:rStyle w:val="FontStyle15"/>
          <w:sz w:val="20"/>
          <w:szCs w:val="20"/>
        </w:rPr>
        <w:t xml:space="preserve"> - нефтепродукты, сопутствующие товары и услуги, имеющиеся в наличии и реализуемые Поставщиком на АЗС посредством расчётов через Пластиковую карту.</w:t>
      </w:r>
    </w:p>
    <w:p w:rsidR="0057205F" w:rsidRPr="00A16A0E" w:rsidRDefault="0057205F" w:rsidP="00DD1441">
      <w:pPr>
        <w:pStyle w:val="Style6"/>
        <w:widowControl/>
        <w:tabs>
          <w:tab w:val="left" w:pos="149"/>
        </w:tabs>
        <w:spacing w:line="240" w:lineRule="auto"/>
        <w:ind w:firstLine="540"/>
        <w:rPr>
          <w:rStyle w:val="FontStyle15"/>
          <w:sz w:val="20"/>
          <w:szCs w:val="20"/>
        </w:rPr>
      </w:pPr>
      <w:r w:rsidRPr="00A16A0E">
        <w:rPr>
          <w:rStyle w:val="FontStyle15"/>
          <w:b/>
          <w:bCs/>
          <w:sz w:val="20"/>
          <w:szCs w:val="20"/>
        </w:rPr>
        <w:t>АЗС</w:t>
      </w:r>
      <w:r w:rsidRPr="00A16A0E">
        <w:rPr>
          <w:rStyle w:val="FontStyle15"/>
          <w:sz w:val="20"/>
          <w:szCs w:val="20"/>
        </w:rPr>
        <w:t xml:space="preserve"> - автозаправочная станция Поставщика, оборудованная техническими средствами авторизации Пластиковых карт в целях реализации Товара. </w:t>
      </w:r>
    </w:p>
    <w:p w:rsidR="0057205F" w:rsidRPr="00A16A0E" w:rsidRDefault="0057205F" w:rsidP="00DD1441">
      <w:pPr>
        <w:pStyle w:val="Style6"/>
        <w:widowControl/>
        <w:tabs>
          <w:tab w:val="left" w:pos="149"/>
        </w:tabs>
        <w:spacing w:line="240" w:lineRule="auto"/>
        <w:ind w:firstLine="540"/>
        <w:rPr>
          <w:rStyle w:val="FontStyle15"/>
          <w:sz w:val="20"/>
          <w:szCs w:val="20"/>
        </w:rPr>
      </w:pPr>
      <w:r w:rsidRPr="00A16A0E">
        <w:rPr>
          <w:rStyle w:val="FontStyle15"/>
          <w:b/>
          <w:bCs/>
          <w:sz w:val="20"/>
          <w:szCs w:val="20"/>
        </w:rPr>
        <w:t>Оператор</w:t>
      </w:r>
      <w:r w:rsidRPr="00A16A0E">
        <w:rPr>
          <w:rStyle w:val="FontStyle15"/>
          <w:sz w:val="20"/>
          <w:szCs w:val="20"/>
        </w:rPr>
        <w:t xml:space="preserve"> - работник АЗС, производящий расчёт с Держателем Пластиковой карты и отпуск Товара.</w:t>
      </w:r>
    </w:p>
    <w:p w:rsidR="0057205F" w:rsidRPr="00A16A0E" w:rsidRDefault="0057205F" w:rsidP="00DD1441">
      <w:pPr>
        <w:pStyle w:val="Style8"/>
        <w:widowControl/>
        <w:spacing w:before="62" w:line="240" w:lineRule="auto"/>
        <w:ind w:firstLine="540"/>
        <w:jc w:val="both"/>
        <w:rPr>
          <w:sz w:val="20"/>
          <w:szCs w:val="20"/>
        </w:rPr>
      </w:pPr>
      <w:r w:rsidRPr="00A16A0E">
        <w:rPr>
          <w:rStyle w:val="FontStyle15"/>
          <w:b/>
          <w:bCs/>
          <w:sz w:val="20"/>
          <w:szCs w:val="20"/>
        </w:rPr>
        <w:t xml:space="preserve">Держатель Пластиковой карты </w:t>
      </w:r>
      <w:r w:rsidRPr="00A16A0E">
        <w:rPr>
          <w:rStyle w:val="FontStyle15"/>
          <w:sz w:val="20"/>
          <w:szCs w:val="20"/>
        </w:rPr>
        <w:t>- уполномоченное лицо Заказчика, имеющее право использовать Пластиковую карту для получения товара на АЗС.</w:t>
      </w:r>
    </w:p>
    <w:p w:rsidR="0057205F" w:rsidRPr="00A16A0E" w:rsidRDefault="0057205F" w:rsidP="00DD1441">
      <w:pPr>
        <w:autoSpaceDE w:val="0"/>
        <w:autoSpaceDN w:val="0"/>
        <w:adjustRightInd w:val="0"/>
        <w:ind w:firstLine="540"/>
        <w:jc w:val="center"/>
        <w:rPr>
          <w:b/>
          <w:bCs/>
          <w:sz w:val="20"/>
          <w:szCs w:val="20"/>
        </w:rPr>
      </w:pPr>
      <w:r w:rsidRPr="00A16A0E">
        <w:rPr>
          <w:b/>
          <w:bCs/>
          <w:sz w:val="20"/>
          <w:szCs w:val="20"/>
        </w:rPr>
        <w:t xml:space="preserve">1. Предмет </w:t>
      </w:r>
      <w:r w:rsidR="00926609" w:rsidRPr="00A16A0E">
        <w:rPr>
          <w:b/>
          <w:bCs/>
          <w:sz w:val="20"/>
          <w:szCs w:val="20"/>
        </w:rPr>
        <w:t>Договор</w:t>
      </w:r>
      <w:r w:rsidRPr="00A16A0E">
        <w:rPr>
          <w:b/>
          <w:bCs/>
          <w:sz w:val="20"/>
          <w:szCs w:val="20"/>
        </w:rPr>
        <w:t>а</w:t>
      </w:r>
    </w:p>
    <w:p w:rsidR="0057205F" w:rsidRPr="00A16A0E" w:rsidRDefault="0057205F" w:rsidP="00DD1441">
      <w:pPr>
        <w:ind w:firstLine="540"/>
        <w:rPr>
          <w:sz w:val="20"/>
          <w:szCs w:val="20"/>
        </w:rPr>
      </w:pPr>
      <w:r w:rsidRPr="00A16A0E">
        <w:rPr>
          <w:sz w:val="20"/>
          <w:szCs w:val="20"/>
        </w:rPr>
        <w:t xml:space="preserve">1.1. В соответствии с </w:t>
      </w:r>
      <w:r w:rsidR="00926609" w:rsidRPr="00A16A0E">
        <w:rPr>
          <w:sz w:val="20"/>
          <w:szCs w:val="20"/>
        </w:rPr>
        <w:t>Договор</w:t>
      </w:r>
      <w:r w:rsidRPr="00A16A0E">
        <w:rPr>
          <w:sz w:val="20"/>
          <w:szCs w:val="20"/>
        </w:rPr>
        <w:t xml:space="preserve">ом Поставщик обязуется </w:t>
      </w:r>
      <w:r w:rsidR="00B1247A" w:rsidRPr="00A16A0E">
        <w:rPr>
          <w:sz w:val="20"/>
          <w:szCs w:val="20"/>
        </w:rPr>
        <w:t xml:space="preserve">по заявке Заказчика </w:t>
      </w:r>
      <w:r w:rsidRPr="00A16A0E">
        <w:rPr>
          <w:sz w:val="20"/>
          <w:szCs w:val="20"/>
        </w:rPr>
        <w:t>осуществить поставку нефтепродуктов (бензин марки АИ-95</w:t>
      </w:r>
      <w:r w:rsidR="002F6BB7" w:rsidRPr="00A16A0E">
        <w:rPr>
          <w:sz w:val="20"/>
          <w:szCs w:val="20"/>
        </w:rPr>
        <w:t>, АИ-92, Дизельное топливо</w:t>
      </w:r>
      <w:r w:rsidRPr="00A16A0E">
        <w:rPr>
          <w:sz w:val="20"/>
          <w:szCs w:val="20"/>
        </w:rPr>
        <w:t>) с использованием электронных (пла</w:t>
      </w:r>
      <w:r w:rsidR="001D15C8" w:rsidRPr="00A16A0E">
        <w:rPr>
          <w:sz w:val="20"/>
          <w:szCs w:val="20"/>
        </w:rPr>
        <w:t>стиковых</w:t>
      </w:r>
      <w:r w:rsidR="00B92AA4" w:rsidRPr="00A16A0E">
        <w:rPr>
          <w:sz w:val="20"/>
          <w:szCs w:val="20"/>
        </w:rPr>
        <w:t xml:space="preserve">) карт </w:t>
      </w:r>
      <w:r w:rsidR="00364EB5" w:rsidRPr="00A16A0E">
        <w:rPr>
          <w:sz w:val="20"/>
          <w:szCs w:val="20"/>
        </w:rPr>
        <w:t xml:space="preserve">(далее – Товар), </w:t>
      </w:r>
      <w:r w:rsidRPr="00A16A0E">
        <w:rPr>
          <w:sz w:val="20"/>
          <w:szCs w:val="20"/>
        </w:rPr>
        <w:t xml:space="preserve">а Заказчик принять и оплатить поставленный Товар в соответствии с условиями </w:t>
      </w:r>
      <w:r w:rsidR="00926609" w:rsidRPr="00A16A0E">
        <w:rPr>
          <w:sz w:val="20"/>
          <w:szCs w:val="20"/>
        </w:rPr>
        <w:t>Договор</w:t>
      </w:r>
      <w:r w:rsidRPr="00A16A0E">
        <w:rPr>
          <w:sz w:val="20"/>
          <w:szCs w:val="20"/>
        </w:rPr>
        <w:t>а.</w:t>
      </w:r>
    </w:p>
    <w:p w:rsidR="00B92AA4" w:rsidRPr="00A16A0E" w:rsidRDefault="006A2F18" w:rsidP="00DD1441">
      <w:pPr>
        <w:ind w:firstLine="540"/>
        <w:rPr>
          <w:sz w:val="20"/>
          <w:szCs w:val="20"/>
        </w:rPr>
      </w:pPr>
      <w:r w:rsidRPr="00A16A0E">
        <w:rPr>
          <w:sz w:val="20"/>
          <w:szCs w:val="20"/>
        </w:rPr>
        <w:t xml:space="preserve">1.2. </w:t>
      </w:r>
      <w:r w:rsidR="00B1247A" w:rsidRPr="00A16A0E">
        <w:rPr>
          <w:sz w:val="20"/>
          <w:szCs w:val="20"/>
        </w:rPr>
        <w:t>Х</w:t>
      </w:r>
      <w:r w:rsidR="00B92AA4" w:rsidRPr="00A16A0E">
        <w:rPr>
          <w:sz w:val="20"/>
          <w:szCs w:val="20"/>
        </w:rPr>
        <w:t>арактеристики поставляемого Товара</w:t>
      </w:r>
      <w:r w:rsidRPr="00A16A0E">
        <w:rPr>
          <w:sz w:val="20"/>
          <w:szCs w:val="20"/>
        </w:rPr>
        <w:t xml:space="preserve">, количество топливных карт указаны в </w:t>
      </w:r>
      <w:r w:rsidR="00B92AA4" w:rsidRPr="00A16A0E">
        <w:rPr>
          <w:sz w:val="20"/>
          <w:szCs w:val="20"/>
        </w:rPr>
        <w:t>Техническом задании (Приложение №3 к Договору).</w:t>
      </w:r>
    </w:p>
    <w:p w:rsidR="0057205F" w:rsidRPr="00A16A0E" w:rsidRDefault="0057205F" w:rsidP="00DD1441">
      <w:pPr>
        <w:autoSpaceDE w:val="0"/>
        <w:autoSpaceDN w:val="0"/>
        <w:adjustRightInd w:val="0"/>
        <w:ind w:firstLine="540"/>
        <w:rPr>
          <w:sz w:val="20"/>
          <w:szCs w:val="20"/>
        </w:rPr>
      </w:pPr>
      <w:r w:rsidRPr="00A16A0E">
        <w:rPr>
          <w:sz w:val="20"/>
          <w:szCs w:val="20"/>
        </w:rPr>
        <w:t>1.</w:t>
      </w:r>
      <w:r w:rsidR="00B92AA4" w:rsidRPr="00A16A0E">
        <w:rPr>
          <w:sz w:val="20"/>
          <w:szCs w:val="20"/>
        </w:rPr>
        <w:t>3</w:t>
      </w:r>
      <w:r w:rsidRPr="00A16A0E">
        <w:rPr>
          <w:sz w:val="20"/>
          <w:szCs w:val="20"/>
        </w:rPr>
        <w:t xml:space="preserve">. Поставка Товаров осуществляется на условиях их выборки Заказчиком в течение срока действия настоящего </w:t>
      </w:r>
      <w:r w:rsidR="00926609" w:rsidRPr="00A16A0E">
        <w:rPr>
          <w:sz w:val="20"/>
          <w:szCs w:val="20"/>
        </w:rPr>
        <w:t>Договор</w:t>
      </w:r>
      <w:r w:rsidRPr="00A16A0E">
        <w:rPr>
          <w:sz w:val="20"/>
          <w:szCs w:val="20"/>
        </w:rPr>
        <w:t>а.</w:t>
      </w:r>
    </w:p>
    <w:p w:rsidR="0057205F" w:rsidRPr="00A16A0E" w:rsidRDefault="0057205F" w:rsidP="00DD1441">
      <w:pPr>
        <w:autoSpaceDE w:val="0"/>
        <w:autoSpaceDN w:val="0"/>
        <w:adjustRightInd w:val="0"/>
        <w:ind w:firstLine="540"/>
        <w:rPr>
          <w:sz w:val="20"/>
          <w:szCs w:val="20"/>
        </w:rPr>
      </w:pPr>
      <w:r w:rsidRPr="00A16A0E">
        <w:rPr>
          <w:sz w:val="20"/>
          <w:szCs w:val="20"/>
        </w:rPr>
        <w:t>1.</w:t>
      </w:r>
      <w:r w:rsidR="00B92AA4" w:rsidRPr="00A16A0E">
        <w:rPr>
          <w:sz w:val="20"/>
          <w:szCs w:val="20"/>
        </w:rPr>
        <w:t>4</w:t>
      </w:r>
      <w:r w:rsidRPr="00A16A0E">
        <w:rPr>
          <w:sz w:val="20"/>
          <w:szCs w:val="20"/>
        </w:rPr>
        <w:t>. Поставка Товаров осуществляется с использованием топливных карт (далее – Карты) и терминалов для учета транзакций по получению Товаров.</w:t>
      </w:r>
    </w:p>
    <w:p w:rsidR="00B67B29" w:rsidRPr="00A16A0E" w:rsidRDefault="0057205F" w:rsidP="00DD1441">
      <w:pPr>
        <w:autoSpaceDE w:val="0"/>
        <w:autoSpaceDN w:val="0"/>
        <w:adjustRightInd w:val="0"/>
        <w:ind w:firstLine="540"/>
        <w:rPr>
          <w:sz w:val="20"/>
          <w:szCs w:val="20"/>
        </w:rPr>
      </w:pPr>
      <w:r w:rsidRPr="00A16A0E">
        <w:rPr>
          <w:sz w:val="20"/>
          <w:szCs w:val="20"/>
        </w:rPr>
        <w:t>1.</w:t>
      </w:r>
      <w:r w:rsidR="00B92AA4" w:rsidRPr="00A16A0E">
        <w:rPr>
          <w:sz w:val="20"/>
          <w:szCs w:val="20"/>
        </w:rPr>
        <w:t>5</w:t>
      </w:r>
      <w:r w:rsidRPr="00A16A0E">
        <w:rPr>
          <w:sz w:val="20"/>
          <w:szCs w:val="20"/>
        </w:rPr>
        <w:t xml:space="preserve">. </w:t>
      </w:r>
      <w:r w:rsidR="00B67B29" w:rsidRPr="00A16A0E">
        <w:rPr>
          <w:color w:val="000000"/>
          <w:sz w:val="20"/>
          <w:szCs w:val="20"/>
        </w:rPr>
        <w:t>П</w:t>
      </w:r>
      <w:r w:rsidR="00B67B29" w:rsidRPr="00A16A0E">
        <w:rPr>
          <w:sz w:val="20"/>
          <w:szCs w:val="20"/>
        </w:rPr>
        <w:t>оставка Товаров осуществляется на</w:t>
      </w:r>
      <w:r w:rsidR="009F2C5D" w:rsidRPr="00A16A0E">
        <w:rPr>
          <w:sz w:val="20"/>
          <w:szCs w:val="20"/>
        </w:rPr>
        <w:t xml:space="preserve"> территории АЗС, расположенной</w:t>
      </w:r>
      <w:r w:rsidR="00971BBE" w:rsidRPr="00A16A0E">
        <w:rPr>
          <w:sz w:val="20"/>
          <w:szCs w:val="20"/>
        </w:rPr>
        <w:t xml:space="preserve"> в радиусе не более 4</w:t>
      </w:r>
      <w:r w:rsidR="009F2C5D" w:rsidRPr="00A16A0E">
        <w:rPr>
          <w:sz w:val="20"/>
          <w:szCs w:val="20"/>
        </w:rPr>
        <w:t xml:space="preserve">-х км. </w:t>
      </w:r>
      <w:r w:rsidR="00B67B29" w:rsidRPr="00A16A0E">
        <w:rPr>
          <w:sz w:val="20"/>
          <w:szCs w:val="20"/>
        </w:rPr>
        <w:t xml:space="preserve">от </w:t>
      </w:r>
      <w:r w:rsidR="009F2C5D" w:rsidRPr="00A16A0E">
        <w:rPr>
          <w:sz w:val="20"/>
          <w:szCs w:val="20"/>
        </w:rPr>
        <w:t>здания Заказчика, находящегося по адресу:</w:t>
      </w:r>
      <w:r w:rsidR="00B67B29" w:rsidRPr="00A16A0E">
        <w:rPr>
          <w:sz w:val="20"/>
          <w:szCs w:val="20"/>
        </w:rPr>
        <w:t xml:space="preserve"> г. Челяб</w:t>
      </w:r>
      <w:r w:rsidR="009F2C5D" w:rsidRPr="00A16A0E">
        <w:rPr>
          <w:sz w:val="20"/>
          <w:szCs w:val="20"/>
        </w:rPr>
        <w:t>инск, ул. Орджоникидзе, 58 «А»</w:t>
      </w:r>
      <w:r w:rsidR="00B67B29" w:rsidRPr="00A16A0E">
        <w:rPr>
          <w:sz w:val="20"/>
          <w:szCs w:val="20"/>
        </w:rPr>
        <w:t xml:space="preserve">. </w:t>
      </w:r>
    </w:p>
    <w:p w:rsidR="0057205F" w:rsidRPr="00A16A0E" w:rsidRDefault="0057205F" w:rsidP="00DD1441">
      <w:pPr>
        <w:autoSpaceDE w:val="0"/>
        <w:autoSpaceDN w:val="0"/>
        <w:adjustRightInd w:val="0"/>
        <w:ind w:firstLine="540"/>
        <w:rPr>
          <w:sz w:val="20"/>
          <w:szCs w:val="20"/>
        </w:rPr>
      </w:pPr>
      <w:r w:rsidRPr="00A16A0E">
        <w:rPr>
          <w:sz w:val="20"/>
          <w:szCs w:val="20"/>
        </w:rPr>
        <w:t>1.</w:t>
      </w:r>
      <w:r w:rsidR="00B92AA4" w:rsidRPr="00A16A0E">
        <w:rPr>
          <w:sz w:val="20"/>
          <w:szCs w:val="20"/>
        </w:rPr>
        <w:t>6</w:t>
      </w:r>
      <w:r w:rsidRPr="00A16A0E">
        <w:rPr>
          <w:sz w:val="20"/>
          <w:szCs w:val="20"/>
        </w:rPr>
        <w:t>. Фактическое количество поставленн</w:t>
      </w:r>
      <w:r w:rsidR="009F2C5D" w:rsidRPr="00A16A0E">
        <w:rPr>
          <w:sz w:val="20"/>
          <w:szCs w:val="20"/>
        </w:rPr>
        <w:t>ого</w:t>
      </w:r>
      <w:r w:rsidRPr="00A16A0E">
        <w:rPr>
          <w:sz w:val="20"/>
          <w:szCs w:val="20"/>
        </w:rPr>
        <w:t xml:space="preserve"> Товар</w:t>
      </w:r>
      <w:r w:rsidR="009F2C5D" w:rsidRPr="00A16A0E">
        <w:rPr>
          <w:sz w:val="20"/>
          <w:szCs w:val="20"/>
        </w:rPr>
        <w:t>а</w:t>
      </w:r>
      <w:r w:rsidRPr="00A16A0E">
        <w:rPr>
          <w:sz w:val="20"/>
          <w:szCs w:val="20"/>
        </w:rPr>
        <w:t xml:space="preserve"> определяется исходя из данных системы учета Поставщика. Документом, подтверждающим стоимость, количество и ассортимент поставленн</w:t>
      </w:r>
      <w:r w:rsidR="009F2C5D" w:rsidRPr="00A16A0E">
        <w:rPr>
          <w:sz w:val="20"/>
          <w:szCs w:val="20"/>
        </w:rPr>
        <w:t>ого Товара,</w:t>
      </w:r>
      <w:r w:rsidRPr="00A16A0E">
        <w:rPr>
          <w:sz w:val="20"/>
          <w:szCs w:val="20"/>
        </w:rPr>
        <w:t xml:space="preserve"> является реестр операций по Картам, составляемый по данным системы учета Поставщика.</w:t>
      </w:r>
    </w:p>
    <w:p w:rsidR="0057205F" w:rsidRPr="00A16A0E" w:rsidRDefault="0057205F" w:rsidP="00DD1441">
      <w:pPr>
        <w:ind w:firstLine="540"/>
        <w:rPr>
          <w:sz w:val="20"/>
          <w:szCs w:val="20"/>
        </w:rPr>
      </w:pPr>
      <w:r w:rsidRPr="00A16A0E">
        <w:rPr>
          <w:sz w:val="20"/>
          <w:szCs w:val="20"/>
        </w:rPr>
        <w:t>1.</w:t>
      </w:r>
      <w:r w:rsidR="00B92AA4" w:rsidRPr="00A16A0E">
        <w:rPr>
          <w:sz w:val="20"/>
          <w:szCs w:val="20"/>
        </w:rPr>
        <w:t>7</w:t>
      </w:r>
      <w:r w:rsidR="009F2C5D" w:rsidRPr="00A16A0E">
        <w:rPr>
          <w:sz w:val="20"/>
          <w:szCs w:val="20"/>
        </w:rPr>
        <w:t>. Право собственности на Товар</w:t>
      </w:r>
      <w:r w:rsidRPr="00A16A0E">
        <w:rPr>
          <w:sz w:val="20"/>
          <w:szCs w:val="20"/>
        </w:rPr>
        <w:t xml:space="preserve"> переходит от Поставщика к Заказчику </w:t>
      </w:r>
      <w:r w:rsidR="009F2C5D" w:rsidRPr="00A16A0E">
        <w:rPr>
          <w:sz w:val="20"/>
          <w:szCs w:val="20"/>
        </w:rPr>
        <w:t>с момента отгрузки Товара в автомобильный транспорт или иную емкость Покупателя в месте отгрузки</w:t>
      </w:r>
      <w:r w:rsidRPr="00A16A0E">
        <w:rPr>
          <w:sz w:val="20"/>
          <w:szCs w:val="20"/>
        </w:rPr>
        <w:t>.</w:t>
      </w:r>
    </w:p>
    <w:p w:rsidR="003403F7" w:rsidRPr="00A16A0E" w:rsidRDefault="003403F7" w:rsidP="00DD1441">
      <w:pPr>
        <w:ind w:firstLine="540"/>
        <w:rPr>
          <w:sz w:val="20"/>
          <w:szCs w:val="20"/>
        </w:rPr>
      </w:pPr>
      <w:r w:rsidRPr="00A16A0E">
        <w:rPr>
          <w:sz w:val="20"/>
          <w:szCs w:val="20"/>
        </w:rPr>
        <w:t>1.8. Период поставки: с 01.01.2022 по 31.12.2022.</w:t>
      </w:r>
    </w:p>
    <w:p w:rsidR="009F2C5D" w:rsidRPr="00A16A0E" w:rsidRDefault="009F2C5D" w:rsidP="00DD1441">
      <w:pPr>
        <w:ind w:firstLine="540"/>
        <w:rPr>
          <w:sz w:val="20"/>
          <w:szCs w:val="20"/>
        </w:rPr>
      </w:pPr>
    </w:p>
    <w:p w:rsidR="00B67B29" w:rsidRPr="00A16A0E" w:rsidRDefault="00C21491" w:rsidP="00DD1441">
      <w:pPr>
        <w:pStyle w:val="ad"/>
        <w:ind w:left="0" w:firstLine="540"/>
        <w:jc w:val="center"/>
        <w:rPr>
          <w:b/>
          <w:sz w:val="20"/>
          <w:szCs w:val="20"/>
        </w:rPr>
      </w:pPr>
      <w:r w:rsidRPr="00A16A0E">
        <w:rPr>
          <w:b/>
          <w:sz w:val="20"/>
          <w:szCs w:val="20"/>
        </w:rPr>
        <w:t>2. Цена и порядок расчётов.</w:t>
      </w:r>
    </w:p>
    <w:p w:rsidR="00B67B29" w:rsidRPr="00A16A0E" w:rsidRDefault="00B67B29" w:rsidP="00DD1441">
      <w:pPr>
        <w:ind w:right="-2" w:firstLine="567"/>
        <w:rPr>
          <w:sz w:val="20"/>
          <w:szCs w:val="20"/>
        </w:rPr>
      </w:pPr>
      <w:r w:rsidRPr="00A16A0E">
        <w:rPr>
          <w:sz w:val="20"/>
          <w:szCs w:val="20"/>
        </w:rPr>
        <w:t xml:space="preserve">2.1. Общая стоимость настоящего </w:t>
      </w:r>
      <w:r w:rsidR="00926609" w:rsidRPr="00A16A0E">
        <w:rPr>
          <w:sz w:val="20"/>
          <w:szCs w:val="20"/>
        </w:rPr>
        <w:t>Договор</w:t>
      </w:r>
      <w:r w:rsidRPr="00A16A0E">
        <w:rPr>
          <w:sz w:val="20"/>
          <w:szCs w:val="20"/>
        </w:rPr>
        <w:t xml:space="preserve">а </w:t>
      </w:r>
      <w:r w:rsidR="00DF61A6" w:rsidRPr="00A16A0E">
        <w:rPr>
          <w:sz w:val="20"/>
          <w:szCs w:val="20"/>
        </w:rPr>
        <w:t xml:space="preserve">составляет </w:t>
      </w:r>
      <w:r w:rsidR="00B1247A" w:rsidRPr="00A16A0E">
        <w:rPr>
          <w:b/>
          <w:sz w:val="20"/>
          <w:szCs w:val="20"/>
        </w:rPr>
        <w:t xml:space="preserve">1 500 000 (Один миллион пятьсот тысяч) рублей </w:t>
      </w:r>
      <w:r w:rsidR="00DF61A6" w:rsidRPr="00A16A0E">
        <w:rPr>
          <w:b/>
          <w:sz w:val="20"/>
          <w:szCs w:val="20"/>
        </w:rPr>
        <w:t xml:space="preserve">00 коп. </w:t>
      </w:r>
      <w:r w:rsidRPr="00A16A0E">
        <w:rPr>
          <w:b/>
          <w:sz w:val="20"/>
          <w:szCs w:val="20"/>
        </w:rPr>
        <w:t xml:space="preserve"> </w:t>
      </w:r>
      <w:r w:rsidR="00B1247A" w:rsidRPr="00A16A0E">
        <w:rPr>
          <w:sz w:val="20"/>
          <w:szCs w:val="20"/>
        </w:rPr>
        <w:t>НДС не предусмотрен.</w:t>
      </w:r>
    </w:p>
    <w:p w:rsidR="0076728F" w:rsidRPr="00A16A0E" w:rsidRDefault="00B67B29" w:rsidP="00DD1441">
      <w:pPr>
        <w:pStyle w:val="Style4"/>
        <w:widowControl/>
        <w:ind w:firstLine="567"/>
        <w:jc w:val="both"/>
        <w:rPr>
          <w:rStyle w:val="FontStyle15"/>
          <w:sz w:val="20"/>
          <w:szCs w:val="20"/>
        </w:rPr>
      </w:pPr>
      <w:r w:rsidRPr="00A16A0E">
        <w:rPr>
          <w:sz w:val="20"/>
          <w:szCs w:val="20"/>
        </w:rPr>
        <w:t xml:space="preserve">2.2. Оплата по настоящему </w:t>
      </w:r>
      <w:r w:rsidR="00926609" w:rsidRPr="00A16A0E">
        <w:rPr>
          <w:sz w:val="20"/>
          <w:szCs w:val="20"/>
        </w:rPr>
        <w:t>Договор</w:t>
      </w:r>
      <w:r w:rsidRPr="00A16A0E">
        <w:rPr>
          <w:sz w:val="20"/>
          <w:szCs w:val="20"/>
        </w:rPr>
        <w:t>у</w:t>
      </w:r>
      <w:r w:rsidR="006853E6" w:rsidRPr="00A16A0E">
        <w:rPr>
          <w:sz w:val="20"/>
          <w:szCs w:val="20"/>
        </w:rPr>
        <w:t xml:space="preserve"> производится в размере 100 % предоплаты путем перечисления денежных средств на расчетный счет Поставщика</w:t>
      </w:r>
      <w:r w:rsidRPr="00A16A0E">
        <w:rPr>
          <w:sz w:val="20"/>
          <w:szCs w:val="20"/>
        </w:rPr>
        <w:t xml:space="preserve"> </w:t>
      </w:r>
      <w:r w:rsidR="006853E6" w:rsidRPr="00A16A0E">
        <w:rPr>
          <w:sz w:val="20"/>
          <w:szCs w:val="20"/>
        </w:rPr>
        <w:t>на основании счета на оплату, сформирова</w:t>
      </w:r>
      <w:r w:rsidR="00A16A0E" w:rsidRPr="00A16A0E">
        <w:rPr>
          <w:sz w:val="20"/>
          <w:szCs w:val="20"/>
        </w:rPr>
        <w:t>нного согласно заявке Заказчика по ценам, действующим на момент формирования заявки.</w:t>
      </w:r>
    </w:p>
    <w:p w:rsidR="0042136F" w:rsidRPr="00A16A0E" w:rsidRDefault="00B16875" w:rsidP="00DD1441">
      <w:pPr>
        <w:ind w:firstLine="567"/>
        <w:rPr>
          <w:rStyle w:val="FontStyle15"/>
          <w:sz w:val="20"/>
          <w:szCs w:val="20"/>
        </w:rPr>
      </w:pPr>
      <w:r w:rsidRPr="00A16A0E">
        <w:rPr>
          <w:sz w:val="20"/>
          <w:szCs w:val="20"/>
        </w:rPr>
        <w:t>2.3</w:t>
      </w:r>
      <w:r w:rsidR="009839D4" w:rsidRPr="00A16A0E">
        <w:rPr>
          <w:sz w:val="20"/>
          <w:szCs w:val="20"/>
        </w:rPr>
        <w:t>.</w:t>
      </w:r>
      <w:r w:rsidR="006853E6" w:rsidRPr="00A16A0E">
        <w:rPr>
          <w:sz w:val="20"/>
          <w:szCs w:val="20"/>
        </w:rPr>
        <w:t xml:space="preserve"> </w:t>
      </w:r>
      <w:r w:rsidR="0042136F" w:rsidRPr="00A16A0E">
        <w:rPr>
          <w:rStyle w:val="FontStyle15"/>
          <w:bCs/>
          <w:sz w:val="20"/>
          <w:szCs w:val="20"/>
        </w:rPr>
        <w:t>На ос</w:t>
      </w:r>
      <w:r w:rsidR="006853E6" w:rsidRPr="00A16A0E">
        <w:rPr>
          <w:rStyle w:val="FontStyle15"/>
          <w:bCs/>
          <w:sz w:val="20"/>
          <w:szCs w:val="20"/>
        </w:rPr>
        <w:t>новании внесенной оплаты Заказчиком</w:t>
      </w:r>
      <w:r w:rsidR="0042136F" w:rsidRPr="00A16A0E">
        <w:rPr>
          <w:rStyle w:val="FontStyle15"/>
          <w:bCs/>
          <w:sz w:val="20"/>
          <w:szCs w:val="20"/>
        </w:rPr>
        <w:t xml:space="preserve"> формируется резерв Заказчика</w:t>
      </w:r>
      <w:r w:rsidR="0042136F" w:rsidRPr="00A16A0E">
        <w:rPr>
          <w:rStyle w:val="FontStyle15"/>
          <w:sz w:val="20"/>
          <w:szCs w:val="20"/>
        </w:rPr>
        <w:t xml:space="preserve"> — величина денежного или литрового эквивалента, фактиче</w:t>
      </w:r>
      <w:r w:rsidR="0042136F" w:rsidRPr="00A16A0E">
        <w:rPr>
          <w:rStyle w:val="FontStyle15"/>
          <w:sz w:val="20"/>
          <w:szCs w:val="20"/>
        </w:rPr>
        <w:softHyphen/>
        <w:t>ски оплаченного Заказчиком и записанного на электронный кошелёк пластико</w:t>
      </w:r>
      <w:r w:rsidR="0042136F" w:rsidRPr="00A16A0E">
        <w:rPr>
          <w:rStyle w:val="FontStyle15"/>
          <w:sz w:val="20"/>
          <w:szCs w:val="20"/>
        </w:rPr>
        <w:softHyphen/>
        <w:t>вой карты или заведенного на АЗС, в пределах которого выполняются покупки па АЗС.</w:t>
      </w:r>
    </w:p>
    <w:p w:rsidR="002B0F13" w:rsidRPr="00A16A0E" w:rsidRDefault="002B0F13" w:rsidP="00DD1441">
      <w:pPr>
        <w:pStyle w:val="Style4"/>
        <w:widowControl/>
        <w:ind w:firstLine="540"/>
        <w:jc w:val="both"/>
        <w:rPr>
          <w:rStyle w:val="FontStyle15"/>
          <w:sz w:val="20"/>
          <w:szCs w:val="20"/>
        </w:rPr>
      </w:pPr>
      <w:r w:rsidRPr="00A16A0E">
        <w:rPr>
          <w:rStyle w:val="FontStyle15"/>
          <w:sz w:val="20"/>
          <w:szCs w:val="20"/>
        </w:rPr>
        <w:t xml:space="preserve"> </w:t>
      </w:r>
      <w:r w:rsidR="008A36C1" w:rsidRPr="00A16A0E">
        <w:rPr>
          <w:rStyle w:val="FontStyle15"/>
          <w:sz w:val="20"/>
          <w:szCs w:val="20"/>
        </w:rPr>
        <w:t>2.</w:t>
      </w:r>
      <w:r w:rsidR="006853E6" w:rsidRPr="00A16A0E">
        <w:rPr>
          <w:rStyle w:val="FontStyle15"/>
          <w:sz w:val="20"/>
          <w:szCs w:val="20"/>
        </w:rPr>
        <w:t>4.</w:t>
      </w:r>
      <w:r w:rsidR="00AE4811" w:rsidRPr="00A16A0E">
        <w:rPr>
          <w:rStyle w:val="FontStyle15"/>
          <w:sz w:val="20"/>
          <w:szCs w:val="20"/>
        </w:rPr>
        <w:t xml:space="preserve"> </w:t>
      </w:r>
      <w:r w:rsidRPr="00A16A0E">
        <w:rPr>
          <w:rStyle w:val="FontStyle15"/>
          <w:sz w:val="20"/>
          <w:szCs w:val="20"/>
        </w:rPr>
        <w:t>Размер дене</w:t>
      </w:r>
      <w:r w:rsidR="00EB55EA" w:rsidRPr="00A16A0E">
        <w:rPr>
          <w:rStyle w:val="FontStyle15"/>
          <w:sz w:val="20"/>
          <w:szCs w:val="20"/>
        </w:rPr>
        <w:t>жных средств и</w:t>
      </w:r>
      <w:r w:rsidRPr="00A16A0E">
        <w:rPr>
          <w:rStyle w:val="FontStyle15"/>
          <w:sz w:val="20"/>
          <w:szCs w:val="20"/>
        </w:rPr>
        <w:t xml:space="preserve"> литрового эквивалента на электронном кошельке пластико</w:t>
      </w:r>
      <w:r w:rsidRPr="00A16A0E">
        <w:rPr>
          <w:rStyle w:val="FontStyle15"/>
          <w:sz w:val="20"/>
          <w:szCs w:val="20"/>
        </w:rPr>
        <w:softHyphen/>
        <w:t>вой карты устанавливается по заявке Заказчика.</w:t>
      </w:r>
    </w:p>
    <w:p w:rsidR="00B16875" w:rsidRPr="00A16A0E" w:rsidRDefault="008A36C1" w:rsidP="00DD1441">
      <w:pPr>
        <w:ind w:firstLine="567"/>
        <w:rPr>
          <w:sz w:val="20"/>
          <w:szCs w:val="20"/>
        </w:rPr>
      </w:pPr>
      <w:r w:rsidRPr="00A16A0E">
        <w:rPr>
          <w:sz w:val="20"/>
          <w:szCs w:val="20"/>
        </w:rPr>
        <w:lastRenderedPageBreak/>
        <w:t>2.</w:t>
      </w:r>
      <w:r w:rsidR="006853E6" w:rsidRPr="00A16A0E">
        <w:rPr>
          <w:sz w:val="20"/>
          <w:szCs w:val="20"/>
        </w:rPr>
        <w:t>5</w:t>
      </w:r>
      <w:r w:rsidR="00B16875" w:rsidRPr="00A16A0E">
        <w:rPr>
          <w:sz w:val="20"/>
          <w:szCs w:val="20"/>
        </w:rPr>
        <w:t>. Отпуск Товара осуществляется после получения на АЗС подтверждения посредством Пластиковой карты наличия необходимого Резерва Заказчика</w:t>
      </w:r>
      <w:r w:rsidR="00BC37C4" w:rsidRPr="00A16A0E">
        <w:rPr>
          <w:sz w:val="20"/>
          <w:szCs w:val="20"/>
        </w:rPr>
        <w:t>.</w:t>
      </w:r>
    </w:p>
    <w:p w:rsidR="00FF2358" w:rsidRPr="00A16A0E" w:rsidRDefault="006058BE" w:rsidP="00DD1441">
      <w:pPr>
        <w:ind w:firstLine="567"/>
        <w:rPr>
          <w:rStyle w:val="FontStyle15"/>
          <w:sz w:val="20"/>
          <w:szCs w:val="20"/>
        </w:rPr>
      </w:pPr>
      <w:r w:rsidRPr="00A16A0E">
        <w:rPr>
          <w:rStyle w:val="FontStyle15"/>
          <w:sz w:val="20"/>
          <w:szCs w:val="20"/>
        </w:rPr>
        <w:t>2.</w:t>
      </w:r>
      <w:r w:rsidR="00BC37C4" w:rsidRPr="00A16A0E">
        <w:rPr>
          <w:rStyle w:val="FontStyle15"/>
          <w:sz w:val="20"/>
          <w:szCs w:val="20"/>
        </w:rPr>
        <w:t>6</w:t>
      </w:r>
      <w:r w:rsidR="00FF2358" w:rsidRPr="00A16A0E">
        <w:rPr>
          <w:rStyle w:val="FontStyle15"/>
          <w:sz w:val="20"/>
          <w:szCs w:val="20"/>
        </w:rPr>
        <w:t>. Отчетным периодом является календарный месяц.</w:t>
      </w:r>
    </w:p>
    <w:p w:rsidR="00B67B29" w:rsidRPr="00A16A0E" w:rsidRDefault="006058BE" w:rsidP="00DD1441">
      <w:pPr>
        <w:pStyle w:val="Style6"/>
        <w:widowControl/>
        <w:tabs>
          <w:tab w:val="left" w:pos="614"/>
        </w:tabs>
        <w:spacing w:line="240" w:lineRule="auto"/>
        <w:ind w:firstLine="567"/>
        <w:rPr>
          <w:sz w:val="20"/>
          <w:szCs w:val="20"/>
        </w:rPr>
      </w:pPr>
      <w:r w:rsidRPr="00A16A0E">
        <w:rPr>
          <w:rStyle w:val="FontStyle15"/>
          <w:sz w:val="20"/>
          <w:szCs w:val="20"/>
        </w:rPr>
        <w:t>2.</w:t>
      </w:r>
      <w:r w:rsidR="00BC37C4" w:rsidRPr="00A16A0E">
        <w:rPr>
          <w:rStyle w:val="FontStyle15"/>
          <w:sz w:val="20"/>
          <w:szCs w:val="20"/>
        </w:rPr>
        <w:t>7</w:t>
      </w:r>
      <w:r w:rsidR="00FF2358" w:rsidRPr="00A16A0E">
        <w:rPr>
          <w:rStyle w:val="FontStyle15"/>
          <w:sz w:val="20"/>
          <w:szCs w:val="20"/>
        </w:rPr>
        <w:t xml:space="preserve">. </w:t>
      </w:r>
      <w:r w:rsidR="00A16F4C" w:rsidRPr="00A16A0E">
        <w:rPr>
          <w:rStyle w:val="FontStyle15"/>
          <w:sz w:val="20"/>
          <w:szCs w:val="20"/>
        </w:rPr>
        <w:t>Не позднее 5-го рабо</w:t>
      </w:r>
      <w:r w:rsidR="00BC37C4" w:rsidRPr="00A16A0E">
        <w:rPr>
          <w:rStyle w:val="FontStyle15"/>
          <w:sz w:val="20"/>
          <w:szCs w:val="20"/>
        </w:rPr>
        <w:t>чего дня месяца, следующего за расчетным</w:t>
      </w:r>
      <w:r w:rsidR="00A16F4C" w:rsidRPr="00A16A0E">
        <w:rPr>
          <w:rStyle w:val="FontStyle15"/>
          <w:sz w:val="20"/>
          <w:szCs w:val="20"/>
        </w:rPr>
        <w:t xml:space="preserve">, </w:t>
      </w:r>
      <w:r w:rsidR="00FF2358" w:rsidRPr="00A16A0E">
        <w:rPr>
          <w:rStyle w:val="FontStyle15"/>
          <w:sz w:val="20"/>
          <w:szCs w:val="20"/>
        </w:rPr>
        <w:t xml:space="preserve">Поставщик предоставляет Заказчику </w:t>
      </w:r>
      <w:r w:rsidR="00BC37C4" w:rsidRPr="00A16A0E">
        <w:rPr>
          <w:sz w:val="20"/>
          <w:szCs w:val="20"/>
        </w:rPr>
        <w:t>счет (счет-фактуру</w:t>
      </w:r>
      <w:r w:rsidR="00FF2358" w:rsidRPr="00A16A0E">
        <w:rPr>
          <w:sz w:val="20"/>
          <w:szCs w:val="20"/>
        </w:rPr>
        <w:t>) и товарную накладную за фактически поставленный товар</w:t>
      </w:r>
      <w:r w:rsidR="00BC37C4" w:rsidRPr="00A16A0E">
        <w:rPr>
          <w:sz w:val="20"/>
          <w:szCs w:val="20"/>
        </w:rPr>
        <w:t xml:space="preserve"> в истекшем месяце</w:t>
      </w:r>
      <w:r w:rsidR="00FF2358" w:rsidRPr="00A16A0E">
        <w:rPr>
          <w:sz w:val="20"/>
          <w:szCs w:val="20"/>
        </w:rPr>
        <w:t>.</w:t>
      </w:r>
    </w:p>
    <w:p w:rsidR="00B67B29" w:rsidRPr="00A16A0E" w:rsidRDefault="006058BE" w:rsidP="00DD1441">
      <w:pPr>
        <w:ind w:right="-2" w:firstLine="567"/>
        <w:rPr>
          <w:sz w:val="20"/>
          <w:szCs w:val="20"/>
          <w:lang w:eastAsia="ar-SA"/>
        </w:rPr>
      </w:pPr>
      <w:r w:rsidRPr="00A16A0E">
        <w:rPr>
          <w:sz w:val="20"/>
          <w:szCs w:val="20"/>
        </w:rPr>
        <w:t>2.</w:t>
      </w:r>
      <w:r w:rsidR="00BC37C4" w:rsidRPr="00A16A0E">
        <w:rPr>
          <w:sz w:val="20"/>
          <w:szCs w:val="20"/>
        </w:rPr>
        <w:t>8</w:t>
      </w:r>
      <w:r w:rsidR="00B67B29" w:rsidRPr="00A16A0E">
        <w:rPr>
          <w:sz w:val="20"/>
          <w:szCs w:val="20"/>
        </w:rPr>
        <w:t>.</w:t>
      </w:r>
      <w:r w:rsidR="00B67B29" w:rsidRPr="00A16A0E">
        <w:rPr>
          <w:sz w:val="20"/>
          <w:szCs w:val="20"/>
          <w:lang w:eastAsia="ar-SA"/>
        </w:rPr>
        <w:t xml:space="preserve"> </w:t>
      </w:r>
      <w:r w:rsidR="00B67B29" w:rsidRPr="00A16A0E">
        <w:rPr>
          <w:sz w:val="20"/>
          <w:szCs w:val="20"/>
        </w:rPr>
        <w:t xml:space="preserve">Цена настоящего </w:t>
      </w:r>
      <w:r w:rsidR="00926609" w:rsidRPr="00A16A0E">
        <w:rPr>
          <w:sz w:val="20"/>
          <w:szCs w:val="20"/>
        </w:rPr>
        <w:t>Договор</w:t>
      </w:r>
      <w:r w:rsidR="00B67B29" w:rsidRPr="00A16A0E">
        <w:rPr>
          <w:sz w:val="20"/>
          <w:szCs w:val="20"/>
        </w:rPr>
        <w:t xml:space="preserve">а включает в себя стоимость предлагаемого к поставке Товара, все расходы, связанные с поставкой Товара, в том числе расходы на перевозку, погрузочно-разгрузочные работы, а также затраты на страхование, уплату таможенных пошлин, налогов, сборов и других обязательных платежей </w:t>
      </w:r>
      <w:r w:rsidR="00B67B29" w:rsidRPr="00A16A0E">
        <w:rPr>
          <w:sz w:val="20"/>
          <w:szCs w:val="20"/>
          <w:lang w:eastAsia="ar-SA"/>
        </w:rPr>
        <w:t>в соответствии с действующим законодательством.</w:t>
      </w:r>
    </w:p>
    <w:p w:rsidR="0057205F" w:rsidRPr="00A16A0E" w:rsidRDefault="0057205F" w:rsidP="00DD1441">
      <w:pPr>
        <w:ind w:firstLine="540"/>
        <w:jc w:val="center"/>
        <w:rPr>
          <w:b/>
          <w:bCs/>
          <w:sz w:val="20"/>
          <w:szCs w:val="20"/>
        </w:rPr>
      </w:pPr>
    </w:p>
    <w:p w:rsidR="0057205F" w:rsidRPr="00A16A0E" w:rsidRDefault="00EB55EA" w:rsidP="00DD1441">
      <w:pPr>
        <w:ind w:firstLine="540"/>
        <w:jc w:val="center"/>
        <w:rPr>
          <w:b/>
          <w:bCs/>
          <w:sz w:val="20"/>
          <w:szCs w:val="20"/>
        </w:rPr>
      </w:pPr>
      <w:r w:rsidRPr="00A16A0E">
        <w:rPr>
          <w:b/>
          <w:bCs/>
          <w:sz w:val="20"/>
          <w:szCs w:val="20"/>
        </w:rPr>
        <w:t>3</w:t>
      </w:r>
      <w:r w:rsidR="0057205F" w:rsidRPr="00A16A0E">
        <w:rPr>
          <w:b/>
          <w:bCs/>
          <w:sz w:val="20"/>
          <w:szCs w:val="20"/>
        </w:rPr>
        <w:t>. Права и обязанности Сторон</w:t>
      </w:r>
    </w:p>
    <w:p w:rsidR="0057205F" w:rsidRPr="00A16A0E" w:rsidRDefault="00EB55EA" w:rsidP="00DD1441">
      <w:pPr>
        <w:pStyle w:val="Style12"/>
        <w:widowControl/>
        <w:spacing w:line="240" w:lineRule="auto"/>
        <w:ind w:right="2765" w:firstLine="540"/>
        <w:rPr>
          <w:rStyle w:val="FontStyle15"/>
          <w:b/>
          <w:bCs/>
          <w:sz w:val="20"/>
          <w:szCs w:val="20"/>
        </w:rPr>
      </w:pPr>
      <w:r w:rsidRPr="00A16A0E">
        <w:rPr>
          <w:rStyle w:val="FontStyle15"/>
          <w:b/>
          <w:bCs/>
          <w:sz w:val="20"/>
          <w:szCs w:val="20"/>
        </w:rPr>
        <w:t>3</w:t>
      </w:r>
      <w:r w:rsidR="0057205F" w:rsidRPr="00A16A0E">
        <w:rPr>
          <w:rStyle w:val="FontStyle15"/>
          <w:b/>
          <w:bCs/>
          <w:sz w:val="20"/>
          <w:szCs w:val="20"/>
        </w:rPr>
        <w:t>.1. Поставщик имеет право:</w:t>
      </w:r>
    </w:p>
    <w:p w:rsidR="0057205F" w:rsidRPr="00A16A0E" w:rsidRDefault="00EB55EA" w:rsidP="00DD1441">
      <w:pPr>
        <w:pStyle w:val="Style6"/>
        <w:widowControl/>
        <w:tabs>
          <w:tab w:val="left" w:pos="648"/>
        </w:tabs>
        <w:spacing w:line="240" w:lineRule="auto"/>
        <w:ind w:firstLine="540"/>
        <w:rPr>
          <w:rStyle w:val="FontStyle15"/>
          <w:sz w:val="20"/>
          <w:szCs w:val="20"/>
        </w:rPr>
      </w:pPr>
      <w:r w:rsidRPr="00A16A0E">
        <w:rPr>
          <w:rStyle w:val="FontStyle15"/>
          <w:sz w:val="20"/>
          <w:szCs w:val="20"/>
        </w:rPr>
        <w:t>3</w:t>
      </w:r>
      <w:r w:rsidR="0057205F" w:rsidRPr="00A16A0E">
        <w:rPr>
          <w:rStyle w:val="FontStyle15"/>
          <w:sz w:val="20"/>
          <w:szCs w:val="20"/>
        </w:rPr>
        <w:t>.1.1. Самостоятельно определять технологию работы Пластиковых карт, вносить корректировки в Правила пользования плас</w:t>
      </w:r>
      <w:r w:rsidR="00A23704" w:rsidRPr="00A16A0E">
        <w:rPr>
          <w:rStyle w:val="FontStyle15"/>
          <w:sz w:val="20"/>
          <w:szCs w:val="20"/>
        </w:rPr>
        <w:t xml:space="preserve">тиковыми </w:t>
      </w:r>
      <w:r w:rsidR="00BC37C4" w:rsidRPr="00A16A0E">
        <w:rPr>
          <w:rStyle w:val="FontStyle15"/>
          <w:sz w:val="20"/>
          <w:szCs w:val="20"/>
        </w:rPr>
        <w:t>картами, установленные Поставщиком</w:t>
      </w:r>
      <w:r w:rsidR="0057205F" w:rsidRPr="00A16A0E">
        <w:rPr>
          <w:rStyle w:val="FontStyle15"/>
          <w:sz w:val="20"/>
          <w:szCs w:val="20"/>
        </w:rPr>
        <w:t>, направленные на повышение безопасности и технологичности работы карт.</w:t>
      </w:r>
    </w:p>
    <w:p w:rsidR="0057205F" w:rsidRPr="00A16A0E" w:rsidRDefault="00EB55EA" w:rsidP="00DD1441">
      <w:pPr>
        <w:pStyle w:val="Style6"/>
        <w:widowControl/>
        <w:tabs>
          <w:tab w:val="left" w:pos="648"/>
        </w:tabs>
        <w:spacing w:line="240" w:lineRule="auto"/>
        <w:ind w:firstLine="540"/>
        <w:rPr>
          <w:rStyle w:val="FontStyle15"/>
          <w:sz w:val="20"/>
          <w:szCs w:val="20"/>
        </w:rPr>
      </w:pPr>
      <w:r w:rsidRPr="00A16A0E">
        <w:rPr>
          <w:rStyle w:val="FontStyle15"/>
          <w:sz w:val="20"/>
          <w:szCs w:val="20"/>
        </w:rPr>
        <w:t>3</w:t>
      </w:r>
      <w:r w:rsidR="0057205F" w:rsidRPr="00A16A0E">
        <w:rPr>
          <w:rStyle w:val="FontStyle15"/>
          <w:sz w:val="20"/>
          <w:szCs w:val="20"/>
        </w:rPr>
        <w:t xml:space="preserve">.1.2. Приостановить обслуживание Пластиковых карт Заказчика (отказать в отпуске Товара) в случаях, предусмотренных настоящим </w:t>
      </w:r>
      <w:r w:rsidR="00926609" w:rsidRPr="00A16A0E">
        <w:rPr>
          <w:rStyle w:val="FontStyle15"/>
          <w:sz w:val="20"/>
          <w:szCs w:val="20"/>
        </w:rPr>
        <w:t>Договор</w:t>
      </w:r>
      <w:r w:rsidR="0057205F" w:rsidRPr="00A16A0E">
        <w:rPr>
          <w:rStyle w:val="FontStyle15"/>
          <w:sz w:val="20"/>
          <w:szCs w:val="20"/>
        </w:rPr>
        <w:t>ом и Правилами пользования плас</w:t>
      </w:r>
      <w:r w:rsidR="00A23704" w:rsidRPr="00A16A0E">
        <w:rPr>
          <w:rStyle w:val="FontStyle15"/>
          <w:sz w:val="20"/>
          <w:szCs w:val="20"/>
        </w:rPr>
        <w:t>тиковыми картами</w:t>
      </w:r>
      <w:r w:rsidR="00D3164A" w:rsidRPr="00A16A0E">
        <w:rPr>
          <w:rStyle w:val="FontStyle15"/>
          <w:sz w:val="20"/>
          <w:szCs w:val="20"/>
        </w:rPr>
        <w:t xml:space="preserve"> (Приложение № 2 к договору)</w:t>
      </w:r>
      <w:r w:rsidR="0057205F" w:rsidRPr="00A16A0E">
        <w:rPr>
          <w:rStyle w:val="FontStyle15"/>
          <w:sz w:val="20"/>
          <w:szCs w:val="20"/>
        </w:rPr>
        <w:t>.</w:t>
      </w:r>
    </w:p>
    <w:p w:rsidR="0057205F" w:rsidRPr="00A16A0E" w:rsidRDefault="00EB55EA" w:rsidP="00DD1441">
      <w:pPr>
        <w:pStyle w:val="Style11"/>
        <w:widowControl/>
        <w:spacing w:before="62"/>
        <w:rPr>
          <w:rStyle w:val="FontStyle15"/>
          <w:b/>
          <w:bCs/>
          <w:sz w:val="20"/>
          <w:szCs w:val="20"/>
        </w:rPr>
      </w:pPr>
      <w:r w:rsidRPr="00A16A0E">
        <w:rPr>
          <w:rStyle w:val="FontStyle15"/>
          <w:b/>
          <w:bCs/>
          <w:sz w:val="20"/>
          <w:szCs w:val="20"/>
        </w:rPr>
        <w:t xml:space="preserve">       </w:t>
      </w:r>
      <w:r w:rsidR="0057205F" w:rsidRPr="00A16A0E">
        <w:rPr>
          <w:rStyle w:val="FontStyle15"/>
          <w:b/>
          <w:bCs/>
          <w:sz w:val="20"/>
          <w:szCs w:val="20"/>
        </w:rPr>
        <w:t xml:space="preserve"> </w:t>
      </w:r>
      <w:r w:rsidRPr="00A16A0E">
        <w:rPr>
          <w:rStyle w:val="FontStyle15"/>
          <w:b/>
          <w:bCs/>
          <w:sz w:val="20"/>
          <w:szCs w:val="20"/>
        </w:rPr>
        <w:t>3</w:t>
      </w:r>
      <w:r w:rsidR="0057205F" w:rsidRPr="00A16A0E">
        <w:rPr>
          <w:rStyle w:val="FontStyle15"/>
          <w:b/>
          <w:bCs/>
          <w:sz w:val="20"/>
          <w:szCs w:val="20"/>
        </w:rPr>
        <w:t>.2. Заказчик имеет право:</w:t>
      </w:r>
    </w:p>
    <w:p w:rsidR="0057205F" w:rsidRPr="00A16A0E" w:rsidRDefault="00EB55EA" w:rsidP="00DD1441">
      <w:pPr>
        <w:pStyle w:val="Style11"/>
        <w:widowControl/>
        <w:spacing w:before="62"/>
        <w:rPr>
          <w:rStyle w:val="FontStyle15"/>
          <w:b/>
          <w:bCs/>
          <w:sz w:val="20"/>
          <w:szCs w:val="20"/>
        </w:rPr>
      </w:pPr>
      <w:r w:rsidRPr="00A16A0E">
        <w:rPr>
          <w:rStyle w:val="FontStyle15"/>
          <w:bCs/>
          <w:sz w:val="20"/>
          <w:szCs w:val="20"/>
        </w:rPr>
        <w:t xml:space="preserve">        3.2.1.</w:t>
      </w:r>
      <w:r w:rsidRPr="00A16A0E">
        <w:rPr>
          <w:rStyle w:val="FontStyle15"/>
          <w:b/>
          <w:bCs/>
          <w:sz w:val="20"/>
          <w:szCs w:val="20"/>
        </w:rPr>
        <w:t xml:space="preserve"> </w:t>
      </w:r>
      <w:r w:rsidR="0057205F" w:rsidRPr="00A16A0E">
        <w:rPr>
          <w:rStyle w:val="FontStyle15"/>
          <w:sz w:val="20"/>
          <w:szCs w:val="20"/>
        </w:rPr>
        <w:t xml:space="preserve">Получать необходимую информацию по </w:t>
      </w:r>
      <w:r w:rsidR="00BC37C4" w:rsidRPr="00A16A0E">
        <w:rPr>
          <w:rStyle w:val="FontStyle15"/>
          <w:sz w:val="20"/>
          <w:szCs w:val="20"/>
        </w:rPr>
        <w:t>работе Пластиковых карт, порядке</w:t>
      </w:r>
      <w:r w:rsidR="0057205F" w:rsidRPr="00A16A0E">
        <w:rPr>
          <w:rStyle w:val="FontStyle15"/>
          <w:sz w:val="20"/>
          <w:szCs w:val="20"/>
        </w:rPr>
        <w:t xml:space="preserve"> использования Резерва соответствующего типа Электронного кошелька</w:t>
      </w:r>
      <w:r w:rsidR="00BC37C4" w:rsidRPr="00A16A0E">
        <w:rPr>
          <w:rStyle w:val="FontStyle15"/>
          <w:sz w:val="20"/>
          <w:szCs w:val="20"/>
        </w:rPr>
        <w:t>.</w:t>
      </w:r>
    </w:p>
    <w:p w:rsidR="0057205F" w:rsidRPr="00A16A0E" w:rsidRDefault="00EB55EA" w:rsidP="00DD1441">
      <w:pPr>
        <w:pStyle w:val="Style6"/>
        <w:widowControl/>
        <w:tabs>
          <w:tab w:val="left" w:pos="643"/>
        </w:tabs>
        <w:spacing w:line="240" w:lineRule="auto"/>
        <w:ind w:firstLine="0"/>
        <w:rPr>
          <w:rStyle w:val="FontStyle15"/>
          <w:sz w:val="20"/>
          <w:szCs w:val="20"/>
        </w:rPr>
      </w:pPr>
      <w:r w:rsidRPr="00A16A0E">
        <w:rPr>
          <w:rStyle w:val="FontStyle15"/>
          <w:sz w:val="20"/>
          <w:szCs w:val="20"/>
        </w:rPr>
        <w:t xml:space="preserve">        </w:t>
      </w:r>
      <w:r w:rsidRPr="00A16A0E">
        <w:rPr>
          <w:rStyle w:val="FontStyle15"/>
          <w:bCs/>
          <w:sz w:val="20"/>
          <w:szCs w:val="20"/>
        </w:rPr>
        <w:t>3.2.2.</w:t>
      </w:r>
      <w:r w:rsidRPr="00A16A0E">
        <w:rPr>
          <w:rStyle w:val="FontStyle15"/>
          <w:b/>
          <w:bCs/>
          <w:sz w:val="20"/>
          <w:szCs w:val="20"/>
        </w:rPr>
        <w:t xml:space="preserve"> </w:t>
      </w:r>
      <w:r w:rsidRPr="00A16A0E">
        <w:rPr>
          <w:rStyle w:val="FontStyle15"/>
          <w:sz w:val="20"/>
          <w:szCs w:val="20"/>
        </w:rPr>
        <w:t xml:space="preserve"> </w:t>
      </w:r>
      <w:r w:rsidR="0057205F" w:rsidRPr="00A16A0E">
        <w:rPr>
          <w:rStyle w:val="FontStyle15"/>
          <w:sz w:val="20"/>
          <w:szCs w:val="20"/>
        </w:rPr>
        <w:t>Прекратить или приостановить действие Пластиковых карт, либо вносить изменения в режим их использования по типам Электронных кошельков, сообщив об этом Поставщику в пись</w:t>
      </w:r>
      <w:r w:rsidR="00BC37C4" w:rsidRPr="00A16A0E">
        <w:rPr>
          <w:rStyle w:val="FontStyle15"/>
          <w:sz w:val="20"/>
          <w:szCs w:val="20"/>
        </w:rPr>
        <w:t>менной форме, с указанием срока</w:t>
      </w:r>
      <w:r w:rsidR="0057205F" w:rsidRPr="00A16A0E">
        <w:rPr>
          <w:rStyle w:val="FontStyle15"/>
          <w:sz w:val="20"/>
          <w:szCs w:val="20"/>
        </w:rPr>
        <w:t xml:space="preserve"> прекращения или приостановления и необходимого режима использования карт.</w:t>
      </w:r>
    </w:p>
    <w:p w:rsidR="0057205F" w:rsidRPr="00A16A0E" w:rsidRDefault="00EB55EA" w:rsidP="00DD1441">
      <w:pPr>
        <w:pStyle w:val="Style6"/>
        <w:widowControl/>
        <w:tabs>
          <w:tab w:val="left" w:pos="643"/>
        </w:tabs>
        <w:spacing w:line="240" w:lineRule="auto"/>
        <w:ind w:right="1382"/>
        <w:rPr>
          <w:rStyle w:val="FontStyle15"/>
          <w:sz w:val="20"/>
          <w:szCs w:val="20"/>
        </w:rPr>
      </w:pPr>
      <w:r w:rsidRPr="00A16A0E">
        <w:rPr>
          <w:rStyle w:val="FontStyle15"/>
          <w:bCs/>
          <w:sz w:val="20"/>
          <w:szCs w:val="20"/>
        </w:rPr>
        <w:t xml:space="preserve">  3.2.3</w:t>
      </w:r>
      <w:r w:rsidRPr="00A16A0E">
        <w:rPr>
          <w:rStyle w:val="FontStyle15"/>
          <w:b/>
          <w:bCs/>
          <w:sz w:val="20"/>
          <w:szCs w:val="20"/>
        </w:rPr>
        <w:t xml:space="preserve">. </w:t>
      </w:r>
      <w:r w:rsidR="0057205F" w:rsidRPr="00A16A0E">
        <w:rPr>
          <w:rStyle w:val="FontStyle15"/>
          <w:sz w:val="20"/>
          <w:szCs w:val="20"/>
        </w:rPr>
        <w:t xml:space="preserve">Передать Пластиковые карты уполномоченному Держателю. </w:t>
      </w:r>
    </w:p>
    <w:p w:rsidR="0057205F" w:rsidRPr="00A16A0E" w:rsidRDefault="00EB55EA" w:rsidP="00DD1441">
      <w:pPr>
        <w:pStyle w:val="Style6"/>
        <w:widowControl/>
        <w:tabs>
          <w:tab w:val="left" w:pos="643"/>
        </w:tabs>
        <w:spacing w:line="240" w:lineRule="auto"/>
        <w:ind w:right="1382" w:firstLine="0"/>
        <w:jc w:val="left"/>
        <w:rPr>
          <w:rStyle w:val="FontStyle15"/>
          <w:b/>
          <w:bCs/>
          <w:sz w:val="20"/>
          <w:szCs w:val="20"/>
        </w:rPr>
      </w:pPr>
      <w:r w:rsidRPr="00A16A0E">
        <w:rPr>
          <w:rStyle w:val="FontStyle15"/>
          <w:b/>
          <w:bCs/>
          <w:sz w:val="20"/>
          <w:szCs w:val="20"/>
        </w:rPr>
        <w:t xml:space="preserve">      </w:t>
      </w:r>
      <w:r w:rsidR="0057205F" w:rsidRPr="00A16A0E">
        <w:rPr>
          <w:rStyle w:val="FontStyle15"/>
          <w:b/>
          <w:bCs/>
          <w:sz w:val="20"/>
          <w:szCs w:val="20"/>
        </w:rPr>
        <w:t xml:space="preserve"> </w:t>
      </w:r>
      <w:r w:rsidR="00A16F4C" w:rsidRPr="00A16A0E">
        <w:rPr>
          <w:rStyle w:val="FontStyle15"/>
          <w:b/>
          <w:bCs/>
          <w:sz w:val="20"/>
          <w:szCs w:val="20"/>
        </w:rPr>
        <w:t xml:space="preserve">  </w:t>
      </w:r>
      <w:r w:rsidRPr="00A16A0E">
        <w:rPr>
          <w:rStyle w:val="FontStyle15"/>
          <w:b/>
          <w:bCs/>
          <w:sz w:val="20"/>
          <w:szCs w:val="20"/>
        </w:rPr>
        <w:t>3</w:t>
      </w:r>
      <w:r w:rsidR="0057205F" w:rsidRPr="00A16A0E">
        <w:rPr>
          <w:rStyle w:val="FontStyle15"/>
          <w:b/>
          <w:bCs/>
          <w:sz w:val="20"/>
          <w:szCs w:val="20"/>
        </w:rPr>
        <w:t>.3</w:t>
      </w:r>
      <w:r w:rsidRPr="00A16A0E">
        <w:rPr>
          <w:rStyle w:val="FontStyle15"/>
          <w:b/>
          <w:bCs/>
          <w:sz w:val="20"/>
          <w:szCs w:val="20"/>
        </w:rPr>
        <w:t>.</w:t>
      </w:r>
      <w:r w:rsidR="0057205F" w:rsidRPr="00A16A0E">
        <w:rPr>
          <w:rStyle w:val="FontStyle15"/>
          <w:b/>
          <w:bCs/>
          <w:sz w:val="20"/>
          <w:szCs w:val="20"/>
        </w:rPr>
        <w:t xml:space="preserve"> Поставщик обязан:</w:t>
      </w:r>
    </w:p>
    <w:p w:rsidR="0057205F" w:rsidRPr="00A16A0E" w:rsidRDefault="00EB55EA" w:rsidP="00DD1441">
      <w:pPr>
        <w:pStyle w:val="Style6"/>
        <w:widowControl/>
        <w:tabs>
          <w:tab w:val="left" w:pos="614"/>
        </w:tabs>
        <w:spacing w:line="240" w:lineRule="auto"/>
        <w:ind w:firstLine="0"/>
        <w:rPr>
          <w:rStyle w:val="FontStyle15"/>
          <w:sz w:val="20"/>
          <w:szCs w:val="20"/>
        </w:rPr>
      </w:pPr>
      <w:r w:rsidRPr="00A16A0E">
        <w:rPr>
          <w:rStyle w:val="FontStyle15"/>
          <w:bCs/>
          <w:sz w:val="20"/>
          <w:szCs w:val="20"/>
        </w:rPr>
        <w:t xml:space="preserve">        3.3.1.</w:t>
      </w:r>
      <w:r w:rsidRPr="00A16A0E">
        <w:rPr>
          <w:rStyle w:val="FontStyle15"/>
          <w:b/>
          <w:bCs/>
          <w:sz w:val="20"/>
          <w:szCs w:val="20"/>
        </w:rPr>
        <w:t xml:space="preserve"> </w:t>
      </w:r>
      <w:r w:rsidR="0057205F" w:rsidRPr="00A16A0E">
        <w:rPr>
          <w:rStyle w:val="FontStyle15"/>
          <w:sz w:val="20"/>
          <w:szCs w:val="20"/>
        </w:rPr>
        <w:t>Обесп</w:t>
      </w:r>
      <w:r w:rsidR="00BC37C4" w:rsidRPr="00A16A0E">
        <w:rPr>
          <w:rStyle w:val="FontStyle15"/>
          <w:sz w:val="20"/>
          <w:szCs w:val="20"/>
        </w:rPr>
        <w:t>ечивать Заказчику отпуск Товара</w:t>
      </w:r>
      <w:r w:rsidR="0057205F" w:rsidRPr="00A16A0E">
        <w:rPr>
          <w:rStyle w:val="FontStyle15"/>
          <w:sz w:val="20"/>
          <w:szCs w:val="20"/>
        </w:rPr>
        <w:t xml:space="preserve"> в пределах сумм</w:t>
      </w:r>
      <w:r w:rsidR="00BC37C4" w:rsidRPr="00A16A0E">
        <w:rPr>
          <w:rStyle w:val="FontStyle15"/>
          <w:sz w:val="20"/>
          <w:szCs w:val="20"/>
        </w:rPr>
        <w:t>ы</w:t>
      </w:r>
      <w:r w:rsidR="0057205F" w:rsidRPr="00A16A0E">
        <w:rPr>
          <w:rStyle w:val="FontStyle15"/>
          <w:sz w:val="20"/>
          <w:szCs w:val="20"/>
        </w:rPr>
        <w:t xml:space="preserve"> Резерва, в соответствии с типами Электронных кошельков за исключением случаев, когда работа АЗС приостановлена в результате аварии, ревизии, либо распоряжения соответствующего органа власти.</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3.3.2.</w:t>
      </w:r>
      <w:r w:rsidRPr="00A16A0E">
        <w:rPr>
          <w:rStyle w:val="FontStyle15"/>
          <w:b/>
          <w:bCs/>
          <w:sz w:val="20"/>
          <w:szCs w:val="20"/>
        </w:rPr>
        <w:t xml:space="preserve"> </w:t>
      </w:r>
      <w:r w:rsidR="0057205F" w:rsidRPr="00A16A0E">
        <w:rPr>
          <w:rStyle w:val="FontStyle15"/>
          <w:sz w:val="20"/>
          <w:szCs w:val="20"/>
        </w:rPr>
        <w:t>Оказывать Заказчику услуги по оформлению и передаче в пользование Пластиковых карт, а также по оформлению и выдаче по его требованию документальных справок, связанных со статистикой использования Пластиковых карт.</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3.3.3.</w:t>
      </w:r>
      <w:r w:rsidRPr="00A16A0E">
        <w:rPr>
          <w:rStyle w:val="FontStyle15"/>
          <w:b/>
          <w:bCs/>
          <w:sz w:val="20"/>
          <w:szCs w:val="20"/>
        </w:rPr>
        <w:t xml:space="preserve"> </w:t>
      </w:r>
      <w:r w:rsidR="0057205F" w:rsidRPr="00A16A0E">
        <w:rPr>
          <w:rStyle w:val="FontStyle15"/>
          <w:sz w:val="20"/>
          <w:szCs w:val="20"/>
        </w:rPr>
        <w:t xml:space="preserve">Не позднее </w:t>
      </w:r>
      <w:r w:rsidR="00BC37C4" w:rsidRPr="00A16A0E">
        <w:rPr>
          <w:rStyle w:val="FontStyle15"/>
          <w:sz w:val="20"/>
          <w:szCs w:val="20"/>
        </w:rPr>
        <w:t>одного</w:t>
      </w:r>
      <w:r w:rsidR="0057205F" w:rsidRPr="00A16A0E">
        <w:rPr>
          <w:rStyle w:val="FontStyle15"/>
          <w:sz w:val="20"/>
          <w:szCs w:val="20"/>
        </w:rPr>
        <w:t xml:space="preserve"> рабочего дня</w:t>
      </w:r>
      <w:r w:rsidR="00BC37C4" w:rsidRPr="00A16A0E">
        <w:rPr>
          <w:rStyle w:val="FontStyle15"/>
          <w:sz w:val="20"/>
          <w:szCs w:val="20"/>
        </w:rPr>
        <w:t>, следующего</w:t>
      </w:r>
      <w:r w:rsidR="0057205F" w:rsidRPr="00A16A0E">
        <w:rPr>
          <w:rStyle w:val="FontStyle15"/>
          <w:sz w:val="20"/>
          <w:szCs w:val="20"/>
        </w:rPr>
        <w:t xml:space="preserve"> за днем поступления от Зака</w:t>
      </w:r>
      <w:r w:rsidR="00BC37C4" w:rsidRPr="00A16A0E">
        <w:rPr>
          <w:rStyle w:val="FontStyle15"/>
          <w:sz w:val="20"/>
          <w:szCs w:val="20"/>
        </w:rPr>
        <w:t>зчика заявки на пополнение карт</w:t>
      </w:r>
      <w:r w:rsidR="0057205F" w:rsidRPr="00A16A0E">
        <w:rPr>
          <w:rStyle w:val="FontStyle15"/>
          <w:sz w:val="20"/>
          <w:szCs w:val="20"/>
        </w:rPr>
        <w:t xml:space="preserve"> формировать Резерв Заказчика.</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3.3.4.</w:t>
      </w:r>
      <w:r w:rsidRPr="00A16A0E">
        <w:rPr>
          <w:rStyle w:val="FontStyle15"/>
          <w:b/>
          <w:bCs/>
          <w:sz w:val="20"/>
          <w:szCs w:val="20"/>
        </w:rPr>
        <w:t xml:space="preserve"> </w:t>
      </w:r>
      <w:r w:rsidR="0057205F" w:rsidRPr="00A16A0E">
        <w:rPr>
          <w:rStyle w:val="FontStyle15"/>
          <w:sz w:val="20"/>
          <w:szCs w:val="20"/>
        </w:rPr>
        <w:t>Оператор АЗС после завершения расчетов обязан выдать Держателю пластиковой карты чек платежного терминала.</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3.3.5.</w:t>
      </w:r>
      <w:r w:rsidRPr="00A16A0E">
        <w:rPr>
          <w:rStyle w:val="FontStyle15"/>
          <w:b/>
          <w:bCs/>
          <w:sz w:val="20"/>
          <w:szCs w:val="20"/>
        </w:rPr>
        <w:t xml:space="preserve"> </w:t>
      </w:r>
      <w:r w:rsidR="0057205F" w:rsidRPr="00A16A0E">
        <w:rPr>
          <w:rStyle w:val="FontStyle15"/>
          <w:sz w:val="20"/>
          <w:szCs w:val="20"/>
        </w:rPr>
        <w:t>Вести учет денежных средств, полученных от Заказчика, а также вида, мар</w:t>
      </w:r>
      <w:r w:rsidR="0057205F" w:rsidRPr="00A16A0E">
        <w:rPr>
          <w:rStyle w:val="FontStyle15"/>
          <w:sz w:val="20"/>
          <w:szCs w:val="20"/>
        </w:rPr>
        <w:softHyphen/>
        <w:t>ки, количества отпущенных Товаров, вида оказанных услуг, действующих цен на товары и услуги, а также суммарной стоимости отпущенных товаров и оказанных услуг.</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3.3.6.</w:t>
      </w:r>
      <w:r w:rsidRPr="00A16A0E">
        <w:rPr>
          <w:rStyle w:val="FontStyle15"/>
          <w:b/>
          <w:bCs/>
          <w:sz w:val="20"/>
          <w:szCs w:val="20"/>
        </w:rPr>
        <w:t xml:space="preserve"> </w:t>
      </w:r>
      <w:r w:rsidR="0057205F" w:rsidRPr="00A16A0E">
        <w:rPr>
          <w:rStyle w:val="FontStyle15"/>
          <w:sz w:val="20"/>
          <w:szCs w:val="20"/>
        </w:rPr>
        <w:t>Ежемесячно предоставлять счет-фактуры, товарные накладные и отчеты по транзакциям на полученные Товары че</w:t>
      </w:r>
      <w:r w:rsidR="00A16F4C" w:rsidRPr="00A16A0E">
        <w:rPr>
          <w:rStyle w:val="FontStyle15"/>
          <w:sz w:val="20"/>
          <w:szCs w:val="20"/>
        </w:rPr>
        <w:t>рез АЗС Поставщика не позднее 5</w:t>
      </w:r>
      <w:r w:rsidR="0057205F" w:rsidRPr="00A16A0E">
        <w:rPr>
          <w:rStyle w:val="FontStyle15"/>
          <w:sz w:val="20"/>
          <w:szCs w:val="20"/>
        </w:rPr>
        <w:t>-го рабочего дн</w:t>
      </w:r>
      <w:r w:rsidR="00BC37C4" w:rsidRPr="00A16A0E">
        <w:rPr>
          <w:rStyle w:val="FontStyle15"/>
          <w:sz w:val="20"/>
          <w:szCs w:val="20"/>
        </w:rPr>
        <w:t>я месяца, следующего за расчетным</w:t>
      </w:r>
      <w:r w:rsidR="00972ED8" w:rsidRPr="00A16A0E">
        <w:rPr>
          <w:rStyle w:val="FontStyle15"/>
          <w:sz w:val="20"/>
          <w:szCs w:val="20"/>
        </w:rPr>
        <w:t>.</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3.3.7.</w:t>
      </w:r>
      <w:r w:rsidRPr="00A16A0E">
        <w:rPr>
          <w:rStyle w:val="FontStyle15"/>
          <w:b/>
          <w:bCs/>
          <w:sz w:val="20"/>
          <w:szCs w:val="20"/>
        </w:rPr>
        <w:t xml:space="preserve"> </w:t>
      </w:r>
      <w:r w:rsidR="0057205F" w:rsidRPr="00A16A0E">
        <w:rPr>
          <w:rStyle w:val="FontStyle15"/>
          <w:sz w:val="20"/>
          <w:szCs w:val="20"/>
        </w:rPr>
        <w:t xml:space="preserve">В </w:t>
      </w:r>
      <w:r w:rsidR="00972ED8" w:rsidRPr="00A16A0E">
        <w:rPr>
          <w:rStyle w:val="FontStyle15"/>
          <w:sz w:val="20"/>
          <w:szCs w:val="20"/>
        </w:rPr>
        <w:t xml:space="preserve">случае </w:t>
      </w:r>
      <w:r w:rsidR="0057205F" w:rsidRPr="00A16A0E">
        <w:rPr>
          <w:rStyle w:val="FontStyle15"/>
          <w:sz w:val="20"/>
          <w:szCs w:val="20"/>
        </w:rPr>
        <w:t>получения уведомления</w:t>
      </w:r>
      <w:r w:rsidR="00972ED8" w:rsidRPr="00A16A0E">
        <w:rPr>
          <w:rStyle w:val="FontStyle15"/>
          <w:sz w:val="20"/>
          <w:szCs w:val="20"/>
        </w:rPr>
        <w:t xml:space="preserve"> от Заказчика</w:t>
      </w:r>
      <w:r w:rsidR="0057205F" w:rsidRPr="00A16A0E">
        <w:rPr>
          <w:rStyle w:val="FontStyle15"/>
          <w:sz w:val="20"/>
          <w:szCs w:val="20"/>
        </w:rPr>
        <w:t xml:space="preserve"> об утрате </w:t>
      </w:r>
      <w:r w:rsidR="00972ED8" w:rsidRPr="00A16A0E">
        <w:rPr>
          <w:rStyle w:val="FontStyle15"/>
          <w:sz w:val="20"/>
          <w:szCs w:val="20"/>
        </w:rPr>
        <w:t xml:space="preserve">им </w:t>
      </w:r>
      <w:r w:rsidR="0057205F" w:rsidRPr="00A16A0E">
        <w:rPr>
          <w:rStyle w:val="FontStyle15"/>
          <w:sz w:val="20"/>
          <w:szCs w:val="20"/>
        </w:rPr>
        <w:t xml:space="preserve">Пластиковой карты </w:t>
      </w:r>
      <w:r w:rsidR="00972ED8" w:rsidRPr="00A16A0E">
        <w:rPr>
          <w:rStyle w:val="FontStyle15"/>
          <w:sz w:val="20"/>
          <w:szCs w:val="20"/>
        </w:rPr>
        <w:t>немедленно</w:t>
      </w:r>
      <w:r w:rsidR="0057205F" w:rsidRPr="00A16A0E">
        <w:rPr>
          <w:rStyle w:val="FontStyle15"/>
          <w:sz w:val="20"/>
          <w:szCs w:val="20"/>
        </w:rPr>
        <w:t xml:space="preserve"> принять меры к блокировке операций по Пластиковой карте с номером, указанным в уведомлении.</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3.3.8.</w:t>
      </w:r>
      <w:r w:rsidRPr="00A16A0E">
        <w:rPr>
          <w:rStyle w:val="FontStyle15"/>
          <w:b/>
          <w:bCs/>
          <w:sz w:val="20"/>
          <w:szCs w:val="20"/>
        </w:rPr>
        <w:t xml:space="preserve"> </w:t>
      </w:r>
      <w:r w:rsidR="0057205F" w:rsidRPr="00A16A0E">
        <w:rPr>
          <w:rStyle w:val="FontStyle15"/>
          <w:sz w:val="20"/>
          <w:szCs w:val="20"/>
        </w:rPr>
        <w:t xml:space="preserve">В случае расторжения настоящего </w:t>
      </w:r>
      <w:r w:rsidR="00926609" w:rsidRPr="00A16A0E">
        <w:rPr>
          <w:rStyle w:val="FontStyle15"/>
          <w:sz w:val="20"/>
          <w:szCs w:val="20"/>
        </w:rPr>
        <w:t>Договор</w:t>
      </w:r>
      <w:r w:rsidR="0057205F" w:rsidRPr="00A16A0E">
        <w:rPr>
          <w:rStyle w:val="FontStyle15"/>
          <w:sz w:val="20"/>
          <w:szCs w:val="20"/>
        </w:rPr>
        <w:t xml:space="preserve">а в течение </w:t>
      </w:r>
      <w:r w:rsidR="00972ED8" w:rsidRPr="00A16A0E">
        <w:rPr>
          <w:rStyle w:val="FontStyle15"/>
          <w:sz w:val="20"/>
          <w:szCs w:val="20"/>
        </w:rPr>
        <w:t>5</w:t>
      </w:r>
      <w:r w:rsidR="0057205F" w:rsidRPr="00A16A0E">
        <w:rPr>
          <w:rStyle w:val="FontStyle15"/>
          <w:sz w:val="20"/>
          <w:szCs w:val="20"/>
        </w:rPr>
        <w:t>-ти рабочих дней вернуть денежные средства Заказчика в преде</w:t>
      </w:r>
      <w:r w:rsidR="0057205F" w:rsidRPr="00A16A0E">
        <w:rPr>
          <w:rStyle w:val="FontStyle15"/>
          <w:sz w:val="20"/>
          <w:szCs w:val="20"/>
        </w:rPr>
        <w:softHyphen/>
        <w:t>лах сумм</w:t>
      </w:r>
      <w:r w:rsidR="00972ED8" w:rsidRPr="00A16A0E">
        <w:rPr>
          <w:rStyle w:val="FontStyle15"/>
          <w:sz w:val="20"/>
          <w:szCs w:val="20"/>
        </w:rPr>
        <w:t>ы</w:t>
      </w:r>
      <w:r w:rsidR="0057205F" w:rsidRPr="00A16A0E">
        <w:rPr>
          <w:rStyle w:val="FontStyle15"/>
          <w:sz w:val="20"/>
          <w:szCs w:val="20"/>
        </w:rPr>
        <w:t xml:space="preserve"> остатка </w:t>
      </w:r>
      <w:r w:rsidR="00972ED8" w:rsidRPr="00A16A0E">
        <w:rPr>
          <w:rStyle w:val="FontStyle15"/>
          <w:sz w:val="20"/>
          <w:szCs w:val="20"/>
        </w:rPr>
        <w:t xml:space="preserve">оплаченного им Резерва </w:t>
      </w:r>
      <w:r w:rsidR="0057205F" w:rsidRPr="00A16A0E">
        <w:rPr>
          <w:rStyle w:val="FontStyle15"/>
          <w:sz w:val="20"/>
          <w:szCs w:val="20"/>
        </w:rPr>
        <w:t>на лицевом счёте Заказчика.</w:t>
      </w:r>
    </w:p>
    <w:p w:rsidR="0057205F" w:rsidRPr="00A16A0E" w:rsidRDefault="00EB55EA" w:rsidP="00DD1441">
      <w:pPr>
        <w:pStyle w:val="Style6"/>
        <w:widowControl/>
        <w:tabs>
          <w:tab w:val="left" w:pos="614"/>
        </w:tabs>
        <w:spacing w:line="240" w:lineRule="auto"/>
        <w:ind w:firstLine="540"/>
        <w:rPr>
          <w:rStyle w:val="FontStyle15"/>
          <w:sz w:val="20"/>
          <w:szCs w:val="20"/>
        </w:rPr>
      </w:pPr>
      <w:r w:rsidRPr="00A16A0E">
        <w:rPr>
          <w:rStyle w:val="FontStyle15"/>
          <w:bCs/>
          <w:sz w:val="20"/>
          <w:szCs w:val="20"/>
        </w:rPr>
        <w:t>3.3.9.</w:t>
      </w:r>
      <w:r w:rsidRPr="00A16A0E">
        <w:rPr>
          <w:rStyle w:val="FontStyle15"/>
          <w:b/>
          <w:bCs/>
          <w:sz w:val="20"/>
          <w:szCs w:val="20"/>
        </w:rPr>
        <w:t xml:space="preserve"> </w:t>
      </w:r>
      <w:r w:rsidR="0057205F" w:rsidRPr="00A16A0E">
        <w:rPr>
          <w:rStyle w:val="FontStyle15"/>
          <w:sz w:val="20"/>
          <w:szCs w:val="20"/>
        </w:rPr>
        <w:t>Произвести пополнение пластиковых карт денежными средствами согласно заявки</w:t>
      </w:r>
      <w:r w:rsidR="00972ED8" w:rsidRPr="00A16A0E">
        <w:rPr>
          <w:rStyle w:val="FontStyle15"/>
          <w:sz w:val="20"/>
          <w:szCs w:val="20"/>
        </w:rPr>
        <w:t xml:space="preserve"> Заказчика</w:t>
      </w:r>
      <w:r w:rsidR="0057205F" w:rsidRPr="00A16A0E">
        <w:rPr>
          <w:rStyle w:val="FontStyle15"/>
          <w:sz w:val="20"/>
          <w:szCs w:val="20"/>
        </w:rPr>
        <w:t xml:space="preserve"> на пополнение карт.</w:t>
      </w:r>
    </w:p>
    <w:p w:rsidR="0057205F" w:rsidRPr="00A16A0E" w:rsidRDefault="00972ED8" w:rsidP="00DD1441">
      <w:pPr>
        <w:pStyle w:val="Style11"/>
        <w:widowControl/>
        <w:spacing w:before="5"/>
        <w:ind w:firstLine="567"/>
        <w:rPr>
          <w:rStyle w:val="FontStyle15"/>
          <w:sz w:val="20"/>
          <w:szCs w:val="20"/>
        </w:rPr>
      </w:pPr>
      <w:r w:rsidRPr="00A16A0E">
        <w:rPr>
          <w:rStyle w:val="FontStyle15"/>
          <w:b/>
          <w:bCs/>
          <w:sz w:val="20"/>
          <w:szCs w:val="20"/>
        </w:rPr>
        <w:t xml:space="preserve"> 3</w:t>
      </w:r>
      <w:r w:rsidR="0057205F" w:rsidRPr="00A16A0E">
        <w:rPr>
          <w:rStyle w:val="FontStyle15"/>
          <w:b/>
          <w:bCs/>
          <w:sz w:val="20"/>
          <w:szCs w:val="20"/>
        </w:rPr>
        <w:t>.4. Заказчик обязан</w:t>
      </w:r>
      <w:r w:rsidR="0057205F" w:rsidRPr="00A16A0E">
        <w:rPr>
          <w:rStyle w:val="FontStyle15"/>
          <w:sz w:val="20"/>
          <w:szCs w:val="20"/>
        </w:rPr>
        <w:t>:</w:t>
      </w:r>
    </w:p>
    <w:p w:rsidR="0057205F"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 xml:space="preserve">Строго соблюдать условия настоящего </w:t>
      </w:r>
      <w:r w:rsidR="00926609" w:rsidRPr="00A16A0E">
        <w:rPr>
          <w:rStyle w:val="FontStyle15"/>
          <w:sz w:val="20"/>
          <w:szCs w:val="20"/>
        </w:rPr>
        <w:t>Договор</w:t>
      </w:r>
      <w:r w:rsidRPr="00A16A0E">
        <w:rPr>
          <w:rStyle w:val="FontStyle15"/>
          <w:sz w:val="20"/>
          <w:szCs w:val="20"/>
        </w:rPr>
        <w:t>а и Правила пользования пластиковыми картами</w:t>
      </w:r>
      <w:r w:rsidR="00972ED8" w:rsidRPr="00A16A0E">
        <w:rPr>
          <w:rStyle w:val="FontStyle15"/>
          <w:sz w:val="20"/>
          <w:szCs w:val="20"/>
        </w:rPr>
        <w:t>, действующими у Поставщика</w:t>
      </w:r>
      <w:r w:rsidR="003B6B14" w:rsidRPr="00A16A0E">
        <w:rPr>
          <w:rStyle w:val="FontStyle15"/>
          <w:sz w:val="20"/>
          <w:szCs w:val="20"/>
        </w:rPr>
        <w:t xml:space="preserve"> (Приложение № 2 к Договору).</w:t>
      </w:r>
    </w:p>
    <w:p w:rsidR="0057205F"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Исполнять свои права Держателя Пластиковой карты исключительно в преде</w:t>
      </w:r>
      <w:r w:rsidRPr="00A16A0E">
        <w:rPr>
          <w:rStyle w:val="FontStyle15"/>
          <w:sz w:val="20"/>
          <w:szCs w:val="20"/>
        </w:rPr>
        <w:softHyphen/>
        <w:t>лах сумм Резерва, в рамках условий обслуживания соответствующего типа Электронного кошелька.</w:t>
      </w:r>
    </w:p>
    <w:p w:rsidR="0057205F"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По всем вопросам, связанным с отпуском Товаров на АЗС Держатель Пласти</w:t>
      </w:r>
      <w:r w:rsidRPr="00A16A0E">
        <w:rPr>
          <w:rStyle w:val="FontStyle15"/>
          <w:sz w:val="20"/>
          <w:szCs w:val="20"/>
        </w:rPr>
        <w:softHyphen/>
        <w:t>ковой карты обязан следовать указаниям Оператора АЗС.</w:t>
      </w:r>
    </w:p>
    <w:p w:rsidR="0057205F"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 xml:space="preserve">Не позднее одного рабочего дня сообщить </w:t>
      </w:r>
      <w:r w:rsidR="00972ED8" w:rsidRPr="00A16A0E">
        <w:rPr>
          <w:rStyle w:val="FontStyle15"/>
          <w:sz w:val="20"/>
          <w:szCs w:val="20"/>
        </w:rPr>
        <w:t>Поставщику</w:t>
      </w:r>
      <w:r w:rsidRPr="00A16A0E">
        <w:rPr>
          <w:rStyle w:val="FontStyle15"/>
          <w:sz w:val="20"/>
          <w:szCs w:val="20"/>
        </w:rPr>
        <w:t xml:space="preserve"> об утрате Пластиковой карты с указанием её номера и направить Поставщику письменное заявление </w:t>
      </w:r>
      <w:r w:rsidR="00972ED8" w:rsidRPr="00A16A0E">
        <w:rPr>
          <w:rStyle w:val="FontStyle15"/>
          <w:sz w:val="20"/>
          <w:szCs w:val="20"/>
        </w:rPr>
        <w:t xml:space="preserve">любым удобным способом связи </w:t>
      </w:r>
      <w:r w:rsidRPr="00A16A0E">
        <w:rPr>
          <w:rStyle w:val="FontStyle15"/>
          <w:sz w:val="20"/>
          <w:szCs w:val="20"/>
        </w:rPr>
        <w:t>о приостановке обслуживания соответствующей Пластико</w:t>
      </w:r>
      <w:r w:rsidR="00972ED8" w:rsidRPr="00A16A0E">
        <w:rPr>
          <w:rStyle w:val="FontStyle15"/>
          <w:sz w:val="20"/>
          <w:szCs w:val="20"/>
        </w:rPr>
        <w:t>вой карты</w:t>
      </w:r>
      <w:r w:rsidRPr="00A16A0E">
        <w:rPr>
          <w:rStyle w:val="FontStyle15"/>
          <w:sz w:val="20"/>
          <w:szCs w:val="20"/>
        </w:rPr>
        <w:t>. В противном случае, Поставщик не несет ответственности за несанкционированные действия третьих лиц.</w:t>
      </w:r>
    </w:p>
    <w:p w:rsidR="0057205F"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Вести внутренний учет полученн</w:t>
      </w:r>
      <w:r w:rsidR="00972ED8" w:rsidRPr="00A16A0E">
        <w:rPr>
          <w:rStyle w:val="FontStyle15"/>
          <w:sz w:val="20"/>
          <w:szCs w:val="20"/>
        </w:rPr>
        <w:t>ого от Поставщика Товара</w:t>
      </w:r>
      <w:r w:rsidRPr="00A16A0E">
        <w:rPr>
          <w:rStyle w:val="FontStyle15"/>
          <w:sz w:val="20"/>
          <w:szCs w:val="20"/>
        </w:rPr>
        <w:t xml:space="preserve"> на основании чеков платежных терминалов.</w:t>
      </w:r>
    </w:p>
    <w:p w:rsidR="00F53E11" w:rsidRPr="00A16A0E" w:rsidRDefault="0057205F" w:rsidP="00DD1441">
      <w:pPr>
        <w:pStyle w:val="Style6"/>
        <w:widowControl/>
        <w:numPr>
          <w:ilvl w:val="2"/>
          <w:numId w:val="11"/>
        </w:numPr>
        <w:tabs>
          <w:tab w:val="left" w:pos="567"/>
        </w:tabs>
        <w:spacing w:line="240" w:lineRule="auto"/>
        <w:ind w:left="0" w:firstLine="567"/>
        <w:rPr>
          <w:rStyle w:val="FontStyle15"/>
          <w:sz w:val="20"/>
          <w:szCs w:val="20"/>
        </w:rPr>
      </w:pPr>
      <w:r w:rsidRPr="00A16A0E">
        <w:rPr>
          <w:rStyle w:val="FontStyle15"/>
          <w:sz w:val="20"/>
          <w:szCs w:val="20"/>
        </w:rPr>
        <w:t xml:space="preserve">В случае расторжения настоящего </w:t>
      </w:r>
      <w:r w:rsidR="00926609" w:rsidRPr="00A16A0E">
        <w:rPr>
          <w:rStyle w:val="FontStyle15"/>
          <w:sz w:val="20"/>
          <w:szCs w:val="20"/>
        </w:rPr>
        <w:t>Договор</w:t>
      </w:r>
      <w:r w:rsidRPr="00A16A0E">
        <w:rPr>
          <w:rStyle w:val="FontStyle15"/>
          <w:sz w:val="20"/>
          <w:szCs w:val="20"/>
        </w:rPr>
        <w:t>а предпринять все необходимые меры по осуществлению окончательной сверки взаиморасчётов, в частности, путём направления по первому требованию в адрес Поставщика своего уполномоченного представителя.</w:t>
      </w:r>
    </w:p>
    <w:p w:rsidR="00DD1441" w:rsidRPr="00A16A0E" w:rsidRDefault="00DD1441" w:rsidP="00DD1441">
      <w:pPr>
        <w:pStyle w:val="Style6"/>
        <w:widowControl/>
        <w:tabs>
          <w:tab w:val="left" w:pos="567"/>
        </w:tabs>
        <w:spacing w:line="240" w:lineRule="auto"/>
        <w:rPr>
          <w:rStyle w:val="FontStyle15"/>
          <w:sz w:val="20"/>
          <w:szCs w:val="20"/>
        </w:rPr>
      </w:pPr>
    </w:p>
    <w:p w:rsidR="00DD1441" w:rsidRPr="00A16A0E" w:rsidRDefault="00DD1441" w:rsidP="00DD1441">
      <w:pPr>
        <w:pStyle w:val="Style6"/>
        <w:widowControl/>
        <w:tabs>
          <w:tab w:val="left" w:pos="567"/>
        </w:tabs>
        <w:spacing w:line="240" w:lineRule="auto"/>
        <w:rPr>
          <w:rStyle w:val="FontStyle15"/>
          <w:sz w:val="20"/>
          <w:szCs w:val="20"/>
        </w:rPr>
      </w:pPr>
    </w:p>
    <w:p w:rsidR="00972ED8" w:rsidRPr="00A16A0E" w:rsidRDefault="00972ED8" w:rsidP="00DD1441">
      <w:pPr>
        <w:pStyle w:val="Style6"/>
        <w:widowControl/>
        <w:tabs>
          <w:tab w:val="left" w:pos="567"/>
        </w:tabs>
        <w:spacing w:line="240" w:lineRule="auto"/>
        <w:ind w:left="567" w:firstLine="0"/>
        <w:rPr>
          <w:rStyle w:val="FontStyle18"/>
          <w:b w:val="0"/>
          <w:bCs w:val="0"/>
          <w:sz w:val="20"/>
          <w:szCs w:val="20"/>
        </w:rPr>
      </w:pPr>
    </w:p>
    <w:p w:rsidR="0057205F" w:rsidRPr="00A16A0E" w:rsidRDefault="00972ED8" w:rsidP="00DD1441">
      <w:pPr>
        <w:pStyle w:val="Style4"/>
        <w:widowControl/>
        <w:rPr>
          <w:rStyle w:val="FontStyle18"/>
          <w:sz w:val="20"/>
          <w:szCs w:val="20"/>
        </w:rPr>
      </w:pPr>
      <w:r w:rsidRPr="00A16A0E">
        <w:rPr>
          <w:b/>
          <w:bCs/>
          <w:sz w:val="20"/>
          <w:szCs w:val="20"/>
        </w:rPr>
        <w:lastRenderedPageBreak/>
        <w:t>4</w:t>
      </w:r>
      <w:r w:rsidR="0057205F" w:rsidRPr="00A16A0E">
        <w:rPr>
          <w:b/>
          <w:bCs/>
          <w:sz w:val="20"/>
          <w:szCs w:val="20"/>
        </w:rPr>
        <w:t xml:space="preserve">. </w:t>
      </w:r>
      <w:r w:rsidR="0057205F" w:rsidRPr="00A16A0E">
        <w:rPr>
          <w:rStyle w:val="FontStyle18"/>
          <w:sz w:val="20"/>
          <w:szCs w:val="20"/>
        </w:rPr>
        <w:t>Качество, порядок отпуска Товара</w:t>
      </w:r>
    </w:p>
    <w:p w:rsidR="0057205F" w:rsidRPr="00A16A0E" w:rsidRDefault="0057205F" w:rsidP="00DD1441">
      <w:pPr>
        <w:pStyle w:val="Style2"/>
        <w:widowControl/>
        <w:tabs>
          <w:tab w:val="left" w:pos="-1260"/>
        </w:tabs>
        <w:spacing w:line="240" w:lineRule="auto"/>
        <w:rPr>
          <w:rStyle w:val="FontStyle15"/>
          <w:sz w:val="20"/>
          <w:szCs w:val="20"/>
        </w:rPr>
      </w:pPr>
      <w:r w:rsidRPr="00A16A0E">
        <w:rPr>
          <w:rStyle w:val="postbody"/>
          <w:rFonts w:ascii="Times New Roman" w:hAnsi="Times New Roman" w:cs="Times New Roman"/>
          <w:sz w:val="20"/>
          <w:szCs w:val="20"/>
          <w:lang w:val="ru-RU"/>
        </w:rPr>
        <w:tab/>
      </w:r>
      <w:r w:rsidR="00972ED8" w:rsidRPr="00A16A0E">
        <w:rPr>
          <w:rStyle w:val="postbody"/>
          <w:rFonts w:ascii="Times New Roman" w:hAnsi="Times New Roman" w:cs="Times New Roman"/>
          <w:sz w:val="20"/>
          <w:szCs w:val="20"/>
          <w:lang w:val="ru-RU"/>
        </w:rPr>
        <w:t>4</w:t>
      </w:r>
      <w:r w:rsidRPr="00A16A0E">
        <w:rPr>
          <w:rStyle w:val="postbody"/>
          <w:rFonts w:ascii="Times New Roman" w:hAnsi="Times New Roman" w:cs="Times New Roman"/>
          <w:sz w:val="20"/>
          <w:szCs w:val="20"/>
          <w:lang w:val="ru-RU"/>
        </w:rPr>
        <w:t xml:space="preserve">.1. </w:t>
      </w:r>
      <w:r w:rsidR="0021709D" w:rsidRPr="00A16A0E">
        <w:rPr>
          <w:sz w:val="20"/>
          <w:szCs w:val="20"/>
        </w:rPr>
        <w:t>Поставщик гарантирует Заказчику</w:t>
      </w:r>
      <w:r w:rsidR="00972ED8" w:rsidRPr="00A16A0E">
        <w:rPr>
          <w:rStyle w:val="FontStyle15"/>
          <w:rFonts w:eastAsia="MS Mincho"/>
          <w:sz w:val="20"/>
          <w:szCs w:val="20"/>
        </w:rPr>
        <w:t xml:space="preserve"> соответствие нефтепродуктов требованиям </w:t>
      </w:r>
      <w:r w:rsidR="0021709D" w:rsidRPr="00A16A0E">
        <w:rPr>
          <w:rStyle w:val="FontStyle15"/>
          <w:rFonts w:eastAsia="MS Mincho"/>
          <w:sz w:val="20"/>
          <w:szCs w:val="20"/>
        </w:rPr>
        <w:t xml:space="preserve">ГОСТ </w:t>
      </w:r>
      <w:r w:rsidR="0070691D" w:rsidRPr="00A16A0E">
        <w:rPr>
          <w:rStyle w:val="FontStyle15"/>
          <w:rFonts w:eastAsia="MS Mincho"/>
          <w:sz w:val="20"/>
          <w:szCs w:val="20"/>
        </w:rPr>
        <w:t>и иным действующим нормативным документам.</w:t>
      </w:r>
    </w:p>
    <w:p w:rsidR="0057205F" w:rsidRPr="00A16A0E" w:rsidRDefault="0057205F" w:rsidP="00DD1441">
      <w:pPr>
        <w:pStyle w:val="Style2"/>
        <w:widowControl/>
        <w:tabs>
          <w:tab w:val="left" w:pos="-1260"/>
        </w:tabs>
        <w:spacing w:line="240" w:lineRule="auto"/>
        <w:rPr>
          <w:rStyle w:val="FontStyle15"/>
          <w:sz w:val="20"/>
          <w:szCs w:val="20"/>
        </w:rPr>
      </w:pPr>
      <w:r w:rsidRPr="00A16A0E">
        <w:rPr>
          <w:rStyle w:val="FontStyle15"/>
          <w:sz w:val="20"/>
          <w:szCs w:val="20"/>
        </w:rPr>
        <w:tab/>
      </w:r>
      <w:r w:rsidR="00972ED8" w:rsidRPr="00A16A0E">
        <w:rPr>
          <w:rStyle w:val="FontStyle15"/>
          <w:sz w:val="20"/>
          <w:szCs w:val="20"/>
        </w:rPr>
        <w:t>4</w:t>
      </w:r>
      <w:r w:rsidRPr="00A16A0E">
        <w:rPr>
          <w:rStyle w:val="FontStyle15"/>
          <w:sz w:val="20"/>
          <w:szCs w:val="20"/>
        </w:rPr>
        <w:t>.2. Резерв Заказчика зачисляется Поставщиком на пластиковые карты в течение суток с момента получения заявки Заказчика на пополнение пластиковых карт.</w:t>
      </w:r>
    </w:p>
    <w:p w:rsidR="0057205F" w:rsidRPr="00A16A0E" w:rsidRDefault="0057205F" w:rsidP="00DD1441">
      <w:pPr>
        <w:pStyle w:val="Style2"/>
        <w:widowControl/>
        <w:tabs>
          <w:tab w:val="left" w:pos="-1260"/>
        </w:tabs>
        <w:spacing w:line="240" w:lineRule="auto"/>
        <w:rPr>
          <w:rStyle w:val="FontStyle15"/>
          <w:sz w:val="20"/>
          <w:szCs w:val="20"/>
        </w:rPr>
      </w:pPr>
      <w:r w:rsidRPr="00A16A0E">
        <w:rPr>
          <w:rStyle w:val="FontStyle15"/>
          <w:sz w:val="20"/>
          <w:szCs w:val="20"/>
        </w:rPr>
        <w:tab/>
      </w:r>
      <w:r w:rsidR="00A103A4" w:rsidRPr="00A16A0E">
        <w:rPr>
          <w:rStyle w:val="FontStyle15"/>
          <w:sz w:val="20"/>
          <w:szCs w:val="20"/>
        </w:rPr>
        <w:t>4.</w:t>
      </w:r>
      <w:r w:rsidRPr="00A16A0E">
        <w:rPr>
          <w:rStyle w:val="FontStyle15"/>
          <w:sz w:val="20"/>
          <w:szCs w:val="20"/>
        </w:rPr>
        <w:t xml:space="preserve">3. Отпуск Товара осуществляется после получения на АЗС подтверждения посредством Пластиковой карты наличия необходимого Резерва </w:t>
      </w:r>
      <w:r w:rsidR="00A23704" w:rsidRPr="00A16A0E">
        <w:rPr>
          <w:rStyle w:val="FontStyle15"/>
          <w:sz w:val="20"/>
          <w:szCs w:val="20"/>
        </w:rPr>
        <w:t>Заказчика</w:t>
      </w:r>
      <w:r w:rsidR="00A103A4" w:rsidRPr="00A16A0E">
        <w:rPr>
          <w:rStyle w:val="FontStyle15"/>
          <w:sz w:val="20"/>
          <w:szCs w:val="20"/>
        </w:rPr>
        <w:t>.</w:t>
      </w:r>
    </w:p>
    <w:p w:rsidR="0057205F" w:rsidRPr="00A16A0E" w:rsidRDefault="0057205F" w:rsidP="00DD1441">
      <w:pPr>
        <w:pStyle w:val="Style2"/>
        <w:widowControl/>
        <w:tabs>
          <w:tab w:val="left" w:pos="-2520"/>
        </w:tabs>
        <w:spacing w:line="240" w:lineRule="auto"/>
        <w:rPr>
          <w:rStyle w:val="FontStyle15"/>
          <w:sz w:val="20"/>
          <w:szCs w:val="20"/>
        </w:rPr>
      </w:pPr>
      <w:r w:rsidRPr="00A16A0E">
        <w:rPr>
          <w:rStyle w:val="FontStyle15"/>
          <w:sz w:val="20"/>
          <w:szCs w:val="20"/>
        </w:rPr>
        <w:tab/>
      </w:r>
      <w:r w:rsidR="00A103A4" w:rsidRPr="00A16A0E">
        <w:rPr>
          <w:rStyle w:val="FontStyle15"/>
          <w:sz w:val="20"/>
          <w:szCs w:val="20"/>
        </w:rPr>
        <w:t>4</w:t>
      </w:r>
      <w:r w:rsidRPr="00A16A0E">
        <w:rPr>
          <w:rStyle w:val="FontStyle15"/>
          <w:sz w:val="20"/>
          <w:szCs w:val="20"/>
        </w:rPr>
        <w:t>.4. Все операции по обслуживанию Заказчика осуществляются в строгом соответствии</w:t>
      </w:r>
      <w:r w:rsidR="00A103A4" w:rsidRPr="00A16A0E">
        <w:rPr>
          <w:rStyle w:val="FontStyle15"/>
          <w:sz w:val="20"/>
          <w:szCs w:val="20"/>
        </w:rPr>
        <w:t xml:space="preserve"> с условиями настоящего Договора и </w:t>
      </w:r>
      <w:r w:rsidRPr="00A16A0E">
        <w:rPr>
          <w:rStyle w:val="FontStyle15"/>
          <w:sz w:val="20"/>
          <w:szCs w:val="20"/>
        </w:rPr>
        <w:t>Правилами пользования Плас</w:t>
      </w:r>
      <w:r w:rsidR="00A23704" w:rsidRPr="00A16A0E">
        <w:rPr>
          <w:rStyle w:val="FontStyle15"/>
          <w:sz w:val="20"/>
          <w:szCs w:val="20"/>
        </w:rPr>
        <w:t>тиковыми картами</w:t>
      </w:r>
      <w:r w:rsidR="00D3164A" w:rsidRPr="00A16A0E">
        <w:rPr>
          <w:rStyle w:val="FontStyle15"/>
          <w:sz w:val="20"/>
          <w:szCs w:val="20"/>
        </w:rPr>
        <w:t xml:space="preserve"> (Приложение № 2 к Договору)</w:t>
      </w:r>
      <w:r w:rsidR="00F94128" w:rsidRPr="00A16A0E">
        <w:rPr>
          <w:rStyle w:val="FontStyle15"/>
          <w:sz w:val="20"/>
          <w:szCs w:val="20"/>
        </w:rPr>
        <w:t>.</w:t>
      </w:r>
    </w:p>
    <w:p w:rsidR="00A103A4" w:rsidRPr="00A16A0E" w:rsidRDefault="00A103A4" w:rsidP="00DD1441">
      <w:pPr>
        <w:pStyle w:val="Style2"/>
        <w:widowControl/>
        <w:tabs>
          <w:tab w:val="left" w:pos="-2520"/>
        </w:tabs>
        <w:spacing w:line="240" w:lineRule="auto"/>
        <w:rPr>
          <w:rStyle w:val="FontStyle15"/>
          <w:sz w:val="20"/>
          <w:szCs w:val="20"/>
        </w:rPr>
      </w:pPr>
    </w:p>
    <w:p w:rsidR="000E7C69" w:rsidRPr="00A16A0E" w:rsidRDefault="00F94128" w:rsidP="00DD1441">
      <w:pPr>
        <w:keepLines/>
        <w:widowControl w:val="0"/>
        <w:suppressLineNumbers/>
        <w:suppressAutoHyphens/>
        <w:jc w:val="center"/>
        <w:rPr>
          <w:b/>
          <w:sz w:val="20"/>
          <w:szCs w:val="20"/>
        </w:rPr>
      </w:pPr>
      <w:r w:rsidRPr="00A16A0E">
        <w:rPr>
          <w:b/>
          <w:sz w:val="20"/>
          <w:szCs w:val="20"/>
        </w:rPr>
        <w:t>5</w:t>
      </w:r>
      <w:r w:rsidR="00356BE8" w:rsidRPr="00A16A0E">
        <w:rPr>
          <w:b/>
          <w:sz w:val="20"/>
          <w:szCs w:val="20"/>
        </w:rPr>
        <w:t>. Ответственность сторон.</w:t>
      </w:r>
    </w:p>
    <w:p w:rsidR="000E7C69" w:rsidRPr="00A16A0E" w:rsidRDefault="00F94128" w:rsidP="00DD1441">
      <w:pPr>
        <w:ind w:firstLine="567"/>
        <w:rPr>
          <w:sz w:val="20"/>
          <w:szCs w:val="20"/>
        </w:rPr>
      </w:pPr>
      <w:r w:rsidRPr="00A16A0E">
        <w:rPr>
          <w:sz w:val="20"/>
          <w:szCs w:val="20"/>
        </w:rPr>
        <w:t>5</w:t>
      </w:r>
      <w:r w:rsidR="000E7C69" w:rsidRPr="00A16A0E">
        <w:rPr>
          <w:sz w:val="20"/>
          <w:szCs w:val="20"/>
        </w:rPr>
        <w:t xml:space="preserve">.1. </w:t>
      </w:r>
      <w:r w:rsidRPr="00A16A0E">
        <w:rPr>
          <w:sz w:val="20"/>
          <w:szCs w:val="20"/>
        </w:rPr>
        <w:t>За неисполнение или ненадлежащее исполнение сторонами</w:t>
      </w:r>
      <w:r w:rsidR="000E7C69" w:rsidRPr="00A16A0E">
        <w:rPr>
          <w:sz w:val="20"/>
          <w:szCs w:val="20"/>
        </w:rPr>
        <w:t xml:space="preserve"> обязательств по настоящему </w:t>
      </w:r>
      <w:r w:rsidR="00926609" w:rsidRPr="00A16A0E">
        <w:rPr>
          <w:sz w:val="20"/>
          <w:szCs w:val="20"/>
        </w:rPr>
        <w:t>договор</w:t>
      </w:r>
      <w:r w:rsidR="000E7C69" w:rsidRPr="00A16A0E">
        <w:rPr>
          <w:sz w:val="20"/>
          <w:szCs w:val="20"/>
        </w:rPr>
        <w:t>у</w:t>
      </w:r>
      <w:r w:rsidRPr="00A16A0E">
        <w:rPr>
          <w:sz w:val="20"/>
          <w:szCs w:val="20"/>
        </w:rPr>
        <w:t>, стороны несут ответственность</w:t>
      </w:r>
      <w:r w:rsidR="000E7C69" w:rsidRPr="00A16A0E">
        <w:rPr>
          <w:sz w:val="20"/>
          <w:szCs w:val="20"/>
        </w:rPr>
        <w:t xml:space="preserve"> в соответствии с действующим законодательством РФ</w:t>
      </w:r>
      <w:r w:rsidRPr="00A16A0E">
        <w:rPr>
          <w:sz w:val="20"/>
          <w:szCs w:val="20"/>
        </w:rPr>
        <w:t>.</w:t>
      </w:r>
    </w:p>
    <w:p w:rsidR="000E7C69" w:rsidRPr="00A16A0E" w:rsidRDefault="00F94128" w:rsidP="00DD1441">
      <w:pPr>
        <w:ind w:firstLine="567"/>
        <w:rPr>
          <w:sz w:val="20"/>
          <w:szCs w:val="20"/>
        </w:rPr>
      </w:pPr>
      <w:r w:rsidRPr="00A16A0E">
        <w:rPr>
          <w:sz w:val="20"/>
          <w:szCs w:val="20"/>
        </w:rPr>
        <w:t>5</w:t>
      </w:r>
      <w:r w:rsidR="000E7C69" w:rsidRPr="00A16A0E">
        <w:rPr>
          <w:sz w:val="20"/>
          <w:szCs w:val="20"/>
        </w:rPr>
        <w:t xml:space="preserve">.2. За несвоевременное исполнение обязательств по настоящему </w:t>
      </w:r>
      <w:r w:rsidR="00926609" w:rsidRPr="00A16A0E">
        <w:rPr>
          <w:sz w:val="20"/>
          <w:szCs w:val="20"/>
        </w:rPr>
        <w:t>Договор</w:t>
      </w:r>
      <w:r w:rsidR="0014191D" w:rsidRPr="00A16A0E">
        <w:rPr>
          <w:sz w:val="20"/>
          <w:szCs w:val="20"/>
        </w:rPr>
        <w:t>у Поставщик уплачивает Заказчику</w:t>
      </w:r>
      <w:r w:rsidR="000E7C69" w:rsidRPr="00A16A0E">
        <w:rPr>
          <w:sz w:val="20"/>
          <w:szCs w:val="20"/>
        </w:rPr>
        <w:t xml:space="preserve"> неустойку в размере одной трехсотой действующей на день уплаты неустойки ставки рефинансирования Центрального банка Российской Федерации от цены настоящего </w:t>
      </w:r>
      <w:r w:rsidR="00926609" w:rsidRPr="00A16A0E">
        <w:rPr>
          <w:sz w:val="20"/>
          <w:szCs w:val="20"/>
        </w:rPr>
        <w:t>договор</w:t>
      </w:r>
      <w:r w:rsidR="000E7C69" w:rsidRPr="00A16A0E">
        <w:rPr>
          <w:sz w:val="20"/>
          <w:szCs w:val="20"/>
        </w:rPr>
        <w:t>а за каждый день просрочки исполнения обязательства начиная со дня, следующего после дня истечения срока исполнения обязательства.</w:t>
      </w:r>
    </w:p>
    <w:p w:rsidR="000E7C69" w:rsidRPr="00A16A0E" w:rsidRDefault="0014191D" w:rsidP="00DD1441">
      <w:pPr>
        <w:ind w:firstLine="567"/>
        <w:rPr>
          <w:sz w:val="20"/>
          <w:szCs w:val="20"/>
        </w:rPr>
      </w:pPr>
      <w:r w:rsidRPr="00A16A0E">
        <w:rPr>
          <w:sz w:val="20"/>
          <w:szCs w:val="20"/>
        </w:rPr>
        <w:t>5</w:t>
      </w:r>
      <w:r w:rsidR="000E7C69" w:rsidRPr="00A16A0E">
        <w:rPr>
          <w:sz w:val="20"/>
          <w:szCs w:val="20"/>
        </w:rPr>
        <w:t xml:space="preserve">.3. В случае просрочки исполнения обязательства по настоящему </w:t>
      </w:r>
      <w:r w:rsidR="00926609" w:rsidRPr="00A16A0E">
        <w:rPr>
          <w:sz w:val="20"/>
          <w:szCs w:val="20"/>
        </w:rPr>
        <w:t>Договор</w:t>
      </w:r>
      <w:r w:rsidRPr="00A16A0E">
        <w:rPr>
          <w:sz w:val="20"/>
          <w:szCs w:val="20"/>
        </w:rPr>
        <w:t>у Заказчиком Поставщик</w:t>
      </w:r>
      <w:r w:rsidR="000E7C69" w:rsidRPr="00A16A0E">
        <w:rPr>
          <w:sz w:val="20"/>
          <w:szCs w:val="20"/>
        </w:rPr>
        <w:t xml:space="preserve"> вправе потребовать уплаты неустойки в размере одной трехсотой действующей на день уплаты неустойки ставки рефинансирования Центрального банка Российской Федерации за каждый день просрочки исполнения обязательства, начиная со дня, следующего после дня истечения срока исполнения обязательства. </w:t>
      </w:r>
    </w:p>
    <w:p w:rsidR="000E7C69" w:rsidRPr="00A16A0E" w:rsidRDefault="0014191D" w:rsidP="00DD1441">
      <w:pPr>
        <w:ind w:firstLine="567"/>
        <w:rPr>
          <w:sz w:val="20"/>
          <w:szCs w:val="20"/>
        </w:rPr>
      </w:pPr>
      <w:r w:rsidRPr="00A16A0E">
        <w:rPr>
          <w:sz w:val="20"/>
          <w:szCs w:val="20"/>
        </w:rPr>
        <w:t>5</w:t>
      </w:r>
      <w:r w:rsidR="000E7C69" w:rsidRPr="00A16A0E">
        <w:rPr>
          <w:sz w:val="20"/>
          <w:szCs w:val="20"/>
        </w:rPr>
        <w:t xml:space="preserve">.4. Стороны </w:t>
      </w:r>
      <w:r w:rsidR="00926609" w:rsidRPr="00A16A0E">
        <w:rPr>
          <w:sz w:val="20"/>
          <w:szCs w:val="20"/>
        </w:rPr>
        <w:t>Договор</w:t>
      </w:r>
      <w:r w:rsidR="000E7C69" w:rsidRPr="00A16A0E">
        <w:rPr>
          <w:sz w:val="20"/>
          <w:szCs w:val="20"/>
        </w:rPr>
        <w:t xml:space="preserve">а освобождаются от уплаты неустойки, предусмотренной </w:t>
      </w:r>
      <w:r w:rsidR="00AD40C9" w:rsidRPr="00A16A0E">
        <w:rPr>
          <w:sz w:val="20"/>
          <w:szCs w:val="20"/>
        </w:rPr>
        <w:t xml:space="preserve">пунктами </w:t>
      </w:r>
      <w:r w:rsidRPr="00A16A0E">
        <w:rPr>
          <w:sz w:val="20"/>
          <w:szCs w:val="20"/>
        </w:rPr>
        <w:t>5</w:t>
      </w:r>
      <w:r w:rsidR="00AD40C9" w:rsidRPr="00A16A0E">
        <w:rPr>
          <w:sz w:val="20"/>
          <w:szCs w:val="20"/>
        </w:rPr>
        <w:t xml:space="preserve">.2. и </w:t>
      </w:r>
      <w:r w:rsidRPr="00A16A0E">
        <w:rPr>
          <w:sz w:val="20"/>
          <w:szCs w:val="20"/>
        </w:rPr>
        <w:t>5</w:t>
      </w:r>
      <w:r w:rsidR="000E7C69" w:rsidRPr="00A16A0E">
        <w:rPr>
          <w:sz w:val="20"/>
          <w:szCs w:val="20"/>
        </w:rPr>
        <w:t xml:space="preserve">.3. настоящего </w:t>
      </w:r>
      <w:r w:rsidR="00926609" w:rsidRPr="00A16A0E">
        <w:rPr>
          <w:sz w:val="20"/>
          <w:szCs w:val="20"/>
        </w:rPr>
        <w:t>договор</w:t>
      </w:r>
      <w:r w:rsidR="000E7C69" w:rsidRPr="00A16A0E">
        <w:rPr>
          <w:sz w:val="20"/>
          <w:szCs w:val="20"/>
        </w:rPr>
        <w:t>а,</w:t>
      </w:r>
      <w:r w:rsidRPr="00A16A0E">
        <w:rPr>
          <w:sz w:val="20"/>
          <w:szCs w:val="20"/>
        </w:rPr>
        <w:t xml:space="preserve"> если докажут, что неисполнение, </w:t>
      </w:r>
      <w:r w:rsidR="000E7C69" w:rsidRPr="00A16A0E">
        <w:rPr>
          <w:sz w:val="20"/>
          <w:szCs w:val="20"/>
        </w:rPr>
        <w:t xml:space="preserve">ненадлежащее исполнение обязательства произошло вследствие обстоятельств непреодолимой силы или по вине другой стороны </w:t>
      </w:r>
      <w:r w:rsidR="00926609" w:rsidRPr="00A16A0E">
        <w:rPr>
          <w:sz w:val="20"/>
          <w:szCs w:val="20"/>
        </w:rPr>
        <w:t>договор</w:t>
      </w:r>
      <w:r w:rsidR="000E7C69" w:rsidRPr="00A16A0E">
        <w:rPr>
          <w:sz w:val="20"/>
          <w:szCs w:val="20"/>
        </w:rPr>
        <w:t>а.</w:t>
      </w:r>
    </w:p>
    <w:p w:rsidR="000E7C69" w:rsidRPr="00A16A0E" w:rsidRDefault="0014191D" w:rsidP="00DD1441">
      <w:pPr>
        <w:ind w:firstLine="567"/>
        <w:rPr>
          <w:sz w:val="20"/>
          <w:szCs w:val="20"/>
        </w:rPr>
      </w:pPr>
      <w:r w:rsidRPr="00A16A0E">
        <w:rPr>
          <w:sz w:val="20"/>
          <w:szCs w:val="20"/>
        </w:rPr>
        <w:t>5</w:t>
      </w:r>
      <w:r w:rsidR="000E7C69" w:rsidRPr="00A16A0E">
        <w:rPr>
          <w:sz w:val="20"/>
          <w:szCs w:val="20"/>
        </w:rPr>
        <w:t>.5. В случае поставки нефтепро</w:t>
      </w:r>
      <w:r w:rsidRPr="00A16A0E">
        <w:rPr>
          <w:sz w:val="20"/>
          <w:szCs w:val="20"/>
        </w:rPr>
        <w:t xml:space="preserve">дуктов ненадлежащего качества, Поставщик выплачивает </w:t>
      </w:r>
      <w:r w:rsidRPr="00A16A0E">
        <w:rPr>
          <w:color w:val="000000"/>
          <w:sz w:val="20"/>
          <w:szCs w:val="20"/>
        </w:rPr>
        <w:t>Заказчику</w:t>
      </w:r>
      <w:r w:rsidR="000E7C69" w:rsidRPr="00A16A0E">
        <w:rPr>
          <w:sz w:val="20"/>
          <w:szCs w:val="20"/>
        </w:rPr>
        <w:t xml:space="preserve"> штраф в размере 10% от </w:t>
      </w:r>
      <w:r w:rsidRPr="00A16A0E">
        <w:rPr>
          <w:sz w:val="20"/>
          <w:szCs w:val="20"/>
        </w:rPr>
        <w:t>цены договора</w:t>
      </w:r>
      <w:r w:rsidR="000E7C69" w:rsidRPr="00A16A0E">
        <w:rPr>
          <w:sz w:val="20"/>
          <w:szCs w:val="20"/>
        </w:rPr>
        <w:t>.</w:t>
      </w:r>
    </w:p>
    <w:p w:rsidR="000E7C69" w:rsidRPr="00A16A0E" w:rsidRDefault="0014191D" w:rsidP="00DD1441">
      <w:pPr>
        <w:tabs>
          <w:tab w:val="left" w:pos="-180"/>
        </w:tabs>
        <w:ind w:firstLine="567"/>
        <w:rPr>
          <w:sz w:val="20"/>
          <w:szCs w:val="20"/>
        </w:rPr>
      </w:pPr>
      <w:r w:rsidRPr="00A16A0E">
        <w:rPr>
          <w:sz w:val="20"/>
          <w:szCs w:val="20"/>
        </w:rPr>
        <w:t>5</w:t>
      </w:r>
      <w:r w:rsidR="000E7C69" w:rsidRPr="00A16A0E">
        <w:rPr>
          <w:sz w:val="20"/>
          <w:szCs w:val="20"/>
        </w:rPr>
        <w:t xml:space="preserve">.6. Уплата неустойки, пени, штрафов не освобождает стороны от исполнения обязательств, принятых на себя по </w:t>
      </w:r>
      <w:r w:rsidR="00926609" w:rsidRPr="00A16A0E">
        <w:rPr>
          <w:sz w:val="20"/>
          <w:szCs w:val="20"/>
        </w:rPr>
        <w:t>Договор</w:t>
      </w:r>
      <w:r w:rsidR="000E7C69" w:rsidRPr="00A16A0E">
        <w:rPr>
          <w:sz w:val="20"/>
          <w:szCs w:val="20"/>
        </w:rPr>
        <w:t>у.</w:t>
      </w:r>
    </w:p>
    <w:p w:rsidR="000E7C69" w:rsidRPr="00A16A0E" w:rsidRDefault="0014191D" w:rsidP="00DD1441">
      <w:pPr>
        <w:tabs>
          <w:tab w:val="left" w:pos="-180"/>
        </w:tabs>
        <w:ind w:firstLine="567"/>
        <w:rPr>
          <w:sz w:val="20"/>
          <w:szCs w:val="20"/>
        </w:rPr>
      </w:pPr>
      <w:r w:rsidRPr="00A16A0E">
        <w:rPr>
          <w:sz w:val="20"/>
          <w:szCs w:val="20"/>
        </w:rPr>
        <w:t>5.7. Поставщик</w:t>
      </w:r>
      <w:r w:rsidR="000E7C69" w:rsidRPr="00A16A0E">
        <w:rPr>
          <w:sz w:val="20"/>
          <w:szCs w:val="20"/>
        </w:rPr>
        <w:t xml:space="preserve"> несет ответственность за все действия, произведенные с использованием </w:t>
      </w:r>
      <w:r w:rsidR="00516F14" w:rsidRPr="00A16A0E">
        <w:rPr>
          <w:rStyle w:val="FontStyle15"/>
          <w:sz w:val="20"/>
          <w:szCs w:val="20"/>
        </w:rPr>
        <w:t xml:space="preserve">пластиковой карты </w:t>
      </w:r>
      <w:r w:rsidRPr="00A16A0E">
        <w:rPr>
          <w:sz w:val="20"/>
          <w:szCs w:val="20"/>
        </w:rPr>
        <w:t>Заказчика после принятия от Заказчика</w:t>
      </w:r>
      <w:r w:rsidR="000E7C69" w:rsidRPr="00A16A0E">
        <w:rPr>
          <w:sz w:val="20"/>
          <w:szCs w:val="20"/>
        </w:rPr>
        <w:t xml:space="preserve"> заявления об ее утрате.</w:t>
      </w:r>
    </w:p>
    <w:p w:rsidR="006D0A4D" w:rsidRPr="00A16A0E" w:rsidRDefault="0014191D" w:rsidP="00DD1441">
      <w:pPr>
        <w:tabs>
          <w:tab w:val="left" w:pos="-180"/>
        </w:tabs>
        <w:ind w:firstLine="567"/>
        <w:rPr>
          <w:sz w:val="20"/>
          <w:szCs w:val="20"/>
        </w:rPr>
      </w:pPr>
      <w:r w:rsidRPr="00A16A0E">
        <w:rPr>
          <w:sz w:val="20"/>
          <w:szCs w:val="20"/>
        </w:rPr>
        <w:t>5</w:t>
      </w:r>
      <w:r w:rsidR="00AD40C9" w:rsidRPr="00A16A0E">
        <w:rPr>
          <w:sz w:val="20"/>
          <w:szCs w:val="20"/>
        </w:rPr>
        <w:t>.8</w:t>
      </w:r>
      <w:r w:rsidR="000E7C69" w:rsidRPr="00A16A0E">
        <w:rPr>
          <w:sz w:val="20"/>
          <w:szCs w:val="20"/>
        </w:rPr>
        <w:t>. В соответствии с законодательством Российской Федерации Поставщик несет полную ответственность за ненадлежащее качество товара, в том числе и за причинение вреда имуществу Заказчика вследствие использования некачественного топлива.</w:t>
      </w:r>
    </w:p>
    <w:p w:rsidR="003B6B14" w:rsidRPr="00A16A0E" w:rsidRDefault="003B6B14" w:rsidP="00DD1441">
      <w:pPr>
        <w:tabs>
          <w:tab w:val="left" w:pos="-180"/>
        </w:tabs>
        <w:ind w:firstLine="567"/>
        <w:rPr>
          <w:sz w:val="20"/>
          <w:szCs w:val="20"/>
        </w:rPr>
      </w:pPr>
    </w:p>
    <w:p w:rsidR="0057205F" w:rsidRPr="00A16A0E" w:rsidRDefault="0014191D" w:rsidP="00DD1441">
      <w:pPr>
        <w:jc w:val="center"/>
        <w:rPr>
          <w:b/>
          <w:bCs/>
          <w:sz w:val="20"/>
          <w:szCs w:val="20"/>
        </w:rPr>
      </w:pPr>
      <w:r w:rsidRPr="00A16A0E">
        <w:rPr>
          <w:b/>
          <w:bCs/>
          <w:sz w:val="20"/>
          <w:szCs w:val="20"/>
        </w:rPr>
        <w:t>6</w:t>
      </w:r>
      <w:r w:rsidR="0057205F" w:rsidRPr="00A16A0E">
        <w:rPr>
          <w:b/>
          <w:bCs/>
          <w:sz w:val="20"/>
          <w:szCs w:val="20"/>
        </w:rPr>
        <w:t>. Обстоятельства непреодолимой силы</w:t>
      </w:r>
    </w:p>
    <w:p w:rsidR="0057205F" w:rsidRPr="00A16A0E" w:rsidRDefault="0014191D" w:rsidP="00DD1441">
      <w:pPr>
        <w:pStyle w:val="a4"/>
        <w:spacing w:after="0"/>
        <w:ind w:firstLine="720"/>
        <w:rPr>
          <w:color w:val="000000"/>
          <w:spacing w:val="-2"/>
          <w:sz w:val="20"/>
          <w:szCs w:val="20"/>
        </w:rPr>
      </w:pPr>
      <w:r w:rsidRPr="00A16A0E">
        <w:rPr>
          <w:sz w:val="20"/>
          <w:szCs w:val="20"/>
        </w:rPr>
        <w:t>6</w:t>
      </w:r>
      <w:r w:rsidR="0057205F" w:rsidRPr="00A16A0E">
        <w:rPr>
          <w:sz w:val="20"/>
          <w:szCs w:val="20"/>
        </w:rPr>
        <w:t xml:space="preserve">.1. Ни одна из Сторон не будет нести ответственность за полное или частичное неисполнение обязательств по настоящему </w:t>
      </w:r>
      <w:r w:rsidR="00926609" w:rsidRPr="00A16A0E">
        <w:rPr>
          <w:sz w:val="20"/>
          <w:szCs w:val="20"/>
        </w:rPr>
        <w:t>Договор</w:t>
      </w:r>
      <w:r w:rsidR="0057205F" w:rsidRPr="00A16A0E">
        <w:rPr>
          <w:sz w:val="20"/>
          <w:szCs w:val="20"/>
        </w:rPr>
        <w:t>у, если оно явилось</w:t>
      </w:r>
      <w:r w:rsidR="0057205F" w:rsidRPr="00A16A0E">
        <w:rPr>
          <w:color w:val="000000"/>
          <w:spacing w:val="-2"/>
          <w:sz w:val="20"/>
          <w:szCs w:val="20"/>
        </w:rPr>
        <w:t xml:space="preserve"> следствием природных явлений, военных действий и прочих обстоятельств неп</w:t>
      </w:r>
      <w:r w:rsidR="003B6B14" w:rsidRPr="00A16A0E">
        <w:rPr>
          <w:color w:val="000000"/>
          <w:spacing w:val="-2"/>
          <w:sz w:val="20"/>
          <w:szCs w:val="20"/>
        </w:rPr>
        <w:t xml:space="preserve">реодолимой силы (форс-мажора), </w:t>
      </w:r>
      <w:r w:rsidR="0057205F" w:rsidRPr="00A16A0E">
        <w:rPr>
          <w:color w:val="000000"/>
          <w:spacing w:val="-2"/>
          <w:sz w:val="20"/>
          <w:szCs w:val="20"/>
        </w:rPr>
        <w:t xml:space="preserve">если эти обстоятельства непосредственно повлияли на исполнение настоящего </w:t>
      </w:r>
      <w:r w:rsidR="00926609" w:rsidRPr="00A16A0E">
        <w:rPr>
          <w:color w:val="000000"/>
          <w:spacing w:val="-2"/>
          <w:sz w:val="20"/>
          <w:szCs w:val="20"/>
        </w:rPr>
        <w:t>Договор</w:t>
      </w:r>
      <w:r w:rsidR="0057205F" w:rsidRPr="00A16A0E">
        <w:rPr>
          <w:color w:val="000000"/>
          <w:spacing w:val="-2"/>
          <w:sz w:val="20"/>
          <w:szCs w:val="20"/>
        </w:rPr>
        <w:t>а.</w:t>
      </w:r>
    </w:p>
    <w:p w:rsidR="0057205F" w:rsidRPr="00A16A0E" w:rsidRDefault="0014191D" w:rsidP="00DD1441">
      <w:pPr>
        <w:pStyle w:val="a4"/>
        <w:spacing w:after="0"/>
        <w:ind w:firstLine="720"/>
        <w:rPr>
          <w:sz w:val="20"/>
          <w:szCs w:val="20"/>
        </w:rPr>
      </w:pPr>
      <w:r w:rsidRPr="00A16A0E">
        <w:rPr>
          <w:sz w:val="20"/>
          <w:szCs w:val="20"/>
        </w:rPr>
        <w:t>6</w:t>
      </w:r>
      <w:r w:rsidR="0057205F" w:rsidRPr="00A16A0E">
        <w:rPr>
          <w:sz w:val="20"/>
          <w:szCs w:val="20"/>
        </w:rPr>
        <w:t xml:space="preserve">.2. Сторона, для которой создалась невозможность исполнения обязательств по настоящему </w:t>
      </w:r>
      <w:r w:rsidR="00926609" w:rsidRPr="00A16A0E">
        <w:rPr>
          <w:sz w:val="20"/>
          <w:szCs w:val="20"/>
        </w:rPr>
        <w:t>Договор</w:t>
      </w:r>
      <w:r w:rsidR="0057205F" w:rsidRPr="00A16A0E">
        <w:rPr>
          <w:sz w:val="20"/>
          <w:szCs w:val="20"/>
        </w:rPr>
        <w:t xml:space="preserve">у, обязана немедленно, не позднее 5 (пяти) календарных дней с момента их наступления, известить в письменной форме другую Сторону о наступлении и прекращении вышеуказанных обстоятельств. Информация должна содержать данные о характере обстоятельств, оценку их влияния на исполнение Стороной своих обязательств по настоящему </w:t>
      </w:r>
      <w:r w:rsidR="00926609" w:rsidRPr="00A16A0E">
        <w:rPr>
          <w:sz w:val="20"/>
          <w:szCs w:val="20"/>
        </w:rPr>
        <w:t>Договор</w:t>
      </w:r>
      <w:r w:rsidR="0057205F" w:rsidRPr="00A16A0E">
        <w:rPr>
          <w:sz w:val="20"/>
          <w:szCs w:val="20"/>
        </w:rPr>
        <w:t>у и на срок исполнения обязательств.</w:t>
      </w:r>
    </w:p>
    <w:p w:rsidR="0057205F" w:rsidRPr="00A16A0E" w:rsidRDefault="0014191D" w:rsidP="00DD1441">
      <w:pPr>
        <w:pStyle w:val="a4"/>
        <w:spacing w:after="0"/>
        <w:ind w:firstLine="720"/>
        <w:rPr>
          <w:sz w:val="20"/>
          <w:szCs w:val="20"/>
        </w:rPr>
      </w:pPr>
      <w:r w:rsidRPr="00A16A0E">
        <w:rPr>
          <w:sz w:val="20"/>
          <w:szCs w:val="20"/>
        </w:rPr>
        <w:t>6</w:t>
      </w:r>
      <w:r w:rsidR="0057205F" w:rsidRPr="00A16A0E">
        <w:rPr>
          <w:sz w:val="20"/>
          <w:szCs w:val="20"/>
        </w:rPr>
        <w:t>.3. Несвоевременное извещение об обстоятельствах непреодолимой силы лишает соответствующую Сторону права ссылаться на них в будущем.</w:t>
      </w:r>
    </w:p>
    <w:p w:rsidR="0057205F" w:rsidRPr="00A16A0E" w:rsidRDefault="0014191D" w:rsidP="00DD1441">
      <w:pPr>
        <w:pStyle w:val="a4"/>
        <w:spacing w:after="0"/>
        <w:ind w:firstLine="720"/>
        <w:rPr>
          <w:sz w:val="20"/>
          <w:szCs w:val="20"/>
        </w:rPr>
      </w:pPr>
      <w:r w:rsidRPr="00A16A0E">
        <w:rPr>
          <w:sz w:val="20"/>
          <w:szCs w:val="20"/>
        </w:rPr>
        <w:t>6</w:t>
      </w:r>
      <w:r w:rsidR="0057205F" w:rsidRPr="00A16A0E">
        <w:rPr>
          <w:sz w:val="20"/>
          <w:szCs w:val="20"/>
        </w:rPr>
        <w:t>.4. Сторона, ссылающаяся на обстоятельства непреодолимой силы, должна представить документы компетентных органов, подтверждающих такие обстоятельства.</w:t>
      </w:r>
    </w:p>
    <w:p w:rsidR="0057205F" w:rsidRPr="00A16A0E" w:rsidRDefault="0057205F" w:rsidP="00DD1441">
      <w:pPr>
        <w:pStyle w:val="a4"/>
        <w:spacing w:after="0"/>
        <w:jc w:val="center"/>
        <w:rPr>
          <w:b/>
          <w:bCs/>
          <w:sz w:val="20"/>
          <w:szCs w:val="20"/>
        </w:rPr>
      </w:pPr>
    </w:p>
    <w:p w:rsidR="0057205F" w:rsidRPr="00A16A0E" w:rsidRDefault="0014191D" w:rsidP="00DD1441">
      <w:pPr>
        <w:pStyle w:val="a4"/>
        <w:spacing w:after="0"/>
        <w:jc w:val="center"/>
        <w:rPr>
          <w:b/>
          <w:bCs/>
          <w:sz w:val="20"/>
          <w:szCs w:val="20"/>
        </w:rPr>
      </w:pPr>
      <w:r w:rsidRPr="00A16A0E">
        <w:rPr>
          <w:b/>
          <w:bCs/>
          <w:sz w:val="20"/>
          <w:szCs w:val="20"/>
        </w:rPr>
        <w:t>7</w:t>
      </w:r>
      <w:r w:rsidR="0057205F" w:rsidRPr="00A16A0E">
        <w:rPr>
          <w:b/>
          <w:bCs/>
          <w:sz w:val="20"/>
          <w:szCs w:val="20"/>
        </w:rPr>
        <w:t xml:space="preserve">. Срок действия </w:t>
      </w:r>
      <w:r w:rsidR="00926609" w:rsidRPr="00A16A0E">
        <w:rPr>
          <w:b/>
          <w:bCs/>
          <w:sz w:val="20"/>
          <w:szCs w:val="20"/>
        </w:rPr>
        <w:t>Договор</w:t>
      </w:r>
      <w:r w:rsidR="0057205F" w:rsidRPr="00A16A0E">
        <w:rPr>
          <w:b/>
          <w:bCs/>
          <w:sz w:val="20"/>
          <w:szCs w:val="20"/>
        </w:rPr>
        <w:t>а</w:t>
      </w:r>
    </w:p>
    <w:p w:rsidR="0014191D" w:rsidRPr="00A16A0E" w:rsidRDefault="0014191D" w:rsidP="00DD1441">
      <w:pPr>
        <w:pStyle w:val="a4"/>
        <w:spacing w:after="0"/>
        <w:ind w:right="-13" w:firstLine="708"/>
        <w:rPr>
          <w:sz w:val="20"/>
          <w:szCs w:val="20"/>
        </w:rPr>
      </w:pPr>
      <w:r w:rsidRPr="00A16A0E">
        <w:rPr>
          <w:sz w:val="20"/>
          <w:szCs w:val="20"/>
        </w:rPr>
        <w:t>7</w:t>
      </w:r>
      <w:r w:rsidR="0057205F" w:rsidRPr="00A16A0E">
        <w:rPr>
          <w:sz w:val="20"/>
          <w:szCs w:val="20"/>
        </w:rPr>
        <w:t xml:space="preserve">.1. Настоящий </w:t>
      </w:r>
      <w:r w:rsidR="00926609" w:rsidRPr="00A16A0E">
        <w:rPr>
          <w:sz w:val="20"/>
          <w:szCs w:val="20"/>
        </w:rPr>
        <w:t>Договор</w:t>
      </w:r>
      <w:r w:rsidR="007D5723" w:rsidRPr="00A16A0E">
        <w:rPr>
          <w:sz w:val="20"/>
          <w:szCs w:val="20"/>
        </w:rPr>
        <w:t xml:space="preserve"> вступает в силу с момента</w:t>
      </w:r>
      <w:r w:rsidR="006D0A4D" w:rsidRPr="00A16A0E">
        <w:rPr>
          <w:sz w:val="20"/>
          <w:szCs w:val="20"/>
        </w:rPr>
        <w:t xml:space="preserve"> его </w:t>
      </w:r>
      <w:r w:rsidRPr="00A16A0E">
        <w:rPr>
          <w:sz w:val="20"/>
          <w:szCs w:val="20"/>
        </w:rPr>
        <w:t>подписания сторонами</w:t>
      </w:r>
      <w:r w:rsidR="006D0A4D" w:rsidRPr="00A16A0E">
        <w:rPr>
          <w:sz w:val="20"/>
          <w:szCs w:val="20"/>
        </w:rPr>
        <w:t xml:space="preserve"> и действует</w:t>
      </w:r>
      <w:r w:rsidRPr="00A16A0E">
        <w:rPr>
          <w:sz w:val="20"/>
          <w:szCs w:val="20"/>
        </w:rPr>
        <w:t xml:space="preserve"> </w:t>
      </w:r>
      <w:r w:rsidR="003403F7" w:rsidRPr="00A16A0E">
        <w:rPr>
          <w:sz w:val="20"/>
          <w:szCs w:val="20"/>
        </w:rPr>
        <w:t>до</w:t>
      </w:r>
      <w:r w:rsidRPr="00A16A0E">
        <w:rPr>
          <w:sz w:val="20"/>
          <w:szCs w:val="20"/>
        </w:rPr>
        <w:t xml:space="preserve"> полного исполнения сторонами</w:t>
      </w:r>
      <w:r w:rsidR="003403F7" w:rsidRPr="00A16A0E">
        <w:rPr>
          <w:sz w:val="20"/>
          <w:szCs w:val="20"/>
        </w:rPr>
        <w:t xml:space="preserve"> принятых на себя обязательств</w:t>
      </w:r>
      <w:r w:rsidRPr="00A16A0E">
        <w:rPr>
          <w:sz w:val="20"/>
          <w:szCs w:val="20"/>
        </w:rPr>
        <w:t xml:space="preserve"> по договору.</w:t>
      </w:r>
    </w:p>
    <w:p w:rsidR="003403F7" w:rsidRPr="00A16A0E" w:rsidRDefault="003403F7" w:rsidP="00DD1441">
      <w:pPr>
        <w:pStyle w:val="a4"/>
        <w:spacing w:after="0"/>
        <w:ind w:right="-13" w:firstLine="708"/>
        <w:rPr>
          <w:sz w:val="20"/>
          <w:szCs w:val="20"/>
        </w:rPr>
      </w:pPr>
    </w:p>
    <w:p w:rsidR="0057205F" w:rsidRPr="00A16A0E" w:rsidRDefault="0057205F" w:rsidP="00DD1441">
      <w:pPr>
        <w:autoSpaceDE w:val="0"/>
        <w:autoSpaceDN w:val="0"/>
        <w:adjustRightInd w:val="0"/>
        <w:ind w:firstLine="708"/>
        <w:jc w:val="center"/>
        <w:rPr>
          <w:b/>
          <w:bCs/>
          <w:sz w:val="20"/>
          <w:szCs w:val="20"/>
        </w:rPr>
      </w:pPr>
      <w:r w:rsidRPr="00A16A0E">
        <w:rPr>
          <w:b/>
          <w:bCs/>
          <w:sz w:val="20"/>
          <w:szCs w:val="20"/>
        </w:rPr>
        <w:t xml:space="preserve"> </w:t>
      </w:r>
      <w:r w:rsidR="0014191D" w:rsidRPr="00A16A0E">
        <w:rPr>
          <w:b/>
          <w:bCs/>
          <w:sz w:val="20"/>
          <w:szCs w:val="20"/>
        </w:rPr>
        <w:t>8</w:t>
      </w:r>
      <w:r w:rsidR="00926609" w:rsidRPr="00A16A0E">
        <w:rPr>
          <w:b/>
          <w:bCs/>
          <w:sz w:val="20"/>
          <w:szCs w:val="20"/>
        </w:rPr>
        <w:t xml:space="preserve">. </w:t>
      </w:r>
      <w:r w:rsidR="0014191D" w:rsidRPr="00A16A0E">
        <w:rPr>
          <w:b/>
          <w:sz w:val="20"/>
          <w:szCs w:val="20"/>
        </w:rPr>
        <w:t>Изменение и расторжение</w:t>
      </w:r>
      <w:r w:rsidR="00926609" w:rsidRPr="00A16A0E">
        <w:rPr>
          <w:b/>
          <w:sz w:val="20"/>
          <w:szCs w:val="20"/>
        </w:rPr>
        <w:t xml:space="preserve"> договора</w:t>
      </w:r>
    </w:p>
    <w:p w:rsidR="007D5723" w:rsidRPr="00A16A0E" w:rsidRDefault="0014191D" w:rsidP="00DD1441">
      <w:pPr>
        <w:ind w:firstLine="567"/>
        <w:rPr>
          <w:sz w:val="20"/>
          <w:szCs w:val="20"/>
        </w:rPr>
      </w:pPr>
      <w:r w:rsidRPr="00A16A0E">
        <w:rPr>
          <w:rFonts w:eastAsia="Calibri"/>
          <w:sz w:val="20"/>
          <w:szCs w:val="20"/>
          <w:lang w:eastAsia="en-US"/>
        </w:rPr>
        <w:t>8</w:t>
      </w:r>
      <w:r w:rsidR="007D5723" w:rsidRPr="00A16A0E">
        <w:rPr>
          <w:rFonts w:eastAsia="Calibri"/>
          <w:sz w:val="20"/>
          <w:szCs w:val="20"/>
          <w:lang w:eastAsia="en-US"/>
        </w:rPr>
        <w:t xml:space="preserve">.1.  Заказчик по согласованию </w:t>
      </w:r>
      <w:bookmarkStart w:id="0" w:name="OLE_LINK2"/>
      <w:bookmarkStart w:id="1" w:name="OLE_LINK1"/>
      <w:r w:rsidR="007D5723" w:rsidRPr="00A16A0E">
        <w:rPr>
          <w:rFonts w:eastAsia="Calibri"/>
          <w:sz w:val="20"/>
          <w:szCs w:val="20"/>
          <w:lang w:eastAsia="en-US"/>
        </w:rPr>
        <w:t xml:space="preserve">с </w:t>
      </w:r>
      <w:bookmarkEnd w:id="0"/>
      <w:bookmarkEnd w:id="1"/>
      <w:r w:rsidR="00DB255C" w:rsidRPr="00A16A0E">
        <w:rPr>
          <w:rFonts w:eastAsia="Calibri"/>
          <w:sz w:val="20"/>
          <w:szCs w:val="20"/>
          <w:lang w:eastAsia="en-US"/>
        </w:rPr>
        <w:t>Поставщиком</w:t>
      </w:r>
      <w:r w:rsidR="007D5723" w:rsidRPr="00A16A0E">
        <w:rPr>
          <w:rFonts w:eastAsia="Calibri"/>
          <w:sz w:val="20"/>
          <w:szCs w:val="20"/>
          <w:lang w:eastAsia="en-US"/>
        </w:rPr>
        <w:t xml:space="preserve"> при исполнении договора вправе изменить:</w:t>
      </w:r>
      <w:bookmarkStart w:id="2" w:name="_Toc357440175"/>
    </w:p>
    <w:p w:rsidR="007D5723" w:rsidRPr="00A16A0E" w:rsidRDefault="007D5723" w:rsidP="00DD1441">
      <w:pPr>
        <w:autoSpaceDE w:val="0"/>
        <w:autoSpaceDN w:val="0"/>
        <w:adjustRightInd w:val="0"/>
        <w:ind w:firstLine="426"/>
        <w:rPr>
          <w:sz w:val="20"/>
          <w:szCs w:val="20"/>
        </w:rPr>
      </w:pPr>
      <w:bookmarkStart w:id="3" w:name="_Toc357440176"/>
      <w:bookmarkEnd w:id="2"/>
      <w:r w:rsidRPr="00A16A0E">
        <w:rPr>
          <w:sz w:val="20"/>
          <w:szCs w:val="20"/>
        </w:rPr>
        <w:tab/>
      </w:r>
      <w:r w:rsidR="0014191D" w:rsidRPr="00A16A0E">
        <w:rPr>
          <w:sz w:val="20"/>
          <w:szCs w:val="20"/>
        </w:rPr>
        <w:t>1</w:t>
      </w:r>
      <w:r w:rsidRPr="00A16A0E">
        <w:rPr>
          <w:sz w:val="20"/>
          <w:szCs w:val="20"/>
        </w:rPr>
        <w:t>) сроки исполнения обязательств по договору в случае, если необходимость изменения сроков вызвана непредвиденными обстоятельствами</w:t>
      </w:r>
      <w:bookmarkStart w:id="4" w:name="_Toc357440177"/>
      <w:bookmarkEnd w:id="3"/>
      <w:r w:rsidR="0014191D" w:rsidRPr="00A16A0E">
        <w:rPr>
          <w:sz w:val="20"/>
          <w:szCs w:val="20"/>
        </w:rPr>
        <w:t>.</w:t>
      </w:r>
    </w:p>
    <w:p w:rsidR="007D5723" w:rsidRPr="00A16A0E" w:rsidRDefault="007D5723" w:rsidP="00DD1441">
      <w:pPr>
        <w:ind w:firstLine="426"/>
        <w:jc w:val="left"/>
        <w:rPr>
          <w:spacing w:val="3"/>
          <w:sz w:val="20"/>
          <w:szCs w:val="20"/>
        </w:rPr>
      </w:pPr>
      <w:r w:rsidRPr="00A16A0E">
        <w:rPr>
          <w:sz w:val="20"/>
          <w:szCs w:val="20"/>
        </w:rPr>
        <w:tab/>
      </w:r>
      <w:r w:rsidR="0014191D" w:rsidRPr="00A16A0E">
        <w:rPr>
          <w:sz w:val="20"/>
          <w:szCs w:val="20"/>
        </w:rPr>
        <w:t>2</w:t>
      </w:r>
      <w:r w:rsidRPr="00A16A0E">
        <w:rPr>
          <w:sz w:val="20"/>
          <w:szCs w:val="20"/>
        </w:rPr>
        <w:t>)  цену договора</w:t>
      </w:r>
      <w:bookmarkEnd w:id="4"/>
      <w:r w:rsidR="001D15C8" w:rsidRPr="00A16A0E">
        <w:rPr>
          <w:sz w:val="20"/>
          <w:szCs w:val="20"/>
        </w:rPr>
        <w:t>.</w:t>
      </w:r>
    </w:p>
    <w:p w:rsidR="00DB255C" w:rsidRPr="00A16A0E" w:rsidRDefault="001D15C8" w:rsidP="00DD1441">
      <w:pPr>
        <w:ind w:firstLine="567"/>
        <w:rPr>
          <w:sz w:val="20"/>
          <w:szCs w:val="20"/>
        </w:rPr>
      </w:pPr>
      <w:r w:rsidRPr="00A16A0E">
        <w:rPr>
          <w:sz w:val="20"/>
          <w:szCs w:val="20"/>
        </w:rPr>
        <w:t>8</w:t>
      </w:r>
      <w:r w:rsidR="00DB255C" w:rsidRPr="00A16A0E">
        <w:rPr>
          <w:sz w:val="20"/>
          <w:szCs w:val="20"/>
        </w:rPr>
        <w:t>.2.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Российской Федерации.</w:t>
      </w:r>
    </w:p>
    <w:p w:rsidR="001D15C8" w:rsidRPr="00A16A0E" w:rsidRDefault="001D15C8" w:rsidP="00DD1441">
      <w:pPr>
        <w:tabs>
          <w:tab w:val="left" w:pos="900"/>
        </w:tabs>
        <w:ind w:firstLine="567"/>
        <w:rPr>
          <w:color w:val="000000"/>
          <w:sz w:val="20"/>
          <w:szCs w:val="20"/>
        </w:rPr>
      </w:pPr>
      <w:r w:rsidRPr="00A16A0E">
        <w:rPr>
          <w:sz w:val="20"/>
          <w:szCs w:val="20"/>
        </w:rPr>
        <w:t>8</w:t>
      </w:r>
      <w:r w:rsidR="00DB255C" w:rsidRPr="00A16A0E">
        <w:rPr>
          <w:sz w:val="20"/>
          <w:szCs w:val="20"/>
        </w:rPr>
        <w:t>.3. Сторона</w:t>
      </w:r>
      <w:r w:rsidR="00DB255C" w:rsidRPr="00A16A0E">
        <w:rPr>
          <w:color w:val="000000"/>
          <w:sz w:val="20"/>
          <w:szCs w:val="20"/>
        </w:rPr>
        <w:t>, решившая расторгнуть Договор, обязана за 10 (Десять) календарных дней до момента расторжения отправить письменное сообщение другой Стороне, в котором указываются причины, побудившие ее к данным действиям.</w:t>
      </w:r>
    </w:p>
    <w:p w:rsidR="00DD1441" w:rsidRPr="00A16A0E" w:rsidRDefault="00DD1441" w:rsidP="00DD1441">
      <w:pPr>
        <w:suppressAutoHyphens/>
        <w:ind w:left="360"/>
        <w:jc w:val="center"/>
        <w:rPr>
          <w:b/>
          <w:sz w:val="20"/>
          <w:szCs w:val="20"/>
        </w:rPr>
      </w:pPr>
    </w:p>
    <w:p w:rsidR="00DD1441" w:rsidRPr="00A16A0E" w:rsidRDefault="00DD1441" w:rsidP="00DD1441">
      <w:pPr>
        <w:suppressAutoHyphens/>
        <w:ind w:left="360"/>
        <w:jc w:val="center"/>
        <w:rPr>
          <w:b/>
          <w:sz w:val="20"/>
          <w:szCs w:val="20"/>
        </w:rPr>
      </w:pPr>
    </w:p>
    <w:p w:rsidR="00DD1441" w:rsidRPr="00A16A0E" w:rsidRDefault="00DD1441" w:rsidP="00DD1441">
      <w:pPr>
        <w:suppressAutoHyphens/>
        <w:ind w:left="360"/>
        <w:jc w:val="center"/>
        <w:rPr>
          <w:b/>
          <w:sz w:val="20"/>
          <w:szCs w:val="20"/>
        </w:rPr>
      </w:pPr>
    </w:p>
    <w:p w:rsidR="000E7C69" w:rsidRPr="00A16A0E" w:rsidRDefault="001D15C8" w:rsidP="00DD1441">
      <w:pPr>
        <w:suppressAutoHyphens/>
        <w:ind w:left="360"/>
        <w:jc w:val="center"/>
        <w:rPr>
          <w:b/>
          <w:sz w:val="20"/>
          <w:szCs w:val="20"/>
        </w:rPr>
      </w:pPr>
      <w:r w:rsidRPr="00A16A0E">
        <w:rPr>
          <w:b/>
          <w:sz w:val="20"/>
          <w:szCs w:val="20"/>
        </w:rPr>
        <w:lastRenderedPageBreak/>
        <w:t>9</w:t>
      </w:r>
      <w:r w:rsidR="00926609" w:rsidRPr="00A16A0E">
        <w:rPr>
          <w:b/>
          <w:sz w:val="20"/>
          <w:szCs w:val="20"/>
        </w:rPr>
        <w:t>. Прочие условия</w:t>
      </w:r>
    </w:p>
    <w:p w:rsidR="000E7C69" w:rsidRPr="00A16A0E" w:rsidRDefault="00DD1441" w:rsidP="00DD1441">
      <w:pPr>
        <w:ind w:firstLine="567"/>
        <w:rPr>
          <w:sz w:val="20"/>
          <w:szCs w:val="20"/>
        </w:rPr>
      </w:pPr>
      <w:r w:rsidRPr="00A16A0E">
        <w:rPr>
          <w:sz w:val="20"/>
          <w:szCs w:val="20"/>
        </w:rPr>
        <w:t xml:space="preserve">  </w:t>
      </w:r>
      <w:r w:rsidR="001D15C8" w:rsidRPr="00A16A0E">
        <w:rPr>
          <w:sz w:val="20"/>
          <w:szCs w:val="20"/>
        </w:rPr>
        <w:t>9</w:t>
      </w:r>
      <w:r w:rsidR="0018143F" w:rsidRPr="00A16A0E">
        <w:rPr>
          <w:sz w:val="20"/>
          <w:szCs w:val="20"/>
        </w:rPr>
        <w:t>.1</w:t>
      </w:r>
      <w:r w:rsidR="000E7C69" w:rsidRPr="00A16A0E">
        <w:rPr>
          <w:sz w:val="20"/>
          <w:szCs w:val="20"/>
        </w:rPr>
        <w:t>. Стороны признают, что информация, содержащаяся на топливной карте, оборудовании, установленном на АЗС, а также отр</w:t>
      </w:r>
      <w:r w:rsidR="001D15C8" w:rsidRPr="00A16A0E">
        <w:rPr>
          <w:sz w:val="20"/>
          <w:szCs w:val="20"/>
        </w:rPr>
        <w:t>ажаемая на аналитическом счете Заказчика</w:t>
      </w:r>
      <w:r w:rsidR="000E7C69" w:rsidRPr="00A16A0E">
        <w:rPr>
          <w:sz w:val="20"/>
          <w:szCs w:val="20"/>
        </w:rPr>
        <w:t xml:space="preserve">, является коммерческой и обеспечена достаточной защитой от искажений и несанкционированного доступа. </w:t>
      </w:r>
    </w:p>
    <w:p w:rsidR="000E7C69" w:rsidRPr="00A16A0E" w:rsidRDefault="001D15C8" w:rsidP="00DD1441">
      <w:pPr>
        <w:ind w:firstLine="567"/>
        <w:rPr>
          <w:sz w:val="20"/>
          <w:szCs w:val="20"/>
          <w:shd w:val="clear" w:color="auto" w:fill="FFFFFF"/>
        </w:rPr>
      </w:pPr>
      <w:r w:rsidRPr="00A16A0E">
        <w:rPr>
          <w:sz w:val="20"/>
          <w:szCs w:val="20"/>
        </w:rPr>
        <w:t xml:space="preserve">  9</w:t>
      </w:r>
      <w:r w:rsidR="0018143F" w:rsidRPr="00A16A0E">
        <w:rPr>
          <w:sz w:val="20"/>
          <w:szCs w:val="20"/>
        </w:rPr>
        <w:t>.2</w:t>
      </w:r>
      <w:r w:rsidR="000E7C69" w:rsidRPr="00A16A0E">
        <w:rPr>
          <w:sz w:val="20"/>
          <w:szCs w:val="20"/>
        </w:rPr>
        <w:t xml:space="preserve">. </w:t>
      </w:r>
      <w:r w:rsidR="00FA5A47" w:rsidRPr="00A16A0E">
        <w:rPr>
          <w:sz w:val="20"/>
          <w:szCs w:val="20"/>
        </w:rPr>
        <w:t>Настоящий Договор подписан электронно-цифровой подписью</w:t>
      </w:r>
      <w:r w:rsidR="003403F7" w:rsidRPr="00A16A0E">
        <w:rPr>
          <w:sz w:val="20"/>
          <w:szCs w:val="20"/>
        </w:rPr>
        <w:t>,</w:t>
      </w:r>
      <w:r w:rsidRPr="00A16A0E">
        <w:rPr>
          <w:sz w:val="20"/>
          <w:szCs w:val="20"/>
        </w:rPr>
        <w:t xml:space="preserve"> </w:t>
      </w:r>
      <w:r w:rsidR="00FA5A47" w:rsidRPr="00A16A0E">
        <w:rPr>
          <w:sz w:val="20"/>
          <w:szCs w:val="20"/>
        </w:rPr>
        <w:t>составлен в двух экземплярах, имеющих одинаковую юридическую силу, для каждой из Сторон.</w:t>
      </w:r>
    </w:p>
    <w:p w:rsidR="000E7C69" w:rsidRPr="00A16A0E" w:rsidRDefault="000E7C69" w:rsidP="00DD1441">
      <w:pPr>
        <w:pStyle w:val="a4"/>
        <w:spacing w:after="0"/>
        <w:jc w:val="center"/>
        <w:rPr>
          <w:b/>
          <w:bCs/>
          <w:sz w:val="20"/>
          <w:szCs w:val="20"/>
        </w:rPr>
      </w:pPr>
    </w:p>
    <w:p w:rsidR="000E7C69" w:rsidRPr="00A16A0E" w:rsidRDefault="001D15C8" w:rsidP="00DD1441">
      <w:pPr>
        <w:suppressAutoHyphens/>
        <w:jc w:val="center"/>
        <w:rPr>
          <w:rFonts w:eastAsia="Arial Unicode MS"/>
          <w:b/>
          <w:sz w:val="20"/>
          <w:szCs w:val="20"/>
        </w:rPr>
      </w:pPr>
      <w:r w:rsidRPr="00A16A0E">
        <w:rPr>
          <w:rFonts w:eastAsia="Arial Unicode MS"/>
          <w:b/>
          <w:sz w:val="20"/>
          <w:szCs w:val="20"/>
        </w:rPr>
        <w:t>10</w:t>
      </w:r>
      <w:r w:rsidR="00926609" w:rsidRPr="00A16A0E">
        <w:rPr>
          <w:rFonts w:eastAsia="Arial Unicode MS"/>
          <w:b/>
          <w:sz w:val="20"/>
          <w:szCs w:val="20"/>
        </w:rPr>
        <w:t>. Порядок рассмотрения споров</w:t>
      </w:r>
    </w:p>
    <w:p w:rsidR="00FE1ECF" w:rsidRPr="00A16A0E" w:rsidRDefault="000E7C69" w:rsidP="00DD1441">
      <w:pPr>
        <w:pStyle w:val="1"/>
        <w:numPr>
          <w:ilvl w:val="0"/>
          <w:numId w:val="10"/>
        </w:numPr>
        <w:ind w:left="0" w:firstLine="567"/>
        <w:rPr>
          <w:rFonts w:ascii="Times New Roman" w:hAnsi="Times New Roman"/>
          <w:sz w:val="20"/>
        </w:rPr>
      </w:pPr>
      <w:r w:rsidRPr="00A16A0E">
        <w:rPr>
          <w:rFonts w:ascii="Times New Roman" w:hAnsi="Times New Roman"/>
          <w:sz w:val="20"/>
        </w:rPr>
        <w:t xml:space="preserve">   </w:t>
      </w:r>
      <w:r w:rsidR="001D15C8" w:rsidRPr="00A16A0E">
        <w:rPr>
          <w:rFonts w:ascii="Times New Roman" w:hAnsi="Times New Roman"/>
          <w:sz w:val="20"/>
        </w:rPr>
        <w:t>10</w:t>
      </w:r>
      <w:r w:rsidR="00FE1ECF" w:rsidRPr="00A16A0E">
        <w:rPr>
          <w:rFonts w:ascii="Times New Roman" w:hAnsi="Times New Roman"/>
          <w:sz w:val="20"/>
        </w:rPr>
        <w:t>.1. Спорные вопросы, возникающие в ходе исполнения настоящего Договора, разрешаются путем переговоров, а при не достижении Сторонами согласия передаются в Арбитражный суд Челябинской области в установленном законом порядке.</w:t>
      </w:r>
    </w:p>
    <w:p w:rsidR="00FE1ECF" w:rsidRPr="00A16A0E" w:rsidRDefault="00FE1ECF" w:rsidP="00DD1441">
      <w:pPr>
        <w:autoSpaceDE w:val="0"/>
        <w:autoSpaceDN w:val="0"/>
        <w:adjustRightInd w:val="0"/>
        <w:rPr>
          <w:sz w:val="20"/>
          <w:szCs w:val="20"/>
        </w:rPr>
      </w:pPr>
      <w:r w:rsidRPr="00A16A0E">
        <w:rPr>
          <w:sz w:val="20"/>
          <w:szCs w:val="20"/>
        </w:rPr>
        <w:t xml:space="preserve">            </w:t>
      </w:r>
      <w:r w:rsidR="001D15C8" w:rsidRPr="00A16A0E">
        <w:rPr>
          <w:sz w:val="20"/>
          <w:szCs w:val="20"/>
        </w:rPr>
        <w:t>10</w:t>
      </w:r>
      <w:r w:rsidRPr="00A16A0E">
        <w:rPr>
          <w:sz w:val="20"/>
          <w:szCs w:val="20"/>
        </w:rPr>
        <w:t xml:space="preserve">.2. </w:t>
      </w:r>
      <w:r w:rsidRPr="00A16A0E">
        <w:rPr>
          <w:spacing w:val="-2"/>
          <w:sz w:val="20"/>
          <w:szCs w:val="20"/>
        </w:rPr>
        <w:t xml:space="preserve">Во всем, что не предусмотрено условиями </w:t>
      </w:r>
      <w:r w:rsidRPr="00A16A0E">
        <w:rPr>
          <w:sz w:val="20"/>
          <w:szCs w:val="20"/>
        </w:rPr>
        <w:t>Договора</w:t>
      </w:r>
      <w:r w:rsidRPr="00A16A0E">
        <w:rPr>
          <w:spacing w:val="-2"/>
          <w:sz w:val="20"/>
          <w:szCs w:val="20"/>
        </w:rPr>
        <w:t xml:space="preserve">, Стороны руководствуются </w:t>
      </w:r>
      <w:r w:rsidRPr="00A16A0E">
        <w:rPr>
          <w:sz w:val="20"/>
          <w:szCs w:val="20"/>
        </w:rPr>
        <w:t>действующим законодательством Российской Федерации.</w:t>
      </w:r>
    </w:p>
    <w:p w:rsidR="001D15C8" w:rsidRPr="00A16A0E" w:rsidRDefault="001D15C8" w:rsidP="00DD1441">
      <w:pPr>
        <w:autoSpaceDE w:val="0"/>
        <w:autoSpaceDN w:val="0"/>
        <w:adjustRightInd w:val="0"/>
        <w:rPr>
          <w:sz w:val="20"/>
          <w:szCs w:val="20"/>
        </w:rPr>
      </w:pPr>
    </w:p>
    <w:p w:rsidR="001D15C8" w:rsidRPr="00A16A0E" w:rsidRDefault="001D15C8" w:rsidP="00DD1441">
      <w:pPr>
        <w:autoSpaceDE w:val="0"/>
        <w:autoSpaceDN w:val="0"/>
        <w:adjustRightInd w:val="0"/>
        <w:rPr>
          <w:sz w:val="20"/>
          <w:szCs w:val="20"/>
        </w:rPr>
      </w:pPr>
      <w:r w:rsidRPr="00A16A0E">
        <w:rPr>
          <w:sz w:val="20"/>
          <w:szCs w:val="20"/>
        </w:rPr>
        <w:t>Приложение:</w:t>
      </w:r>
    </w:p>
    <w:p w:rsidR="001D15C8" w:rsidRPr="00A16A0E" w:rsidRDefault="001D15C8" w:rsidP="00DD1441">
      <w:pPr>
        <w:pStyle w:val="ad"/>
        <w:numPr>
          <w:ilvl w:val="0"/>
          <w:numId w:val="12"/>
        </w:numPr>
        <w:autoSpaceDE w:val="0"/>
        <w:autoSpaceDN w:val="0"/>
        <w:adjustRightInd w:val="0"/>
        <w:rPr>
          <w:sz w:val="20"/>
          <w:szCs w:val="20"/>
        </w:rPr>
      </w:pPr>
      <w:r w:rsidRPr="00A16A0E">
        <w:rPr>
          <w:sz w:val="20"/>
          <w:szCs w:val="20"/>
        </w:rPr>
        <w:t>Приложение № 1- Список АЗС.</w:t>
      </w:r>
    </w:p>
    <w:p w:rsidR="001D15C8" w:rsidRPr="00A16A0E" w:rsidRDefault="001D15C8" w:rsidP="00DD1441">
      <w:pPr>
        <w:pStyle w:val="ad"/>
        <w:numPr>
          <w:ilvl w:val="0"/>
          <w:numId w:val="12"/>
        </w:numPr>
        <w:autoSpaceDE w:val="0"/>
        <w:autoSpaceDN w:val="0"/>
        <w:adjustRightInd w:val="0"/>
        <w:rPr>
          <w:sz w:val="20"/>
          <w:szCs w:val="20"/>
        </w:rPr>
      </w:pPr>
      <w:r w:rsidRPr="00A16A0E">
        <w:rPr>
          <w:sz w:val="20"/>
          <w:szCs w:val="20"/>
        </w:rPr>
        <w:t>Приложение № 2- Правила пользования пластиковой ка</w:t>
      </w:r>
      <w:r w:rsidR="00D3164A" w:rsidRPr="00A16A0E">
        <w:rPr>
          <w:sz w:val="20"/>
          <w:szCs w:val="20"/>
        </w:rPr>
        <w:t>ртой.</w:t>
      </w:r>
    </w:p>
    <w:p w:rsidR="00B92AA4" w:rsidRPr="00A16A0E" w:rsidRDefault="00B92AA4" w:rsidP="00DD1441">
      <w:pPr>
        <w:pStyle w:val="ad"/>
        <w:numPr>
          <w:ilvl w:val="0"/>
          <w:numId w:val="12"/>
        </w:numPr>
        <w:autoSpaceDE w:val="0"/>
        <w:autoSpaceDN w:val="0"/>
        <w:adjustRightInd w:val="0"/>
        <w:rPr>
          <w:sz w:val="20"/>
          <w:szCs w:val="20"/>
        </w:rPr>
      </w:pPr>
      <w:r w:rsidRPr="00A16A0E">
        <w:rPr>
          <w:sz w:val="20"/>
          <w:szCs w:val="20"/>
        </w:rPr>
        <w:t>Приложение № 3 –Техническое задание</w:t>
      </w:r>
    </w:p>
    <w:p w:rsidR="001D15C8" w:rsidRPr="00A16A0E" w:rsidRDefault="001D15C8" w:rsidP="00DD1441">
      <w:pPr>
        <w:autoSpaceDE w:val="0"/>
        <w:autoSpaceDN w:val="0"/>
        <w:adjustRightInd w:val="0"/>
        <w:rPr>
          <w:rFonts w:eastAsiaTheme="minorHAnsi"/>
          <w:sz w:val="20"/>
          <w:szCs w:val="20"/>
          <w:lang w:eastAsia="en-US"/>
        </w:rPr>
      </w:pPr>
    </w:p>
    <w:p w:rsidR="00B67B29" w:rsidRPr="00A16A0E" w:rsidRDefault="00DD1441" w:rsidP="00DD1441">
      <w:pPr>
        <w:pStyle w:val="1"/>
        <w:numPr>
          <w:ilvl w:val="0"/>
          <w:numId w:val="7"/>
        </w:numPr>
        <w:ind w:left="0" w:firstLine="540"/>
        <w:jc w:val="center"/>
        <w:rPr>
          <w:rFonts w:ascii="Times New Roman" w:hAnsi="Times New Roman"/>
          <w:b/>
          <w:color w:val="auto"/>
          <w:sz w:val="20"/>
        </w:rPr>
      </w:pPr>
      <w:r w:rsidRPr="00A16A0E">
        <w:rPr>
          <w:rFonts w:ascii="Times New Roman" w:hAnsi="Times New Roman"/>
          <w:b/>
          <w:color w:val="auto"/>
          <w:sz w:val="20"/>
        </w:rPr>
        <w:t>11</w:t>
      </w:r>
      <w:r w:rsidR="00EF374B" w:rsidRPr="00A16A0E">
        <w:rPr>
          <w:rFonts w:ascii="Times New Roman" w:hAnsi="Times New Roman"/>
          <w:b/>
          <w:color w:val="auto"/>
          <w:sz w:val="20"/>
        </w:rPr>
        <w:t xml:space="preserve">. </w:t>
      </w:r>
      <w:r w:rsidR="00926609" w:rsidRPr="00A16A0E">
        <w:rPr>
          <w:rFonts w:ascii="Times New Roman" w:hAnsi="Times New Roman"/>
          <w:b/>
          <w:color w:val="auto"/>
          <w:sz w:val="20"/>
        </w:rPr>
        <w:t>Адреса, банковские реквизиты и подписи сторон:</w:t>
      </w:r>
    </w:p>
    <w:p w:rsidR="001D15C8" w:rsidRPr="00A16A0E" w:rsidRDefault="001D15C8" w:rsidP="00DD1441">
      <w:pPr>
        <w:pStyle w:val="1"/>
        <w:numPr>
          <w:ilvl w:val="0"/>
          <w:numId w:val="7"/>
        </w:numPr>
        <w:ind w:left="0" w:firstLine="540"/>
        <w:jc w:val="center"/>
        <w:rPr>
          <w:rFonts w:ascii="Times New Roman" w:hAnsi="Times New Roman"/>
          <w:b/>
          <w:color w:val="auto"/>
          <w:sz w:val="20"/>
        </w:rPr>
      </w:pPr>
    </w:p>
    <w:tbl>
      <w:tblPr>
        <w:tblW w:w="0" w:type="auto"/>
        <w:tblLook w:val="00A0" w:firstRow="1" w:lastRow="0" w:firstColumn="1" w:lastColumn="0" w:noHBand="0" w:noVBand="0"/>
      </w:tblPr>
      <w:tblGrid>
        <w:gridCol w:w="4916"/>
        <w:gridCol w:w="4937"/>
      </w:tblGrid>
      <w:tr w:rsidR="00B67B29" w:rsidRPr="00A16A0E" w:rsidTr="008F1A44">
        <w:tc>
          <w:tcPr>
            <w:tcW w:w="4916" w:type="dxa"/>
          </w:tcPr>
          <w:p w:rsidR="00B67B29" w:rsidRPr="00A16A0E" w:rsidRDefault="00EF374B" w:rsidP="00DD1441">
            <w:pPr>
              <w:widowControl w:val="0"/>
              <w:autoSpaceDE w:val="0"/>
              <w:autoSpaceDN w:val="0"/>
              <w:adjustRightInd w:val="0"/>
              <w:jc w:val="left"/>
              <w:rPr>
                <w:sz w:val="20"/>
                <w:szCs w:val="20"/>
                <w:lang w:eastAsia="en-US"/>
              </w:rPr>
            </w:pPr>
            <w:r w:rsidRPr="00A16A0E">
              <w:rPr>
                <w:sz w:val="20"/>
                <w:szCs w:val="20"/>
                <w:lang w:eastAsia="en-US"/>
              </w:rPr>
              <w:t>ПОСТАВЩИК</w:t>
            </w:r>
            <w:r w:rsidR="00B67B29" w:rsidRPr="00A16A0E">
              <w:rPr>
                <w:sz w:val="20"/>
                <w:szCs w:val="20"/>
                <w:lang w:eastAsia="en-US"/>
              </w:rPr>
              <w:t>:</w:t>
            </w:r>
          </w:p>
        </w:tc>
        <w:tc>
          <w:tcPr>
            <w:tcW w:w="4937" w:type="dxa"/>
          </w:tcPr>
          <w:p w:rsidR="00B67B29" w:rsidRPr="00A16A0E" w:rsidRDefault="00B67B29" w:rsidP="00DD1441">
            <w:pPr>
              <w:widowControl w:val="0"/>
              <w:autoSpaceDE w:val="0"/>
              <w:autoSpaceDN w:val="0"/>
              <w:adjustRightInd w:val="0"/>
              <w:jc w:val="left"/>
              <w:rPr>
                <w:sz w:val="20"/>
                <w:szCs w:val="20"/>
                <w:lang w:eastAsia="en-US"/>
              </w:rPr>
            </w:pPr>
            <w:r w:rsidRPr="00A16A0E">
              <w:rPr>
                <w:sz w:val="20"/>
                <w:szCs w:val="20"/>
                <w:lang w:eastAsia="en-US"/>
              </w:rPr>
              <w:t xml:space="preserve">ЗАКАЗЧИК: </w:t>
            </w:r>
          </w:p>
        </w:tc>
      </w:tr>
      <w:tr w:rsidR="00B67B29" w:rsidRPr="00A16A0E" w:rsidTr="008F1A44">
        <w:tc>
          <w:tcPr>
            <w:tcW w:w="4916" w:type="dxa"/>
          </w:tcPr>
          <w:p w:rsidR="00575E0F" w:rsidRPr="00A16A0E" w:rsidRDefault="00575E0F" w:rsidP="00DD1441">
            <w:pPr>
              <w:ind w:right="-307"/>
              <w:jc w:val="left"/>
              <w:rPr>
                <w:sz w:val="20"/>
                <w:szCs w:val="20"/>
                <w:lang w:eastAsia="en-US"/>
              </w:rPr>
            </w:pPr>
          </w:p>
        </w:tc>
        <w:tc>
          <w:tcPr>
            <w:tcW w:w="4937" w:type="dxa"/>
          </w:tcPr>
          <w:p w:rsidR="00B67B29" w:rsidRPr="00A16A0E" w:rsidRDefault="001D15C8" w:rsidP="00DD1441">
            <w:pPr>
              <w:ind w:left="17" w:right="-51" w:hanging="17"/>
              <w:jc w:val="left"/>
              <w:outlineLvl w:val="0"/>
              <w:rPr>
                <w:sz w:val="20"/>
                <w:szCs w:val="20"/>
                <w:lang w:eastAsia="en-US"/>
              </w:rPr>
            </w:pPr>
            <w:r w:rsidRPr="00A16A0E">
              <w:rPr>
                <w:sz w:val="20"/>
                <w:szCs w:val="20"/>
                <w:lang w:eastAsia="en-US"/>
              </w:rPr>
              <w:t>МАУ «</w:t>
            </w:r>
            <w:proofErr w:type="spellStart"/>
            <w:r w:rsidRPr="00A16A0E">
              <w:rPr>
                <w:sz w:val="20"/>
                <w:szCs w:val="20"/>
                <w:lang w:eastAsia="en-US"/>
              </w:rPr>
              <w:t>Горсад</w:t>
            </w:r>
            <w:proofErr w:type="spellEnd"/>
            <w:r w:rsidRPr="00A16A0E">
              <w:rPr>
                <w:sz w:val="20"/>
                <w:szCs w:val="20"/>
                <w:lang w:eastAsia="en-US"/>
              </w:rPr>
              <w:t xml:space="preserve"> им. А.С. Пушкина»</w:t>
            </w:r>
          </w:p>
          <w:p w:rsidR="00B67B29" w:rsidRPr="00A16A0E" w:rsidRDefault="00B67B29" w:rsidP="00DD1441">
            <w:pPr>
              <w:ind w:left="17" w:right="-51" w:hanging="17"/>
              <w:outlineLvl w:val="0"/>
              <w:rPr>
                <w:sz w:val="20"/>
                <w:szCs w:val="20"/>
                <w:lang w:eastAsia="en-US"/>
              </w:rPr>
            </w:pPr>
            <w:r w:rsidRPr="00A16A0E">
              <w:rPr>
                <w:sz w:val="20"/>
                <w:szCs w:val="20"/>
                <w:lang w:eastAsia="en-US"/>
              </w:rPr>
              <w:t>454091, г. Челябинск, Орджоникидзе, 58 «А»</w:t>
            </w:r>
          </w:p>
          <w:p w:rsidR="00B67B29" w:rsidRPr="00A16A0E" w:rsidRDefault="001D15C8" w:rsidP="00DD1441">
            <w:pPr>
              <w:ind w:left="17" w:right="-51" w:hanging="17"/>
              <w:rPr>
                <w:sz w:val="20"/>
                <w:szCs w:val="20"/>
                <w:lang w:eastAsia="en-US"/>
              </w:rPr>
            </w:pPr>
            <w:r w:rsidRPr="00A16A0E">
              <w:rPr>
                <w:sz w:val="20"/>
                <w:szCs w:val="20"/>
                <w:lang w:eastAsia="en-US"/>
              </w:rPr>
              <w:t>Эл. почта:</w:t>
            </w:r>
            <w:r w:rsidR="00B67B29" w:rsidRPr="00A16A0E">
              <w:rPr>
                <w:sz w:val="20"/>
                <w:szCs w:val="20"/>
                <w:lang w:eastAsia="en-US"/>
              </w:rPr>
              <w:t xml:space="preserve"> </w:t>
            </w:r>
            <w:proofErr w:type="spellStart"/>
            <w:r w:rsidR="00B67B29" w:rsidRPr="00A16A0E">
              <w:rPr>
                <w:sz w:val="20"/>
                <w:szCs w:val="20"/>
                <w:lang w:val="en-US" w:eastAsia="en-US"/>
              </w:rPr>
              <w:t>pushkin</w:t>
            </w:r>
            <w:proofErr w:type="spellEnd"/>
            <w:r w:rsidR="00B67B29" w:rsidRPr="00A16A0E">
              <w:rPr>
                <w:sz w:val="20"/>
                <w:szCs w:val="20"/>
                <w:lang w:eastAsia="en-US"/>
              </w:rPr>
              <w:t>_</w:t>
            </w:r>
            <w:proofErr w:type="spellStart"/>
            <w:r w:rsidR="00B67B29" w:rsidRPr="00A16A0E">
              <w:rPr>
                <w:sz w:val="20"/>
                <w:szCs w:val="20"/>
                <w:lang w:val="en-US" w:eastAsia="en-US"/>
              </w:rPr>
              <w:t>gorsad</w:t>
            </w:r>
            <w:proofErr w:type="spellEnd"/>
            <w:r w:rsidR="00B67B29" w:rsidRPr="00A16A0E">
              <w:rPr>
                <w:sz w:val="20"/>
                <w:szCs w:val="20"/>
                <w:lang w:eastAsia="en-US"/>
              </w:rPr>
              <w:t>@</w:t>
            </w:r>
            <w:r w:rsidR="00B67B29" w:rsidRPr="00A16A0E">
              <w:rPr>
                <w:sz w:val="20"/>
                <w:szCs w:val="20"/>
                <w:lang w:val="en-US" w:eastAsia="en-US"/>
              </w:rPr>
              <w:t>mail</w:t>
            </w:r>
            <w:r w:rsidR="00B67B29" w:rsidRPr="00A16A0E">
              <w:rPr>
                <w:sz w:val="20"/>
                <w:szCs w:val="20"/>
                <w:lang w:eastAsia="en-US"/>
              </w:rPr>
              <w:t>.</w:t>
            </w:r>
            <w:proofErr w:type="spellStart"/>
            <w:r w:rsidR="00B67B29" w:rsidRPr="00A16A0E">
              <w:rPr>
                <w:sz w:val="20"/>
                <w:szCs w:val="20"/>
                <w:lang w:val="en-US" w:eastAsia="en-US"/>
              </w:rPr>
              <w:t>ru</w:t>
            </w:r>
            <w:proofErr w:type="spellEnd"/>
            <w:r w:rsidR="00B67B29" w:rsidRPr="00A16A0E">
              <w:rPr>
                <w:sz w:val="20"/>
                <w:szCs w:val="20"/>
                <w:lang w:eastAsia="en-US"/>
              </w:rPr>
              <w:t xml:space="preserve"> </w:t>
            </w:r>
          </w:p>
          <w:p w:rsidR="00B67B29" w:rsidRPr="00A16A0E" w:rsidRDefault="00B67B29" w:rsidP="00DD1441">
            <w:pPr>
              <w:ind w:left="17" w:right="-51" w:hanging="17"/>
              <w:rPr>
                <w:sz w:val="20"/>
                <w:szCs w:val="20"/>
                <w:lang w:eastAsia="en-US"/>
              </w:rPr>
            </w:pPr>
            <w:r w:rsidRPr="00A16A0E">
              <w:rPr>
                <w:sz w:val="20"/>
                <w:szCs w:val="20"/>
                <w:lang w:eastAsia="en-US"/>
              </w:rPr>
              <w:t>ИНН 7451012724     КПП 745101001</w:t>
            </w:r>
          </w:p>
          <w:p w:rsidR="00B67B29" w:rsidRPr="00A16A0E" w:rsidRDefault="00B67B29" w:rsidP="00DD1441">
            <w:pPr>
              <w:ind w:left="17" w:right="-51" w:hanging="17"/>
              <w:rPr>
                <w:sz w:val="20"/>
                <w:szCs w:val="20"/>
                <w:lang w:eastAsia="en-US"/>
              </w:rPr>
            </w:pPr>
            <w:r w:rsidRPr="00A16A0E">
              <w:rPr>
                <w:sz w:val="20"/>
                <w:szCs w:val="20"/>
                <w:lang w:eastAsia="en-US"/>
              </w:rPr>
              <w:t>ОГРН 1027402923228</w:t>
            </w:r>
          </w:p>
          <w:p w:rsidR="00B67B29" w:rsidRPr="00A16A0E" w:rsidRDefault="00B67B29" w:rsidP="00DD1441">
            <w:pPr>
              <w:ind w:left="17" w:right="-51" w:hanging="17"/>
              <w:rPr>
                <w:sz w:val="20"/>
                <w:szCs w:val="20"/>
                <w:lang w:eastAsia="en-US"/>
              </w:rPr>
            </w:pPr>
            <w:r w:rsidRPr="00A16A0E">
              <w:rPr>
                <w:sz w:val="20"/>
                <w:szCs w:val="20"/>
                <w:lang w:eastAsia="en-US"/>
              </w:rPr>
              <w:t>Тел. 237-17-77, ф.237-16-00, бухг.237-07-80,</w:t>
            </w:r>
          </w:p>
          <w:p w:rsidR="00B67B29" w:rsidRPr="00A16A0E" w:rsidRDefault="00B67B29" w:rsidP="00DD1441">
            <w:pPr>
              <w:ind w:left="17" w:right="-51" w:hanging="17"/>
              <w:rPr>
                <w:sz w:val="20"/>
                <w:szCs w:val="20"/>
                <w:lang w:eastAsia="en-US"/>
              </w:rPr>
            </w:pPr>
            <w:r w:rsidRPr="00A16A0E">
              <w:rPr>
                <w:sz w:val="20"/>
                <w:szCs w:val="20"/>
                <w:lang w:eastAsia="en-US"/>
              </w:rPr>
              <w:t xml:space="preserve"> р\с 40703810304064000456 в Че</w:t>
            </w:r>
            <w:r w:rsidR="001D15C8" w:rsidRPr="00A16A0E">
              <w:rPr>
                <w:sz w:val="20"/>
                <w:szCs w:val="20"/>
                <w:lang w:eastAsia="en-US"/>
              </w:rPr>
              <w:t xml:space="preserve">лябинском филиале Акционерного общества Банк «Северный морской путь» (ЧФ АО </w:t>
            </w:r>
            <w:r w:rsidRPr="00A16A0E">
              <w:rPr>
                <w:sz w:val="20"/>
                <w:szCs w:val="20"/>
                <w:lang w:eastAsia="en-US"/>
              </w:rPr>
              <w:t>«СМП Банк» в г. Челябинске)</w:t>
            </w:r>
          </w:p>
          <w:p w:rsidR="00B67B29" w:rsidRPr="00A16A0E" w:rsidRDefault="00DD1441" w:rsidP="00DD1441">
            <w:pPr>
              <w:ind w:left="17" w:right="-51" w:hanging="17"/>
              <w:rPr>
                <w:sz w:val="20"/>
                <w:szCs w:val="20"/>
                <w:lang w:eastAsia="en-US"/>
              </w:rPr>
            </w:pPr>
            <w:r w:rsidRPr="00A16A0E">
              <w:rPr>
                <w:sz w:val="20"/>
                <w:szCs w:val="20"/>
                <w:lang w:eastAsia="en-US"/>
              </w:rPr>
              <w:t xml:space="preserve">к\с 30101810000000000988 </w:t>
            </w:r>
            <w:r w:rsidR="00B67B29" w:rsidRPr="00A16A0E">
              <w:rPr>
                <w:sz w:val="20"/>
                <w:szCs w:val="20"/>
                <w:lang w:eastAsia="en-US"/>
              </w:rPr>
              <w:t>БИК 047501988</w:t>
            </w:r>
          </w:p>
          <w:p w:rsidR="003403F7" w:rsidRPr="00A16A0E" w:rsidRDefault="003403F7" w:rsidP="00DD1441">
            <w:pPr>
              <w:rPr>
                <w:sz w:val="20"/>
                <w:szCs w:val="20"/>
              </w:rPr>
            </w:pPr>
            <w:r w:rsidRPr="00A16A0E">
              <w:rPr>
                <w:sz w:val="20"/>
                <w:szCs w:val="20"/>
              </w:rPr>
              <w:t>Платежные реквизиты в Комитете финансов:</w:t>
            </w:r>
          </w:p>
          <w:p w:rsidR="003403F7" w:rsidRPr="00A16A0E" w:rsidRDefault="003403F7" w:rsidP="00DD1441">
            <w:pPr>
              <w:rPr>
                <w:sz w:val="20"/>
                <w:szCs w:val="20"/>
              </w:rPr>
            </w:pPr>
            <w:r w:rsidRPr="00A16A0E">
              <w:rPr>
                <w:sz w:val="20"/>
                <w:szCs w:val="20"/>
              </w:rPr>
              <w:t>л/с 3147400102А, 3047400115А</w:t>
            </w:r>
          </w:p>
          <w:p w:rsidR="00DD1441" w:rsidRPr="00A16A0E" w:rsidRDefault="003403F7" w:rsidP="00DD1441">
            <w:pPr>
              <w:rPr>
                <w:sz w:val="20"/>
                <w:szCs w:val="20"/>
              </w:rPr>
            </w:pPr>
            <w:r w:rsidRPr="00A16A0E">
              <w:rPr>
                <w:sz w:val="20"/>
                <w:szCs w:val="20"/>
              </w:rPr>
              <w:t>р/с 40102810645370000062</w:t>
            </w:r>
          </w:p>
          <w:p w:rsidR="003403F7" w:rsidRPr="00A16A0E" w:rsidRDefault="003403F7" w:rsidP="00DD1441">
            <w:pPr>
              <w:rPr>
                <w:sz w:val="20"/>
                <w:szCs w:val="20"/>
              </w:rPr>
            </w:pPr>
            <w:r w:rsidRPr="00A16A0E">
              <w:rPr>
                <w:sz w:val="20"/>
                <w:szCs w:val="20"/>
              </w:rPr>
              <w:t>к/с 03234643757010006900</w:t>
            </w:r>
          </w:p>
          <w:p w:rsidR="003403F7" w:rsidRPr="00A16A0E" w:rsidRDefault="003403F7" w:rsidP="00DD1441">
            <w:pPr>
              <w:rPr>
                <w:sz w:val="20"/>
                <w:szCs w:val="20"/>
              </w:rPr>
            </w:pPr>
            <w:r w:rsidRPr="00A16A0E">
              <w:rPr>
                <w:sz w:val="20"/>
                <w:szCs w:val="20"/>
              </w:rPr>
              <w:t>Комитет финансов г. Челябинска в Отделение Челябинск Банка России УФК по Челябинской области г. Челябинск БИК 017501500</w:t>
            </w:r>
          </w:p>
          <w:p w:rsidR="003403F7" w:rsidRPr="00A16A0E" w:rsidRDefault="003403F7" w:rsidP="00DD1441">
            <w:pPr>
              <w:ind w:left="17" w:right="-51" w:hanging="17"/>
              <w:rPr>
                <w:sz w:val="20"/>
                <w:szCs w:val="20"/>
                <w:lang w:eastAsia="en-US"/>
              </w:rPr>
            </w:pPr>
          </w:p>
          <w:p w:rsidR="00B67B29" w:rsidRPr="00A16A0E" w:rsidRDefault="000A23E7" w:rsidP="00DD1441">
            <w:pPr>
              <w:ind w:left="17" w:hanging="17"/>
              <w:rPr>
                <w:sz w:val="20"/>
                <w:szCs w:val="20"/>
              </w:rPr>
            </w:pPr>
            <w:r w:rsidRPr="00A16A0E">
              <w:rPr>
                <w:sz w:val="20"/>
                <w:szCs w:val="20"/>
              </w:rPr>
              <w:t xml:space="preserve"> </w:t>
            </w:r>
          </w:p>
        </w:tc>
      </w:tr>
      <w:tr w:rsidR="00B67B29" w:rsidRPr="00A16A0E" w:rsidTr="008F1A44">
        <w:tc>
          <w:tcPr>
            <w:tcW w:w="4916" w:type="dxa"/>
          </w:tcPr>
          <w:p w:rsidR="001D15C8" w:rsidRPr="00A16A0E" w:rsidRDefault="001D15C8" w:rsidP="00DD1441">
            <w:pPr>
              <w:rPr>
                <w:sz w:val="20"/>
                <w:szCs w:val="20"/>
                <w:lang w:eastAsia="en-US"/>
              </w:rPr>
            </w:pPr>
          </w:p>
          <w:p w:rsidR="001D15C8" w:rsidRPr="00A16A0E" w:rsidRDefault="001D15C8" w:rsidP="00DD1441">
            <w:pPr>
              <w:rPr>
                <w:sz w:val="20"/>
                <w:szCs w:val="20"/>
                <w:lang w:eastAsia="en-US"/>
              </w:rPr>
            </w:pPr>
          </w:p>
          <w:p w:rsidR="00B67B29" w:rsidRPr="00A16A0E" w:rsidRDefault="00B67B29" w:rsidP="00DD1441">
            <w:pPr>
              <w:rPr>
                <w:sz w:val="20"/>
                <w:szCs w:val="20"/>
                <w:lang w:eastAsia="en-US"/>
              </w:rPr>
            </w:pPr>
            <w:r w:rsidRPr="00A16A0E">
              <w:rPr>
                <w:sz w:val="20"/>
                <w:szCs w:val="20"/>
                <w:lang w:eastAsia="en-US"/>
              </w:rPr>
              <w:t>______________________/</w:t>
            </w:r>
            <w:r w:rsidR="00C9378B" w:rsidRPr="00A16A0E">
              <w:rPr>
                <w:sz w:val="20"/>
                <w:szCs w:val="20"/>
                <w:lang w:eastAsia="en-US"/>
              </w:rPr>
              <w:t>________________</w:t>
            </w:r>
            <w:r w:rsidRPr="00A16A0E">
              <w:rPr>
                <w:sz w:val="20"/>
                <w:szCs w:val="20"/>
              </w:rPr>
              <w:t xml:space="preserve"> </w:t>
            </w:r>
            <w:r w:rsidRPr="00A16A0E">
              <w:rPr>
                <w:sz w:val="20"/>
                <w:szCs w:val="20"/>
                <w:lang w:eastAsia="en-US"/>
              </w:rPr>
              <w:t>/</w:t>
            </w:r>
          </w:p>
          <w:p w:rsidR="00B67B29" w:rsidRPr="00A16A0E" w:rsidRDefault="00B67B29" w:rsidP="00DD1441">
            <w:pPr>
              <w:jc w:val="left"/>
              <w:rPr>
                <w:sz w:val="20"/>
                <w:szCs w:val="20"/>
                <w:lang w:eastAsia="en-US"/>
              </w:rPr>
            </w:pPr>
            <w:r w:rsidRPr="00A16A0E">
              <w:rPr>
                <w:sz w:val="20"/>
                <w:szCs w:val="20"/>
                <w:lang w:eastAsia="en-US"/>
              </w:rPr>
              <w:t>М.П.</w:t>
            </w:r>
          </w:p>
          <w:p w:rsidR="00B67B29" w:rsidRPr="00A16A0E" w:rsidRDefault="00DD1441" w:rsidP="00DD1441">
            <w:pPr>
              <w:widowControl w:val="0"/>
              <w:autoSpaceDE w:val="0"/>
              <w:autoSpaceDN w:val="0"/>
              <w:adjustRightInd w:val="0"/>
              <w:jc w:val="left"/>
              <w:rPr>
                <w:sz w:val="20"/>
                <w:szCs w:val="20"/>
                <w:lang w:eastAsia="en-US"/>
              </w:rPr>
            </w:pPr>
            <w:r w:rsidRPr="00A16A0E">
              <w:rPr>
                <w:sz w:val="20"/>
                <w:szCs w:val="20"/>
                <w:lang w:eastAsia="en-US"/>
              </w:rPr>
              <w:t xml:space="preserve">«_____» ____________________2021 </w:t>
            </w:r>
            <w:r w:rsidR="00B67B29" w:rsidRPr="00A16A0E">
              <w:rPr>
                <w:sz w:val="20"/>
                <w:szCs w:val="20"/>
                <w:lang w:eastAsia="en-US"/>
              </w:rPr>
              <w:t>г.</w:t>
            </w:r>
          </w:p>
        </w:tc>
        <w:tc>
          <w:tcPr>
            <w:tcW w:w="4937" w:type="dxa"/>
          </w:tcPr>
          <w:p w:rsidR="00F152D7" w:rsidRPr="00A16A0E" w:rsidRDefault="001D15C8" w:rsidP="00DD1441">
            <w:pPr>
              <w:ind w:left="17" w:hanging="17"/>
              <w:jc w:val="left"/>
              <w:rPr>
                <w:sz w:val="20"/>
                <w:szCs w:val="20"/>
                <w:lang w:eastAsia="en-US"/>
              </w:rPr>
            </w:pPr>
            <w:r w:rsidRPr="00A16A0E">
              <w:rPr>
                <w:sz w:val="20"/>
                <w:szCs w:val="20"/>
                <w:lang w:eastAsia="en-US"/>
              </w:rPr>
              <w:t>Директор</w:t>
            </w:r>
          </w:p>
          <w:p w:rsidR="00F152D7" w:rsidRPr="00A16A0E" w:rsidRDefault="00F152D7" w:rsidP="00DD1441">
            <w:pPr>
              <w:ind w:left="17" w:hanging="17"/>
              <w:jc w:val="left"/>
              <w:rPr>
                <w:sz w:val="20"/>
                <w:szCs w:val="20"/>
                <w:lang w:eastAsia="en-US"/>
              </w:rPr>
            </w:pPr>
          </w:p>
          <w:p w:rsidR="00B67B29" w:rsidRPr="00A16A0E" w:rsidRDefault="00B67B29" w:rsidP="00DD1441">
            <w:pPr>
              <w:ind w:left="17" w:hanging="17"/>
              <w:jc w:val="left"/>
              <w:rPr>
                <w:sz w:val="20"/>
                <w:szCs w:val="20"/>
                <w:lang w:eastAsia="en-US"/>
              </w:rPr>
            </w:pPr>
            <w:r w:rsidRPr="00A16A0E">
              <w:rPr>
                <w:sz w:val="20"/>
                <w:szCs w:val="20"/>
                <w:lang w:eastAsia="en-US"/>
              </w:rPr>
              <w:t xml:space="preserve">_________________________/ </w:t>
            </w:r>
            <w:proofErr w:type="spellStart"/>
            <w:r w:rsidR="00F152D7" w:rsidRPr="00A16A0E">
              <w:rPr>
                <w:sz w:val="20"/>
                <w:szCs w:val="20"/>
              </w:rPr>
              <w:t>Клеин</w:t>
            </w:r>
            <w:proofErr w:type="spellEnd"/>
            <w:r w:rsidR="00F152D7" w:rsidRPr="00A16A0E">
              <w:rPr>
                <w:sz w:val="20"/>
                <w:szCs w:val="20"/>
              </w:rPr>
              <w:t xml:space="preserve"> И.В.</w:t>
            </w:r>
            <w:r w:rsidRPr="00A16A0E">
              <w:rPr>
                <w:sz w:val="20"/>
                <w:szCs w:val="20"/>
                <w:lang w:eastAsia="en-US"/>
              </w:rPr>
              <w:t xml:space="preserve"> /</w:t>
            </w:r>
          </w:p>
          <w:p w:rsidR="00B67B29" w:rsidRPr="00A16A0E" w:rsidRDefault="00B67B29" w:rsidP="00DD1441">
            <w:pPr>
              <w:ind w:left="17" w:hanging="17"/>
              <w:jc w:val="left"/>
              <w:rPr>
                <w:sz w:val="20"/>
                <w:szCs w:val="20"/>
                <w:lang w:eastAsia="en-US"/>
              </w:rPr>
            </w:pPr>
            <w:r w:rsidRPr="00A16A0E">
              <w:rPr>
                <w:sz w:val="20"/>
                <w:szCs w:val="20"/>
                <w:lang w:eastAsia="en-US"/>
              </w:rPr>
              <w:t>М.П.</w:t>
            </w:r>
          </w:p>
          <w:p w:rsidR="00B67B29" w:rsidRPr="00A16A0E" w:rsidRDefault="00DD1441" w:rsidP="00DD1441">
            <w:pPr>
              <w:widowControl w:val="0"/>
              <w:autoSpaceDE w:val="0"/>
              <w:autoSpaceDN w:val="0"/>
              <w:adjustRightInd w:val="0"/>
              <w:ind w:left="17" w:hanging="17"/>
              <w:jc w:val="left"/>
              <w:rPr>
                <w:sz w:val="20"/>
                <w:szCs w:val="20"/>
                <w:lang w:eastAsia="en-US"/>
              </w:rPr>
            </w:pPr>
            <w:r w:rsidRPr="00A16A0E">
              <w:rPr>
                <w:sz w:val="20"/>
                <w:szCs w:val="20"/>
                <w:lang w:eastAsia="en-US"/>
              </w:rPr>
              <w:t xml:space="preserve">«_____» ____________________2021 </w:t>
            </w:r>
            <w:r w:rsidR="00B67B29" w:rsidRPr="00A16A0E">
              <w:rPr>
                <w:sz w:val="20"/>
                <w:szCs w:val="20"/>
                <w:lang w:eastAsia="en-US"/>
              </w:rPr>
              <w:t>г.</w:t>
            </w:r>
          </w:p>
        </w:tc>
      </w:tr>
    </w:tbl>
    <w:p w:rsidR="00C9378B" w:rsidRPr="00A16A0E" w:rsidRDefault="00C9378B" w:rsidP="00DD1441">
      <w:pPr>
        <w:outlineLvl w:val="0"/>
        <w:rPr>
          <w:sz w:val="20"/>
          <w:szCs w:val="20"/>
        </w:rPr>
      </w:pPr>
    </w:p>
    <w:p w:rsidR="00C9378B" w:rsidRPr="00A16A0E" w:rsidRDefault="00C9378B"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DD1441" w:rsidRPr="00A16A0E" w:rsidRDefault="00DD1441" w:rsidP="00DD1441">
      <w:pPr>
        <w:ind w:left="3900" w:firstLine="348"/>
        <w:jc w:val="right"/>
        <w:outlineLvl w:val="0"/>
        <w:rPr>
          <w:sz w:val="20"/>
          <w:szCs w:val="20"/>
        </w:rPr>
      </w:pPr>
    </w:p>
    <w:p w:rsidR="0057205F" w:rsidRPr="00A16A0E" w:rsidRDefault="0057205F" w:rsidP="00DD1441">
      <w:pPr>
        <w:ind w:left="3900" w:firstLine="348"/>
        <w:jc w:val="right"/>
        <w:outlineLvl w:val="0"/>
        <w:rPr>
          <w:sz w:val="20"/>
          <w:szCs w:val="20"/>
        </w:rPr>
      </w:pPr>
      <w:r w:rsidRPr="00A16A0E">
        <w:rPr>
          <w:sz w:val="20"/>
          <w:szCs w:val="20"/>
        </w:rPr>
        <w:t>Приложение</w:t>
      </w:r>
      <w:r w:rsidR="00A23704" w:rsidRPr="00A16A0E">
        <w:rPr>
          <w:sz w:val="20"/>
          <w:szCs w:val="20"/>
        </w:rPr>
        <w:t xml:space="preserve"> №1</w:t>
      </w:r>
    </w:p>
    <w:p w:rsidR="00D3164A" w:rsidRPr="00A16A0E" w:rsidRDefault="0057205F" w:rsidP="00DD1441">
      <w:pPr>
        <w:tabs>
          <w:tab w:val="left" w:pos="567"/>
          <w:tab w:val="left" w:pos="709"/>
        </w:tabs>
        <w:jc w:val="right"/>
        <w:rPr>
          <w:sz w:val="20"/>
          <w:szCs w:val="20"/>
        </w:rPr>
      </w:pPr>
      <w:r w:rsidRPr="00A16A0E">
        <w:rPr>
          <w:sz w:val="20"/>
          <w:szCs w:val="20"/>
        </w:rPr>
        <w:t xml:space="preserve">к </w:t>
      </w:r>
      <w:r w:rsidR="00926609" w:rsidRPr="00A16A0E">
        <w:rPr>
          <w:sz w:val="20"/>
          <w:szCs w:val="20"/>
        </w:rPr>
        <w:t>договор</w:t>
      </w:r>
      <w:r w:rsidR="003145B3" w:rsidRPr="00A16A0E">
        <w:rPr>
          <w:sz w:val="20"/>
          <w:szCs w:val="20"/>
        </w:rPr>
        <w:t xml:space="preserve">у </w:t>
      </w:r>
      <w:r w:rsidR="00D3164A" w:rsidRPr="00A16A0E">
        <w:rPr>
          <w:sz w:val="20"/>
          <w:szCs w:val="20"/>
        </w:rPr>
        <w:t>на поставку</w:t>
      </w:r>
      <w:r w:rsidR="00D3164A" w:rsidRPr="00A16A0E">
        <w:rPr>
          <w:sz w:val="20"/>
          <w:szCs w:val="20"/>
          <w:lang w:eastAsia="ar-SA"/>
        </w:rPr>
        <w:t xml:space="preserve"> </w:t>
      </w:r>
      <w:r w:rsidR="00D3164A" w:rsidRPr="00A16A0E">
        <w:rPr>
          <w:sz w:val="20"/>
          <w:szCs w:val="20"/>
        </w:rPr>
        <w:t>нефтепродуктов   по топливным картам</w:t>
      </w:r>
    </w:p>
    <w:p w:rsidR="0057205F" w:rsidRPr="00A16A0E" w:rsidRDefault="00204B7F" w:rsidP="00DD1441">
      <w:pPr>
        <w:widowControl w:val="0"/>
        <w:ind w:left="5040"/>
        <w:jc w:val="right"/>
        <w:rPr>
          <w:sz w:val="20"/>
          <w:szCs w:val="20"/>
        </w:rPr>
      </w:pPr>
      <w:r w:rsidRPr="00A16A0E">
        <w:rPr>
          <w:sz w:val="20"/>
          <w:szCs w:val="20"/>
        </w:rPr>
        <w:t xml:space="preserve"> № </w:t>
      </w:r>
      <w:r w:rsidR="00D3164A" w:rsidRPr="00A16A0E">
        <w:rPr>
          <w:sz w:val="20"/>
          <w:szCs w:val="20"/>
        </w:rPr>
        <w:t xml:space="preserve">________ </w:t>
      </w:r>
      <w:r w:rsidR="003145B3" w:rsidRPr="00A16A0E">
        <w:rPr>
          <w:sz w:val="20"/>
          <w:szCs w:val="20"/>
        </w:rPr>
        <w:t>от ___________</w:t>
      </w:r>
      <w:r w:rsidR="00DD1441" w:rsidRPr="00A16A0E">
        <w:rPr>
          <w:sz w:val="20"/>
          <w:szCs w:val="20"/>
        </w:rPr>
        <w:t>2021</w:t>
      </w:r>
      <w:r w:rsidR="0057205F" w:rsidRPr="00A16A0E">
        <w:rPr>
          <w:sz w:val="20"/>
          <w:szCs w:val="20"/>
        </w:rPr>
        <w:t xml:space="preserve"> г.</w:t>
      </w:r>
    </w:p>
    <w:p w:rsidR="0057205F" w:rsidRPr="00A16A0E" w:rsidRDefault="0057205F" w:rsidP="00DD1441">
      <w:pPr>
        <w:ind w:firstLine="720"/>
        <w:jc w:val="center"/>
        <w:rPr>
          <w:b/>
          <w:bCs/>
          <w:sz w:val="20"/>
          <w:szCs w:val="20"/>
        </w:rPr>
      </w:pPr>
    </w:p>
    <w:p w:rsidR="0057205F" w:rsidRPr="00A16A0E" w:rsidRDefault="0057205F" w:rsidP="00DD1441">
      <w:pPr>
        <w:jc w:val="center"/>
        <w:rPr>
          <w:b/>
          <w:bCs/>
          <w:sz w:val="20"/>
          <w:szCs w:val="20"/>
        </w:rPr>
      </w:pPr>
      <w:r w:rsidRPr="00A16A0E">
        <w:rPr>
          <w:b/>
          <w:bCs/>
          <w:sz w:val="20"/>
          <w:szCs w:val="20"/>
        </w:rPr>
        <w:t>СПИСОК АЗС</w:t>
      </w:r>
    </w:p>
    <w:p w:rsidR="0057205F" w:rsidRPr="00A16A0E" w:rsidRDefault="0057205F" w:rsidP="00DD1441">
      <w:pPr>
        <w:jc w:val="cente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4897"/>
        <w:gridCol w:w="3891"/>
      </w:tblGrid>
      <w:tr w:rsidR="0057205F" w:rsidRPr="00A16A0E" w:rsidTr="003B6B14">
        <w:trPr>
          <w:jc w:val="center"/>
        </w:trPr>
        <w:tc>
          <w:tcPr>
            <w:tcW w:w="1244" w:type="dxa"/>
          </w:tcPr>
          <w:p w:rsidR="0057205F" w:rsidRPr="00A16A0E" w:rsidRDefault="0057205F" w:rsidP="00DD1441">
            <w:pPr>
              <w:jc w:val="center"/>
              <w:rPr>
                <w:sz w:val="20"/>
                <w:szCs w:val="20"/>
              </w:rPr>
            </w:pPr>
            <w:r w:rsidRPr="00A16A0E">
              <w:rPr>
                <w:sz w:val="20"/>
                <w:szCs w:val="20"/>
              </w:rPr>
              <w:t>№ п/п</w:t>
            </w:r>
          </w:p>
        </w:tc>
        <w:tc>
          <w:tcPr>
            <w:tcW w:w="4897" w:type="dxa"/>
          </w:tcPr>
          <w:p w:rsidR="0057205F" w:rsidRPr="00A16A0E" w:rsidRDefault="0057205F" w:rsidP="00DD1441">
            <w:pPr>
              <w:jc w:val="center"/>
              <w:rPr>
                <w:sz w:val="20"/>
                <w:szCs w:val="20"/>
              </w:rPr>
            </w:pPr>
            <w:r w:rsidRPr="00A16A0E">
              <w:rPr>
                <w:sz w:val="20"/>
                <w:szCs w:val="20"/>
              </w:rPr>
              <w:t>Наименование АЗС</w:t>
            </w:r>
          </w:p>
        </w:tc>
        <w:tc>
          <w:tcPr>
            <w:tcW w:w="3891" w:type="dxa"/>
          </w:tcPr>
          <w:p w:rsidR="0057205F" w:rsidRPr="00A16A0E" w:rsidRDefault="0057205F" w:rsidP="00DD1441">
            <w:pPr>
              <w:jc w:val="center"/>
              <w:rPr>
                <w:sz w:val="20"/>
                <w:szCs w:val="20"/>
              </w:rPr>
            </w:pPr>
            <w:r w:rsidRPr="00A16A0E">
              <w:rPr>
                <w:sz w:val="20"/>
                <w:szCs w:val="20"/>
              </w:rPr>
              <w:t>Адрес АЗС</w:t>
            </w:r>
          </w:p>
        </w:tc>
      </w:tr>
      <w:tr w:rsidR="0057205F" w:rsidRPr="00A16A0E" w:rsidTr="003B6B14">
        <w:trPr>
          <w:jc w:val="center"/>
        </w:trPr>
        <w:tc>
          <w:tcPr>
            <w:tcW w:w="1244" w:type="dxa"/>
          </w:tcPr>
          <w:p w:rsidR="0057205F" w:rsidRPr="00A16A0E" w:rsidRDefault="0057205F" w:rsidP="00DD1441">
            <w:pPr>
              <w:rPr>
                <w:sz w:val="20"/>
                <w:szCs w:val="20"/>
              </w:rPr>
            </w:pPr>
          </w:p>
        </w:tc>
        <w:tc>
          <w:tcPr>
            <w:tcW w:w="4897" w:type="dxa"/>
          </w:tcPr>
          <w:p w:rsidR="0057205F" w:rsidRPr="00A16A0E" w:rsidRDefault="0057205F" w:rsidP="00DD1441">
            <w:pPr>
              <w:rPr>
                <w:sz w:val="20"/>
                <w:szCs w:val="20"/>
              </w:rPr>
            </w:pPr>
          </w:p>
        </w:tc>
        <w:tc>
          <w:tcPr>
            <w:tcW w:w="3891" w:type="dxa"/>
          </w:tcPr>
          <w:p w:rsidR="0057205F" w:rsidRPr="00A16A0E" w:rsidRDefault="0057205F" w:rsidP="00DD1441">
            <w:pPr>
              <w:rPr>
                <w:sz w:val="20"/>
                <w:szCs w:val="20"/>
              </w:rPr>
            </w:pPr>
          </w:p>
        </w:tc>
      </w:tr>
      <w:tr w:rsidR="0057205F" w:rsidRPr="00A16A0E" w:rsidTr="003B6B14">
        <w:trPr>
          <w:jc w:val="center"/>
        </w:trPr>
        <w:tc>
          <w:tcPr>
            <w:tcW w:w="1244" w:type="dxa"/>
          </w:tcPr>
          <w:p w:rsidR="0057205F" w:rsidRPr="00A16A0E" w:rsidRDefault="0057205F" w:rsidP="00DD1441">
            <w:pPr>
              <w:rPr>
                <w:sz w:val="20"/>
                <w:szCs w:val="20"/>
              </w:rPr>
            </w:pPr>
          </w:p>
        </w:tc>
        <w:tc>
          <w:tcPr>
            <w:tcW w:w="4897" w:type="dxa"/>
          </w:tcPr>
          <w:p w:rsidR="0057205F" w:rsidRPr="00A16A0E" w:rsidRDefault="0057205F" w:rsidP="00DD1441">
            <w:pPr>
              <w:rPr>
                <w:sz w:val="20"/>
                <w:szCs w:val="20"/>
              </w:rPr>
            </w:pPr>
          </w:p>
        </w:tc>
        <w:tc>
          <w:tcPr>
            <w:tcW w:w="3891" w:type="dxa"/>
          </w:tcPr>
          <w:p w:rsidR="0057205F" w:rsidRPr="00A16A0E" w:rsidRDefault="0057205F" w:rsidP="00DD1441">
            <w:pPr>
              <w:rPr>
                <w:sz w:val="20"/>
                <w:szCs w:val="20"/>
              </w:rPr>
            </w:pPr>
          </w:p>
        </w:tc>
      </w:tr>
      <w:tr w:rsidR="0057205F" w:rsidRPr="00A16A0E" w:rsidTr="003B6B14">
        <w:trPr>
          <w:jc w:val="center"/>
        </w:trPr>
        <w:tc>
          <w:tcPr>
            <w:tcW w:w="1244" w:type="dxa"/>
          </w:tcPr>
          <w:p w:rsidR="0057205F" w:rsidRPr="00A16A0E" w:rsidRDefault="0057205F" w:rsidP="00DD1441">
            <w:pPr>
              <w:rPr>
                <w:sz w:val="20"/>
                <w:szCs w:val="20"/>
              </w:rPr>
            </w:pPr>
          </w:p>
        </w:tc>
        <w:tc>
          <w:tcPr>
            <w:tcW w:w="4897" w:type="dxa"/>
          </w:tcPr>
          <w:p w:rsidR="0057205F" w:rsidRPr="00A16A0E" w:rsidRDefault="0057205F" w:rsidP="00DD1441">
            <w:pPr>
              <w:rPr>
                <w:sz w:val="20"/>
                <w:szCs w:val="20"/>
              </w:rPr>
            </w:pPr>
          </w:p>
        </w:tc>
        <w:tc>
          <w:tcPr>
            <w:tcW w:w="3891" w:type="dxa"/>
          </w:tcPr>
          <w:p w:rsidR="0057205F" w:rsidRPr="00A16A0E" w:rsidRDefault="0057205F" w:rsidP="00DD1441">
            <w:pPr>
              <w:rPr>
                <w:sz w:val="20"/>
                <w:szCs w:val="20"/>
              </w:rPr>
            </w:pPr>
          </w:p>
        </w:tc>
      </w:tr>
    </w:tbl>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5668DC" w:rsidRPr="00A16A0E" w:rsidRDefault="005668DC" w:rsidP="00DD1441">
      <w:pPr>
        <w:rPr>
          <w:sz w:val="20"/>
          <w:szCs w:val="20"/>
        </w:rPr>
      </w:pPr>
    </w:p>
    <w:p w:rsidR="005668DC" w:rsidRPr="00A16A0E" w:rsidRDefault="005668DC" w:rsidP="00DD1441">
      <w:pPr>
        <w:rPr>
          <w:sz w:val="20"/>
          <w:szCs w:val="20"/>
        </w:rPr>
      </w:pPr>
    </w:p>
    <w:tbl>
      <w:tblPr>
        <w:tblW w:w="0" w:type="auto"/>
        <w:tblLook w:val="00A0" w:firstRow="1" w:lastRow="0" w:firstColumn="1" w:lastColumn="0" w:noHBand="0" w:noVBand="0"/>
      </w:tblPr>
      <w:tblGrid>
        <w:gridCol w:w="5023"/>
        <w:gridCol w:w="5043"/>
      </w:tblGrid>
      <w:tr w:rsidR="005668DC" w:rsidRPr="00A16A0E" w:rsidTr="004B42B1">
        <w:tc>
          <w:tcPr>
            <w:tcW w:w="5023" w:type="dxa"/>
          </w:tcPr>
          <w:p w:rsidR="005668DC" w:rsidRPr="00A16A0E" w:rsidRDefault="005668DC" w:rsidP="00DD1441">
            <w:pPr>
              <w:widowControl w:val="0"/>
              <w:autoSpaceDE w:val="0"/>
              <w:autoSpaceDN w:val="0"/>
              <w:adjustRightInd w:val="0"/>
              <w:jc w:val="left"/>
              <w:rPr>
                <w:sz w:val="20"/>
                <w:szCs w:val="20"/>
                <w:lang w:eastAsia="en-US"/>
              </w:rPr>
            </w:pPr>
            <w:r w:rsidRPr="00A16A0E">
              <w:rPr>
                <w:bCs/>
                <w:sz w:val="20"/>
                <w:szCs w:val="20"/>
              </w:rPr>
              <w:t>ПОСТАВЩИК</w:t>
            </w:r>
            <w:r w:rsidRPr="00A16A0E">
              <w:rPr>
                <w:bCs/>
                <w:color w:val="000000"/>
                <w:sz w:val="20"/>
                <w:szCs w:val="20"/>
              </w:rPr>
              <w:t>:</w:t>
            </w:r>
          </w:p>
        </w:tc>
        <w:tc>
          <w:tcPr>
            <w:tcW w:w="5043" w:type="dxa"/>
          </w:tcPr>
          <w:p w:rsidR="005668DC" w:rsidRPr="00A16A0E" w:rsidRDefault="005668DC" w:rsidP="00DD1441">
            <w:pPr>
              <w:widowControl w:val="0"/>
              <w:autoSpaceDE w:val="0"/>
              <w:autoSpaceDN w:val="0"/>
              <w:adjustRightInd w:val="0"/>
              <w:jc w:val="left"/>
              <w:rPr>
                <w:sz w:val="20"/>
                <w:szCs w:val="20"/>
                <w:lang w:eastAsia="en-US"/>
              </w:rPr>
            </w:pPr>
            <w:r w:rsidRPr="00A16A0E">
              <w:rPr>
                <w:sz w:val="20"/>
                <w:szCs w:val="20"/>
                <w:lang w:eastAsia="en-US"/>
              </w:rPr>
              <w:t xml:space="preserve">ЗАКАЗЧИК: </w:t>
            </w:r>
          </w:p>
        </w:tc>
      </w:tr>
      <w:tr w:rsidR="005668DC" w:rsidRPr="00A16A0E" w:rsidTr="004B42B1">
        <w:tc>
          <w:tcPr>
            <w:tcW w:w="5023" w:type="dxa"/>
          </w:tcPr>
          <w:p w:rsidR="005668DC" w:rsidRPr="00A16A0E" w:rsidRDefault="005668DC" w:rsidP="00DD1441">
            <w:pPr>
              <w:widowControl w:val="0"/>
              <w:autoSpaceDE w:val="0"/>
              <w:autoSpaceDN w:val="0"/>
              <w:adjustRightInd w:val="0"/>
              <w:ind w:right="-51"/>
              <w:rPr>
                <w:sz w:val="20"/>
                <w:szCs w:val="20"/>
                <w:lang w:eastAsia="en-US"/>
              </w:rPr>
            </w:pPr>
          </w:p>
        </w:tc>
        <w:tc>
          <w:tcPr>
            <w:tcW w:w="5043" w:type="dxa"/>
          </w:tcPr>
          <w:p w:rsidR="005668DC" w:rsidRPr="00A16A0E" w:rsidRDefault="005668DC" w:rsidP="00DD1441">
            <w:pPr>
              <w:ind w:left="17" w:right="-51" w:hanging="17"/>
              <w:jc w:val="left"/>
              <w:outlineLvl w:val="0"/>
              <w:rPr>
                <w:sz w:val="20"/>
                <w:szCs w:val="20"/>
                <w:lang w:eastAsia="en-US"/>
              </w:rPr>
            </w:pPr>
            <w:r w:rsidRPr="00A16A0E">
              <w:rPr>
                <w:sz w:val="20"/>
                <w:szCs w:val="20"/>
                <w:lang w:eastAsia="en-US"/>
              </w:rPr>
              <w:t xml:space="preserve"> МАУ «</w:t>
            </w:r>
            <w:proofErr w:type="spellStart"/>
            <w:r w:rsidRPr="00A16A0E">
              <w:rPr>
                <w:sz w:val="20"/>
                <w:szCs w:val="20"/>
                <w:lang w:eastAsia="en-US"/>
              </w:rPr>
              <w:t>Горсад</w:t>
            </w:r>
            <w:proofErr w:type="spellEnd"/>
            <w:r w:rsidRPr="00A16A0E">
              <w:rPr>
                <w:sz w:val="20"/>
                <w:szCs w:val="20"/>
                <w:lang w:eastAsia="en-US"/>
              </w:rPr>
              <w:t xml:space="preserve"> им. А.С. Пушкина»</w:t>
            </w:r>
          </w:p>
          <w:p w:rsidR="005668DC" w:rsidRPr="00A16A0E" w:rsidRDefault="005668DC" w:rsidP="00DD1441">
            <w:pPr>
              <w:keepLines/>
              <w:suppressLineNumbers/>
              <w:rPr>
                <w:sz w:val="20"/>
                <w:szCs w:val="20"/>
              </w:rPr>
            </w:pPr>
          </w:p>
        </w:tc>
      </w:tr>
      <w:tr w:rsidR="005668DC" w:rsidRPr="00A16A0E" w:rsidTr="004B42B1">
        <w:tc>
          <w:tcPr>
            <w:tcW w:w="5023" w:type="dxa"/>
          </w:tcPr>
          <w:p w:rsidR="005668DC" w:rsidRPr="00A16A0E" w:rsidRDefault="005668DC" w:rsidP="00DD1441">
            <w:pPr>
              <w:tabs>
                <w:tab w:val="left" w:pos="1095"/>
              </w:tabs>
              <w:jc w:val="left"/>
              <w:rPr>
                <w:sz w:val="20"/>
                <w:szCs w:val="20"/>
                <w:lang w:eastAsia="en-US"/>
              </w:rPr>
            </w:pPr>
          </w:p>
          <w:p w:rsidR="00D3164A" w:rsidRPr="00A16A0E" w:rsidRDefault="00D3164A" w:rsidP="00DD1441">
            <w:pPr>
              <w:tabs>
                <w:tab w:val="left" w:pos="1095"/>
              </w:tabs>
              <w:jc w:val="left"/>
              <w:rPr>
                <w:sz w:val="20"/>
                <w:szCs w:val="20"/>
                <w:lang w:eastAsia="en-US"/>
              </w:rPr>
            </w:pPr>
          </w:p>
          <w:p w:rsidR="005668DC" w:rsidRPr="00A16A0E" w:rsidRDefault="005668DC" w:rsidP="00DD1441">
            <w:pPr>
              <w:tabs>
                <w:tab w:val="left" w:pos="1095"/>
              </w:tabs>
              <w:jc w:val="left"/>
              <w:rPr>
                <w:sz w:val="20"/>
                <w:szCs w:val="20"/>
                <w:lang w:eastAsia="en-US"/>
              </w:rPr>
            </w:pPr>
            <w:r w:rsidRPr="00A16A0E">
              <w:rPr>
                <w:sz w:val="20"/>
                <w:szCs w:val="20"/>
                <w:lang w:eastAsia="en-US"/>
              </w:rPr>
              <w:t>______________________/</w:t>
            </w:r>
            <w:r w:rsidRPr="00A16A0E">
              <w:rPr>
                <w:sz w:val="20"/>
                <w:szCs w:val="20"/>
              </w:rPr>
              <w:t xml:space="preserve"> _____________</w:t>
            </w:r>
            <w:r w:rsidRPr="00A16A0E">
              <w:rPr>
                <w:sz w:val="20"/>
                <w:szCs w:val="20"/>
                <w:lang w:eastAsia="en-US"/>
              </w:rPr>
              <w:t>/</w:t>
            </w:r>
          </w:p>
          <w:p w:rsidR="005668DC" w:rsidRPr="00A16A0E" w:rsidRDefault="005668DC" w:rsidP="00DD1441">
            <w:pPr>
              <w:ind w:firstLine="540"/>
              <w:jc w:val="left"/>
              <w:rPr>
                <w:sz w:val="20"/>
                <w:szCs w:val="20"/>
                <w:lang w:eastAsia="en-US"/>
              </w:rPr>
            </w:pPr>
            <w:r w:rsidRPr="00A16A0E">
              <w:rPr>
                <w:sz w:val="20"/>
                <w:szCs w:val="20"/>
                <w:lang w:eastAsia="en-US"/>
              </w:rPr>
              <w:t>М.П.</w:t>
            </w:r>
          </w:p>
          <w:p w:rsidR="005668DC" w:rsidRPr="00A16A0E" w:rsidRDefault="005668DC" w:rsidP="00DD1441">
            <w:pPr>
              <w:widowControl w:val="0"/>
              <w:autoSpaceDE w:val="0"/>
              <w:autoSpaceDN w:val="0"/>
              <w:adjustRightInd w:val="0"/>
              <w:jc w:val="left"/>
              <w:rPr>
                <w:sz w:val="20"/>
                <w:szCs w:val="20"/>
                <w:lang w:eastAsia="en-US"/>
              </w:rPr>
            </w:pPr>
          </w:p>
        </w:tc>
        <w:tc>
          <w:tcPr>
            <w:tcW w:w="5043" w:type="dxa"/>
          </w:tcPr>
          <w:p w:rsidR="003145B3" w:rsidRPr="00A16A0E" w:rsidRDefault="00D3164A" w:rsidP="00DD1441">
            <w:pPr>
              <w:jc w:val="left"/>
              <w:rPr>
                <w:sz w:val="20"/>
                <w:szCs w:val="20"/>
                <w:lang w:eastAsia="en-US"/>
              </w:rPr>
            </w:pPr>
            <w:r w:rsidRPr="00A16A0E">
              <w:rPr>
                <w:sz w:val="20"/>
                <w:szCs w:val="20"/>
                <w:lang w:eastAsia="en-US"/>
              </w:rPr>
              <w:t>Директор</w:t>
            </w:r>
          </w:p>
          <w:p w:rsidR="003145B3" w:rsidRPr="00A16A0E" w:rsidRDefault="003145B3" w:rsidP="00DD1441">
            <w:pPr>
              <w:ind w:left="17" w:hanging="17"/>
              <w:jc w:val="left"/>
              <w:rPr>
                <w:sz w:val="20"/>
                <w:szCs w:val="20"/>
                <w:lang w:eastAsia="en-US"/>
              </w:rPr>
            </w:pPr>
          </w:p>
          <w:p w:rsidR="005668DC" w:rsidRPr="00A16A0E" w:rsidRDefault="005668DC" w:rsidP="00DD1441">
            <w:pPr>
              <w:ind w:left="17" w:hanging="17"/>
              <w:jc w:val="left"/>
              <w:rPr>
                <w:sz w:val="20"/>
                <w:szCs w:val="20"/>
                <w:lang w:eastAsia="en-US"/>
              </w:rPr>
            </w:pPr>
            <w:r w:rsidRPr="00A16A0E">
              <w:rPr>
                <w:sz w:val="20"/>
                <w:szCs w:val="20"/>
                <w:lang w:eastAsia="en-US"/>
              </w:rPr>
              <w:t xml:space="preserve">_________________________/ </w:t>
            </w:r>
            <w:r w:rsidR="003145B3" w:rsidRPr="00A16A0E">
              <w:rPr>
                <w:sz w:val="20"/>
                <w:szCs w:val="20"/>
              </w:rPr>
              <w:t xml:space="preserve">И.В. </w:t>
            </w:r>
            <w:proofErr w:type="spellStart"/>
            <w:r w:rsidR="003145B3" w:rsidRPr="00A16A0E">
              <w:rPr>
                <w:sz w:val="20"/>
                <w:szCs w:val="20"/>
              </w:rPr>
              <w:t>Клеин</w:t>
            </w:r>
            <w:proofErr w:type="spellEnd"/>
            <w:r w:rsidRPr="00A16A0E">
              <w:rPr>
                <w:sz w:val="20"/>
                <w:szCs w:val="20"/>
                <w:lang w:eastAsia="en-US"/>
              </w:rPr>
              <w:t>/</w:t>
            </w:r>
          </w:p>
          <w:p w:rsidR="005668DC" w:rsidRPr="00A16A0E" w:rsidRDefault="005668DC" w:rsidP="00DD1441">
            <w:pPr>
              <w:ind w:left="17" w:hanging="17"/>
              <w:jc w:val="left"/>
              <w:rPr>
                <w:sz w:val="20"/>
                <w:szCs w:val="20"/>
                <w:lang w:eastAsia="en-US"/>
              </w:rPr>
            </w:pPr>
            <w:r w:rsidRPr="00A16A0E">
              <w:rPr>
                <w:sz w:val="20"/>
                <w:szCs w:val="20"/>
                <w:lang w:eastAsia="en-US"/>
              </w:rPr>
              <w:t>М.П.</w:t>
            </w:r>
          </w:p>
          <w:p w:rsidR="005668DC" w:rsidRPr="00A16A0E" w:rsidRDefault="005668DC" w:rsidP="00DD1441">
            <w:pPr>
              <w:widowControl w:val="0"/>
              <w:autoSpaceDE w:val="0"/>
              <w:autoSpaceDN w:val="0"/>
              <w:adjustRightInd w:val="0"/>
              <w:ind w:left="17" w:hanging="17"/>
              <w:jc w:val="left"/>
              <w:rPr>
                <w:sz w:val="20"/>
                <w:szCs w:val="20"/>
                <w:lang w:eastAsia="en-US"/>
              </w:rPr>
            </w:pPr>
          </w:p>
        </w:tc>
      </w:tr>
    </w:tbl>
    <w:p w:rsidR="005668DC" w:rsidRPr="00A16A0E" w:rsidRDefault="005668DC" w:rsidP="00DD1441">
      <w:pPr>
        <w:rPr>
          <w:sz w:val="20"/>
          <w:szCs w:val="20"/>
        </w:rPr>
      </w:pPr>
    </w:p>
    <w:p w:rsidR="005668DC" w:rsidRPr="00A16A0E" w:rsidRDefault="005668DC" w:rsidP="00DD1441">
      <w:pPr>
        <w:rPr>
          <w:sz w:val="20"/>
          <w:szCs w:val="20"/>
        </w:rPr>
      </w:pPr>
    </w:p>
    <w:p w:rsidR="005668DC" w:rsidRPr="00A16A0E" w:rsidRDefault="005668DC" w:rsidP="00DD1441">
      <w:pPr>
        <w:rPr>
          <w:sz w:val="20"/>
          <w:szCs w:val="20"/>
        </w:rPr>
      </w:pPr>
    </w:p>
    <w:p w:rsidR="005668DC" w:rsidRPr="00A16A0E" w:rsidRDefault="005668DC" w:rsidP="00DD1441">
      <w:pPr>
        <w:rPr>
          <w:sz w:val="20"/>
          <w:szCs w:val="20"/>
        </w:rPr>
      </w:pPr>
    </w:p>
    <w:p w:rsidR="005668DC" w:rsidRPr="00A16A0E" w:rsidRDefault="005668DC" w:rsidP="00DD1441">
      <w:pPr>
        <w:rPr>
          <w:sz w:val="20"/>
          <w:szCs w:val="20"/>
        </w:rPr>
      </w:pPr>
    </w:p>
    <w:p w:rsidR="005668DC" w:rsidRPr="00A16A0E" w:rsidRDefault="005668DC"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r w:rsidRPr="00A16A0E">
        <w:rPr>
          <w:sz w:val="20"/>
          <w:szCs w:val="20"/>
        </w:rPr>
        <w:br/>
      </w:r>
    </w:p>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A26DF7" w:rsidRPr="00A16A0E" w:rsidRDefault="00A26DF7" w:rsidP="00DD1441">
      <w:pPr>
        <w:shd w:val="clear" w:color="auto" w:fill="FFFFFF"/>
        <w:rPr>
          <w:sz w:val="20"/>
          <w:szCs w:val="20"/>
        </w:rPr>
      </w:pPr>
    </w:p>
    <w:p w:rsidR="00D3164A" w:rsidRPr="00A16A0E" w:rsidRDefault="00D3164A" w:rsidP="00DD1441">
      <w:pPr>
        <w:shd w:val="clear" w:color="auto" w:fill="FFFFFF"/>
        <w:rPr>
          <w:b/>
          <w:bCs/>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DD1441" w:rsidRPr="00A16A0E" w:rsidRDefault="00DD1441" w:rsidP="00DD1441">
      <w:pPr>
        <w:jc w:val="right"/>
        <w:rPr>
          <w:sz w:val="20"/>
          <w:szCs w:val="20"/>
        </w:rPr>
      </w:pPr>
    </w:p>
    <w:p w:rsidR="007B411C" w:rsidRPr="00A16A0E" w:rsidRDefault="007B411C" w:rsidP="00DD1441">
      <w:pPr>
        <w:jc w:val="right"/>
        <w:rPr>
          <w:sz w:val="20"/>
          <w:szCs w:val="20"/>
        </w:rPr>
      </w:pPr>
    </w:p>
    <w:p w:rsidR="007B411C" w:rsidRPr="00A16A0E" w:rsidRDefault="007B411C" w:rsidP="00DD1441">
      <w:pPr>
        <w:rPr>
          <w:sz w:val="20"/>
          <w:szCs w:val="20"/>
        </w:rPr>
      </w:pPr>
    </w:p>
    <w:p w:rsidR="007B411C" w:rsidRPr="00A16A0E" w:rsidRDefault="007B411C" w:rsidP="00DD1441">
      <w:pPr>
        <w:jc w:val="right"/>
        <w:rPr>
          <w:sz w:val="20"/>
          <w:szCs w:val="20"/>
        </w:rPr>
      </w:pPr>
    </w:p>
    <w:p w:rsidR="007B411C" w:rsidRPr="00A16A0E" w:rsidRDefault="007B411C" w:rsidP="00DD1441">
      <w:pPr>
        <w:jc w:val="right"/>
        <w:rPr>
          <w:sz w:val="20"/>
          <w:szCs w:val="20"/>
        </w:rPr>
      </w:pPr>
    </w:p>
    <w:p w:rsidR="006A2F18" w:rsidRPr="00A16A0E" w:rsidRDefault="006A2F18" w:rsidP="00DD1441">
      <w:pPr>
        <w:jc w:val="right"/>
        <w:rPr>
          <w:sz w:val="20"/>
          <w:szCs w:val="20"/>
        </w:rPr>
      </w:pPr>
    </w:p>
    <w:p w:rsidR="00204B7F" w:rsidRPr="00A16A0E" w:rsidRDefault="00204B7F" w:rsidP="00DD1441">
      <w:pPr>
        <w:jc w:val="right"/>
        <w:rPr>
          <w:sz w:val="20"/>
          <w:szCs w:val="20"/>
        </w:rPr>
      </w:pPr>
      <w:r w:rsidRPr="00A16A0E">
        <w:rPr>
          <w:sz w:val="20"/>
          <w:szCs w:val="20"/>
        </w:rPr>
        <w:t>Приложение №2</w:t>
      </w:r>
    </w:p>
    <w:p w:rsidR="00D3164A" w:rsidRPr="00A16A0E" w:rsidRDefault="00204B7F" w:rsidP="00DD1441">
      <w:pPr>
        <w:tabs>
          <w:tab w:val="left" w:pos="567"/>
          <w:tab w:val="left" w:pos="709"/>
        </w:tabs>
        <w:jc w:val="right"/>
        <w:rPr>
          <w:sz w:val="20"/>
          <w:szCs w:val="20"/>
        </w:rPr>
      </w:pPr>
      <w:r w:rsidRPr="00A16A0E">
        <w:rPr>
          <w:sz w:val="20"/>
          <w:szCs w:val="20"/>
        </w:rPr>
        <w:t xml:space="preserve">к договору </w:t>
      </w:r>
      <w:r w:rsidR="00D3164A" w:rsidRPr="00A16A0E">
        <w:rPr>
          <w:sz w:val="20"/>
          <w:szCs w:val="20"/>
        </w:rPr>
        <w:t>к договору на поставку</w:t>
      </w:r>
      <w:r w:rsidR="00D3164A" w:rsidRPr="00A16A0E">
        <w:rPr>
          <w:sz w:val="20"/>
          <w:szCs w:val="20"/>
          <w:lang w:eastAsia="ar-SA"/>
        </w:rPr>
        <w:t xml:space="preserve"> </w:t>
      </w:r>
      <w:r w:rsidR="00D3164A" w:rsidRPr="00A16A0E">
        <w:rPr>
          <w:sz w:val="20"/>
          <w:szCs w:val="20"/>
        </w:rPr>
        <w:t>нефтепродуктов   по топливным картам</w:t>
      </w:r>
    </w:p>
    <w:p w:rsidR="00D3164A" w:rsidRPr="00A16A0E" w:rsidRDefault="00DD1441" w:rsidP="00DD1441">
      <w:pPr>
        <w:widowControl w:val="0"/>
        <w:ind w:left="5040"/>
        <w:jc w:val="right"/>
        <w:rPr>
          <w:sz w:val="20"/>
          <w:szCs w:val="20"/>
        </w:rPr>
      </w:pPr>
      <w:r w:rsidRPr="00A16A0E">
        <w:rPr>
          <w:sz w:val="20"/>
          <w:szCs w:val="20"/>
        </w:rPr>
        <w:t xml:space="preserve"> № ________ от ___________2021</w:t>
      </w:r>
      <w:r w:rsidR="00D3164A" w:rsidRPr="00A16A0E">
        <w:rPr>
          <w:sz w:val="20"/>
          <w:szCs w:val="20"/>
        </w:rPr>
        <w:t xml:space="preserve"> г.</w:t>
      </w:r>
    </w:p>
    <w:p w:rsidR="0057205F" w:rsidRPr="00A16A0E" w:rsidRDefault="0057205F" w:rsidP="00DD1441">
      <w:pPr>
        <w:jc w:val="right"/>
        <w:rPr>
          <w:sz w:val="20"/>
          <w:szCs w:val="20"/>
        </w:rPr>
      </w:pPr>
    </w:p>
    <w:p w:rsidR="00204B7F" w:rsidRPr="00A16A0E" w:rsidRDefault="00204B7F" w:rsidP="00DD1441">
      <w:pPr>
        <w:jc w:val="right"/>
        <w:rPr>
          <w:sz w:val="20"/>
          <w:szCs w:val="20"/>
        </w:rPr>
      </w:pPr>
    </w:p>
    <w:p w:rsidR="0057205F" w:rsidRPr="00A16A0E" w:rsidRDefault="0057205F" w:rsidP="00DD1441">
      <w:pPr>
        <w:pStyle w:val="Style4"/>
        <w:widowControl/>
        <w:spacing w:before="230"/>
        <w:ind w:left="226"/>
        <w:rPr>
          <w:rStyle w:val="FontStyle18"/>
          <w:sz w:val="20"/>
          <w:szCs w:val="20"/>
        </w:rPr>
      </w:pPr>
      <w:r w:rsidRPr="00A16A0E">
        <w:rPr>
          <w:rStyle w:val="FontStyle18"/>
          <w:sz w:val="20"/>
          <w:szCs w:val="20"/>
        </w:rPr>
        <w:t>ПРАВИЛА ПОЛЬЗОВАНИЯ ПЛАСТИКОВОЙ КАРТОЙ</w:t>
      </w:r>
    </w:p>
    <w:p w:rsidR="0057205F" w:rsidRPr="00A16A0E" w:rsidRDefault="0057205F" w:rsidP="00DD1441">
      <w:pPr>
        <w:rPr>
          <w:sz w:val="20"/>
          <w:szCs w:val="20"/>
        </w:rPr>
      </w:pPr>
    </w:p>
    <w:p w:rsidR="0057205F" w:rsidRPr="00A16A0E" w:rsidRDefault="0057205F"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tbl>
      <w:tblPr>
        <w:tblW w:w="0" w:type="auto"/>
        <w:tblLook w:val="00A0" w:firstRow="1" w:lastRow="0" w:firstColumn="1" w:lastColumn="0" w:noHBand="0" w:noVBand="0"/>
      </w:tblPr>
      <w:tblGrid>
        <w:gridCol w:w="5023"/>
        <w:gridCol w:w="5043"/>
      </w:tblGrid>
      <w:tr w:rsidR="00EF3159" w:rsidRPr="00A16A0E" w:rsidTr="004B42B1">
        <w:tc>
          <w:tcPr>
            <w:tcW w:w="5023" w:type="dxa"/>
          </w:tcPr>
          <w:p w:rsidR="00EF3159" w:rsidRPr="00A16A0E" w:rsidRDefault="00EF3159" w:rsidP="00DD1441">
            <w:pPr>
              <w:widowControl w:val="0"/>
              <w:autoSpaceDE w:val="0"/>
              <w:autoSpaceDN w:val="0"/>
              <w:adjustRightInd w:val="0"/>
              <w:jc w:val="left"/>
              <w:rPr>
                <w:sz w:val="20"/>
                <w:szCs w:val="20"/>
                <w:lang w:eastAsia="en-US"/>
              </w:rPr>
            </w:pPr>
            <w:r w:rsidRPr="00A16A0E">
              <w:rPr>
                <w:bCs/>
                <w:sz w:val="20"/>
                <w:szCs w:val="20"/>
              </w:rPr>
              <w:t>ПОСТАВЩИК</w:t>
            </w:r>
            <w:r w:rsidRPr="00A16A0E">
              <w:rPr>
                <w:bCs/>
                <w:color w:val="000000"/>
                <w:sz w:val="20"/>
                <w:szCs w:val="20"/>
              </w:rPr>
              <w:t>:</w:t>
            </w:r>
          </w:p>
        </w:tc>
        <w:tc>
          <w:tcPr>
            <w:tcW w:w="5043" w:type="dxa"/>
          </w:tcPr>
          <w:p w:rsidR="00EF3159" w:rsidRPr="00A16A0E" w:rsidRDefault="00EF3159" w:rsidP="00DD1441">
            <w:pPr>
              <w:widowControl w:val="0"/>
              <w:autoSpaceDE w:val="0"/>
              <w:autoSpaceDN w:val="0"/>
              <w:adjustRightInd w:val="0"/>
              <w:jc w:val="left"/>
              <w:rPr>
                <w:sz w:val="20"/>
                <w:szCs w:val="20"/>
                <w:lang w:eastAsia="en-US"/>
              </w:rPr>
            </w:pPr>
            <w:r w:rsidRPr="00A16A0E">
              <w:rPr>
                <w:sz w:val="20"/>
                <w:szCs w:val="20"/>
                <w:lang w:eastAsia="en-US"/>
              </w:rPr>
              <w:t xml:space="preserve">ЗАКАЗЧИК: </w:t>
            </w:r>
          </w:p>
        </w:tc>
      </w:tr>
      <w:tr w:rsidR="00EF3159" w:rsidRPr="00A16A0E" w:rsidTr="004B42B1">
        <w:tc>
          <w:tcPr>
            <w:tcW w:w="5023" w:type="dxa"/>
          </w:tcPr>
          <w:p w:rsidR="00EF3159" w:rsidRPr="00A16A0E" w:rsidRDefault="00EF3159" w:rsidP="00DD1441">
            <w:pPr>
              <w:widowControl w:val="0"/>
              <w:autoSpaceDE w:val="0"/>
              <w:autoSpaceDN w:val="0"/>
              <w:adjustRightInd w:val="0"/>
              <w:ind w:right="-51"/>
              <w:rPr>
                <w:sz w:val="20"/>
                <w:szCs w:val="20"/>
                <w:lang w:eastAsia="en-US"/>
              </w:rPr>
            </w:pPr>
          </w:p>
        </w:tc>
        <w:tc>
          <w:tcPr>
            <w:tcW w:w="5043" w:type="dxa"/>
          </w:tcPr>
          <w:p w:rsidR="00EF3159" w:rsidRPr="00A16A0E" w:rsidRDefault="00EF3159" w:rsidP="00DD1441">
            <w:pPr>
              <w:ind w:left="17" w:right="-51" w:hanging="17"/>
              <w:jc w:val="left"/>
              <w:outlineLvl w:val="0"/>
              <w:rPr>
                <w:sz w:val="20"/>
                <w:szCs w:val="20"/>
                <w:lang w:eastAsia="en-US"/>
              </w:rPr>
            </w:pPr>
            <w:r w:rsidRPr="00A16A0E">
              <w:rPr>
                <w:sz w:val="20"/>
                <w:szCs w:val="20"/>
                <w:lang w:eastAsia="en-US"/>
              </w:rPr>
              <w:t xml:space="preserve"> МАУ «</w:t>
            </w:r>
            <w:proofErr w:type="spellStart"/>
            <w:r w:rsidRPr="00A16A0E">
              <w:rPr>
                <w:sz w:val="20"/>
                <w:szCs w:val="20"/>
                <w:lang w:eastAsia="en-US"/>
              </w:rPr>
              <w:t>Горсад</w:t>
            </w:r>
            <w:proofErr w:type="spellEnd"/>
            <w:r w:rsidRPr="00A16A0E">
              <w:rPr>
                <w:sz w:val="20"/>
                <w:szCs w:val="20"/>
                <w:lang w:eastAsia="en-US"/>
              </w:rPr>
              <w:t xml:space="preserve"> им. А.С. Пушкина»</w:t>
            </w:r>
          </w:p>
          <w:p w:rsidR="00EF3159" w:rsidRPr="00A16A0E" w:rsidRDefault="00EF3159" w:rsidP="00DD1441">
            <w:pPr>
              <w:keepLines/>
              <w:suppressLineNumbers/>
              <w:rPr>
                <w:sz w:val="20"/>
                <w:szCs w:val="20"/>
              </w:rPr>
            </w:pPr>
          </w:p>
        </w:tc>
      </w:tr>
      <w:tr w:rsidR="00EF3159" w:rsidRPr="00A16A0E" w:rsidTr="004B42B1">
        <w:tc>
          <w:tcPr>
            <w:tcW w:w="5023" w:type="dxa"/>
          </w:tcPr>
          <w:p w:rsidR="00EF3159" w:rsidRPr="00A16A0E" w:rsidRDefault="00EF3159" w:rsidP="00DD1441">
            <w:pPr>
              <w:tabs>
                <w:tab w:val="left" w:pos="1095"/>
              </w:tabs>
              <w:jc w:val="left"/>
              <w:rPr>
                <w:sz w:val="20"/>
                <w:szCs w:val="20"/>
                <w:lang w:eastAsia="en-US"/>
              </w:rPr>
            </w:pPr>
          </w:p>
          <w:p w:rsidR="00EF3159" w:rsidRPr="00A16A0E" w:rsidRDefault="00EF3159" w:rsidP="00DD1441">
            <w:pPr>
              <w:tabs>
                <w:tab w:val="left" w:pos="1095"/>
              </w:tabs>
              <w:jc w:val="left"/>
              <w:rPr>
                <w:sz w:val="20"/>
                <w:szCs w:val="20"/>
                <w:lang w:eastAsia="en-US"/>
              </w:rPr>
            </w:pPr>
            <w:r w:rsidRPr="00A16A0E">
              <w:rPr>
                <w:sz w:val="20"/>
                <w:szCs w:val="20"/>
                <w:lang w:eastAsia="en-US"/>
              </w:rPr>
              <w:t>______________________/</w:t>
            </w:r>
            <w:r w:rsidRPr="00A16A0E">
              <w:rPr>
                <w:sz w:val="20"/>
                <w:szCs w:val="20"/>
              </w:rPr>
              <w:t xml:space="preserve"> _____________</w:t>
            </w:r>
            <w:r w:rsidRPr="00A16A0E">
              <w:rPr>
                <w:sz w:val="20"/>
                <w:szCs w:val="20"/>
                <w:lang w:eastAsia="en-US"/>
              </w:rPr>
              <w:t>/</w:t>
            </w:r>
          </w:p>
          <w:p w:rsidR="00EF3159" w:rsidRPr="00A16A0E" w:rsidRDefault="00EF3159" w:rsidP="00DD1441">
            <w:pPr>
              <w:ind w:firstLine="540"/>
              <w:jc w:val="left"/>
              <w:rPr>
                <w:sz w:val="20"/>
                <w:szCs w:val="20"/>
                <w:lang w:eastAsia="en-US"/>
              </w:rPr>
            </w:pPr>
            <w:r w:rsidRPr="00A16A0E">
              <w:rPr>
                <w:sz w:val="20"/>
                <w:szCs w:val="20"/>
                <w:lang w:eastAsia="en-US"/>
              </w:rPr>
              <w:t>М.П.</w:t>
            </w:r>
          </w:p>
          <w:p w:rsidR="00EF3159" w:rsidRPr="00A16A0E" w:rsidRDefault="00EF3159" w:rsidP="00DD1441">
            <w:pPr>
              <w:widowControl w:val="0"/>
              <w:autoSpaceDE w:val="0"/>
              <w:autoSpaceDN w:val="0"/>
              <w:adjustRightInd w:val="0"/>
              <w:jc w:val="left"/>
              <w:rPr>
                <w:sz w:val="20"/>
                <w:szCs w:val="20"/>
                <w:lang w:eastAsia="en-US"/>
              </w:rPr>
            </w:pPr>
          </w:p>
        </w:tc>
        <w:tc>
          <w:tcPr>
            <w:tcW w:w="5043" w:type="dxa"/>
          </w:tcPr>
          <w:p w:rsidR="003145B3" w:rsidRPr="00A16A0E" w:rsidRDefault="007B411C" w:rsidP="00DD1441">
            <w:pPr>
              <w:ind w:left="17" w:hanging="17"/>
              <w:jc w:val="left"/>
              <w:rPr>
                <w:sz w:val="20"/>
                <w:szCs w:val="20"/>
                <w:lang w:eastAsia="en-US"/>
              </w:rPr>
            </w:pPr>
            <w:r w:rsidRPr="00A16A0E">
              <w:rPr>
                <w:sz w:val="20"/>
                <w:szCs w:val="20"/>
                <w:lang w:eastAsia="en-US"/>
              </w:rPr>
              <w:t>Директор</w:t>
            </w:r>
          </w:p>
          <w:p w:rsidR="00EF3159" w:rsidRPr="00A16A0E" w:rsidRDefault="00EF3159" w:rsidP="00DD1441">
            <w:pPr>
              <w:ind w:left="17" w:hanging="17"/>
              <w:jc w:val="left"/>
              <w:rPr>
                <w:sz w:val="20"/>
                <w:szCs w:val="20"/>
                <w:lang w:eastAsia="en-US"/>
              </w:rPr>
            </w:pPr>
            <w:r w:rsidRPr="00A16A0E">
              <w:rPr>
                <w:sz w:val="20"/>
                <w:szCs w:val="20"/>
                <w:lang w:eastAsia="en-US"/>
              </w:rPr>
              <w:t>________________________/</w:t>
            </w:r>
            <w:r w:rsidR="007B411C" w:rsidRPr="00A16A0E">
              <w:rPr>
                <w:sz w:val="20"/>
                <w:szCs w:val="20"/>
              </w:rPr>
              <w:t xml:space="preserve">И.В. </w:t>
            </w:r>
            <w:proofErr w:type="spellStart"/>
            <w:r w:rsidR="007B411C" w:rsidRPr="00A16A0E">
              <w:rPr>
                <w:sz w:val="20"/>
                <w:szCs w:val="20"/>
              </w:rPr>
              <w:t>Клеин</w:t>
            </w:r>
            <w:proofErr w:type="spellEnd"/>
            <w:r w:rsidRPr="00A16A0E">
              <w:rPr>
                <w:sz w:val="20"/>
                <w:szCs w:val="20"/>
                <w:lang w:eastAsia="en-US"/>
              </w:rPr>
              <w:t>/</w:t>
            </w:r>
          </w:p>
          <w:p w:rsidR="00EF3159" w:rsidRPr="00A16A0E" w:rsidRDefault="00EF3159" w:rsidP="00DD1441">
            <w:pPr>
              <w:ind w:left="17" w:hanging="17"/>
              <w:jc w:val="left"/>
              <w:rPr>
                <w:sz w:val="20"/>
                <w:szCs w:val="20"/>
                <w:lang w:eastAsia="en-US"/>
              </w:rPr>
            </w:pPr>
            <w:r w:rsidRPr="00A16A0E">
              <w:rPr>
                <w:sz w:val="20"/>
                <w:szCs w:val="20"/>
                <w:lang w:eastAsia="en-US"/>
              </w:rPr>
              <w:t>М.П.</w:t>
            </w:r>
          </w:p>
          <w:p w:rsidR="00EF3159" w:rsidRPr="00A16A0E" w:rsidRDefault="00EF3159" w:rsidP="00DD1441">
            <w:pPr>
              <w:widowControl w:val="0"/>
              <w:autoSpaceDE w:val="0"/>
              <w:autoSpaceDN w:val="0"/>
              <w:adjustRightInd w:val="0"/>
              <w:ind w:left="17" w:hanging="17"/>
              <w:jc w:val="left"/>
              <w:rPr>
                <w:sz w:val="20"/>
                <w:szCs w:val="20"/>
                <w:lang w:eastAsia="en-US"/>
              </w:rPr>
            </w:pPr>
          </w:p>
        </w:tc>
      </w:tr>
    </w:tbl>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EF3159" w:rsidRPr="00A16A0E" w:rsidRDefault="00EF3159"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rPr>
          <w:sz w:val="20"/>
          <w:szCs w:val="20"/>
        </w:rPr>
      </w:pPr>
    </w:p>
    <w:p w:rsidR="0057205F" w:rsidRPr="00A16A0E" w:rsidRDefault="0057205F" w:rsidP="00DD1441">
      <w:pPr>
        <w:pStyle w:val="Style5"/>
        <w:widowControl/>
        <w:tabs>
          <w:tab w:val="left" w:pos="5760"/>
        </w:tabs>
        <w:ind w:firstLine="708"/>
        <w:rPr>
          <w:rStyle w:val="FontStyle15"/>
          <w:sz w:val="20"/>
          <w:szCs w:val="20"/>
        </w:rPr>
      </w:pPr>
      <w:r w:rsidRPr="00A16A0E">
        <w:rPr>
          <w:rStyle w:val="FontStyle15"/>
          <w:sz w:val="20"/>
          <w:szCs w:val="20"/>
        </w:rPr>
        <w:tab/>
      </w:r>
    </w:p>
    <w:p w:rsidR="0057205F" w:rsidRPr="00A16A0E" w:rsidRDefault="0057205F" w:rsidP="00DD1441">
      <w:pPr>
        <w:pStyle w:val="Style5"/>
        <w:widowControl/>
        <w:tabs>
          <w:tab w:val="left" w:pos="5760"/>
        </w:tabs>
        <w:ind w:firstLine="708"/>
        <w:rPr>
          <w:rStyle w:val="FontStyle15"/>
          <w:sz w:val="20"/>
          <w:szCs w:val="20"/>
        </w:rPr>
      </w:pPr>
    </w:p>
    <w:p w:rsidR="0057205F" w:rsidRPr="00A16A0E" w:rsidRDefault="0057205F" w:rsidP="00DD1441">
      <w:pPr>
        <w:pStyle w:val="Style5"/>
        <w:widowControl/>
        <w:tabs>
          <w:tab w:val="left" w:pos="5760"/>
        </w:tabs>
        <w:ind w:firstLine="708"/>
        <w:rPr>
          <w:rStyle w:val="FontStyle15"/>
          <w:sz w:val="20"/>
          <w:szCs w:val="20"/>
        </w:rPr>
      </w:pPr>
    </w:p>
    <w:p w:rsidR="004E0A9C" w:rsidRPr="00A16A0E" w:rsidRDefault="004E0A9C"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B92AA4" w:rsidRPr="00A16A0E" w:rsidRDefault="00B92AA4"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DD1441" w:rsidRPr="00A16A0E" w:rsidRDefault="00DD1441" w:rsidP="00DD1441">
      <w:pPr>
        <w:rPr>
          <w:sz w:val="20"/>
          <w:szCs w:val="20"/>
        </w:rPr>
      </w:pPr>
    </w:p>
    <w:p w:rsidR="00B92AA4" w:rsidRPr="00A16A0E" w:rsidRDefault="00B92AA4" w:rsidP="00DD1441">
      <w:pPr>
        <w:ind w:left="3900" w:firstLine="348"/>
        <w:jc w:val="right"/>
        <w:outlineLvl w:val="0"/>
        <w:rPr>
          <w:sz w:val="20"/>
          <w:szCs w:val="20"/>
        </w:rPr>
      </w:pPr>
      <w:r w:rsidRPr="00A16A0E">
        <w:rPr>
          <w:sz w:val="20"/>
          <w:szCs w:val="20"/>
        </w:rPr>
        <w:t>Приложение №3</w:t>
      </w:r>
    </w:p>
    <w:p w:rsidR="00B92AA4" w:rsidRPr="00A16A0E" w:rsidRDefault="00B92AA4" w:rsidP="00DD1441">
      <w:pPr>
        <w:tabs>
          <w:tab w:val="left" w:pos="567"/>
          <w:tab w:val="left" w:pos="709"/>
        </w:tabs>
        <w:jc w:val="right"/>
        <w:rPr>
          <w:sz w:val="20"/>
          <w:szCs w:val="20"/>
        </w:rPr>
      </w:pPr>
      <w:r w:rsidRPr="00A16A0E">
        <w:rPr>
          <w:sz w:val="20"/>
          <w:szCs w:val="20"/>
        </w:rPr>
        <w:t>к договору на поставку</w:t>
      </w:r>
      <w:r w:rsidRPr="00A16A0E">
        <w:rPr>
          <w:sz w:val="20"/>
          <w:szCs w:val="20"/>
          <w:lang w:eastAsia="ar-SA"/>
        </w:rPr>
        <w:t xml:space="preserve"> </w:t>
      </w:r>
      <w:r w:rsidR="00A16A0E" w:rsidRPr="00A16A0E">
        <w:rPr>
          <w:sz w:val="20"/>
          <w:szCs w:val="20"/>
        </w:rPr>
        <w:t>нефтепродуктов</w:t>
      </w:r>
      <w:r w:rsidRPr="00A16A0E">
        <w:rPr>
          <w:sz w:val="20"/>
          <w:szCs w:val="20"/>
        </w:rPr>
        <w:t xml:space="preserve"> по топливным картам</w:t>
      </w:r>
    </w:p>
    <w:p w:rsidR="00B92AA4" w:rsidRPr="00A16A0E" w:rsidRDefault="00DD1441" w:rsidP="00DD1441">
      <w:pPr>
        <w:widowControl w:val="0"/>
        <w:ind w:left="5040"/>
        <w:jc w:val="right"/>
        <w:rPr>
          <w:sz w:val="20"/>
          <w:szCs w:val="20"/>
        </w:rPr>
      </w:pPr>
      <w:r w:rsidRPr="00A16A0E">
        <w:rPr>
          <w:sz w:val="20"/>
          <w:szCs w:val="20"/>
        </w:rPr>
        <w:t xml:space="preserve"> № ________ от ___________2021</w:t>
      </w:r>
      <w:r w:rsidR="00B92AA4" w:rsidRPr="00A16A0E">
        <w:rPr>
          <w:sz w:val="20"/>
          <w:szCs w:val="20"/>
        </w:rPr>
        <w:t xml:space="preserve"> г.</w:t>
      </w:r>
    </w:p>
    <w:p w:rsidR="00B92AA4" w:rsidRPr="00A16A0E" w:rsidRDefault="00B92AA4" w:rsidP="00DD1441">
      <w:pPr>
        <w:widowControl w:val="0"/>
        <w:ind w:left="5040"/>
        <w:jc w:val="right"/>
        <w:rPr>
          <w:sz w:val="20"/>
          <w:szCs w:val="20"/>
        </w:rPr>
      </w:pPr>
    </w:p>
    <w:p w:rsidR="00B92AA4" w:rsidRPr="00A16A0E" w:rsidRDefault="00B92AA4" w:rsidP="00DD1441">
      <w:pPr>
        <w:jc w:val="center"/>
        <w:rPr>
          <w:b/>
          <w:sz w:val="20"/>
          <w:szCs w:val="20"/>
        </w:rPr>
      </w:pPr>
      <w:r w:rsidRPr="00A16A0E">
        <w:rPr>
          <w:sz w:val="20"/>
          <w:szCs w:val="20"/>
        </w:rPr>
        <w:t>ТЕХНИЧЕСКОЕ ЗАДАНИЕ</w:t>
      </w:r>
    </w:p>
    <w:p w:rsidR="00B92AA4" w:rsidRPr="00A16A0E" w:rsidRDefault="00B92AA4" w:rsidP="00DD1441">
      <w:pPr>
        <w:jc w:val="left"/>
        <w:rPr>
          <w:i/>
          <w:sz w:val="20"/>
          <w:szCs w:val="20"/>
        </w:rPr>
      </w:pPr>
    </w:p>
    <w:tbl>
      <w:tblPr>
        <w:tblStyle w:val="af2"/>
        <w:tblW w:w="10201" w:type="dxa"/>
        <w:tblLook w:val="04A0" w:firstRow="1" w:lastRow="0" w:firstColumn="1" w:lastColumn="0" w:noHBand="0" w:noVBand="1"/>
      </w:tblPr>
      <w:tblGrid>
        <w:gridCol w:w="846"/>
        <w:gridCol w:w="2774"/>
        <w:gridCol w:w="6581"/>
      </w:tblGrid>
      <w:tr w:rsidR="00A16A0E" w:rsidRPr="00A16A0E" w:rsidTr="00A16A0E">
        <w:trPr>
          <w:trHeight w:val="1546"/>
        </w:trPr>
        <w:tc>
          <w:tcPr>
            <w:tcW w:w="846" w:type="dxa"/>
          </w:tcPr>
          <w:p w:rsidR="00A16A0E" w:rsidRPr="00A16A0E" w:rsidRDefault="00A16A0E" w:rsidP="00DD1441">
            <w:pPr>
              <w:snapToGrid w:val="0"/>
              <w:jc w:val="center"/>
              <w:rPr>
                <w:b/>
                <w:sz w:val="20"/>
                <w:szCs w:val="20"/>
              </w:rPr>
            </w:pPr>
            <w:r w:rsidRPr="00A16A0E">
              <w:rPr>
                <w:b/>
                <w:sz w:val="20"/>
                <w:szCs w:val="20"/>
              </w:rPr>
              <w:t xml:space="preserve">№ п/п </w:t>
            </w:r>
          </w:p>
        </w:tc>
        <w:tc>
          <w:tcPr>
            <w:tcW w:w="2774" w:type="dxa"/>
            <w:vAlign w:val="center"/>
          </w:tcPr>
          <w:p w:rsidR="00A16A0E" w:rsidRPr="00A16A0E" w:rsidRDefault="00A16A0E" w:rsidP="00DD1441">
            <w:pPr>
              <w:snapToGrid w:val="0"/>
              <w:rPr>
                <w:b/>
                <w:sz w:val="20"/>
                <w:szCs w:val="20"/>
              </w:rPr>
            </w:pPr>
            <w:r w:rsidRPr="00A16A0E">
              <w:rPr>
                <w:b/>
                <w:sz w:val="20"/>
                <w:szCs w:val="20"/>
              </w:rPr>
              <w:t xml:space="preserve">Наименование  </w:t>
            </w:r>
          </w:p>
          <w:p w:rsidR="00A16A0E" w:rsidRPr="00A16A0E" w:rsidRDefault="00A16A0E" w:rsidP="00DD1441">
            <w:pPr>
              <w:snapToGrid w:val="0"/>
              <w:rPr>
                <w:b/>
                <w:sz w:val="20"/>
                <w:szCs w:val="20"/>
              </w:rPr>
            </w:pPr>
            <w:r w:rsidRPr="00A16A0E">
              <w:rPr>
                <w:b/>
                <w:sz w:val="20"/>
                <w:szCs w:val="20"/>
              </w:rPr>
              <w:t>поставляемого товара</w:t>
            </w:r>
          </w:p>
        </w:tc>
        <w:tc>
          <w:tcPr>
            <w:tcW w:w="6581" w:type="dxa"/>
            <w:vAlign w:val="center"/>
          </w:tcPr>
          <w:p w:rsidR="00A16A0E" w:rsidRPr="00A16A0E" w:rsidRDefault="00A16A0E" w:rsidP="00DD1441">
            <w:pPr>
              <w:snapToGrid w:val="0"/>
              <w:jc w:val="center"/>
              <w:rPr>
                <w:b/>
                <w:sz w:val="20"/>
                <w:szCs w:val="20"/>
              </w:rPr>
            </w:pPr>
            <w:r w:rsidRPr="00A16A0E">
              <w:rPr>
                <w:b/>
                <w:sz w:val="20"/>
                <w:szCs w:val="20"/>
              </w:rPr>
              <w:t>Технические, функциональные характеристики (потребительские свойства) товара</w:t>
            </w:r>
          </w:p>
          <w:p w:rsidR="00A16A0E" w:rsidRPr="00A16A0E" w:rsidRDefault="00A16A0E" w:rsidP="00DD1441">
            <w:pPr>
              <w:snapToGrid w:val="0"/>
              <w:jc w:val="center"/>
              <w:rPr>
                <w:b/>
                <w:sz w:val="20"/>
                <w:szCs w:val="20"/>
              </w:rPr>
            </w:pPr>
          </w:p>
        </w:tc>
      </w:tr>
      <w:tr w:rsidR="00A16A0E" w:rsidRPr="00A16A0E" w:rsidTr="00A16A0E">
        <w:trPr>
          <w:trHeight w:val="1356"/>
        </w:trPr>
        <w:tc>
          <w:tcPr>
            <w:tcW w:w="846" w:type="dxa"/>
          </w:tcPr>
          <w:p w:rsidR="00A16A0E" w:rsidRPr="00A16A0E" w:rsidRDefault="00A16A0E" w:rsidP="00DD1441">
            <w:pPr>
              <w:rPr>
                <w:sz w:val="20"/>
                <w:szCs w:val="20"/>
              </w:rPr>
            </w:pPr>
            <w:r w:rsidRPr="00A16A0E">
              <w:rPr>
                <w:sz w:val="20"/>
                <w:szCs w:val="20"/>
              </w:rPr>
              <w:t>1</w:t>
            </w:r>
          </w:p>
        </w:tc>
        <w:tc>
          <w:tcPr>
            <w:tcW w:w="2774" w:type="dxa"/>
          </w:tcPr>
          <w:p w:rsidR="00A16A0E" w:rsidRDefault="00A16A0E" w:rsidP="00DD1441">
            <w:pPr>
              <w:rPr>
                <w:sz w:val="20"/>
                <w:szCs w:val="20"/>
              </w:rPr>
            </w:pPr>
            <w:r w:rsidRPr="00A16A0E">
              <w:rPr>
                <w:sz w:val="20"/>
                <w:szCs w:val="20"/>
              </w:rPr>
              <w:t xml:space="preserve"> Бензин автомобильный </w:t>
            </w:r>
          </w:p>
          <w:p w:rsidR="00A16A0E" w:rsidRPr="00A16A0E" w:rsidRDefault="00A16A0E" w:rsidP="00DD1441">
            <w:pPr>
              <w:rPr>
                <w:sz w:val="20"/>
                <w:szCs w:val="20"/>
              </w:rPr>
            </w:pPr>
            <w:r w:rsidRPr="00A16A0E">
              <w:rPr>
                <w:sz w:val="20"/>
                <w:szCs w:val="20"/>
              </w:rPr>
              <w:t xml:space="preserve">АИ-92 </w:t>
            </w:r>
          </w:p>
          <w:p w:rsidR="00A16A0E" w:rsidRPr="00A16A0E" w:rsidRDefault="00A16A0E" w:rsidP="00DD1441">
            <w:pPr>
              <w:rPr>
                <w:sz w:val="20"/>
                <w:szCs w:val="20"/>
              </w:rPr>
            </w:pPr>
          </w:p>
        </w:tc>
        <w:tc>
          <w:tcPr>
            <w:tcW w:w="6581" w:type="dxa"/>
          </w:tcPr>
          <w:p w:rsidR="00A16A0E" w:rsidRPr="00A16A0E" w:rsidRDefault="00A16A0E" w:rsidP="00DD1441">
            <w:pPr>
              <w:rPr>
                <w:color w:val="000000"/>
                <w:sz w:val="20"/>
                <w:szCs w:val="20"/>
              </w:rPr>
            </w:pPr>
            <w:r w:rsidRPr="00A16A0E">
              <w:rPr>
                <w:color w:val="000000"/>
                <w:sz w:val="20"/>
                <w:szCs w:val="20"/>
              </w:rPr>
              <w:t>Бензин автомобильный АИ-92, экологического класса не ниже К5.</w:t>
            </w:r>
          </w:p>
          <w:p w:rsidR="00A16A0E" w:rsidRPr="00A16A0E" w:rsidRDefault="00A16A0E" w:rsidP="00DD1441">
            <w:pPr>
              <w:rPr>
                <w:color w:val="000000"/>
                <w:sz w:val="20"/>
                <w:szCs w:val="20"/>
              </w:rPr>
            </w:pPr>
            <w:r w:rsidRPr="00A16A0E">
              <w:rPr>
                <w:color w:val="000000"/>
                <w:sz w:val="20"/>
                <w:szCs w:val="20"/>
              </w:rPr>
              <w:t xml:space="preserve">"Октановое число бензина автомобильного по исследовательскому методу": больше или равно 92 меньше 95 </w:t>
            </w:r>
          </w:p>
          <w:p w:rsidR="00A16A0E" w:rsidRPr="00A16A0E" w:rsidRDefault="00A16A0E" w:rsidP="00DD1441">
            <w:pPr>
              <w:snapToGrid w:val="0"/>
              <w:rPr>
                <w:sz w:val="20"/>
                <w:szCs w:val="20"/>
              </w:rPr>
            </w:pPr>
          </w:p>
        </w:tc>
      </w:tr>
      <w:tr w:rsidR="00A16A0E" w:rsidRPr="00A16A0E" w:rsidTr="00A16A0E">
        <w:tc>
          <w:tcPr>
            <w:tcW w:w="846" w:type="dxa"/>
          </w:tcPr>
          <w:p w:rsidR="00A16A0E" w:rsidRPr="00A16A0E" w:rsidRDefault="00A16A0E" w:rsidP="00DD1441">
            <w:pPr>
              <w:rPr>
                <w:color w:val="000000"/>
                <w:sz w:val="20"/>
                <w:szCs w:val="20"/>
              </w:rPr>
            </w:pPr>
            <w:r w:rsidRPr="00A16A0E">
              <w:rPr>
                <w:color w:val="000000"/>
                <w:sz w:val="20"/>
                <w:szCs w:val="20"/>
              </w:rPr>
              <w:t>2</w:t>
            </w:r>
          </w:p>
        </w:tc>
        <w:tc>
          <w:tcPr>
            <w:tcW w:w="2774" w:type="dxa"/>
          </w:tcPr>
          <w:p w:rsidR="00A16A0E" w:rsidRDefault="00A16A0E" w:rsidP="00DD1441">
            <w:pPr>
              <w:rPr>
                <w:color w:val="000000"/>
                <w:sz w:val="20"/>
                <w:szCs w:val="20"/>
              </w:rPr>
            </w:pPr>
            <w:r w:rsidRPr="00A16A0E">
              <w:rPr>
                <w:color w:val="000000"/>
                <w:sz w:val="20"/>
                <w:szCs w:val="20"/>
              </w:rPr>
              <w:t xml:space="preserve">Бензин автомобильный </w:t>
            </w:r>
          </w:p>
          <w:p w:rsidR="00A16A0E" w:rsidRPr="00A16A0E" w:rsidRDefault="00A16A0E" w:rsidP="00DD1441">
            <w:pPr>
              <w:rPr>
                <w:color w:val="000000"/>
                <w:sz w:val="20"/>
                <w:szCs w:val="20"/>
              </w:rPr>
            </w:pPr>
            <w:bookmarkStart w:id="5" w:name="_GoBack"/>
            <w:bookmarkEnd w:id="5"/>
            <w:r w:rsidRPr="00A16A0E">
              <w:rPr>
                <w:color w:val="000000"/>
                <w:sz w:val="20"/>
                <w:szCs w:val="20"/>
              </w:rPr>
              <w:t>АИ-95</w:t>
            </w:r>
          </w:p>
          <w:p w:rsidR="00A16A0E" w:rsidRPr="00A16A0E" w:rsidRDefault="00A16A0E" w:rsidP="00DD1441">
            <w:pPr>
              <w:rPr>
                <w:sz w:val="20"/>
                <w:szCs w:val="20"/>
              </w:rPr>
            </w:pPr>
          </w:p>
        </w:tc>
        <w:tc>
          <w:tcPr>
            <w:tcW w:w="6581" w:type="dxa"/>
          </w:tcPr>
          <w:p w:rsidR="00A16A0E" w:rsidRPr="00A16A0E" w:rsidRDefault="00A16A0E" w:rsidP="00DD1441">
            <w:pPr>
              <w:rPr>
                <w:color w:val="000000"/>
                <w:sz w:val="20"/>
                <w:szCs w:val="20"/>
              </w:rPr>
            </w:pPr>
            <w:r w:rsidRPr="00A16A0E">
              <w:rPr>
                <w:color w:val="000000"/>
                <w:sz w:val="20"/>
                <w:szCs w:val="20"/>
              </w:rPr>
              <w:t>Бензин автомобильный АИ-95, экологического класса не ниже К5.</w:t>
            </w:r>
          </w:p>
          <w:p w:rsidR="00A16A0E" w:rsidRPr="00A16A0E" w:rsidRDefault="00A16A0E" w:rsidP="00DD1441">
            <w:pPr>
              <w:rPr>
                <w:color w:val="000000"/>
                <w:sz w:val="20"/>
                <w:szCs w:val="20"/>
              </w:rPr>
            </w:pPr>
            <w:r w:rsidRPr="00A16A0E">
              <w:rPr>
                <w:color w:val="000000"/>
                <w:sz w:val="20"/>
                <w:szCs w:val="20"/>
              </w:rPr>
              <w:t xml:space="preserve">"Октановое число бензина автомобильного по исследовательскому методу": больше или равно 95 меньше 98 </w:t>
            </w:r>
          </w:p>
          <w:p w:rsidR="00A16A0E" w:rsidRPr="00A16A0E" w:rsidRDefault="00A16A0E" w:rsidP="00DD1441">
            <w:pPr>
              <w:snapToGrid w:val="0"/>
              <w:rPr>
                <w:sz w:val="20"/>
                <w:szCs w:val="20"/>
              </w:rPr>
            </w:pPr>
          </w:p>
        </w:tc>
      </w:tr>
      <w:tr w:rsidR="00A16A0E" w:rsidRPr="00A16A0E" w:rsidTr="00A16A0E">
        <w:tc>
          <w:tcPr>
            <w:tcW w:w="846" w:type="dxa"/>
          </w:tcPr>
          <w:p w:rsidR="00A16A0E" w:rsidRPr="00A16A0E" w:rsidRDefault="00A16A0E" w:rsidP="00DD1441">
            <w:pPr>
              <w:jc w:val="left"/>
              <w:rPr>
                <w:sz w:val="20"/>
                <w:szCs w:val="20"/>
              </w:rPr>
            </w:pPr>
            <w:r w:rsidRPr="00A16A0E">
              <w:rPr>
                <w:sz w:val="20"/>
                <w:szCs w:val="20"/>
              </w:rPr>
              <w:t>3</w:t>
            </w:r>
          </w:p>
        </w:tc>
        <w:tc>
          <w:tcPr>
            <w:tcW w:w="2774" w:type="dxa"/>
          </w:tcPr>
          <w:p w:rsidR="00A16A0E" w:rsidRPr="00A16A0E" w:rsidRDefault="00A16A0E" w:rsidP="00DD1441">
            <w:pPr>
              <w:jc w:val="left"/>
              <w:rPr>
                <w:sz w:val="20"/>
                <w:szCs w:val="20"/>
              </w:rPr>
            </w:pPr>
            <w:r w:rsidRPr="00A16A0E">
              <w:rPr>
                <w:sz w:val="20"/>
                <w:szCs w:val="20"/>
              </w:rPr>
              <w:t>Топливо дизельное</w:t>
            </w:r>
          </w:p>
        </w:tc>
        <w:tc>
          <w:tcPr>
            <w:tcW w:w="6581" w:type="dxa"/>
          </w:tcPr>
          <w:p w:rsidR="00A16A0E" w:rsidRPr="00A16A0E" w:rsidRDefault="00A16A0E" w:rsidP="00DD1441">
            <w:pPr>
              <w:jc w:val="left"/>
              <w:rPr>
                <w:sz w:val="20"/>
                <w:szCs w:val="20"/>
              </w:rPr>
            </w:pPr>
            <w:r w:rsidRPr="00A16A0E">
              <w:rPr>
                <w:sz w:val="20"/>
                <w:szCs w:val="20"/>
              </w:rPr>
              <w:t>Топливо дизельное экологического класса не ниже К5 (зимнее/ летнее в зависимости от сезона)</w:t>
            </w:r>
          </w:p>
          <w:p w:rsidR="00A16A0E" w:rsidRPr="00A16A0E" w:rsidRDefault="00A16A0E" w:rsidP="00DD1441">
            <w:pPr>
              <w:jc w:val="left"/>
              <w:rPr>
                <w:sz w:val="20"/>
                <w:szCs w:val="20"/>
              </w:rPr>
            </w:pPr>
            <w:r w:rsidRPr="00A16A0E">
              <w:rPr>
                <w:sz w:val="20"/>
                <w:szCs w:val="20"/>
              </w:rPr>
              <w:t>"Сорт/класс топлива": Не ниже 2</w:t>
            </w:r>
          </w:p>
          <w:p w:rsidR="00A16A0E" w:rsidRPr="00A16A0E" w:rsidRDefault="00A16A0E" w:rsidP="00DD1441">
            <w:pPr>
              <w:snapToGrid w:val="0"/>
              <w:rPr>
                <w:sz w:val="20"/>
                <w:szCs w:val="20"/>
              </w:rPr>
            </w:pPr>
          </w:p>
        </w:tc>
      </w:tr>
      <w:tr w:rsidR="00A16A0E" w:rsidRPr="00A16A0E" w:rsidTr="007D7977">
        <w:tc>
          <w:tcPr>
            <w:tcW w:w="10201" w:type="dxa"/>
            <w:gridSpan w:val="3"/>
          </w:tcPr>
          <w:p w:rsidR="00A16A0E" w:rsidRPr="00A16A0E" w:rsidRDefault="00A16A0E" w:rsidP="00A16A0E">
            <w:pPr>
              <w:autoSpaceDE w:val="0"/>
              <w:autoSpaceDN w:val="0"/>
              <w:adjustRightInd w:val="0"/>
              <w:rPr>
                <w:sz w:val="20"/>
                <w:szCs w:val="20"/>
              </w:rPr>
            </w:pPr>
            <w:r w:rsidRPr="00A16A0E">
              <w:rPr>
                <w:sz w:val="20"/>
                <w:szCs w:val="20"/>
              </w:rPr>
              <w:t>Поставщик обязан гарантировать Заказчику безопасность топлива для здоровья сотрудников и автотранспортных средств Заказчика, а также окружающей среды при обычных условиях его использования.</w:t>
            </w:r>
          </w:p>
          <w:p w:rsidR="00A16A0E" w:rsidRPr="00A16A0E" w:rsidRDefault="00A16A0E" w:rsidP="00A16A0E">
            <w:pPr>
              <w:snapToGrid w:val="0"/>
              <w:rPr>
                <w:sz w:val="20"/>
                <w:szCs w:val="20"/>
              </w:rPr>
            </w:pPr>
            <w:r w:rsidRPr="00A16A0E">
              <w:rPr>
                <w:sz w:val="20"/>
                <w:szCs w:val="20"/>
              </w:rPr>
              <w:t xml:space="preserve">Качество нефтепродуктов, должно соответствовать ГОСТу на данный вид нефтепродукта. Качество полученных Заказчиком нефтепродуктов, а также приборов, используемых при отпуске нефтепродуктов с использованием Карт, подтверждается сертификатами качества заводов-изготовителей, копии которых могут быть предъявлены для ознакомления Заказчику на АЗС по его требованию. В соответствии с </w:t>
            </w:r>
            <w:r w:rsidRPr="00A16A0E">
              <w:rPr>
                <w:bCs/>
                <w:color w:val="303030"/>
                <w:sz w:val="20"/>
                <w:szCs w:val="20"/>
                <w:shd w:val="clear" w:color="auto" w:fill="FFFFFF"/>
              </w:rPr>
              <w:t>ГОСТ Р 51866-2002</w:t>
            </w:r>
            <w:r w:rsidRPr="00A16A0E">
              <w:rPr>
                <w:sz w:val="20"/>
                <w:szCs w:val="20"/>
              </w:rPr>
              <w:t xml:space="preserve"> на бензин и ГОСТ Р 52368-2005 на дизельное топливо.</w:t>
            </w:r>
          </w:p>
          <w:p w:rsidR="00A16A0E" w:rsidRPr="00A16A0E" w:rsidRDefault="00A16A0E" w:rsidP="00A16A0E">
            <w:pPr>
              <w:snapToGrid w:val="0"/>
              <w:rPr>
                <w:sz w:val="20"/>
                <w:szCs w:val="20"/>
              </w:rPr>
            </w:pPr>
            <w:r w:rsidRPr="00A16A0E">
              <w:rPr>
                <w:sz w:val="20"/>
                <w:szCs w:val="20"/>
              </w:rPr>
              <w:t xml:space="preserve">Количество топливных карт: АИ-92 – 4 карты; </w:t>
            </w:r>
            <w:r w:rsidRPr="00A16A0E">
              <w:rPr>
                <w:color w:val="000000"/>
                <w:sz w:val="20"/>
                <w:szCs w:val="20"/>
              </w:rPr>
              <w:t>АИ-95</w:t>
            </w:r>
            <w:r w:rsidRPr="00A16A0E">
              <w:rPr>
                <w:sz w:val="20"/>
                <w:szCs w:val="20"/>
              </w:rPr>
              <w:t xml:space="preserve"> -1 карта; Дизельное топливо -2 карты.</w:t>
            </w:r>
          </w:p>
          <w:p w:rsidR="00A16A0E" w:rsidRPr="00A16A0E" w:rsidRDefault="00A16A0E" w:rsidP="00DD1441">
            <w:pPr>
              <w:jc w:val="left"/>
              <w:rPr>
                <w:sz w:val="20"/>
                <w:szCs w:val="20"/>
              </w:rPr>
            </w:pPr>
          </w:p>
        </w:tc>
      </w:tr>
    </w:tbl>
    <w:p w:rsidR="00B92AA4" w:rsidRPr="00A16A0E" w:rsidRDefault="00B92AA4" w:rsidP="00DD1441">
      <w:pPr>
        <w:widowControl w:val="0"/>
        <w:ind w:firstLine="567"/>
        <w:rPr>
          <w:sz w:val="20"/>
          <w:szCs w:val="20"/>
        </w:rPr>
      </w:pPr>
    </w:p>
    <w:p w:rsidR="00B92AA4" w:rsidRPr="00A16A0E" w:rsidRDefault="00B92AA4" w:rsidP="00DD1441">
      <w:pPr>
        <w:jc w:val="right"/>
        <w:rPr>
          <w:sz w:val="20"/>
          <w:szCs w:val="20"/>
        </w:rPr>
      </w:pPr>
    </w:p>
    <w:sectPr w:rsidR="00B92AA4" w:rsidRPr="00A16A0E" w:rsidSect="003B6B14">
      <w:footerReference w:type="default" r:id="rId8"/>
      <w:pgSz w:w="11906" w:h="16838"/>
      <w:pgMar w:top="567" w:right="707" w:bottom="851" w:left="993"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02" w:rsidRDefault="00063702" w:rsidP="0057205F">
      <w:r>
        <w:separator/>
      </w:r>
    </w:p>
  </w:endnote>
  <w:endnote w:type="continuationSeparator" w:id="0">
    <w:p w:rsidR="00063702" w:rsidRDefault="00063702" w:rsidP="0057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147284"/>
      <w:docPartObj>
        <w:docPartGallery w:val="Page Numbers (Bottom of Page)"/>
        <w:docPartUnique/>
      </w:docPartObj>
    </w:sdtPr>
    <w:sdtEndPr/>
    <w:sdtContent>
      <w:p w:rsidR="00994520" w:rsidRDefault="00994520">
        <w:pPr>
          <w:pStyle w:val="af0"/>
          <w:jc w:val="center"/>
        </w:pPr>
        <w:r>
          <w:fldChar w:fldCharType="begin"/>
        </w:r>
        <w:r>
          <w:instrText>PAGE   \* MERGEFORMAT</w:instrText>
        </w:r>
        <w:r>
          <w:fldChar w:fldCharType="separate"/>
        </w:r>
        <w:r w:rsidR="00A16A0E">
          <w:rPr>
            <w:noProof/>
          </w:rPr>
          <w:t>7</w:t>
        </w:r>
        <w:r>
          <w:fldChar w:fldCharType="end"/>
        </w:r>
      </w:p>
    </w:sdtContent>
  </w:sdt>
  <w:p w:rsidR="00994520" w:rsidRDefault="0099452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02" w:rsidRDefault="00063702" w:rsidP="0057205F">
      <w:r>
        <w:separator/>
      </w:r>
    </w:p>
  </w:footnote>
  <w:footnote w:type="continuationSeparator" w:id="0">
    <w:p w:rsidR="00063702" w:rsidRDefault="00063702" w:rsidP="00572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7AA39E2"/>
    <w:lvl w:ilvl="0">
      <w:numFmt w:val="bullet"/>
      <w:lvlText w:val="*"/>
      <w:lvlJc w:val="left"/>
    </w:lvl>
  </w:abstractNum>
  <w:abstractNum w:abstractNumId="1" w15:restartNumberingAfterBreak="0">
    <w:nsid w:val="00000005"/>
    <w:multiLevelType w:val="multilevel"/>
    <w:tmpl w:val="00000005"/>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7224B61"/>
    <w:multiLevelType w:val="singleLevel"/>
    <w:tmpl w:val="C09222B8"/>
    <w:lvl w:ilvl="0">
      <w:start w:val="4"/>
      <w:numFmt w:val="decimal"/>
      <w:lvlText w:val="4.4.%1."/>
      <w:lvlJc w:val="left"/>
      <w:pPr>
        <w:tabs>
          <w:tab w:val="num" w:pos="0"/>
        </w:tabs>
      </w:pPr>
      <w:rPr>
        <w:rFonts w:ascii="Times New Roman" w:hAnsi="Times New Roman" w:cs="Times New Roman" w:hint="default"/>
      </w:rPr>
    </w:lvl>
  </w:abstractNum>
  <w:abstractNum w:abstractNumId="3" w15:restartNumberingAfterBreak="0">
    <w:nsid w:val="14D60E92"/>
    <w:multiLevelType w:val="hybridMultilevel"/>
    <w:tmpl w:val="1F52E27E"/>
    <w:lvl w:ilvl="0" w:tplc="05EC762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70DFB"/>
    <w:multiLevelType w:val="hybridMultilevel"/>
    <w:tmpl w:val="0A78E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462110"/>
    <w:multiLevelType w:val="multilevel"/>
    <w:tmpl w:val="2C7CE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BC4BF1"/>
    <w:multiLevelType w:val="singleLevel"/>
    <w:tmpl w:val="DBC6CCE2"/>
    <w:lvl w:ilvl="0">
      <w:start w:val="1"/>
      <w:numFmt w:val="decimal"/>
      <w:lvlText w:val="4.4.%1."/>
      <w:lvlJc w:val="left"/>
      <w:pPr>
        <w:tabs>
          <w:tab w:val="num" w:pos="0"/>
        </w:tabs>
      </w:pPr>
      <w:rPr>
        <w:rFonts w:ascii="Times New Roman" w:hAnsi="Times New Roman" w:cs="Times New Roman" w:hint="default"/>
      </w:rPr>
    </w:lvl>
  </w:abstractNum>
  <w:abstractNum w:abstractNumId="7" w15:restartNumberingAfterBreak="0">
    <w:nsid w:val="5CD52BAC"/>
    <w:multiLevelType w:val="hybridMultilevel"/>
    <w:tmpl w:val="87E25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1D43F9"/>
    <w:multiLevelType w:val="singleLevel"/>
    <w:tmpl w:val="1A545970"/>
    <w:lvl w:ilvl="0">
      <w:start w:val="1"/>
      <w:numFmt w:val="decimal"/>
      <w:lvlText w:val="4.3.%1."/>
      <w:lvlJc w:val="left"/>
      <w:pPr>
        <w:tabs>
          <w:tab w:val="num" w:pos="0"/>
        </w:tabs>
      </w:pPr>
      <w:rPr>
        <w:rFonts w:ascii="Times New Roman" w:hAnsi="Times New Roman" w:cs="Times New Roman" w:hint="default"/>
      </w:rPr>
    </w:lvl>
  </w:abstractNum>
  <w:abstractNum w:abstractNumId="9" w15:restartNumberingAfterBreak="0">
    <w:nsid w:val="76963C00"/>
    <w:multiLevelType w:val="singleLevel"/>
    <w:tmpl w:val="230A82E2"/>
    <w:lvl w:ilvl="0">
      <w:start w:val="1"/>
      <w:numFmt w:val="decimal"/>
      <w:lvlText w:val="4.2.%1."/>
      <w:lvlJc w:val="left"/>
      <w:pPr>
        <w:tabs>
          <w:tab w:val="num" w:pos="0"/>
        </w:tabs>
      </w:pPr>
      <w:rPr>
        <w:rFonts w:ascii="Times New Roman" w:hAnsi="Times New Roman" w:cs="Times New Roman" w:hint="default"/>
      </w:rPr>
    </w:lvl>
  </w:abstractNum>
  <w:abstractNum w:abstractNumId="10" w15:restartNumberingAfterBreak="0">
    <w:nsid w:val="7F2A3EE9"/>
    <w:multiLevelType w:val="hybridMultilevel"/>
    <w:tmpl w:val="FFEC9F20"/>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num w:numId="1">
    <w:abstractNumId w:val="2"/>
  </w:num>
  <w:num w:numId="2">
    <w:abstractNumId w:val="9"/>
  </w:num>
  <w:num w:numId="3">
    <w:abstractNumId w:val="8"/>
  </w:num>
  <w:num w:numId="4">
    <w:abstractNumId w:val="6"/>
  </w:num>
  <w:num w:numId="5">
    <w:abstractNumId w:val="0"/>
    <w:lvlOverride w:ilvl="0">
      <w:lvl w:ilvl="0">
        <w:numFmt w:val="bullet"/>
        <w:lvlText w:val="-"/>
        <w:legacy w:legacy="1" w:legacySpace="0" w:legacyIndent="149"/>
        <w:lvlJc w:val="left"/>
        <w:rPr>
          <w:rFonts w:ascii="Times New Roman" w:hAnsi="Times New Roman" w:cs="Times New Roman" w:hint="default"/>
        </w:rPr>
      </w:lvl>
    </w:lvlOverride>
  </w:num>
  <w:num w:numId="6">
    <w:abstractNumId w:val="3"/>
  </w:num>
  <w:num w:numId="7">
    <w:abstractNumId w:val="1"/>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5F"/>
    <w:rsid w:val="00017E68"/>
    <w:rsid w:val="00033A2C"/>
    <w:rsid w:val="00063702"/>
    <w:rsid w:val="000A23E7"/>
    <w:rsid w:val="000C03F7"/>
    <w:rsid w:val="000E7C69"/>
    <w:rsid w:val="0014191D"/>
    <w:rsid w:val="001624C9"/>
    <w:rsid w:val="0018143F"/>
    <w:rsid w:val="001D15C8"/>
    <w:rsid w:val="00204B7F"/>
    <w:rsid w:val="0021709D"/>
    <w:rsid w:val="0024038A"/>
    <w:rsid w:val="00244AF2"/>
    <w:rsid w:val="00244D3E"/>
    <w:rsid w:val="002B0F13"/>
    <w:rsid w:val="002F6BB7"/>
    <w:rsid w:val="003145B3"/>
    <w:rsid w:val="00321191"/>
    <w:rsid w:val="003403F7"/>
    <w:rsid w:val="00356BE8"/>
    <w:rsid w:val="00364EB5"/>
    <w:rsid w:val="003B6B14"/>
    <w:rsid w:val="0042136F"/>
    <w:rsid w:val="004E077A"/>
    <w:rsid w:val="004E0A9C"/>
    <w:rsid w:val="00516F14"/>
    <w:rsid w:val="005668DC"/>
    <w:rsid w:val="0057205F"/>
    <w:rsid w:val="00575E0F"/>
    <w:rsid w:val="005A032B"/>
    <w:rsid w:val="005A6D82"/>
    <w:rsid w:val="006058BE"/>
    <w:rsid w:val="00631B94"/>
    <w:rsid w:val="00676A79"/>
    <w:rsid w:val="006853E6"/>
    <w:rsid w:val="006A2F18"/>
    <w:rsid w:val="006D0A4D"/>
    <w:rsid w:val="006F5C89"/>
    <w:rsid w:val="0070691D"/>
    <w:rsid w:val="0076728F"/>
    <w:rsid w:val="007B411C"/>
    <w:rsid w:val="007D22D8"/>
    <w:rsid w:val="007D5723"/>
    <w:rsid w:val="00866899"/>
    <w:rsid w:val="008A36C1"/>
    <w:rsid w:val="008F1A44"/>
    <w:rsid w:val="00926609"/>
    <w:rsid w:val="00971BBE"/>
    <w:rsid w:val="00972ED8"/>
    <w:rsid w:val="009839D4"/>
    <w:rsid w:val="009868FA"/>
    <w:rsid w:val="00990D2C"/>
    <w:rsid w:val="00994520"/>
    <w:rsid w:val="009F2C5D"/>
    <w:rsid w:val="00A103A4"/>
    <w:rsid w:val="00A16A0E"/>
    <w:rsid w:val="00A16F4C"/>
    <w:rsid w:val="00A23704"/>
    <w:rsid w:val="00A26DF7"/>
    <w:rsid w:val="00A85F93"/>
    <w:rsid w:val="00AD40C9"/>
    <w:rsid w:val="00AE4811"/>
    <w:rsid w:val="00B10F14"/>
    <w:rsid w:val="00B1247A"/>
    <w:rsid w:val="00B16875"/>
    <w:rsid w:val="00B21255"/>
    <w:rsid w:val="00B56D24"/>
    <w:rsid w:val="00B660F8"/>
    <w:rsid w:val="00B67B29"/>
    <w:rsid w:val="00B92AA4"/>
    <w:rsid w:val="00BC37C4"/>
    <w:rsid w:val="00BC7E6E"/>
    <w:rsid w:val="00BE3176"/>
    <w:rsid w:val="00C13723"/>
    <w:rsid w:val="00C21491"/>
    <w:rsid w:val="00C9378B"/>
    <w:rsid w:val="00C97102"/>
    <w:rsid w:val="00CF6F21"/>
    <w:rsid w:val="00D3164A"/>
    <w:rsid w:val="00D61020"/>
    <w:rsid w:val="00D760FC"/>
    <w:rsid w:val="00D849FB"/>
    <w:rsid w:val="00DB255C"/>
    <w:rsid w:val="00DB5659"/>
    <w:rsid w:val="00DD1441"/>
    <w:rsid w:val="00DF61A6"/>
    <w:rsid w:val="00E13870"/>
    <w:rsid w:val="00E62052"/>
    <w:rsid w:val="00EA3033"/>
    <w:rsid w:val="00EB55EA"/>
    <w:rsid w:val="00EC6293"/>
    <w:rsid w:val="00EC7720"/>
    <w:rsid w:val="00EF3159"/>
    <w:rsid w:val="00EF374B"/>
    <w:rsid w:val="00EF476D"/>
    <w:rsid w:val="00F152D7"/>
    <w:rsid w:val="00F53E11"/>
    <w:rsid w:val="00F77CEF"/>
    <w:rsid w:val="00F94128"/>
    <w:rsid w:val="00FA5A47"/>
    <w:rsid w:val="00FC32F6"/>
    <w:rsid w:val="00FE1ECF"/>
    <w:rsid w:val="00FE7D87"/>
    <w:rsid w:val="00FF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4832FC"/>
  <w15:docId w15:val="{08386516-36AE-416B-A366-0229EF40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05F"/>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205F"/>
    <w:rPr>
      <w:color w:val="0000FF"/>
      <w:u w:val="single"/>
    </w:rPr>
  </w:style>
  <w:style w:type="paragraph" w:customStyle="1" w:styleId="ConsPlusNormal">
    <w:name w:val="ConsPlusNormal"/>
    <w:link w:val="ConsPlusNormal0"/>
    <w:uiPriority w:val="99"/>
    <w:rsid w:val="005720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0"/>
    <w:uiPriority w:val="99"/>
    <w:rsid w:val="0057205F"/>
  </w:style>
  <w:style w:type="paragraph" w:styleId="a4">
    <w:name w:val="Body Text"/>
    <w:basedOn w:val="a"/>
    <w:link w:val="a5"/>
    <w:uiPriority w:val="99"/>
    <w:rsid w:val="0057205F"/>
    <w:pPr>
      <w:spacing w:after="120"/>
    </w:pPr>
  </w:style>
  <w:style w:type="character" w:customStyle="1" w:styleId="a5">
    <w:name w:val="Основной текст Знак"/>
    <w:basedOn w:val="a0"/>
    <w:link w:val="a4"/>
    <w:uiPriority w:val="99"/>
    <w:rsid w:val="0057205F"/>
    <w:rPr>
      <w:rFonts w:ascii="Times New Roman" w:eastAsia="Times New Roman" w:hAnsi="Times New Roman" w:cs="Times New Roman"/>
      <w:sz w:val="24"/>
      <w:szCs w:val="24"/>
      <w:lang w:eastAsia="ru-RU"/>
    </w:rPr>
  </w:style>
  <w:style w:type="paragraph" w:customStyle="1" w:styleId="a6">
    <w:name w:val="Стиль"/>
    <w:uiPriority w:val="99"/>
    <w:rsid w:val="0057205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
    <w:uiPriority w:val="99"/>
    <w:rsid w:val="0057205F"/>
    <w:pPr>
      <w:tabs>
        <w:tab w:val="num" w:pos="1440"/>
      </w:tabs>
      <w:ind w:left="1440" w:hanging="720"/>
    </w:pPr>
  </w:style>
  <w:style w:type="paragraph" w:customStyle="1" w:styleId="-0">
    <w:name w:val="Контракт-раздел"/>
    <w:basedOn w:val="a"/>
    <w:next w:val="a"/>
    <w:uiPriority w:val="99"/>
    <w:rsid w:val="0057205F"/>
    <w:pPr>
      <w:keepNext/>
      <w:tabs>
        <w:tab w:val="left" w:pos="540"/>
      </w:tabs>
      <w:suppressAutoHyphens/>
      <w:spacing w:before="360" w:after="120"/>
      <w:jc w:val="center"/>
      <w:outlineLvl w:val="3"/>
    </w:pPr>
    <w:rPr>
      <w:b/>
      <w:bCs/>
      <w:caps/>
      <w:smallCaps/>
    </w:rPr>
  </w:style>
  <w:style w:type="paragraph" w:customStyle="1" w:styleId="ConsNonformat">
    <w:name w:val="ConsNonformat"/>
    <w:uiPriority w:val="99"/>
    <w:rsid w:val="005720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a8"/>
    <w:uiPriority w:val="99"/>
    <w:semiHidden/>
    <w:rsid w:val="0057205F"/>
    <w:pPr>
      <w:spacing w:after="60"/>
    </w:pPr>
    <w:rPr>
      <w:rFonts w:ascii="Calibri" w:eastAsia="Calibri" w:hAnsi="Calibri" w:cs="Calibri"/>
      <w:sz w:val="22"/>
      <w:szCs w:val="22"/>
      <w:lang w:eastAsia="en-US"/>
    </w:rPr>
  </w:style>
  <w:style w:type="character" w:customStyle="1" w:styleId="a8">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link w:val="a7"/>
    <w:uiPriority w:val="99"/>
    <w:semiHidden/>
    <w:rsid w:val="0057205F"/>
    <w:rPr>
      <w:rFonts w:ascii="Calibri" w:eastAsia="Calibri" w:hAnsi="Calibri" w:cs="Calibri"/>
    </w:rPr>
  </w:style>
  <w:style w:type="character" w:styleId="a9">
    <w:name w:val="footnote reference"/>
    <w:aliases w:val="Ссылка на сноску 45"/>
    <w:basedOn w:val="a0"/>
    <w:uiPriority w:val="99"/>
    <w:semiHidden/>
    <w:rsid w:val="0057205F"/>
    <w:rPr>
      <w:rFonts w:ascii="Times New Roman" w:hAnsi="Times New Roman" w:cs="Times New Roman"/>
      <w:vertAlign w:val="superscript"/>
    </w:rPr>
  </w:style>
  <w:style w:type="character" w:customStyle="1" w:styleId="ConsPlusNormal0">
    <w:name w:val="ConsPlusNormal Знак"/>
    <w:basedOn w:val="a0"/>
    <w:link w:val="ConsPlusNormal"/>
    <w:uiPriority w:val="99"/>
    <w:locked/>
    <w:rsid w:val="0057205F"/>
    <w:rPr>
      <w:rFonts w:ascii="Arial" w:eastAsia="Times New Roman" w:hAnsi="Arial" w:cs="Arial"/>
      <w:sz w:val="20"/>
      <w:szCs w:val="20"/>
      <w:lang w:eastAsia="ru-RU"/>
    </w:rPr>
  </w:style>
  <w:style w:type="character" w:customStyle="1" w:styleId="aa">
    <w:name w:val="Основной текст_"/>
    <w:basedOn w:val="a0"/>
    <w:uiPriority w:val="99"/>
    <w:rsid w:val="0057205F"/>
    <w:rPr>
      <w:rFonts w:ascii="Times New Roman" w:hAnsi="Times New Roman" w:cs="Times New Roman"/>
      <w:u w:val="none"/>
    </w:rPr>
  </w:style>
  <w:style w:type="character" w:customStyle="1" w:styleId="3">
    <w:name w:val="Основной текст (3)_"/>
    <w:basedOn w:val="a0"/>
    <w:link w:val="30"/>
    <w:uiPriority w:val="99"/>
    <w:locked/>
    <w:rsid w:val="0057205F"/>
    <w:rPr>
      <w:b/>
      <w:bCs/>
      <w:sz w:val="23"/>
      <w:szCs w:val="23"/>
      <w:shd w:val="clear" w:color="auto" w:fill="FFFFFF"/>
    </w:rPr>
  </w:style>
  <w:style w:type="paragraph" w:customStyle="1" w:styleId="30">
    <w:name w:val="Основной текст (3)"/>
    <w:basedOn w:val="a"/>
    <w:link w:val="3"/>
    <w:uiPriority w:val="99"/>
    <w:rsid w:val="0057205F"/>
    <w:pPr>
      <w:widowControl w:val="0"/>
      <w:shd w:val="clear" w:color="auto" w:fill="FFFFFF"/>
      <w:spacing w:before="60" w:after="300" w:line="240" w:lineRule="atLeast"/>
      <w:jc w:val="center"/>
    </w:pPr>
    <w:rPr>
      <w:rFonts w:asciiTheme="minorHAnsi" w:eastAsiaTheme="minorHAnsi" w:hAnsiTheme="minorHAnsi" w:cstheme="minorBidi"/>
      <w:b/>
      <w:bCs/>
      <w:sz w:val="23"/>
      <w:szCs w:val="23"/>
      <w:lang w:eastAsia="en-US"/>
    </w:rPr>
  </w:style>
  <w:style w:type="paragraph" w:customStyle="1" w:styleId="Style2">
    <w:name w:val="Style2"/>
    <w:basedOn w:val="a"/>
    <w:uiPriority w:val="99"/>
    <w:rsid w:val="0057205F"/>
    <w:pPr>
      <w:widowControl w:val="0"/>
      <w:autoSpaceDE w:val="0"/>
      <w:autoSpaceDN w:val="0"/>
      <w:adjustRightInd w:val="0"/>
      <w:spacing w:line="300" w:lineRule="exact"/>
    </w:pPr>
    <w:rPr>
      <w:rFonts w:eastAsia="Calibri"/>
    </w:rPr>
  </w:style>
  <w:style w:type="paragraph" w:customStyle="1" w:styleId="Style4">
    <w:name w:val="Style4"/>
    <w:basedOn w:val="a"/>
    <w:uiPriority w:val="99"/>
    <w:rsid w:val="0057205F"/>
    <w:pPr>
      <w:widowControl w:val="0"/>
      <w:autoSpaceDE w:val="0"/>
      <w:autoSpaceDN w:val="0"/>
      <w:adjustRightInd w:val="0"/>
      <w:jc w:val="center"/>
    </w:pPr>
    <w:rPr>
      <w:rFonts w:eastAsia="Calibri"/>
    </w:rPr>
  </w:style>
  <w:style w:type="character" w:customStyle="1" w:styleId="FontStyle15">
    <w:name w:val="Font Style15"/>
    <w:uiPriority w:val="99"/>
    <w:rsid w:val="0057205F"/>
    <w:rPr>
      <w:rFonts w:ascii="Times New Roman" w:hAnsi="Times New Roman" w:cs="Times New Roman"/>
      <w:sz w:val="22"/>
      <w:szCs w:val="22"/>
    </w:rPr>
  </w:style>
  <w:style w:type="character" w:customStyle="1" w:styleId="FontStyle18">
    <w:name w:val="Font Style18"/>
    <w:uiPriority w:val="99"/>
    <w:rsid w:val="0057205F"/>
    <w:rPr>
      <w:rFonts w:ascii="Times New Roman" w:hAnsi="Times New Roman" w:cs="Times New Roman"/>
      <w:b/>
      <w:bCs/>
      <w:sz w:val="22"/>
      <w:szCs w:val="22"/>
    </w:rPr>
  </w:style>
  <w:style w:type="character" w:customStyle="1" w:styleId="postbody">
    <w:name w:val="postbody"/>
    <w:uiPriority w:val="99"/>
    <w:rsid w:val="0057205F"/>
    <w:rPr>
      <w:rFonts w:ascii="Verdana" w:hAnsi="Verdana" w:cs="Verdana"/>
      <w:sz w:val="24"/>
      <w:szCs w:val="24"/>
      <w:lang w:val="en-US" w:eastAsia="en-US"/>
    </w:rPr>
  </w:style>
  <w:style w:type="paragraph" w:customStyle="1" w:styleId="Style5">
    <w:name w:val="Style5"/>
    <w:basedOn w:val="a"/>
    <w:uiPriority w:val="99"/>
    <w:rsid w:val="0057205F"/>
    <w:pPr>
      <w:widowControl w:val="0"/>
      <w:autoSpaceDE w:val="0"/>
      <w:autoSpaceDN w:val="0"/>
      <w:adjustRightInd w:val="0"/>
      <w:jc w:val="right"/>
    </w:pPr>
    <w:rPr>
      <w:rFonts w:eastAsia="Calibri"/>
    </w:rPr>
  </w:style>
  <w:style w:type="paragraph" w:customStyle="1" w:styleId="Style6">
    <w:name w:val="Style6"/>
    <w:basedOn w:val="a"/>
    <w:uiPriority w:val="99"/>
    <w:rsid w:val="0057205F"/>
    <w:pPr>
      <w:widowControl w:val="0"/>
      <w:autoSpaceDE w:val="0"/>
      <w:autoSpaceDN w:val="0"/>
      <w:adjustRightInd w:val="0"/>
      <w:spacing w:line="307" w:lineRule="exact"/>
      <w:ind w:firstLine="322"/>
    </w:pPr>
    <w:rPr>
      <w:rFonts w:eastAsia="Calibri"/>
    </w:rPr>
  </w:style>
  <w:style w:type="paragraph" w:customStyle="1" w:styleId="Style11">
    <w:name w:val="Style11"/>
    <w:basedOn w:val="a"/>
    <w:uiPriority w:val="99"/>
    <w:rsid w:val="0057205F"/>
    <w:pPr>
      <w:widowControl w:val="0"/>
      <w:autoSpaceDE w:val="0"/>
      <w:autoSpaceDN w:val="0"/>
      <w:adjustRightInd w:val="0"/>
      <w:jc w:val="left"/>
    </w:pPr>
    <w:rPr>
      <w:rFonts w:eastAsia="Calibri"/>
    </w:rPr>
  </w:style>
  <w:style w:type="paragraph" w:customStyle="1" w:styleId="Style12">
    <w:name w:val="Style12"/>
    <w:basedOn w:val="a"/>
    <w:uiPriority w:val="99"/>
    <w:rsid w:val="0057205F"/>
    <w:pPr>
      <w:widowControl w:val="0"/>
      <w:autoSpaceDE w:val="0"/>
      <w:autoSpaceDN w:val="0"/>
      <w:adjustRightInd w:val="0"/>
      <w:spacing w:line="299" w:lineRule="exact"/>
      <w:ind w:firstLine="331"/>
      <w:jc w:val="left"/>
    </w:pPr>
    <w:rPr>
      <w:rFonts w:eastAsia="Calibri"/>
    </w:rPr>
  </w:style>
  <w:style w:type="paragraph" w:customStyle="1" w:styleId="Style8">
    <w:name w:val="Style8"/>
    <w:basedOn w:val="a"/>
    <w:uiPriority w:val="99"/>
    <w:rsid w:val="0057205F"/>
    <w:pPr>
      <w:widowControl w:val="0"/>
      <w:autoSpaceDE w:val="0"/>
      <w:autoSpaceDN w:val="0"/>
      <w:adjustRightInd w:val="0"/>
      <w:spacing w:line="302" w:lineRule="exact"/>
      <w:ind w:firstLine="490"/>
      <w:jc w:val="left"/>
    </w:pPr>
    <w:rPr>
      <w:rFonts w:eastAsia="Calibri"/>
    </w:rPr>
  </w:style>
  <w:style w:type="paragraph" w:styleId="ab">
    <w:name w:val="Balloon Text"/>
    <w:basedOn w:val="a"/>
    <w:link w:val="ac"/>
    <w:uiPriority w:val="99"/>
    <w:semiHidden/>
    <w:unhideWhenUsed/>
    <w:rsid w:val="0057205F"/>
    <w:rPr>
      <w:rFonts w:ascii="Tahoma" w:hAnsi="Tahoma" w:cs="Tahoma"/>
      <w:sz w:val="16"/>
      <w:szCs w:val="16"/>
    </w:rPr>
  </w:style>
  <w:style w:type="character" w:customStyle="1" w:styleId="ac">
    <w:name w:val="Текст выноски Знак"/>
    <w:basedOn w:val="a0"/>
    <w:link w:val="ab"/>
    <w:uiPriority w:val="99"/>
    <w:semiHidden/>
    <w:rsid w:val="0057205F"/>
    <w:rPr>
      <w:rFonts w:ascii="Tahoma" w:eastAsia="Times New Roman" w:hAnsi="Tahoma" w:cs="Tahoma"/>
      <w:sz w:val="16"/>
      <w:szCs w:val="16"/>
      <w:lang w:eastAsia="ru-RU"/>
    </w:rPr>
  </w:style>
  <w:style w:type="paragraph" w:styleId="2">
    <w:name w:val="Body Text Indent 2"/>
    <w:basedOn w:val="a"/>
    <w:link w:val="20"/>
    <w:uiPriority w:val="99"/>
    <w:semiHidden/>
    <w:unhideWhenUsed/>
    <w:rsid w:val="000E7C69"/>
    <w:pPr>
      <w:spacing w:after="120" w:line="480" w:lineRule="auto"/>
      <w:ind w:left="283"/>
    </w:pPr>
  </w:style>
  <w:style w:type="character" w:customStyle="1" w:styleId="20">
    <w:name w:val="Основной текст с отступом 2 Знак"/>
    <w:basedOn w:val="a0"/>
    <w:link w:val="2"/>
    <w:uiPriority w:val="99"/>
    <w:semiHidden/>
    <w:rsid w:val="000E7C69"/>
    <w:rPr>
      <w:rFonts w:ascii="Times New Roman" w:eastAsia="Times New Roman" w:hAnsi="Times New Roman" w:cs="Times New Roman"/>
      <w:sz w:val="24"/>
      <w:szCs w:val="24"/>
      <w:lang w:eastAsia="ru-RU"/>
    </w:rPr>
  </w:style>
  <w:style w:type="paragraph" w:styleId="ad">
    <w:name w:val="List Paragraph"/>
    <w:basedOn w:val="a"/>
    <w:uiPriority w:val="34"/>
    <w:qFormat/>
    <w:rsid w:val="00B67B29"/>
    <w:pPr>
      <w:ind w:left="720"/>
      <w:contextualSpacing/>
      <w:jc w:val="left"/>
    </w:pPr>
  </w:style>
  <w:style w:type="paragraph" w:customStyle="1" w:styleId="1">
    <w:name w:val="Основной текст1"/>
    <w:basedOn w:val="a"/>
    <w:rsid w:val="00B67B29"/>
    <w:pPr>
      <w:suppressAutoHyphens/>
      <w:ind w:firstLine="567"/>
    </w:pPr>
    <w:rPr>
      <w:rFonts w:ascii="Arial" w:hAnsi="Arial"/>
      <w:color w:val="000000"/>
      <w:szCs w:val="20"/>
      <w:lang w:eastAsia="ar-SA"/>
    </w:rPr>
  </w:style>
  <w:style w:type="character" w:customStyle="1" w:styleId="blk">
    <w:name w:val="blk"/>
    <w:basedOn w:val="a0"/>
    <w:uiPriority w:val="99"/>
    <w:rsid w:val="007D5723"/>
    <w:rPr>
      <w:rFonts w:cs="Times New Roman"/>
    </w:rPr>
  </w:style>
  <w:style w:type="paragraph" w:styleId="ae">
    <w:name w:val="header"/>
    <w:basedOn w:val="a"/>
    <w:link w:val="af"/>
    <w:uiPriority w:val="99"/>
    <w:unhideWhenUsed/>
    <w:rsid w:val="00994520"/>
    <w:pPr>
      <w:tabs>
        <w:tab w:val="center" w:pos="4677"/>
        <w:tab w:val="right" w:pos="9355"/>
      </w:tabs>
    </w:pPr>
  </w:style>
  <w:style w:type="character" w:customStyle="1" w:styleId="af">
    <w:name w:val="Верхний колонтитул Знак"/>
    <w:basedOn w:val="a0"/>
    <w:link w:val="ae"/>
    <w:uiPriority w:val="99"/>
    <w:rsid w:val="00994520"/>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994520"/>
    <w:pPr>
      <w:tabs>
        <w:tab w:val="center" w:pos="4677"/>
        <w:tab w:val="right" w:pos="9355"/>
      </w:tabs>
    </w:pPr>
  </w:style>
  <w:style w:type="character" w:customStyle="1" w:styleId="af1">
    <w:name w:val="Нижний колонтитул Знак"/>
    <w:basedOn w:val="a0"/>
    <w:link w:val="af0"/>
    <w:uiPriority w:val="99"/>
    <w:rsid w:val="00994520"/>
    <w:rPr>
      <w:rFonts w:ascii="Times New Roman" w:eastAsia="Times New Roman" w:hAnsi="Times New Roman" w:cs="Times New Roman"/>
      <w:sz w:val="24"/>
      <w:szCs w:val="24"/>
      <w:lang w:eastAsia="ru-RU"/>
    </w:rPr>
  </w:style>
  <w:style w:type="table" w:styleId="af2">
    <w:name w:val="Table Grid"/>
    <w:basedOn w:val="a1"/>
    <w:uiPriority w:val="59"/>
    <w:rsid w:val="00B9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AA70-47A6-4B75-8B53-C2F921C3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2688</Words>
  <Characters>15323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Admin</cp:lastModifiedBy>
  <cp:revision>3</cp:revision>
  <cp:lastPrinted>2019-02-26T12:05:00Z</cp:lastPrinted>
  <dcterms:created xsi:type="dcterms:W3CDTF">2021-12-16T04:44:00Z</dcterms:created>
  <dcterms:modified xsi:type="dcterms:W3CDTF">2021-12-29T05:46:00Z</dcterms:modified>
</cp:coreProperties>
</file>