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D2" w:rsidRPr="00A90671" w:rsidRDefault="007D59D2" w:rsidP="007D59D2">
      <w:pPr>
        <w:pStyle w:val="Aaoieeeieiioeooe"/>
        <w:spacing w:before="0" w:after="0" w:line="240" w:lineRule="auto"/>
        <w:rPr>
          <w:rFonts w:ascii="Times New Roman" w:hAnsi="Times New Roman"/>
          <w:b/>
          <w:caps/>
          <w:spacing w:val="20"/>
          <w:sz w:val="20"/>
        </w:rPr>
      </w:pPr>
      <w:r w:rsidRPr="000F0440">
        <w:rPr>
          <w:rFonts w:ascii="Times New Roman" w:hAnsi="Times New Roman"/>
          <w:b/>
          <w:caps/>
          <w:spacing w:val="20"/>
          <w:sz w:val="20"/>
        </w:rPr>
        <w:t xml:space="preserve">ДОГОВОР № </w:t>
      </w:r>
      <w:r w:rsidR="00011F7C">
        <w:rPr>
          <w:rFonts w:ascii="Times New Roman" w:hAnsi="Times New Roman"/>
          <w:b/>
          <w:caps/>
          <w:spacing w:val="20"/>
          <w:sz w:val="20"/>
        </w:rPr>
        <w:t>___</w:t>
      </w:r>
    </w:p>
    <w:p w:rsidR="007D59D2" w:rsidRPr="000F0440" w:rsidRDefault="007D59D2" w:rsidP="007D59D2">
      <w:pPr>
        <w:pStyle w:val="Aaoieeeieiioeooe"/>
        <w:spacing w:before="0" w:after="0" w:line="240" w:lineRule="auto"/>
        <w:rPr>
          <w:rFonts w:ascii="Times New Roman" w:hAnsi="Times New Roman"/>
          <w:b/>
          <w:spacing w:val="20"/>
          <w:sz w:val="20"/>
        </w:rPr>
      </w:pPr>
      <w:r w:rsidRPr="000F0440">
        <w:rPr>
          <w:rFonts w:ascii="Times New Roman" w:hAnsi="Times New Roman"/>
          <w:b/>
          <w:spacing w:val="20"/>
          <w:sz w:val="20"/>
        </w:rPr>
        <w:t xml:space="preserve">на поставку </w:t>
      </w:r>
      <w:r w:rsidR="000B4410">
        <w:rPr>
          <w:rFonts w:ascii="Times New Roman" w:hAnsi="Times New Roman"/>
          <w:b/>
          <w:spacing w:val="20"/>
          <w:sz w:val="20"/>
        </w:rPr>
        <w:t>товара</w:t>
      </w:r>
    </w:p>
    <w:p w:rsidR="007D59D2" w:rsidRPr="00A46FC8" w:rsidRDefault="007D59D2" w:rsidP="007D59D2">
      <w:pPr>
        <w:pStyle w:val="Aaoieeeieiioeooe"/>
        <w:spacing w:before="0" w:after="0" w:line="240" w:lineRule="auto"/>
        <w:rPr>
          <w:rFonts w:ascii="Times New Roman" w:hAnsi="Times New Roman"/>
          <w:spacing w:val="20"/>
          <w:sz w:val="20"/>
        </w:rPr>
      </w:pPr>
    </w:p>
    <w:p w:rsidR="007D59D2" w:rsidRPr="00A46FC8" w:rsidRDefault="007D59D2" w:rsidP="007D59D2">
      <w:pPr>
        <w:pStyle w:val="Aaoieeeieiioeooe"/>
        <w:spacing w:before="0" w:after="0" w:line="240" w:lineRule="auto"/>
        <w:jc w:val="both"/>
        <w:outlineLvl w:val="0"/>
        <w:rPr>
          <w:rFonts w:ascii="Times New Roman" w:hAnsi="Times New Roman"/>
          <w:sz w:val="20"/>
        </w:rPr>
      </w:pPr>
      <w:r w:rsidRPr="00A46FC8">
        <w:rPr>
          <w:rFonts w:ascii="Times New Roman" w:hAnsi="Times New Roman"/>
          <w:sz w:val="20"/>
        </w:rPr>
        <w:t>г. Челябинск                                                                                                                            «</w:t>
      </w:r>
      <w:r w:rsidR="00CB4BC1">
        <w:rPr>
          <w:rFonts w:ascii="Times New Roman" w:hAnsi="Times New Roman"/>
          <w:sz w:val="20"/>
        </w:rPr>
        <w:t>___</w:t>
      </w:r>
      <w:r w:rsidRPr="00A46FC8">
        <w:rPr>
          <w:rFonts w:ascii="Times New Roman" w:hAnsi="Times New Roman"/>
          <w:sz w:val="20"/>
        </w:rPr>
        <w:t>»</w:t>
      </w:r>
      <w:r w:rsidR="00FF03B6">
        <w:rPr>
          <w:rFonts w:ascii="Times New Roman" w:hAnsi="Times New Roman"/>
          <w:sz w:val="20"/>
        </w:rPr>
        <w:t xml:space="preserve"> </w:t>
      </w:r>
      <w:r w:rsidR="004F4D1F">
        <w:rPr>
          <w:rFonts w:ascii="Times New Roman" w:hAnsi="Times New Roman"/>
          <w:sz w:val="20"/>
        </w:rPr>
        <w:t>________</w:t>
      </w:r>
      <w:r>
        <w:rPr>
          <w:rFonts w:ascii="Times New Roman" w:hAnsi="Times New Roman"/>
          <w:sz w:val="20"/>
        </w:rPr>
        <w:t>201</w:t>
      </w:r>
      <w:r w:rsidR="000E7DD1">
        <w:rPr>
          <w:rFonts w:ascii="Times New Roman" w:hAnsi="Times New Roman"/>
          <w:sz w:val="20"/>
        </w:rPr>
        <w:t>8</w:t>
      </w:r>
      <w:r w:rsidR="00FF03B6">
        <w:rPr>
          <w:rFonts w:ascii="Times New Roman" w:hAnsi="Times New Roman"/>
          <w:sz w:val="20"/>
        </w:rPr>
        <w:t xml:space="preserve"> </w:t>
      </w:r>
      <w:r w:rsidRPr="00A46FC8">
        <w:rPr>
          <w:rFonts w:ascii="Times New Roman" w:hAnsi="Times New Roman"/>
          <w:sz w:val="20"/>
        </w:rPr>
        <w:t>г</w:t>
      </w:r>
    </w:p>
    <w:p w:rsidR="007D59D2" w:rsidRDefault="007D59D2" w:rsidP="007D59D2">
      <w:pPr>
        <w:pStyle w:val="Aaoieeeieiioeooe"/>
        <w:spacing w:before="0" w:after="0" w:line="240" w:lineRule="auto"/>
        <w:jc w:val="both"/>
        <w:outlineLvl w:val="0"/>
        <w:rPr>
          <w:rFonts w:ascii="Times New Roman" w:hAnsi="Times New Roman"/>
          <w:sz w:val="20"/>
        </w:rPr>
      </w:pPr>
    </w:p>
    <w:p w:rsidR="00FF03B6" w:rsidRPr="004F4D1F" w:rsidRDefault="00ED1E89" w:rsidP="004F4D1F">
      <w:pPr>
        <w:shd w:val="clear" w:color="auto" w:fill="FFFFFF"/>
        <w:jc w:val="both"/>
        <w:rPr>
          <w:rFonts w:ascii="Times New Roman" w:hAnsi="Times New Roman"/>
          <w:b/>
          <w:sz w:val="24"/>
          <w:szCs w:val="24"/>
        </w:rPr>
      </w:pPr>
      <w:r>
        <w:rPr>
          <w:rFonts w:ascii="Times New Roman" w:eastAsia="Times New Roman" w:hAnsi="Times New Roman" w:cs="Times New Roman"/>
          <w:sz w:val="20"/>
          <w:szCs w:val="20"/>
          <w:lang w:eastAsia="ar-SA"/>
        </w:rPr>
        <w:t>__________________________</w:t>
      </w:r>
      <w:r w:rsidR="002976A8" w:rsidRPr="002976A8">
        <w:rPr>
          <w:rFonts w:ascii="Times New Roman" w:eastAsia="Times New Roman" w:hAnsi="Times New Roman" w:cs="Times New Roman"/>
          <w:sz w:val="20"/>
          <w:szCs w:val="20"/>
          <w:lang w:eastAsia="ar-SA"/>
        </w:rPr>
        <w:t xml:space="preserve">,  именуемое в дальнейшем «Поставщик», в лице </w:t>
      </w:r>
      <w:r>
        <w:rPr>
          <w:rFonts w:ascii="Times New Roman" w:eastAsia="Times New Roman" w:hAnsi="Times New Roman" w:cs="Times New Roman"/>
          <w:sz w:val="20"/>
          <w:szCs w:val="20"/>
          <w:lang w:eastAsia="ar-SA"/>
        </w:rPr>
        <w:t>_______________</w:t>
      </w:r>
      <w:r w:rsidR="002976A8" w:rsidRPr="002976A8">
        <w:rPr>
          <w:rFonts w:ascii="Times New Roman" w:eastAsia="Times New Roman" w:hAnsi="Times New Roman" w:cs="Times New Roman"/>
          <w:sz w:val="20"/>
          <w:szCs w:val="20"/>
          <w:lang w:eastAsia="ar-SA"/>
        </w:rPr>
        <w:t xml:space="preserve">, действующего на основании </w:t>
      </w:r>
      <w:r>
        <w:rPr>
          <w:rFonts w:ascii="Times New Roman" w:eastAsia="Times New Roman" w:hAnsi="Times New Roman" w:cs="Times New Roman"/>
          <w:sz w:val="20"/>
          <w:szCs w:val="20"/>
          <w:lang w:eastAsia="ar-SA"/>
        </w:rPr>
        <w:t>__________________</w:t>
      </w:r>
      <w:r w:rsidR="00FF03B6">
        <w:rPr>
          <w:rFonts w:ascii="Times New Roman" w:eastAsia="Times New Roman" w:hAnsi="Times New Roman" w:cs="Times New Roman"/>
          <w:sz w:val="20"/>
          <w:szCs w:val="20"/>
          <w:lang w:eastAsia="ar-SA"/>
        </w:rPr>
        <w:t xml:space="preserve">, с одной стороны, </w:t>
      </w:r>
      <w:r w:rsidR="000E7DD1" w:rsidRPr="000E7DD1">
        <w:rPr>
          <w:rFonts w:ascii="Times New Roman" w:hAnsi="Times New Roman" w:cs="Times New Roman"/>
        </w:rPr>
        <w:t>Муниципальное бюджетное дошкольное образовательное учреждение «Детский сад № 308 «Звездочка» г</w:t>
      </w:r>
      <w:proofErr w:type="gramStart"/>
      <w:r w:rsidR="000E7DD1" w:rsidRPr="000E7DD1">
        <w:rPr>
          <w:rFonts w:ascii="Times New Roman" w:hAnsi="Times New Roman" w:cs="Times New Roman"/>
        </w:rPr>
        <w:t>.Ч</w:t>
      </w:r>
      <w:proofErr w:type="gramEnd"/>
      <w:r w:rsidR="000E7DD1" w:rsidRPr="000E7DD1">
        <w:rPr>
          <w:rFonts w:ascii="Times New Roman" w:hAnsi="Times New Roman" w:cs="Times New Roman"/>
        </w:rPr>
        <w:t xml:space="preserve">елябинска»,  именуемое в дальнейшем  Заказчик, с  одной  стороны,  в лице заведующего </w:t>
      </w:r>
      <w:proofErr w:type="spellStart"/>
      <w:r w:rsidR="000E7DD1" w:rsidRPr="000E7DD1">
        <w:rPr>
          <w:rFonts w:ascii="Times New Roman" w:hAnsi="Times New Roman" w:cs="Times New Roman"/>
        </w:rPr>
        <w:t>Семеняк</w:t>
      </w:r>
      <w:proofErr w:type="spellEnd"/>
      <w:r w:rsidR="000E7DD1" w:rsidRPr="000E7DD1">
        <w:rPr>
          <w:rFonts w:ascii="Times New Roman" w:hAnsi="Times New Roman" w:cs="Times New Roman"/>
        </w:rPr>
        <w:t xml:space="preserve"> Ольги </w:t>
      </w:r>
      <w:proofErr w:type="spellStart"/>
      <w:r w:rsidR="000E7DD1" w:rsidRPr="000E7DD1">
        <w:rPr>
          <w:rFonts w:ascii="Times New Roman" w:hAnsi="Times New Roman" w:cs="Times New Roman"/>
        </w:rPr>
        <w:t>Адильевны</w:t>
      </w:r>
      <w:proofErr w:type="spellEnd"/>
      <w:r w:rsidR="000E7DD1">
        <w:t xml:space="preserve">, </w:t>
      </w:r>
      <w:r w:rsidR="0039366A">
        <w:rPr>
          <w:rFonts w:ascii="Times New Roman" w:eastAsia="Times New Roman" w:hAnsi="Times New Roman" w:cs="Times New Roman"/>
          <w:sz w:val="20"/>
          <w:szCs w:val="20"/>
          <w:lang w:eastAsia="ar-SA"/>
        </w:rPr>
        <w:t>действующей</w:t>
      </w:r>
      <w:r w:rsidR="00FF03B6">
        <w:rPr>
          <w:rFonts w:ascii="Times New Roman" w:eastAsia="Times New Roman" w:hAnsi="Times New Roman" w:cs="Times New Roman"/>
          <w:sz w:val="20"/>
          <w:szCs w:val="20"/>
          <w:lang w:eastAsia="ar-SA"/>
        </w:rPr>
        <w:t xml:space="preserve"> на основании Устава, с другой стороны, совместно именуемые «Стороны», заключили настоящий Договор о нижеследующем:</w:t>
      </w:r>
    </w:p>
    <w:p w:rsidR="00FF03B6" w:rsidRPr="00884675" w:rsidRDefault="00FF03B6" w:rsidP="006E5C05">
      <w:pPr>
        <w:pStyle w:val="a3"/>
        <w:numPr>
          <w:ilvl w:val="0"/>
          <w:numId w:val="7"/>
        </w:numPr>
        <w:tabs>
          <w:tab w:val="left" w:pos="720"/>
          <w:tab w:val="center" w:pos="4819"/>
          <w:tab w:val="right" w:pos="9071"/>
        </w:tabs>
        <w:spacing w:after="0" w:line="240" w:lineRule="auto"/>
        <w:jc w:val="center"/>
        <w:rPr>
          <w:rFonts w:ascii="Times New Roman" w:eastAsia="Times New Roman" w:hAnsi="Times New Roman" w:cs="Times New Roman"/>
          <w:b/>
          <w:sz w:val="20"/>
          <w:szCs w:val="20"/>
          <w:lang w:eastAsia="ar-SA"/>
        </w:rPr>
      </w:pPr>
      <w:r w:rsidRPr="00884675">
        <w:rPr>
          <w:rFonts w:ascii="Times New Roman" w:eastAsia="Times New Roman" w:hAnsi="Times New Roman" w:cs="Times New Roman"/>
          <w:b/>
          <w:sz w:val="20"/>
          <w:szCs w:val="20"/>
          <w:lang w:eastAsia="ar-SA"/>
        </w:rPr>
        <w:t>Предмет договора</w:t>
      </w:r>
    </w:p>
    <w:p w:rsidR="001D275A" w:rsidRDefault="001D275A" w:rsidP="001D275A">
      <w:pPr>
        <w:numPr>
          <w:ilvl w:val="1"/>
          <w:numId w:val="7"/>
        </w:numPr>
        <w:tabs>
          <w:tab w:val="center" w:pos="4819"/>
          <w:tab w:val="right" w:pos="9071"/>
        </w:tabs>
        <w:spacing w:after="0" w:line="240" w:lineRule="auto"/>
        <w:jc w:val="both"/>
        <w:rPr>
          <w:rFonts w:ascii="Times New Roman" w:eastAsia="Times New Roman" w:hAnsi="Times New Roman" w:cs="Times New Roman"/>
          <w:sz w:val="20"/>
          <w:szCs w:val="20"/>
          <w:lang w:eastAsia="ar-SA"/>
        </w:rPr>
      </w:pPr>
      <w:r w:rsidRPr="001D275A">
        <w:rPr>
          <w:rFonts w:ascii="Times New Roman" w:eastAsia="Times New Roman" w:hAnsi="Times New Roman" w:cs="Times New Roman"/>
          <w:sz w:val="20"/>
          <w:szCs w:val="20"/>
          <w:lang w:eastAsia="ar-SA"/>
        </w:rPr>
        <w:t xml:space="preserve">По настоящему договору Поставщик обязуется в обусловленный настоящим договором срок осуществить поставку </w:t>
      </w:r>
      <w:r w:rsidR="004F4D1F">
        <w:rPr>
          <w:rFonts w:ascii="Times New Roman" w:eastAsia="Times New Roman" w:hAnsi="Times New Roman" w:cs="Times New Roman"/>
          <w:sz w:val="20"/>
          <w:szCs w:val="20"/>
          <w:lang w:eastAsia="ar-SA"/>
        </w:rPr>
        <w:t>товара</w:t>
      </w:r>
      <w:r w:rsidRPr="001D275A">
        <w:rPr>
          <w:rFonts w:ascii="Times New Roman" w:eastAsia="Times New Roman" w:hAnsi="Times New Roman" w:cs="Times New Roman"/>
          <w:sz w:val="20"/>
          <w:szCs w:val="20"/>
          <w:lang w:eastAsia="ar-SA"/>
        </w:rPr>
        <w:t xml:space="preserve"> Заказчику, а Заказчик обязуется обеспечить приемку и оплату товара, указанного в спецификации, являющейся неотъемлемой частью настоящего договора (Приложение № 1 к договору).</w:t>
      </w:r>
    </w:p>
    <w:p w:rsidR="001D275A" w:rsidRPr="002976A8" w:rsidRDefault="001D275A" w:rsidP="00DE19C8">
      <w:pPr>
        <w:numPr>
          <w:ilvl w:val="1"/>
          <w:numId w:val="7"/>
        </w:numPr>
        <w:tabs>
          <w:tab w:val="center" w:pos="4819"/>
          <w:tab w:val="right" w:pos="9071"/>
        </w:tabs>
        <w:spacing w:after="0" w:line="240" w:lineRule="auto"/>
        <w:jc w:val="both"/>
        <w:rPr>
          <w:rFonts w:ascii="Times New Roman" w:eastAsia="Times New Roman" w:hAnsi="Times New Roman" w:cs="Times New Roman"/>
          <w:sz w:val="20"/>
          <w:szCs w:val="20"/>
          <w:lang w:eastAsia="ar-SA"/>
        </w:rPr>
      </w:pPr>
      <w:r w:rsidRPr="002976A8">
        <w:rPr>
          <w:rFonts w:ascii="Times New Roman" w:eastAsia="Times New Roman" w:hAnsi="Times New Roman" w:cs="Times New Roman"/>
          <w:sz w:val="20"/>
          <w:szCs w:val="20"/>
          <w:lang w:eastAsia="ar-SA"/>
        </w:rPr>
        <w:t xml:space="preserve">Поставщик обязуется осуществить поставку товара Заказчику, по адресу: </w:t>
      </w:r>
      <w:r w:rsidR="002976A8" w:rsidRPr="002976A8">
        <w:rPr>
          <w:rFonts w:ascii="Times New Roman" w:eastAsia="Times New Roman" w:hAnsi="Times New Roman" w:cs="Times New Roman"/>
          <w:sz w:val="20"/>
          <w:szCs w:val="20"/>
          <w:lang w:eastAsia="ar-SA"/>
        </w:rPr>
        <w:t xml:space="preserve">454084, Челябинская </w:t>
      </w:r>
      <w:proofErr w:type="spellStart"/>
      <w:proofErr w:type="gramStart"/>
      <w:r w:rsidR="002976A8" w:rsidRPr="002976A8">
        <w:rPr>
          <w:rFonts w:ascii="Times New Roman" w:eastAsia="Times New Roman" w:hAnsi="Times New Roman" w:cs="Times New Roman"/>
          <w:sz w:val="20"/>
          <w:szCs w:val="20"/>
          <w:lang w:eastAsia="ar-SA"/>
        </w:rPr>
        <w:t>обл</w:t>
      </w:r>
      <w:proofErr w:type="spellEnd"/>
      <w:proofErr w:type="gramEnd"/>
      <w:r w:rsidR="002976A8" w:rsidRPr="002976A8">
        <w:rPr>
          <w:rFonts w:ascii="Times New Roman" w:eastAsia="Times New Roman" w:hAnsi="Times New Roman" w:cs="Times New Roman"/>
          <w:sz w:val="20"/>
          <w:szCs w:val="20"/>
          <w:lang w:eastAsia="ar-SA"/>
        </w:rPr>
        <w:t>, Челябинск г, УЛ КАЛИНИНА, 24/А</w:t>
      </w:r>
      <w:r w:rsidR="002976A8">
        <w:rPr>
          <w:rFonts w:ascii="Times New Roman" w:eastAsia="Times New Roman" w:hAnsi="Times New Roman" w:cs="Times New Roman"/>
          <w:sz w:val="20"/>
          <w:szCs w:val="20"/>
          <w:lang w:eastAsia="ar-SA"/>
        </w:rPr>
        <w:t>.</w:t>
      </w:r>
      <w:r w:rsidR="002976A8" w:rsidRPr="002976A8">
        <w:rPr>
          <w:rFonts w:ascii="Times New Roman" w:eastAsia="Times New Roman" w:hAnsi="Times New Roman" w:cs="Times New Roman"/>
          <w:sz w:val="20"/>
          <w:szCs w:val="20"/>
          <w:lang w:eastAsia="ar-SA"/>
        </w:rPr>
        <w:t xml:space="preserve"> </w:t>
      </w:r>
      <w:r w:rsidRPr="002976A8">
        <w:rPr>
          <w:rFonts w:ascii="Times New Roman" w:eastAsia="Times New Roman" w:hAnsi="Times New Roman" w:cs="Times New Roman"/>
          <w:sz w:val="20"/>
          <w:szCs w:val="20"/>
          <w:lang w:eastAsia="ar-SA"/>
        </w:rPr>
        <w:t>Поставляемые товары должны иметь соответствующие документы, регламентирующие качество и безопасность товара, в соответствии с требованиями законодательства РФ (сертификаты соответствия, качественные удостоверения, иные документы, подтверждающие качество поставляемого товара в соответствии с законодательством РФ, в случае, если обязательное требование о наличии таких документов установлено действующим законодательством РФ). Оригиналы и копии этих документов должны быть предоставлены по требованию Заказчика.</w:t>
      </w:r>
    </w:p>
    <w:p w:rsidR="006E5C05" w:rsidRPr="000B4410" w:rsidRDefault="001D275A" w:rsidP="000B4410">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sidRPr="001D275A">
        <w:rPr>
          <w:rFonts w:ascii="Times New Roman" w:eastAsia="Times New Roman" w:hAnsi="Times New Roman" w:cs="Times New Roman"/>
          <w:sz w:val="20"/>
          <w:szCs w:val="20"/>
          <w:lang w:eastAsia="ar-SA"/>
        </w:rPr>
        <w:t>Срок поставки товара: с момента заключения договора в течени</w:t>
      </w:r>
      <w:proofErr w:type="gramStart"/>
      <w:r w:rsidRPr="001D275A">
        <w:rPr>
          <w:rFonts w:ascii="Times New Roman" w:eastAsia="Times New Roman" w:hAnsi="Times New Roman" w:cs="Times New Roman"/>
          <w:sz w:val="20"/>
          <w:szCs w:val="20"/>
          <w:lang w:eastAsia="ar-SA"/>
        </w:rPr>
        <w:t>и</w:t>
      </w:r>
      <w:proofErr w:type="gramEnd"/>
      <w:r w:rsidRPr="001D275A">
        <w:rPr>
          <w:rFonts w:ascii="Times New Roman" w:eastAsia="Times New Roman" w:hAnsi="Times New Roman" w:cs="Times New Roman"/>
          <w:sz w:val="20"/>
          <w:szCs w:val="20"/>
          <w:lang w:eastAsia="ar-SA"/>
        </w:rPr>
        <w:t xml:space="preserve"> </w:t>
      </w:r>
      <w:r w:rsidR="00014F9B">
        <w:rPr>
          <w:rFonts w:ascii="Times New Roman" w:eastAsia="Times New Roman" w:hAnsi="Times New Roman" w:cs="Times New Roman"/>
          <w:sz w:val="20"/>
          <w:szCs w:val="20"/>
          <w:lang w:eastAsia="ar-SA"/>
        </w:rPr>
        <w:t>10</w:t>
      </w:r>
      <w:r w:rsidRPr="001D275A">
        <w:rPr>
          <w:rFonts w:ascii="Times New Roman" w:eastAsia="Times New Roman" w:hAnsi="Times New Roman" w:cs="Times New Roman"/>
          <w:sz w:val="20"/>
          <w:szCs w:val="20"/>
          <w:lang w:eastAsia="ar-SA"/>
        </w:rPr>
        <w:t xml:space="preserve"> календарных дней.</w:t>
      </w:r>
    </w:p>
    <w:p w:rsidR="00FF03B6" w:rsidRDefault="00FF03B6" w:rsidP="006E5C05">
      <w:pPr>
        <w:numPr>
          <w:ilvl w:val="0"/>
          <w:numId w:val="7"/>
        </w:numPr>
        <w:tabs>
          <w:tab w:val="left" w:pos="720"/>
          <w:tab w:val="center" w:pos="4819"/>
          <w:tab w:val="right" w:pos="9071"/>
        </w:tabs>
        <w:spacing w:after="0" w:line="240" w:lineRule="auto"/>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Права и обязанности Сторон</w:t>
      </w:r>
    </w:p>
    <w:p w:rsidR="00FF03B6" w:rsidRDefault="00FF03B6" w:rsidP="00FF03B6">
      <w:pPr>
        <w:numPr>
          <w:ilvl w:val="1"/>
          <w:numId w:val="7"/>
        </w:numPr>
        <w:tabs>
          <w:tab w:val="left" w:pos="900"/>
          <w:tab w:val="center" w:pos="4819"/>
          <w:tab w:val="right" w:pos="9071"/>
        </w:tabs>
        <w:spacing w:after="0" w:line="240" w:lineRule="auto"/>
        <w:jc w:val="both"/>
        <w:outlineLvl w:val="0"/>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xml:space="preserve">Поставщик обязуется поставить </w:t>
      </w:r>
      <w:r w:rsidR="00B834D7">
        <w:rPr>
          <w:rFonts w:ascii="Times New Roman" w:eastAsia="Times New Roman" w:hAnsi="Times New Roman" w:cs="Times New Roman"/>
          <w:color w:val="000000"/>
          <w:sz w:val="20"/>
          <w:szCs w:val="20"/>
          <w:lang w:eastAsia="ar-SA"/>
        </w:rPr>
        <w:t>Заказчику</w:t>
      </w:r>
      <w:r>
        <w:rPr>
          <w:rFonts w:ascii="Times New Roman" w:eastAsia="Times New Roman" w:hAnsi="Times New Roman" w:cs="Times New Roman"/>
          <w:color w:val="000000"/>
          <w:sz w:val="20"/>
          <w:szCs w:val="20"/>
          <w:lang w:eastAsia="ar-SA"/>
        </w:rPr>
        <w:t xml:space="preserve"> товар.</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xml:space="preserve">Поставщик обязуется передавать вместе с товаром предусмотренные законодательством товаросопроводительные документы, выдавать счет-фактуру, по запросу </w:t>
      </w:r>
      <w:r w:rsidR="001D275A">
        <w:rPr>
          <w:rFonts w:ascii="Times New Roman" w:eastAsia="Times New Roman" w:hAnsi="Times New Roman" w:cs="Times New Roman"/>
          <w:color w:val="000000"/>
          <w:sz w:val="20"/>
          <w:szCs w:val="20"/>
          <w:lang w:eastAsia="ar-SA"/>
        </w:rPr>
        <w:t>Заказчика</w:t>
      </w:r>
      <w:r>
        <w:rPr>
          <w:rFonts w:ascii="Times New Roman" w:eastAsia="Times New Roman" w:hAnsi="Times New Roman" w:cs="Times New Roman"/>
          <w:color w:val="000000"/>
          <w:sz w:val="20"/>
          <w:szCs w:val="20"/>
          <w:lang w:eastAsia="ar-SA"/>
        </w:rPr>
        <w:t xml:space="preserve"> – сертификаты или отказные письма.</w:t>
      </w:r>
    </w:p>
    <w:p w:rsidR="00FF03B6" w:rsidRDefault="00FF03B6" w:rsidP="00FF03B6">
      <w:pPr>
        <w:numPr>
          <w:ilvl w:val="1"/>
          <w:numId w:val="7"/>
        </w:numPr>
        <w:tabs>
          <w:tab w:val="center" w:pos="4819"/>
          <w:tab w:val="right" w:pos="9071"/>
        </w:tabs>
        <w:spacing w:after="0" w:line="240" w:lineRule="auto"/>
        <w:jc w:val="both"/>
        <w:outlineLvl w:val="0"/>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xml:space="preserve">Поставщик имеет право на досрочное осуществление поставки по согласованию с </w:t>
      </w:r>
      <w:r w:rsidR="001D275A">
        <w:rPr>
          <w:rFonts w:ascii="Times New Roman" w:eastAsia="Times New Roman" w:hAnsi="Times New Roman" w:cs="Times New Roman"/>
          <w:color w:val="000000"/>
          <w:sz w:val="20"/>
          <w:szCs w:val="20"/>
          <w:lang w:eastAsia="ar-SA"/>
        </w:rPr>
        <w:t>Заказчиком</w:t>
      </w:r>
      <w:r>
        <w:rPr>
          <w:rFonts w:ascii="Times New Roman" w:eastAsia="Times New Roman" w:hAnsi="Times New Roman" w:cs="Times New Roman"/>
          <w:color w:val="000000"/>
          <w:sz w:val="20"/>
          <w:szCs w:val="20"/>
          <w:lang w:eastAsia="ar-SA"/>
        </w:rPr>
        <w:t>.</w:t>
      </w:r>
    </w:p>
    <w:p w:rsidR="00FF03B6" w:rsidRDefault="001D275A"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Заказчик</w:t>
      </w:r>
      <w:r w:rsidR="00FF03B6">
        <w:rPr>
          <w:rFonts w:ascii="Times New Roman" w:eastAsia="Times New Roman" w:hAnsi="Times New Roman" w:cs="Times New Roman"/>
          <w:color w:val="000000"/>
          <w:sz w:val="20"/>
          <w:szCs w:val="20"/>
          <w:lang w:eastAsia="ar-SA"/>
        </w:rPr>
        <w:t xml:space="preserve"> </w:t>
      </w:r>
      <w:r w:rsidR="00FF03B6">
        <w:rPr>
          <w:rFonts w:ascii="Times New Roman" w:eastAsia="Times New Roman" w:hAnsi="Times New Roman" w:cs="Times New Roman"/>
          <w:sz w:val="20"/>
          <w:szCs w:val="20"/>
          <w:lang w:eastAsia="ar-SA"/>
        </w:rPr>
        <w:t xml:space="preserve">обязан совершить все необходимые действия, обеспечивающие принятие товаров, </w:t>
      </w:r>
      <w:r w:rsidR="00FF03B6">
        <w:rPr>
          <w:rFonts w:ascii="Times New Roman" w:eastAsia="Times New Roman" w:hAnsi="Times New Roman" w:cs="Times New Roman"/>
          <w:color w:val="000000"/>
          <w:sz w:val="20"/>
          <w:szCs w:val="20"/>
          <w:lang w:eastAsia="ar-SA"/>
        </w:rPr>
        <w:t>принимать и оплачивать поставляемые товары на условиях и в сроки, определенные настоящим Договором.</w:t>
      </w:r>
    </w:p>
    <w:p w:rsidR="006E5C05" w:rsidRPr="000B4410" w:rsidRDefault="001D275A" w:rsidP="000B4410">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Заказчик</w:t>
      </w:r>
      <w:r w:rsidR="00FF03B6">
        <w:rPr>
          <w:rFonts w:ascii="Times New Roman" w:eastAsia="Times New Roman" w:hAnsi="Times New Roman" w:cs="Times New Roman"/>
          <w:color w:val="000000"/>
          <w:sz w:val="20"/>
          <w:szCs w:val="20"/>
          <w:lang w:eastAsia="ar-SA"/>
        </w:rPr>
        <w:t xml:space="preserve"> обязуется предоставлять Поставщику копию доверенности, выданной уполномоченному </w:t>
      </w:r>
      <w:r>
        <w:rPr>
          <w:rFonts w:ascii="Times New Roman" w:eastAsia="Times New Roman" w:hAnsi="Times New Roman" w:cs="Times New Roman"/>
          <w:color w:val="000000"/>
          <w:sz w:val="20"/>
          <w:szCs w:val="20"/>
          <w:lang w:eastAsia="ar-SA"/>
        </w:rPr>
        <w:t>Заказчиком</w:t>
      </w:r>
      <w:r w:rsidR="00FF03B6">
        <w:rPr>
          <w:rFonts w:ascii="Times New Roman" w:eastAsia="Times New Roman" w:hAnsi="Times New Roman" w:cs="Times New Roman"/>
          <w:color w:val="000000"/>
          <w:sz w:val="20"/>
          <w:szCs w:val="20"/>
          <w:lang w:eastAsia="ar-SA"/>
        </w:rPr>
        <w:t xml:space="preserve"> на получение продукции лицу.</w:t>
      </w:r>
    </w:p>
    <w:p w:rsidR="00FF03B6" w:rsidRDefault="00FF03B6" w:rsidP="006E5C05">
      <w:pPr>
        <w:numPr>
          <w:ilvl w:val="0"/>
          <w:numId w:val="7"/>
        </w:numPr>
        <w:tabs>
          <w:tab w:val="left" w:pos="720"/>
          <w:tab w:val="center" w:pos="4819"/>
          <w:tab w:val="right" w:pos="9071"/>
        </w:tabs>
        <w:spacing w:after="0" w:line="240" w:lineRule="auto"/>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Порядок расчетов и стоимость поставки продукции</w:t>
      </w:r>
    </w:p>
    <w:p w:rsidR="00FF03B6" w:rsidRDefault="00B834D7" w:rsidP="00B834D7">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sidRPr="00B834D7">
        <w:rPr>
          <w:rFonts w:ascii="Times New Roman" w:eastAsia="Times New Roman" w:hAnsi="Times New Roman" w:cs="Times New Roman"/>
          <w:sz w:val="20"/>
          <w:szCs w:val="20"/>
          <w:lang w:eastAsia="ar-SA"/>
        </w:rPr>
        <w:t>Цена договора составляет</w:t>
      </w:r>
      <w:r w:rsidR="00916D02">
        <w:rPr>
          <w:rFonts w:ascii="Times New Roman" w:eastAsia="Times New Roman" w:hAnsi="Times New Roman" w:cs="Times New Roman"/>
          <w:sz w:val="20"/>
          <w:szCs w:val="20"/>
          <w:lang w:eastAsia="ar-SA"/>
        </w:rPr>
        <w:t xml:space="preserve"> </w:t>
      </w:r>
      <w:proofErr w:type="spellStart"/>
      <w:r w:rsidR="00ED1E89">
        <w:rPr>
          <w:rFonts w:ascii="Times New Roman" w:eastAsia="Times New Roman" w:hAnsi="Times New Roman" w:cs="Times New Roman"/>
          <w:sz w:val="20"/>
          <w:szCs w:val="20"/>
          <w:lang w:eastAsia="ar-SA"/>
        </w:rPr>
        <w:t>___________</w:t>
      </w:r>
      <w:r w:rsidR="002976A8">
        <w:rPr>
          <w:rFonts w:ascii="Times New Roman" w:eastAsia="Times New Roman" w:hAnsi="Times New Roman" w:cs="Times New Roman"/>
          <w:sz w:val="20"/>
          <w:szCs w:val="20"/>
          <w:lang w:eastAsia="ar-SA"/>
        </w:rPr>
        <w:t>рубль</w:t>
      </w:r>
      <w:proofErr w:type="spellEnd"/>
      <w:r w:rsidR="002976A8">
        <w:rPr>
          <w:rFonts w:ascii="Times New Roman" w:eastAsia="Times New Roman" w:hAnsi="Times New Roman" w:cs="Times New Roman"/>
          <w:sz w:val="20"/>
          <w:szCs w:val="20"/>
          <w:lang w:eastAsia="ar-SA"/>
        </w:rPr>
        <w:t xml:space="preserve"> </w:t>
      </w:r>
      <w:proofErr w:type="spellStart"/>
      <w:r w:rsidR="00ED1E89">
        <w:rPr>
          <w:rFonts w:ascii="Times New Roman" w:eastAsia="Times New Roman" w:hAnsi="Times New Roman" w:cs="Times New Roman"/>
          <w:sz w:val="20"/>
          <w:szCs w:val="20"/>
          <w:lang w:eastAsia="ar-SA"/>
        </w:rPr>
        <w:t>_________</w:t>
      </w:r>
      <w:proofErr w:type="gramStart"/>
      <w:r w:rsidR="00ED1E89">
        <w:rPr>
          <w:rFonts w:ascii="Times New Roman" w:eastAsia="Times New Roman" w:hAnsi="Times New Roman" w:cs="Times New Roman"/>
          <w:sz w:val="20"/>
          <w:szCs w:val="20"/>
          <w:lang w:eastAsia="ar-SA"/>
        </w:rPr>
        <w:t>_-</w:t>
      </w:r>
      <w:proofErr w:type="gramEnd"/>
      <w:r w:rsidR="00916D02">
        <w:rPr>
          <w:rFonts w:ascii="Times New Roman" w:eastAsia="Times New Roman" w:hAnsi="Times New Roman" w:cs="Times New Roman"/>
          <w:sz w:val="20"/>
          <w:szCs w:val="20"/>
          <w:lang w:eastAsia="ar-SA"/>
        </w:rPr>
        <w:t>копеек</w:t>
      </w:r>
      <w:proofErr w:type="spellEnd"/>
      <w:r>
        <w:rPr>
          <w:rFonts w:ascii="Times New Roman" w:eastAsia="Times New Roman" w:hAnsi="Times New Roman" w:cs="Times New Roman"/>
          <w:sz w:val="20"/>
          <w:szCs w:val="20"/>
          <w:lang w:eastAsia="ar-SA"/>
        </w:rPr>
        <w:t>.</w:t>
      </w:r>
      <w:r w:rsidRPr="00B834D7">
        <w:rPr>
          <w:rFonts w:ascii="Times New Roman" w:eastAsia="Times New Roman" w:hAnsi="Times New Roman" w:cs="Times New Roman"/>
          <w:sz w:val="20"/>
          <w:szCs w:val="20"/>
          <w:lang w:eastAsia="ar-SA"/>
        </w:rPr>
        <w:t xml:space="preserve"> В стоимость настоящего договора входит стоимость товара, расходы на доставку, погрузочно-разгрузочные работы, уплату таможенных пошлин, налогов, сборов, гарантийные обязательства</w:t>
      </w:r>
      <w:r w:rsidR="006E5C05">
        <w:rPr>
          <w:rFonts w:ascii="Times New Roman" w:eastAsia="Times New Roman" w:hAnsi="Times New Roman" w:cs="Times New Roman"/>
          <w:sz w:val="20"/>
          <w:szCs w:val="20"/>
          <w:lang w:eastAsia="ar-SA"/>
        </w:rPr>
        <w:t xml:space="preserve"> на товар, комплектующие детали</w:t>
      </w:r>
      <w:r w:rsidRPr="00B834D7">
        <w:rPr>
          <w:rFonts w:ascii="Times New Roman" w:eastAsia="Times New Roman" w:hAnsi="Times New Roman" w:cs="Times New Roman"/>
          <w:sz w:val="20"/>
          <w:szCs w:val="20"/>
          <w:lang w:eastAsia="ar-SA"/>
        </w:rPr>
        <w:t>.</w:t>
      </w:r>
      <w:r w:rsidR="00FF03B6">
        <w:rPr>
          <w:rFonts w:ascii="Times New Roman" w:eastAsia="Times New Roman" w:hAnsi="Times New Roman" w:cs="Times New Roman"/>
          <w:sz w:val="20"/>
          <w:szCs w:val="20"/>
          <w:lang w:eastAsia="ar-SA"/>
        </w:rPr>
        <w:t xml:space="preserve"> </w:t>
      </w:r>
    </w:p>
    <w:p w:rsidR="00B834D7" w:rsidRDefault="00B834D7" w:rsidP="00B834D7">
      <w:pPr>
        <w:numPr>
          <w:ilvl w:val="1"/>
          <w:numId w:val="7"/>
        </w:numPr>
        <w:tabs>
          <w:tab w:val="center" w:pos="4819"/>
          <w:tab w:val="right" w:pos="9071"/>
        </w:tabs>
        <w:spacing w:after="0" w:line="240" w:lineRule="auto"/>
        <w:jc w:val="both"/>
        <w:rPr>
          <w:rFonts w:ascii="Times New Roman" w:eastAsia="Times New Roman" w:hAnsi="Times New Roman" w:cs="Times New Roman"/>
          <w:sz w:val="20"/>
          <w:szCs w:val="20"/>
          <w:lang w:eastAsia="ar-SA"/>
        </w:rPr>
      </w:pPr>
      <w:r w:rsidRPr="00B834D7">
        <w:rPr>
          <w:rFonts w:ascii="Times New Roman" w:eastAsia="Times New Roman" w:hAnsi="Times New Roman" w:cs="Times New Roman"/>
          <w:sz w:val="20"/>
          <w:szCs w:val="20"/>
          <w:lang w:eastAsia="ar-SA"/>
        </w:rPr>
        <w:t>Цена Договора является твердой и не подлежит изменению в течение всего срока действия настоящего Договора.</w:t>
      </w:r>
    </w:p>
    <w:p w:rsidR="00FF03B6" w:rsidRPr="006E5C05" w:rsidRDefault="00FF03B6" w:rsidP="006E5C05">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Обязанность по оплате считается выполненной в день зачисления денежных средств на счет Поставщика.</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sidRPr="00BB71EC">
        <w:rPr>
          <w:rFonts w:ascii="Times New Roman" w:eastAsia="Times New Roman" w:hAnsi="Times New Roman" w:cs="Times New Roman"/>
          <w:sz w:val="20"/>
          <w:szCs w:val="20"/>
          <w:lang w:eastAsia="ar-SA"/>
        </w:rPr>
        <w:t>Оплата пост</w:t>
      </w:r>
      <w:r w:rsidR="0039366A">
        <w:rPr>
          <w:rFonts w:ascii="Times New Roman" w:eastAsia="Times New Roman" w:hAnsi="Times New Roman" w:cs="Times New Roman"/>
          <w:sz w:val="20"/>
          <w:szCs w:val="20"/>
          <w:lang w:eastAsia="ar-SA"/>
        </w:rPr>
        <w:t xml:space="preserve">авленного товара производится в </w:t>
      </w:r>
      <w:r w:rsidRPr="00BB71EC">
        <w:rPr>
          <w:rFonts w:ascii="Times New Roman" w:eastAsia="Times New Roman" w:hAnsi="Times New Roman" w:cs="Times New Roman"/>
          <w:sz w:val="20"/>
          <w:szCs w:val="20"/>
          <w:lang w:eastAsia="ar-SA"/>
        </w:rPr>
        <w:t>размере 100% (ста процентов) ст</w:t>
      </w:r>
      <w:r w:rsidR="0039366A">
        <w:rPr>
          <w:rFonts w:ascii="Times New Roman" w:eastAsia="Times New Roman" w:hAnsi="Times New Roman" w:cs="Times New Roman"/>
          <w:sz w:val="20"/>
          <w:szCs w:val="20"/>
          <w:lang w:eastAsia="ar-SA"/>
        </w:rPr>
        <w:t>оимости соответствующего заказа, после получения товара в течение 10(десяти) дней</w:t>
      </w:r>
    </w:p>
    <w:p w:rsidR="00FF03B6" w:rsidRPr="00F34E24" w:rsidRDefault="00FF03B6" w:rsidP="006E5C05">
      <w:pPr>
        <w:numPr>
          <w:ilvl w:val="0"/>
          <w:numId w:val="7"/>
        </w:numPr>
        <w:tabs>
          <w:tab w:val="left" w:pos="720"/>
          <w:tab w:val="center" w:pos="4819"/>
          <w:tab w:val="right" w:pos="9071"/>
        </w:tabs>
        <w:spacing w:after="0" w:line="240" w:lineRule="auto"/>
        <w:jc w:val="center"/>
        <w:rPr>
          <w:rFonts w:ascii="Times New Roman" w:eastAsia="Times New Roman" w:hAnsi="Times New Roman" w:cs="Times New Roman"/>
          <w:b/>
          <w:sz w:val="20"/>
          <w:szCs w:val="20"/>
          <w:lang w:eastAsia="ar-SA"/>
        </w:rPr>
      </w:pPr>
      <w:r w:rsidRPr="00F34E24">
        <w:rPr>
          <w:rFonts w:ascii="Times New Roman" w:eastAsia="Times New Roman" w:hAnsi="Times New Roman" w:cs="Times New Roman"/>
          <w:b/>
          <w:sz w:val="20"/>
          <w:szCs w:val="20"/>
          <w:lang w:eastAsia="ar-SA"/>
        </w:rPr>
        <w:t>Порядок поставки продукции</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Поставка продукции осуществляется на основании согласованного Сторонами заказа, в котором определяются объем и номенклатура продукции, подлежащей поставке.</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Товар до его оплаты резервируется Поставщиком на 5 (пять) дней. При просрочке оплаты более 10 (десяти) дней заказ аннулируется.</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Товар принимается </w:t>
      </w:r>
      <w:r w:rsidR="001D275A">
        <w:rPr>
          <w:rFonts w:ascii="Times New Roman" w:eastAsia="Times New Roman" w:hAnsi="Times New Roman" w:cs="Times New Roman"/>
          <w:sz w:val="20"/>
          <w:szCs w:val="20"/>
          <w:lang w:eastAsia="ar-SA"/>
        </w:rPr>
        <w:t>Заказчиком</w:t>
      </w:r>
      <w:r>
        <w:rPr>
          <w:rFonts w:ascii="Times New Roman" w:eastAsia="Times New Roman" w:hAnsi="Times New Roman" w:cs="Times New Roman"/>
          <w:sz w:val="20"/>
          <w:szCs w:val="20"/>
          <w:lang w:eastAsia="ar-SA"/>
        </w:rPr>
        <w:t xml:space="preserve"> по количеству и качеству согласно товарно-транспортным (расходным) накладных в момент получения товара </w:t>
      </w:r>
      <w:r w:rsidR="001D275A">
        <w:rPr>
          <w:rFonts w:ascii="Times New Roman" w:eastAsia="Times New Roman" w:hAnsi="Times New Roman" w:cs="Times New Roman"/>
          <w:sz w:val="20"/>
          <w:szCs w:val="20"/>
          <w:lang w:eastAsia="ar-SA"/>
        </w:rPr>
        <w:t>Заказчиком</w:t>
      </w:r>
      <w:r>
        <w:rPr>
          <w:rFonts w:ascii="Times New Roman" w:eastAsia="Times New Roman" w:hAnsi="Times New Roman" w:cs="Times New Roman"/>
          <w:sz w:val="20"/>
          <w:szCs w:val="20"/>
          <w:lang w:eastAsia="ar-SA"/>
        </w:rPr>
        <w:t xml:space="preserve">. </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Претензии по скрытым недостаткам товара принимаются в течение 14 дней с момента получения товара с приложением Акта об обнаружении недостатков. Претензии по видимым несоответствиям (пересортица, некомплект и т.д.) принимаются в течение 2 рабочих дней с момента получения товара </w:t>
      </w:r>
      <w:r w:rsidR="001D275A">
        <w:rPr>
          <w:rFonts w:ascii="Times New Roman" w:eastAsia="Times New Roman" w:hAnsi="Times New Roman" w:cs="Times New Roman"/>
          <w:sz w:val="20"/>
          <w:szCs w:val="20"/>
          <w:lang w:eastAsia="ar-SA"/>
        </w:rPr>
        <w:t>Заказчиком</w:t>
      </w:r>
      <w:r>
        <w:rPr>
          <w:rFonts w:ascii="Times New Roman" w:eastAsia="Times New Roman" w:hAnsi="Times New Roman" w:cs="Times New Roman"/>
          <w:sz w:val="20"/>
          <w:szCs w:val="20"/>
          <w:lang w:eastAsia="ar-SA"/>
        </w:rPr>
        <w:t>. Несоблюдение указанных сроков, формы и порядка направления претензий дает право Поставщику их не рассматривать.</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Поставщик в течение 7 рабочих дней с момента получения претензий </w:t>
      </w:r>
      <w:r w:rsidR="001D275A">
        <w:rPr>
          <w:rFonts w:ascii="Times New Roman" w:eastAsia="Times New Roman" w:hAnsi="Times New Roman" w:cs="Times New Roman"/>
          <w:sz w:val="20"/>
          <w:szCs w:val="20"/>
          <w:lang w:eastAsia="ar-SA"/>
        </w:rPr>
        <w:t>Заказчика</w:t>
      </w:r>
      <w:r>
        <w:rPr>
          <w:rFonts w:ascii="Times New Roman" w:eastAsia="Times New Roman" w:hAnsi="Times New Roman" w:cs="Times New Roman"/>
          <w:sz w:val="20"/>
          <w:szCs w:val="20"/>
          <w:lang w:eastAsia="ar-SA"/>
        </w:rPr>
        <w:t xml:space="preserve"> о скрытых недостатках или видимых несоответствий, обязан направить своего представителя, либо представить письменные указания, в том числе с использованием факсимильной связи, для дальнейших действий </w:t>
      </w:r>
      <w:r w:rsidR="001D275A">
        <w:rPr>
          <w:rFonts w:ascii="Times New Roman" w:eastAsia="Times New Roman" w:hAnsi="Times New Roman" w:cs="Times New Roman"/>
          <w:sz w:val="20"/>
          <w:szCs w:val="20"/>
          <w:lang w:eastAsia="ar-SA"/>
        </w:rPr>
        <w:t>Заказчика</w:t>
      </w:r>
      <w:r>
        <w:rPr>
          <w:rFonts w:ascii="Times New Roman" w:eastAsia="Times New Roman" w:hAnsi="Times New Roman" w:cs="Times New Roman"/>
          <w:sz w:val="20"/>
          <w:szCs w:val="20"/>
          <w:lang w:eastAsia="ar-SA"/>
        </w:rPr>
        <w:t xml:space="preserve"> с товаром.</w:t>
      </w:r>
    </w:p>
    <w:p w:rsidR="006E5C05" w:rsidRDefault="006E5C05" w:rsidP="006E5C05">
      <w:pPr>
        <w:tabs>
          <w:tab w:val="left" w:pos="900"/>
          <w:tab w:val="center" w:pos="4819"/>
          <w:tab w:val="right" w:pos="9071"/>
        </w:tabs>
        <w:spacing w:after="0" w:line="240" w:lineRule="auto"/>
        <w:ind w:left="824"/>
        <w:jc w:val="both"/>
        <w:rPr>
          <w:rFonts w:ascii="Times New Roman" w:eastAsia="Times New Roman" w:hAnsi="Times New Roman" w:cs="Times New Roman"/>
          <w:sz w:val="20"/>
          <w:szCs w:val="20"/>
          <w:lang w:eastAsia="ar-SA"/>
        </w:rPr>
      </w:pPr>
    </w:p>
    <w:p w:rsidR="00FF03B6" w:rsidRDefault="00FF03B6" w:rsidP="006E5C05">
      <w:pPr>
        <w:numPr>
          <w:ilvl w:val="0"/>
          <w:numId w:val="7"/>
        </w:numPr>
        <w:tabs>
          <w:tab w:val="left" w:pos="720"/>
          <w:tab w:val="center" w:pos="4819"/>
          <w:tab w:val="right" w:pos="9071"/>
        </w:tabs>
        <w:spacing w:after="0" w:line="240" w:lineRule="auto"/>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Ответственность Сторон</w:t>
      </w:r>
    </w:p>
    <w:p w:rsidR="00C276C4" w:rsidRDefault="00C276C4" w:rsidP="00C276C4">
      <w:pPr>
        <w:tabs>
          <w:tab w:val="center" w:pos="4819"/>
          <w:tab w:val="right" w:pos="9071"/>
        </w:tabs>
        <w:spacing w:after="0" w:line="240" w:lineRule="auto"/>
        <w:ind w:left="720"/>
        <w:rPr>
          <w:rFonts w:ascii="Times New Roman" w:eastAsia="Times New Roman" w:hAnsi="Times New Roman" w:cs="Times New Roman"/>
          <w:b/>
          <w:color w:val="000000"/>
          <w:sz w:val="20"/>
          <w:szCs w:val="20"/>
          <w:lang w:eastAsia="ar-SA"/>
        </w:rPr>
      </w:pPr>
    </w:p>
    <w:p w:rsidR="00C276C4" w:rsidRPr="00C276C4" w:rsidRDefault="00C276C4" w:rsidP="00C276C4">
      <w:pPr>
        <w:pStyle w:val="a3"/>
        <w:numPr>
          <w:ilvl w:val="1"/>
          <w:numId w:val="7"/>
        </w:numPr>
        <w:tabs>
          <w:tab w:val="left" w:pos="284"/>
          <w:tab w:val="left" w:pos="720"/>
          <w:tab w:val="left" w:pos="1134"/>
        </w:tabs>
        <w:suppressAutoHyphens/>
        <w:spacing w:after="0" w:line="240" w:lineRule="auto"/>
        <w:jc w:val="both"/>
        <w:rPr>
          <w:rFonts w:ascii="Times New Roman" w:hAnsi="Times New Roman" w:cs="Times New Roman"/>
          <w:sz w:val="20"/>
          <w:szCs w:val="20"/>
          <w:lang w:eastAsia="ar-SA"/>
        </w:rPr>
      </w:pPr>
      <w:r w:rsidRPr="00C276C4">
        <w:rPr>
          <w:rFonts w:ascii="Times New Roman" w:hAnsi="Times New Roman" w:cs="Times New Roman"/>
          <w:sz w:val="20"/>
          <w:szCs w:val="20"/>
        </w:rPr>
        <w:t xml:space="preserve">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w:t>
      </w:r>
      <w:r w:rsidRPr="00C276C4">
        <w:rPr>
          <w:rFonts w:ascii="Times New Roman" w:hAnsi="Times New Roman" w:cs="Times New Roman"/>
          <w:sz w:val="20"/>
          <w:szCs w:val="20"/>
          <w:lang w:eastAsia="ar-SA"/>
        </w:rPr>
        <w:t>Постановлением Правительства Российской Федерации от 30.08.2017 № 1042.</w:t>
      </w:r>
    </w:p>
    <w:p w:rsidR="00C276C4" w:rsidRPr="00C276C4" w:rsidRDefault="00C276C4" w:rsidP="00C276C4">
      <w:pPr>
        <w:pStyle w:val="a3"/>
        <w:numPr>
          <w:ilvl w:val="1"/>
          <w:numId w:val="7"/>
        </w:numPr>
        <w:tabs>
          <w:tab w:val="left" w:pos="284"/>
          <w:tab w:val="left" w:pos="720"/>
          <w:tab w:val="left" w:pos="1134"/>
        </w:tabs>
        <w:suppressAutoHyphens/>
        <w:spacing w:after="0" w:line="240" w:lineRule="auto"/>
        <w:jc w:val="both"/>
        <w:rPr>
          <w:rFonts w:ascii="Times New Roman" w:hAnsi="Times New Roman" w:cs="Times New Roman"/>
          <w:sz w:val="20"/>
          <w:szCs w:val="20"/>
          <w:lang w:eastAsia="ar-SA"/>
        </w:rPr>
      </w:pPr>
      <w:r w:rsidRPr="00C276C4">
        <w:rPr>
          <w:rFonts w:ascii="Times New Roman" w:hAnsi="Times New Roman" w:cs="Times New Roman"/>
          <w:sz w:val="20"/>
          <w:szCs w:val="20"/>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276C4" w:rsidRPr="00C276C4" w:rsidRDefault="00C276C4" w:rsidP="00C276C4">
      <w:pPr>
        <w:pStyle w:val="a3"/>
        <w:numPr>
          <w:ilvl w:val="1"/>
          <w:numId w:val="7"/>
        </w:numPr>
        <w:tabs>
          <w:tab w:val="left" w:pos="1134"/>
        </w:tabs>
        <w:suppressAutoHyphen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действующей на дату уплаты пеней </w:t>
      </w:r>
      <w:hyperlink r:id="rId5" w:history="1">
        <w:r w:rsidRPr="00C276C4">
          <w:rPr>
            <w:rStyle w:val="aa"/>
            <w:rFonts w:ascii="Times New Roman" w:hAnsi="Times New Roman" w:cs="Times New Roman"/>
            <w:sz w:val="20"/>
            <w:szCs w:val="20"/>
          </w:rPr>
          <w:t>ставки рефинансирования</w:t>
        </w:r>
      </w:hyperlink>
      <w:r w:rsidRPr="00C276C4">
        <w:rPr>
          <w:rFonts w:ascii="Times New Roman" w:hAnsi="Times New Roman" w:cs="Times New Roman"/>
          <w:sz w:val="20"/>
          <w:szCs w:val="20"/>
        </w:rPr>
        <w:t xml:space="preserve"> Центрального банка Российской Федерации от не уплаченной в срок суммы.</w:t>
      </w:r>
    </w:p>
    <w:p w:rsidR="00C276C4" w:rsidRPr="00C276C4" w:rsidRDefault="00C276C4" w:rsidP="00C276C4">
      <w:pPr>
        <w:pStyle w:val="a3"/>
        <w:numPr>
          <w:ilvl w:val="1"/>
          <w:numId w:val="7"/>
        </w:numPr>
        <w:tabs>
          <w:tab w:val="left" w:pos="284"/>
          <w:tab w:val="left" w:pos="720"/>
          <w:tab w:val="left" w:pos="1134"/>
        </w:tabs>
        <w:suppressAutoHyphens/>
        <w:spacing w:after="0" w:line="240" w:lineRule="auto"/>
        <w:jc w:val="both"/>
        <w:rPr>
          <w:rFonts w:ascii="Times New Roman" w:hAnsi="Times New Roman" w:cs="Times New Roman"/>
          <w:sz w:val="20"/>
          <w:szCs w:val="20"/>
          <w:lang w:eastAsia="ar-SA"/>
        </w:rPr>
      </w:pPr>
      <w:r w:rsidRPr="00C276C4">
        <w:rPr>
          <w:rFonts w:ascii="Times New Roman" w:hAnsi="Times New Roman" w:cs="Times New Roman"/>
          <w:sz w:val="20"/>
          <w:szCs w:val="20"/>
          <w:lang w:eastAsia="ar-SA"/>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(одна тысяча) рублей (если цена Контракта не превышает 3 млн. рублей включительно).</w:t>
      </w:r>
    </w:p>
    <w:p w:rsidR="00C276C4" w:rsidRPr="00C276C4" w:rsidRDefault="00C276C4" w:rsidP="00C276C4">
      <w:pPr>
        <w:pStyle w:val="a3"/>
        <w:numPr>
          <w:ilvl w:val="1"/>
          <w:numId w:val="7"/>
        </w:numPr>
        <w:tabs>
          <w:tab w:val="left" w:pos="284"/>
          <w:tab w:val="left" w:pos="720"/>
          <w:tab w:val="left" w:pos="1134"/>
        </w:tabs>
        <w:suppressAutoHyphens/>
        <w:spacing w:after="0" w:line="240" w:lineRule="auto"/>
        <w:jc w:val="both"/>
        <w:rPr>
          <w:rFonts w:ascii="Times New Roman" w:hAnsi="Times New Roman" w:cs="Times New Roman"/>
          <w:sz w:val="20"/>
          <w:szCs w:val="20"/>
          <w:lang w:eastAsia="ar-SA"/>
        </w:rPr>
      </w:pPr>
      <w:r w:rsidRPr="00C276C4">
        <w:rPr>
          <w:rFonts w:ascii="Times New Roman" w:hAnsi="Times New Roman" w:cs="Times New Roman"/>
          <w:sz w:val="20"/>
          <w:szCs w:val="20"/>
          <w:lang w:eastAsia="ar-SA"/>
        </w:rPr>
        <w:t xml:space="preserve">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 </w:t>
      </w:r>
    </w:p>
    <w:p w:rsidR="00C276C4" w:rsidRPr="00C276C4" w:rsidRDefault="00C276C4" w:rsidP="00C276C4">
      <w:pPr>
        <w:pStyle w:val="a3"/>
        <w:numPr>
          <w:ilvl w:val="1"/>
          <w:numId w:val="7"/>
        </w:numPr>
        <w:tabs>
          <w:tab w:val="left" w:pos="284"/>
          <w:tab w:val="left" w:pos="720"/>
          <w:tab w:val="left" w:pos="1134"/>
        </w:tabs>
        <w:suppressAutoHyphens/>
        <w:spacing w:after="0" w:line="240" w:lineRule="auto"/>
        <w:jc w:val="both"/>
        <w:rPr>
          <w:rFonts w:ascii="Times New Roman" w:hAnsi="Times New Roman" w:cs="Times New Roman"/>
          <w:sz w:val="20"/>
          <w:szCs w:val="20"/>
          <w:lang w:eastAsia="ar-SA"/>
        </w:rPr>
      </w:pPr>
      <w:r w:rsidRPr="00C276C4">
        <w:rPr>
          <w:rFonts w:ascii="Times New Roman" w:hAnsi="Times New Roman" w:cs="Times New Roman"/>
          <w:sz w:val="20"/>
          <w:szCs w:val="20"/>
          <w:lang w:eastAsia="ar-SA"/>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276C4" w:rsidRPr="00C276C4" w:rsidRDefault="00C276C4" w:rsidP="00C276C4">
      <w:pPr>
        <w:pStyle w:val="a3"/>
        <w:numPr>
          <w:ilvl w:val="1"/>
          <w:numId w:val="7"/>
        </w:numPr>
        <w:tabs>
          <w:tab w:val="left" w:pos="1134"/>
        </w:tabs>
        <w:suppressAutoHyphen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rPr>
        <w:t xml:space="preserve">Пеня начисляется за каждый день просрочки исполнения Поставщиком обязательства, предусмотренного Контрактом, в размере 1/300 действующей на дату уплаты пени </w:t>
      </w:r>
      <w:hyperlink r:id="rId6" w:history="1">
        <w:r w:rsidRPr="00C276C4">
          <w:rPr>
            <w:rStyle w:val="aa"/>
            <w:rFonts w:ascii="Times New Roman" w:hAnsi="Times New Roman" w:cs="Times New Roman"/>
            <w:sz w:val="20"/>
            <w:szCs w:val="20"/>
          </w:rPr>
          <w:t>ставки рефинансирования</w:t>
        </w:r>
      </w:hyperlink>
      <w:r w:rsidRPr="00C276C4">
        <w:rPr>
          <w:rFonts w:ascii="Times New Roman" w:hAnsi="Times New Roman" w:cs="Times New Roman"/>
          <w:sz w:val="20"/>
          <w:szCs w:val="2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276C4" w:rsidRPr="00C276C4" w:rsidRDefault="00C276C4" w:rsidP="00C276C4">
      <w:pPr>
        <w:pStyle w:val="a3"/>
        <w:numPr>
          <w:ilvl w:val="1"/>
          <w:numId w:val="7"/>
        </w:numPr>
        <w:tabs>
          <w:tab w:val="left" w:pos="1134"/>
        </w:tabs>
        <w:suppressAutoHyphen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rPr>
        <w:t>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C276C4" w:rsidRPr="00C276C4" w:rsidRDefault="00C276C4" w:rsidP="00C276C4">
      <w:pPr>
        <w:tabs>
          <w:tab w:val="left" w:pos="284"/>
          <w:tab w:val="left" w:pos="720"/>
          <w:tab w:val="left" w:pos="1134"/>
        </w:tabs>
        <w:suppressAutoHyphens/>
        <w:spacing w:after="0" w:line="240" w:lineRule="auto"/>
        <w:contextualSpacing/>
        <w:jc w:val="both"/>
        <w:rPr>
          <w:rFonts w:ascii="Times New Roman" w:hAnsi="Times New Roman" w:cs="Times New Roman"/>
          <w:sz w:val="20"/>
          <w:szCs w:val="20"/>
          <w:lang w:eastAsia="ar-SA"/>
        </w:rPr>
      </w:pPr>
      <w:proofErr w:type="gramStart"/>
      <w:r w:rsidRPr="00C276C4">
        <w:rPr>
          <w:rFonts w:ascii="Times New Roman" w:hAnsi="Times New Roman" w:cs="Times New Roman"/>
          <w:sz w:val="20"/>
          <w:szCs w:val="20"/>
        </w:rPr>
        <w:t>а)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п.1 ч.1 ст.30 Федерального закона от 05.04.2013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_____ рублей ____ копеек (3% цены контракта (этапа) в случае, если цена</w:t>
      </w:r>
      <w:proofErr w:type="gramEnd"/>
      <w:r w:rsidRPr="00C276C4">
        <w:rPr>
          <w:rFonts w:ascii="Times New Roman" w:hAnsi="Times New Roman" w:cs="Times New Roman"/>
          <w:sz w:val="20"/>
          <w:szCs w:val="20"/>
        </w:rPr>
        <w:t xml:space="preserve"> контракта (этапа) не превышает 3 млн. рублей)</w:t>
      </w:r>
      <w:r w:rsidRPr="00C276C4">
        <w:rPr>
          <w:rFonts w:ascii="Times New Roman" w:hAnsi="Times New Roman" w:cs="Times New Roman"/>
          <w:sz w:val="20"/>
          <w:szCs w:val="20"/>
          <w:lang w:eastAsia="ar-SA"/>
        </w:rPr>
        <w:t>;</w:t>
      </w:r>
    </w:p>
    <w:p w:rsidR="00C276C4" w:rsidRPr="00C276C4" w:rsidRDefault="00C276C4" w:rsidP="00C276C4">
      <w:pPr>
        <w:tabs>
          <w:tab w:val="left" w:pos="284"/>
          <w:tab w:val="left" w:pos="720"/>
          <w:tab w:val="left" w:pos="1134"/>
        </w:tabs>
        <w:suppressAutoHyphens/>
        <w:spacing w:after="0" w:line="240" w:lineRule="auto"/>
        <w:contextualSpacing/>
        <w:jc w:val="both"/>
        <w:rPr>
          <w:rFonts w:ascii="Times New Roman" w:hAnsi="Times New Roman" w:cs="Times New Roman"/>
          <w:sz w:val="20"/>
          <w:szCs w:val="20"/>
          <w:lang w:eastAsia="ar-SA"/>
        </w:rPr>
      </w:pPr>
      <w:r w:rsidRPr="00C276C4">
        <w:rPr>
          <w:rFonts w:ascii="Times New Roman" w:hAnsi="Times New Roman" w:cs="Times New Roman"/>
          <w:sz w:val="20"/>
          <w:szCs w:val="20"/>
          <w:lang w:eastAsia="ar-SA"/>
        </w:rPr>
        <w:t>б)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1000 (одна тысяча) рублей (если цена Контракта не превышает 3 млн. рублей)</w:t>
      </w:r>
    </w:p>
    <w:p w:rsidR="00C276C4" w:rsidRPr="00C276C4" w:rsidRDefault="00C276C4" w:rsidP="00C276C4">
      <w:pPr>
        <w:tabs>
          <w:tab w:val="left" w:pos="1134"/>
        </w:tabs>
        <w:suppressAutoHyphens/>
        <w:spacing w:after="0" w:line="240" w:lineRule="auto"/>
        <w:jc w:val="both"/>
        <w:rPr>
          <w:rFonts w:ascii="Times New Roman" w:hAnsi="Times New Roman" w:cs="Times New Roman"/>
          <w:sz w:val="20"/>
          <w:szCs w:val="20"/>
        </w:rPr>
      </w:pPr>
      <w:proofErr w:type="gramStart"/>
      <w:r w:rsidRPr="00C276C4">
        <w:rPr>
          <w:rFonts w:ascii="Times New Roman" w:hAnsi="Times New Roman" w:cs="Times New Roman"/>
          <w:sz w:val="20"/>
          <w:szCs w:val="20"/>
          <w:lang w:eastAsia="ar-SA"/>
        </w:rPr>
        <w:t>в)</w:t>
      </w:r>
      <w:r w:rsidRPr="00C276C4">
        <w:rPr>
          <w:rFonts w:ascii="Times New Roman" w:hAnsi="Times New Roman" w:cs="Times New Roman"/>
          <w:sz w:val="20"/>
          <w:szCs w:val="20"/>
        </w:rPr>
        <w:t xml:space="preserve">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Постановлением,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_____ рублей</w:t>
      </w:r>
      <w:proofErr w:type="gramEnd"/>
      <w:r w:rsidRPr="00C276C4">
        <w:rPr>
          <w:rFonts w:ascii="Times New Roman" w:hAnsi="Times New Roman" w:cs="Times New Roman"/>
          <w:sz w:val="20"/>
          <w:szCs w:val="20"/>
        </w:rPr>
        <w:t xml:space="preserve"> ____ копеек (10% начальной (максимальной) цены Контракта, если начальная (максимальная) цена Контракта не превышает 3 млн. рублей).</w:t>
      </w:r>
    </w:p>
    <w:p w:rsidR="00C276C4" w:rsidRPr="00C276C4" w:rsidRDefault="00C276C4" w:rsidP="00C276C4">
      <w:pPr>
        <w:pStyle w:val="a3"/>
        <w:numPr>
          <w:ilvl w:val="1"/>
          <w:numId w:val="7"/>
        </w:numPr>
        <w:tabs>
          <w:tab w:val="left" w:pos="0"/>
        </w:tab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rPr>
        <w:t>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276C4" w:rsidRPr="00C276C4" w:rsidRDefault="00C276C4" w:rsidP="00C276C4">
      <w:pPr>
        <w:pStyle w:val="a3"/>
        <w:numPr>
          <w:ilvl w:val="1"/>
          <w:numId w:val="7"/>
        </w:numPr>
        <w:tabs>
          <w:tab w:val="left" w:pos="0"/>
        </w:tab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rPr>
        <w:t>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C276C4" w:rsidRPr="00C276C4" w:rsidRDefault="00C276C4" w:rsidP="00C276C4">
      <w:pPr>
        <w:pStyle w:val="a3"/>
        <w:numPr>
          <w:ilvl w:val="1"/>
          <w:numId w:val="7"/>
        </w:numPr>
        <w:tabs>
          <w:tab w:val="left" w:pos="0"/>
        </w:tab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lang w:eastAsia="ar-SA"/>
        </w:rPr>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C276C4" w:rsidRPr="00C276C4" w:rsidRDefault="00C276C4" w:rsidP="00C276C4">
      <w:pPr>
        <w:pStyle w:val="a3"/>
        <w:numPr>
          <w:ilvl w:val="1"/>
          <w:numId w:val="7"/>
        </w:numPr>
        <w:tabs>
          <w:tab w:val="left" w:pos="0"/>
        </w:tab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lang w:eastAsia="ar-SA"/>
        </w:rPr>
        <w:t>Уплата неустойки не освобождает стороны от исполнения обязательств, принятых на себя по контракту.</w:t>
      </w:r>
    </w:p>
    <w:p w:rsidR="00C276C4" w:rsidRPr="00C276C4" w:rsidRDefault="00C276C4" w:rsidP="00C276C4">
      <w:pPr>
        <w:pStyle w:val="a3"/>
        <w:numPr>
          <w:ilvl w:val="1"/>
          <w:numId w:val="7"/>
        </w:numPr>
        <w:tabs>
          <w:tab w:val="left" w:pos="0"/>
        </w:tabs>
        <w:spacing w:after="0" w:line="240" w:lineRule="auto"/>
        <w:jc w:val="both"/>
        <w:rPr>
          <w:rFonts w:ascii="Times New Roman" w:hAnsi="Times New Roman" w:cs="Times New Roman"/>
          <w:sz w:val="20"/>
          <w:szCs w:val="20"/>
        </w:rPr>
      </w:pPr>
      <w:r w:rsidRPr="00C276C4">
        <w:rPr>
          <w:rFonts w:ascii="Times New Roman" w:hAnsi="Times New Roman" w:cs="Times New Roman"/>
          <w:sz w:val="20"/>
          <w:szCs w:val="20"/>
          <w:lang w:eastAsia="ar-SA"/>
        </w:rPr>
        <w:t xml:space="preserve">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C276C4" w:rsidRPr="00C276C4" w:rsidRDefault="00C276C4" w:rsidP="00C276C4">
      <w:pPr>
        <w:tabs>
          <w:tab w:val="center" w:pos="4819"/>
          <w:tab w:val="right" w:pos="9071"/>
        </w:tabs>
        <w:spacing w:after="0" w:line="240" w:lineRule="auto"/>
        <w:ind w:left="720"/>
        <w:rPr>
          <w:rFonts w:ascii="Times New Roman" w:eastAsia="Times New Roman" w:hAnsi="Times New Roman" w:cs="Times New Roman"/>
          <w:b/>
          <w:color w:val="000000"/>
          <w:sz w:val="20"/>
          <w:szCs w:val="20"/>
          <w:lang w:eastAsia="ar-SA"/>
        </w:rPr>
      </w:pPr>
      <w:r w:rsidRPr="00C276C4">
        <w:rPr>
          <w:rFonts w:ascii="Times New Roman" w:hAnsi="Times New Roman" w:cs="Times New Roman"/>
          <w:sz w:val="20"/>
          <w:szCs w:val="20"/>
          <w:lang w:eastAsia="ar-SA"/>
        </w:rPr>
        <w:t>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F03B6" w:rsidRDefault="00FF03B6" w:rsidP="006E5C05">
      <w:pPr>
        <w:numPr>
          <w:ilvl w:val="0"/>
          <w:numId w:val="7"/>
        </w:numPr>
        <w:tabs>
          <w:tab w:val="left" w:pos="720"/>
          <w:tab w:val="center" w:pos="4819"/>
          <w:tab w:val="right" w:pos="9071"/>
        </w:tabs>
        <w:spacing w:after="0" w:line="240" w:lineRule="auto"/>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Изменение и расторжение Договора</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Изменение условий Договора возможно с обоюдного согласия Сторон и по основаниям, предусмотренным действующим законодательством Российской Федерации.</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Каждая из Сторон имеет право на расторжение настоящего Договора в одностороннем порядке,  если другая Сторона:</w:t>
      </w:r>
    </w:p>
    <w:p w:rsidR="00FF03B6" w:rsidRDefault="00FF03B6" w:rsidP="00FF03B6">
      <w:pPr>
        <w:numPr>
          <w:ilvl w:val="1"/>
          <w:numId w:val="7"/>
        </w:numPr>
        <w:tabs>
          <w:tab w:val="left" w:pos="900"/>
          <w:tab w:val="center" w:pos="4819"/>
          <w:tab w:val="right" w:pos="9071"/>
        </w:tab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не выполняет свои обязательства по Договору и такое неисполнение не связано с действием обстоятельств непреодолимой силы и не устраняется ею в течение 14 календарных дней после получения письменного уведомления другой Стороной о возникновении такового, либо</w:t>
      </w:r>
    </w:p>
    <w:p w:rsidR="00FF03B6" w:rsidRDefault="00FF03B6" w:rsidP="00FF03B6">
      <w:pPr>
        <w:numPr>
          <w:ilvl w:val="0"/>
          <w:numId w:val="2"/>
        </w:numPr>
        <w:tabs>
          <w:tab w:val="left" w:pos="1276"/>
        </w:tabs>
        <w:spacing w:after="0" w:line="240" w:lineRule="auto"/>
        <w:ind w:left="126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осуществляет процедуру банкротства, подвергается ликвидации или в ее отношении назначается управляющий имуществом и такое назначение не аннулируется в течение 14 календарных дней после его осуществления, либо</w:t>
      </w:r>
    </w:p>
    <w:p w:rsidR="00FF03B6" w:rsidRDefault="00FF03B6" w:rsidP="00FF03B6">
      <w:pPr>
        <w:numPr>
          <w:ilvl w:val="0"/>
          <w:numId w:val="2"/>
        </w:numPr>
        <w:tabs>
          <w:tab w:val="left" w:pos="1276"/>
        </w:tabs>
        <w:spacing w:after="0" w:line="240" w:lineRule="auto"/>
        <w:ind w:left="126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не имеет возможности выполнять свои обязательства по Договору из-за действия обстоятельств непреодолимой силы в течение более чем 30 рабочих дней.</w:t>
      </w:r>
    </w:p>
    <w:p w:rsidR="00FF03B6" w:rsidRDefault="00FF03B6" w:rsidP="006E5C05">
      <w:pPr>
        <w:numPr>
          <w:ilvl w:val="0"/>
          <w:numId w:val="7"/>
        </w:numPr>
        <w:tabs>
          <w:tab w:val="left" w:pos="720"/>
        </w:tab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Обстоятельства непреодолимой силы</w:t>
      </w:r>
    </w:p>
    <w:p w:rsidR="00F078DF" w:rsidRPr="00B834D7" w:rsidRDefault="00FF03B6" w:rsidP="00F078DF">
      <w:pPr>
        <w:numPr>
          <w:ilvl w:val="1"/>
          <w:numId w:val="7"/>
        </w:numPr>
        <w:tabs>
          <w:tab w:val="left" w:pos="900"/>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Стороны освобождаются от ответственности за неисполнение или ненадлежащее исполнение своих обязательств по наст</w:t>
      </w:r>
      <w:r>
        <w:rPr>
          <w:rFonts w:ascii="Times New Roman" w:eastAsia="Times New Roman" w:hAnsi="Times New Roman" w:cs="Times New Roman"/>
          <w:color w:val="000000"/>
          <w:sz w:val="20"/>
          <w:szCs w:val="20"/>
          <w:lang w:eastAsia="ar-SA"/>
        </w:rPr>
        <w:t xml:space="preserve">оящему Договору, если таковое явилось следствием действия обстоятельств непреодолимой силы, а </w:t>
      </w:r>
      <w:r>
        <w:rPr>
          <w:rFonts w:ascii="Times New Roman" w:eastAsia="Times New Roman" w:hAnsi="Times New Roman" w:cs="Times New Roman"/>
          <w:sz w:val="20"/>
          <w:szCs w:val="20"/>
          <w:lang w:eastAsia="ar-SA"/>
        </w:rPr>
        <w:t>также в иных случаях, предусмотренных действующим законодательством Российской Федерации.</w:t>
      </w:r>
    </w:p>
    <w:p w:rsidR="00FF03B6" w:rsidRDefault="00FF03B6" w:rsidP="006E5C05">
      <w:pPr>
        <w:numPr>
          <w:ilvl w:val="0"/>
          <w:numId w:val="7"/>
        </w:numPr>
        <w:tabs>
          <w:tab w:val="left" w:pos="720"/>
        </w:tabs>
        <w:spacing w:after="0" w:line="240" w:lineRule="auto"/>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Порядок разрешения споров</w:t>
      </w:r>
    </w:p>
    <w:p w:rsidR="00FF03B6" w:rsidRDefault="00FF03B6" w:rsidP="00FF03B6">
      <w:pPr>
        <w:numPr>
          <w:ilvl w:val="1"/>
          <w:numId w:val="7"/>
        </w:numPr>
        <w:tabs>
          <w:tab w:val="left" w:pos="900"/>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случае возникновения разногласий между Сторонами по вопросам, связанным с исполнением настоящего Договора, Стороны примут все меры к их разрешению путем переговоров между собой.</w:t>
      </w:r>
    </w:p>
    <w:p w:rsidR="00FF03B6" w:rsidRDefault="00FF03B6" w:rsidP="00FF03B6">
      <w:pPr>
        <w:numPr>
          <w:ilvl w:val="1"/>
          <w:numId w:val="7"/>
        </w:numPr>
        <w:tabs>
          <w:tab w:val="left" w:pos="900"/>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случае невозможности урегулировать возникшие разногласия путем переговоров, спор подлежит рассмотрению в Арбитраже при Московской Торгово-промышленной палате.</w:t>
      </w:r>
    </w:p>
    <w:p w:rsidR="00FF03B6" w:rsidRDefault="00FF03B6" w:rsidP="006E5C05">
      <w:pPr>
        <w:numPr>
          <w:ilvl w:val="0"/>
          <w:numId w:val="7"/>
        </w:numPr>
        <w:tabs>
          <w:tab w:val="left" w:pos="720"/>
        </w:tab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Срок действия настоящего Договора</w:t>
      </w:r>
    </w:p>
    <w:p w:rsidR="00FF03B6" w:rsidRDefault="00FF03B6" w:rsidP="00FF03B6">
      <w:pPr>
        <w:numPr>
          <w:ilvl w:val="1"/>
          <w:numId w:val="7"/>
        </w:numPr>
        <w:tabs>
          <w:tab w:val="left" w:pos="900"/>
        </w:tab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Настоящий Договор считается заключенным и вступает в силу с даты, указанной в правом верхнем углу настоящего Договора, независимо от даты его фактического подписания Сторонами, и действует до «31» декабря  201</w:t>
      </w:r>
      <w:r w:rsidR="00C276C4">
        <w:rPr>
          <w:rFonts w:ascii="Times New Roman" w:eastAsia="Times New Roman" w:hAnsi="Times New Roman" w:cs="Times New Roman"/>
          <w:sz w:val="20"/>
          <w:szCs w:val="20"/>
          <w:lang w:eastAsia="ar-SA"/>
        </w:rPr>
        <w:t>8</w:t>
      </w:r>
      <w:r>
        <w:rPr>
          <w:rFonts w:ascii="Times New Roman" w:eastAsia="Times New Roman" w:hAnsi="Times New Roman" w:cs="Times New Roman"/>
          <w:sz w:val="20"/>
          <w:szCs w:val="20"/>
          <w:lang w:eastAsia="ar-SA"/>
        </w:rPr>
        <w:t>г., а в части оплаты – до полного взаиморасчета.</w:t>
      </w:r>
    </w:p>
    <w:p w:rsidR="00FF03B6" w:rsidRDefault="00FF03B6" w:rsidP="006E5C05">
      <w:pPr>
        <w:numPr>
          <w:ilvl w:val="0"/>
          <w:numId w:val="7"/>
        </w:numPr>
        <w:tabs>
          <w:tab w:val="left" w:pos="720"/>
        </w:tab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Прочие условия</w:t>
      </w:r>
    </w:p>
    <w:p w:rsidR="00FF03B6" w:rsidRDefault="00FF03B6" w:rsidP="00FF03B6">
      <w:pPr>
        <w:numPr>
          <w:ilvl w:val="1"/>
          <w:numId w:val="7"/>
        </w:numPr>
        <w:tabs>
          <w:tab w:val="left" w:pos="851"/>
          <w:tab w:val="left" w:pos="993"/>
        </w:tabs>
        <w:spacing w:after="0" w:line="240" w:lineRule="auto"/>
        <w:ind w:left="851" w:hanging="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F03B6" w:rsidRDefault="00FF03B6" w:rsidP="00FF03B6">
      <w:pPr>
        <w:numPr>
          <w:ilvl w:val="1"/>
          <w:numId w:val="7"/>
        </w:numPr>
        <w:tabs>
          <w:tab w:val="left" w:pos="851"/>
          <w:tab w:val="left" w:pos="993"/>
        </w:tabs>
        <w:spacing w:after="0" w:line="240" w:lineRule="auto"/>
        <w:ind w:left="851" w:hanging="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Настоящий Договор составлен и подписан в двух экземплярах, имеющих равную юридическую силу, по одному для каждой из Сторон.</w:t>
      </w:r>
    </w:p>
    <w:p w:rsidR="00FF03B6" w:rsidRDefault="00FF03B6" w:rsidP="00FF03B6">
      <w:pPr>
        <w:spacing w:after="0" w:line="240" w:lineRule="auto"/>
        <w:ind w:left="1587"/>
        <w:jc w:val="center"/>
        <w:rPr>
          <w:rFonts w:ascii="Times New Roman" w:eastAsia="Times New Roman" w:hAnsi="Times New Roman" w:cs="Times New Roman"/>
          <w:b/>
          <w:sz w:val="20"/>
          <w:szCs w:val="20"/>
          <w:lang w:eastAsia="ar-SA"/>
        </w:rPr>
      </w:pPr>
    </w:p>
    <w:p w:rsidR="00FF03B6" w:rsidRDefault="00FF03B6" w:rsidP="00FF03B6">
      <w:pPr>
        <w:spacing w:after="0" w:line="240" w:lineRule="auto"/>
        <w:ind w:left="1587"/>
        <w:jc w:val="center"/>
        <w:rPr>
          <w:rFonts w:ascii="Times New Roman" w:eastAsia="Times New Roman" w:hAnsi="Times New Roman" w:cs="Times New Roman"/>
          <w:b/>
          <w:sz w:val="20"/>
          <w:szCs w:val="20"/>
          <w:lang w:eastAsia="ar-SA"/>
        </w:rPr>
      </w:pPr>
    </w:p>
    <w:p w:rsidR="00FF03B6" w:rsidRDefault="00FF03B6" w:rsidP="00FF03B6">
      <w:pPr>
        <w:spacing w:after="0" w:line="240" w:lineRule="auto"/>
        <w:ind w:left="1587"/>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Адреса, реквизиты и подписи Сторон:</w:t>
      </w:r>
    </w:p>
    <w:tbl>
      <w:tblPr>
        <w:tblW w:w="10283" w:type="dxa"/>
        <w:tblLayout w:type="fixed"/>
        <w:tblLook w:val="04A0"/>
      </w:tblPr>
      <w:tblGrid>
        <w:gridCol w:w="5360"/>
        <w:gridCol w:w="4923"/>
      </w:tblGrid>
      <w:tr w:rsidR="00FF03B6" w:rsidTr="004F4D1F">
        <w:trPr>
          <w:trHeight w:val="4021"/>
        </w:trPr>
        <w:tc>
          <w:tcPr>
            <w:tcW w:w="5360" w:type="dxa"/>
          </w:tcPr>
          <w:p w:rsidR="00FF03B6" w:rsidRPr="000E7DD1" w:rsidRDefault="001D275A" w:rsidP="00570C32">
            <w:pPr>
              <w:pStyle w:val="ac"/>
              <w:rPr>
                <w:rFonts w:ascii="Times New Roman" w:hAnsi="Times New Roman" w:cs="Times New Roman"/>
                <w:lang w:eastAsia="ar-SA"/>
              </w:rPr>
            </w:pPr>
            <w:r w:rsidRPr="000E7DD1">
              <w:rPr>
                <w:rFonts w:ascii="Times New Roman" w:hAnsi="Times New Roman" w:cs="Times New Roman"/>
                <w:lang w:eastAsia="ar-SA"/>
              </w:rPr>
              <w:t>Заказчик</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МБДОУ «ДС № 308 «Звездочка» г</w:t>
            </w:r>
            <w:proofErr w:type="gramStart"/>
            <w:r w:rsidRPr="000E7DD1">
              <w:rPr>
                <w:rFonts w:ascii="Times New Roman" w:hAnsi="Times New Roman"/>
                <w:sz w:val="22"/>
                <w:szCs w:val="22"/>
              </w:rPr>
              <w:t>.Ч</w:t>
            </w:r>
            <w:proofErr w:type="gramEnd"/>
            <w:r w:rsidRPr="000E7DD1">
              <w:rPr>
                <w:rFonts w:ascii="Times New Roman" w:hAnsi="Times New Roman"/>
                <w:sz w:val="22"/>
                <w:szCs w:val="22"/>
              </w:rPr>
              <w:t>елябинска»</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Юр.адрес : г. Челябинск ул</w:t>
            </w:r>
            <w:proofErr w:type="gramStart"/>
            <w:r w:rsidRPr="000E7DD1">
              <w:rPr>
                <w:rFonts w:ascii="Times New Roman" w:hAnsi="Times New Roman"/>
                <w:sz w:val="22"/>
                <w:szCs w:val="22"/>
              </w:rPr>
              <w:t>.К</w:t>
            </w:r>
            <w:proofErr w:type="gramEnd"/>
            <w:r w:rsidRPr="000E7DD1">
              <w:rPr>
                <w:rFonts w:ascii="Times New Roman" w:hAnsi="Times New Roman"/>
                <w:sz w:val="22"/>
                <w:szCs w:val="22"/>
              </w:rPr>
              <w:t>алинина 24 а</w:t>
            </w:r>
          </w:p>
          <w:p w:rsidR="000E7DD1" w:rsidRPr="000E7DD1" w:rsidRDefault="000E7DD1" w:rsidP="000E7DD1">
            <w:pPr>
              <w:pStyle w:val="1"/>
              <w:ind w:right="-1" w:hanging="70"/>
              <w:rPr>
                <w:rFonts w:ascii="Times New Roman" w:hAnsi="Times New Roman"/>
                <w:sz w:val="22"/>
                <w:szCs w:val="22"/>
              </w:rPr>
            </w:pPr>
            <w:proofErr w:type="spellStart"/>
            <w:r w:rsidRPr="000E7DD1">
              <w:rPr>
                <w:rFonts w:ascii="Times New Roman" w:hAnsi="Times New Roman"/>
                <w:sz w:val="22"/>
                <w:szCs w:val="22"/>
              </w:rPr>
              <w:t>Факт</w:t>
            </w:r>
            <w:proofErr w:type="gramStart"/>
            <w:r w:rsidRPr="000E7DD1">
              <w:rPr>
                <w:rFonts w:ascii="Times New Roman" w:hAnsi="Times New Roman"/>
                <w:sz w:val="22"/>
                <w:szCs w:val="22"/>
              </w:rPr>
              <w:t>.а</w:t>
            </w:r>
            <w:proofErr w:type="gramEnd"/>
            <w:r w:rsidRPr="000E7DD1">
              <w:rPr>
                <w:rFonts w:ascii="Times New Roman" w:hAnsi="Times New Roman"/>
                <w:sz w:val="22"/>
                <w:szCs w:val="22"/>
              </w:rPr>
              <w:t>дрес</w:t>
            </w:r>
            <w:proofErr w:type="spellEnd"/>
            <w:r w:rsidRPr="000E7DD1">
              <w:rPr>
                <w:rFonts w:ascii="Times New Roman" w:hAnsi="Times New Roman"/>
                <w:sz w:val="22"/>
                <w:szCs w:val="22"/>
              </w:rPr>
              <w:t xml:space="preserve">: г. Челябинск </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 xml:space="preserve">ул. Калинина 24 а, </w:t>
            </w:r>
            <w:proofErr w:type="gramStart"/>
            <w:r w:rsidRPr="000E7DD1">
              <w:rPr>
                <w:rFonts w:ascii="Times New Roman" w:hAnsi="Times New Roman"/>
                <w:sz w:val="22"/>
                <w:szCs w:val="22"/>
              </w:rPr>
              <w:t>Худ</w:t>
            </w:r>
            <w:proofErr w:type="gramEnd"/>
            <w:r w:rsidRPr="000E7DD1">
              <w:rPr>
                <w:rFonts w:ascii="Times New Roman" w:hAnsi="Times New Roman"/>
                <w:sz w:val="22"/>
                <w:szCs w:val="22"/>
              </w:rPr>
              <w:t xml:space="preserve">. </w:t>
            </w:r>
            <w:proofErr w:type="spellStart"/>
            <w:r w:rsidRPr="000E7DD1">
              <w:rPr>
                <w:rFonts w:ascii="Times New Roman" w:hAnsi="Times New Roman"/>
                <w:sz w:val="22"/>
                <w:szCs w:val="22"/>
              </w:rPr>
              <w:t>Русакова</w:t>
            </w:r>
            <w:proofErr w:type="spellEnd"/>
            <w:r w:rsidRPr="000E7DD1">
              <w:rPr>
                <w:rFonts w:ascii="Times New Roman" w:hAnsi="Times New Roman"/>
                <w:sz w:val="22"/>
                <w:szCs w:val="22"/>
              </w:rPr>
              <w:t xml:space="preserve"> 5</w:t>
            </w:r>
            <w:proofErr w:type="gramStart"/>
            <w:r w:rsidRPr="000E7DD1">
              <w:rPr>
                <w:rFonts w:ascii="Times New Roman" w:hAnsi="Times New Roman"/>
                <w:sz w:val="22"/>
                <w:szCs w:val="22"/>
              </w:rPr>
              <w:t xml:space="preserve"> А</w:t>
            </w:r>
            <w:proofErr w:type="gramEnd"/>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ИНН    7447032990</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КПП    744701001</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 xml:space="preserve">ГРКЦ ГУ Банка России </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по Челябинской области г</w:t>
            </w:r>
            <w:proofErr w:type="gramStart"/>
            <w:r w:rsidRPr="000E7DD1">
              <w:rPr>
                <w:rFonts w:ascii="Times New Roman" w:hAnsi="Times New Roman"/>
                <w:sz w:val="22"/>
                <w:szCs w:val="22"/>
              </w:rPr>
              <w:t>.Ч</w:t>
            </w:r>
            <w:proofErr w:type="gramEnd"/>
            <w:r w:rsidRPr="000E7DD1">
              <w:rPr>
                <w:rFonts w:ascii="Times New Roman" w:hAnsi="Times New Roman"/>
                <w:sz w:val="22"/>
                <w:szCs w:val="22"/>
              </w:rPr>
              <w:t>елябинска</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БИК    047501001</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 xml:space="preserve">Расчетный счет  40701810400003000001 </w:t>
            </w: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Л/С    2047301434Н</w:t>
            </w:r>
          </w:p>
          <w:p w:rsidR="000E7DD1" w:rsidRPr="000E7DD1" w:rsidRDefault="000E7DD1" w:rsidP="000E7DD1">
            <w:pPr>
              <w:pStyle w:val="1"/>
              <w:ind w:right="-1" w:hanging="70"/>
              <w:rPr>
                <w:rFonts w:ascii="Times New Roman" w:hAnsi="Times New Roman"/>
                <w:sz w:val="22"/>
                <w:szCs w:val="22"/>
              </w:rPr>
            </w:pPr>
          </w:p>
          <w:p w:rsidR="000E7DD1" w:rsidRPr="000E7DD1" w:rsidRDefault="000E7DD1" w:rsidP="000E7DD1">
            <w:pPr>
              <w:pStyle w:val="1"/>
              <w:ind w:right="-1" w:hanging="70"/>
              <w:rPr>
                <w:rFonts w:ascii="Times New Roman" w:hAnsi="Times New Roman"/>
                <w:sz w:val="22"/>
                <w:szCs w:val="22"/>
              </w:rPr>
            </w:pPr>
          </w:p>
          <w:p w:rsidR="000E7DD1" w:rsidRPr="000E7DD1" w:rsidRDefault="000E7DD1" w:rsidP="000E7DD1">
            <w:pPr>
              <w:pStyle w:val="1"/>
              <w:ind w:right="-1" w:hanging="70"/>
              <w:rPr>
                <w:rFonts w:ascii="Times New Roman" w:hAnsi="Times New Roman"/>
                <w:sz w:val="22"/>
                <w:szCs w:val="22"/>
              </w:rPr>
            </w:pPr>
          </w:p>
          <w:p w:rsidR="000E7DD1" w:rsidRPr="000E7DD1" w:rsidRDefault="000E7DD1" w:rsidP="000E7DD1">
            <w:pPr>
              <w:pStyle w:val="1"/>
              <w:ind w:right="-1" w:hanging="70"/>
              <w:rPr>
                <w:rFonts w:ascii="Times New Roman" w:hAnsi="Times New Roman"/>
                <w:sz w:val="22"/>
                <w:szCs w:val="22"/>
              </w:rPr>
            </w:pPr>
          </w:p>
          <w:p w:rsidR="000E7DD1" w:rsidRPr="000E7DD1" w:rsidRDefault="000E7DD1" w:rsidP="000E7DD1">
            <w:pPr>
              <w:pStyle w:val="1"/>
              <w:ind w:right="-1" w:hanging="70"/>
              <w:rPr>
                <w:rFonts w:ascii="Times New Roman" w:hAnsi="Times New Roman"/>
                <w:sz w:val="22"/>
                <w:szCs w:val="22"/>
              </w:rPr>
            </w:pPr>
          </w:p>
          <w:p w:rsidR="000E7DD1" w:rsidRPr="000E7DD1" w:rsidRDefault="000E7DD1" w:rsidP="000E7DD1">
            <w:pPr>
              <w:pStyle w:val="1"/>
              <w:ind w:right="-1" w:hanging="70"/>
              <w:rPr>
                <w:rFonts w:ascii="Times New Roman" w:hAnsi="Times New Roman"/>
                <w:sz w:val="22"/>
                <w:szCs w:val="22"/>
              </w:rPr>
            </w:pPr>
            <w:r w:rsidRPr="000E7DD1">
              <w:rPr>
                <w:rFonts w:ascii="Times New Roman" w:hAnsi="Times New Roman"/>
                <w:sz w:val="22"/>
                <w:szCs w:val="22"/>
              </w:rPr>
              <w:t xml:space="preserve">Заведующий ____________/ О.А. </w:t>
            </w:r>
            <w:proofErr w:type="spellStart"/>
            <w:r w:rsidRPr="000E7DD1">
              <w:rPr>
                <w:rFonts w:ascii="Times New Roman" w:hAnsi="Times New Roman"/>
                <w:sz w:val="22"/>
                <w:szCs w:val="22"/>
              </w:rPr>
              <w:t>Семеняк</w:t>
            </w:r>
            <w:proofErr w:type="spellEnd"/>
          </w:p>
          <w:p w:rsidR="00F078DF" w:rsidRPr="000E7DD1" w:rsidRDefault="000E7DD1" w:rsidP="000E7DD1">
            <w:pPr>
              <w:pStyle w:val="ac"/>
              <w:rPr>
                <w:rFonts w:ascii="Times New Roman" w:hAnsi="Times New Roman" w:cs="Times New Roman"/>
                <w:lang w:eastAsia="ar-SA"/>
              </w:rPr>
            </w:pPr>
            <w:r w:rsidRPr="000E7DD1">
              <w:rPr>
                <w:rFonts w:ascii="Times New Roman" w:hAnsi="Times New Roman" w:cs="Times New Roman"/>
              </w:rPr>
              <w:t>МП</w:t>
            </w:r>
          </w:p>
          <w:p w:rsidR="00FF03B6" w:rsidRPr="000E7DD1" w:rsidRDefault="00FF03B6" w:rsidP="00570C32">
            <w:pPr>
              <w:pStyle w:val="ac"/>
              <w:rPr>
                <w:rFonts w:ascii="Times New Roman" w:hAnsi="Times New Roman" w:cs="Times New Roman"/>
                <w:lang w:eastAsia="ar-SA"/>
              </w:rPr>
            </w:pPr>
          </w:p>
        </w:tc>
        <w:tc>
          <w:tcPr>
            <w:tcW w:w="4923" w:type="dxa"/>
          </w:tcPr>
          <w:p w:rsidR="00FF03B6" w:rsidRPr="000E7DD1" w:rsidRDefault="00FF03B6" w:rsidP="00570C32">
            <w:pPr>
              <w:pStyle w:val="ac"/>
              <w:rPr>
                <w:rFonts w:ascii="Times New Roman" w:hAnsi="Times New Roman" w:cs="Times New Roman"/>
                <w:lang w:eastAsia="ar-SA"/>
              </w:rPr>
            </w:pPr>
            <w:r w:rsidRPr="000E7DD1">
              <w:rPr>
                <w:rFonts w:ascii="Times New Roman" w:hAnsi="Times New Roman" w:cs="Times New Roman"/>
                <w:lang w:eastAsia="ar-SA"/>
              </w:rPr>
              <w:t>Поставщик</w:t>
            </w:r>
          </w:p>
          <w:p w:rsidR="00FF03B6" w:rsidRPr="000E7DD1" w:rsidRDefault="00FF03B6" w:rsidP="00570C32">
            <w:pPr>
              <w:pStyle w:val="ac"/>
              <w:rPr>
                <w:rFonts w:ascii="Times New Roman" w:hAnsi="Times New Roman" w:cs="Times New Roman"/>
                <w:lang w:eastAsia="ar-SA"/>
              </w:rPr>
            </w:pPr>
          </w:p>
        </w:tc>
      </w:tr>
    </w:tbl>
    <w:p w:rsidR="004F4D1F" w:rsidRDefault="004F4D1F" w:rsidP="008125C5">
      <w:pPr>
        <w:snapToGrid w:val="0"/>
        <w:spacing w:after="0" w:line="240" w:lineRule="auto"/>
        <w:jc w:val="center"/>
        <w:rPr>
          <w:rFonts w:ascii="Times New Roman" w:eastAsia="Times New Roman" w:hAnsi="Times New Roman" w:cs="Times New Roman"/>
          <w:b/>
          <w:sz w:val="20"/>
          <w:szCs w:val="20"/>
          <w:lang w:eastAsia="ar-SA"/>
        </w:rPr>
        <w:sectPr w:rsidR="004F4D1F" w:rsidSect="006E5C05">
          <w:pgSz w:w="11906" w:h="16838"/>
          <w:pgMar w:top="284" w:right="1080" w:bottom="1440" w:left="1080" w:header="708" w:footer="708" w:gutter="0"/>
          <w:cols w:space="708"/>
          <w:docGrid w:linePitch="360"/>
        </w:sectPr>
      </w:pPr>
    </w:p>
    <w:p w:rsidR="004F4D1F" w:rsidRDefault="004F4D1F" w:rsidP="008125C5">
      <w:pPr>
        <w:snapToGrid w:val="0"/>
        <w:spacing w:after="0" w:line="240" w:lineRule="auto"/>
        <w:jc w:val="center"/>
        <w:rPr>
          <w:rFonts w:ascii="Times New Roman" w:eastAsia="Times New Roman" w:hAnsi="Times New Roman" w:cs="Times New Roman"/>
          <w:b/>
          <w:sz w:val="20"/>
          <w:szCs w:val="20"/>
          <w:lang w:eastAsia="ar-SA"/>
        </w:rPr>
      </w:pPr>
    </w:p>
    <w:p w:rsidR="004F4D1F" w:rsidRPr="00B75D64" w:rsidRDefault="00B75D64" w:rsidP="00B75D64">
      <w:pPr>
        <w:spacing w:after="0" w:line="240" w:lineRule="auto"/>
        <w:jc w:val="right"/>
        <w:rPr>
          <w:rFonts w:ascii="Times New Roman" w:eastAsia="Times New Roman" w:hAnsi="Times New Roman" w:cs="Times New Roman"/>
          <w:sz w:val="20"/>
          <w:szCs w:val="20"/>
          <w:lang w:eastAsia="ru-RU"/>
        </w:rPr>
      </w:pPr>
      <w:r w:rsidRPr="00B75D64">
        <w:rPr>
          <w:rFonts w:ascii="Times New Roman" w:eastAsia="Times New Roman" w:hAnsi="Times New Roman" w:cs="Times New Roman"/>
          <w:sz w:val="20"/>
          <w:szCs w:val="20"/>
          <w:lang w:eastAsia="ru-RU"/>
        </w:rPr>
        <w:t>Приложение №1 к договору</w:t>
      </w:r>
    </w:p>
    <w:p w:rsidR="004F4D1F" w:rsidRDefault="004F4D1F" w:rsidP="00B75D64">
      <w:pPr>
        <w:snapToGrid w:val="0"/>
        <w:spacing w:after="0" w:line="240" w:lineRule="auto"/>
        <w:rPr>
          <w:rFonts w:ascii="Times New Roman" w:eastAsia="Times New Roman" w:hAnsi="Times New Roman" w:cs="Times New Roman"/>
          <w:b/>
          <w:sz w:val="20"/>
          <w:szCs w:val="20"/>
          <w:lang w:eastAsia="ar-SA"/>
        </w:rPr>
      </w:pPr>
    </w:p>
    <w:p w:rsidR="004F4D1F" w:rsidRDefault="004F4D1F" w:rsidP="004F4D1F">
      <w:pPr>
        <w:spacing w:after="0" w:line="240" w:lineRule="auto"/>
        <w:jc w:val="center"/>
        <w:rPr>
          <w:rFonts w:ascii="Times New Roman" w:eastAsia="Times New Roman" w:hAnsi="Times New Roman" w:cs="Times New Roman"/>
          <w:sz w:val="24"/>
          <w:szCs w:val="24"/>
          <w:lang w:eastAsia="ru-RU"/>
        </w:rPr>
      </w:pPr>
      <w:r w:rsidRPr="004F4D1F">
        <w:rPr>
          <w:rFonts w:ascii="Times New Roman" w:eastAsia="Times New Roman" w:hAnsi="Times New Roman" w:cs="Times New Roman"/>
          <w:sz w:val="24"/>
          <w:szCs w:val="24"/>
          <w:lang w:eastAsia="ru-RU"/>
        </w:rPr>
        <w:t>СПЕЦИФИКАЦИЯ</w:t>
      </w:r>
    </w:p>
    <w:p w:rsidR="00ED1E89" w:rsidRDefault="00ED1E89" w:rsidP="004F4D1F">
      <w:pPr>
        <w:spacing w:after="0" w:line="240" w:lineRule="auto"/>
        <w:jc w:val="center"/>
        <w:rPr>
          <w:rFonts w:ascii="Times New Roman" w:eastAsia="Times New Roman" w:hAnsi="Times New Roman" w:cs="Times New Roman"/>
          <w:sz w:val="24"/>
          <w:szCs w:val="24"/>
          <w:lang w:eastAsia="ru-RU"/>
        </w:rPr>
      </w:pPr>
    </w:p>
    <w:tbl>
      <w:tblPr>
        <w:tblW w:w="9879" w:type="dxa"/>
        <w:tblLook w:val="04A0"/>
      </w:tblPr>
      <w:tblGrid>
        <w:gridCol w:w="522"/>
        <w:gridCol w:w="2421"/>
        <w:gridCol w:w="1893"/>
        <w:gridCol w:w="684"/>
        <w:gridCol w:w="1726"/>
        <w:gridCol w:w="2633"/>
      </w:tblGrid>
      <w:tr w:rsidR="00ED1E89" w:rsidRPr="00F321AF" w:rsidTr="00ED1E89">
        <w:trPr>
          <w:trHeight w:val="266"/>
        </w:trPr>
        <w:tc>
          <w:tcPr>
            <w:tcW w:w="522" w:type="dxa"/>
            <w:tcBorders>
              <w:top w:val="single" w:sz="12" w:space="0" w:color="auto"/>
              <w:left w:val="single" w:sz="12" w:space="0" w:color="auto"/>
              <w:bottom w:val="single" w:sz="4" w:space="0" w:color="auto"/>
              <w:right w:val="nil"/>
            </w:tcBorders>
            <w:shd w:val="clear" w:color="auto" w:fill="auto"/>
            <w:noWrap/>
            <w:vAlign w:val="center"/>
            <w:hideMark/>
          </w:tcPr>
          <w:p w:rsidR="00ED1E89" w:rsidRPr="00F321AF" w:rsidRDefault="00ED1E89" w:rsidP="00E0697C">
            <w:pPr>
              <w:jc w:val="center"/>
              <w:rPr>
                <w:rFonts w:ascii="Times New Roman" w:hAnsi="Times New Roman" w:cs="Times New Roman"/>
                <w:b/>
                <w:bCs/>
                <w:sz w:val="20"/>
                <w:szCs w:val="20"/>
                <w:lang w:eastAsia="ru-RU"/>
              </w:rPr>
            </w:pPr>
            <w:r w:rsidRPr="00F321AF">
              <w:rPr>
                <w:rFonts w:ascii="Times New Roman" w:hAnsi="Times New Roman" w:cs="Times New Roman"/>
                <w:b/>
                <w:bCs/>
                <w:sz w:val="20"/>
                <w:szCs w:val="20"/>
                <w:lang w:eastAsia="ru-RU"/>
              </w:rPr>
              <w:t>№</w:t>
            </w:r>
          </w:p>
        </w:tc>
        <w:tc>
          <w:tcPr>
            <w:tcW w:w="2421" w:type="dxa"/>
            <w:tcBorders>
              <w:top w:val="single" w:sz="12" w:space="0" w:color="auto"/>
              <w:left w:val="single" w:sz="4" w:space="0" w:color="auto"/>
              <w:bottom w:val="single" w:sz="4" w:space="0" w:color="auto"/>
              <w:right w:val="nil"/>
            </w:tcBorders>
            <w:shd w:val="clear" w:color="auto" w:fill="auto"/>
            <w:noWrap/>
            <w:vAlign w:val="center"/>
            <w:hideMark/>
          </w:tcPr>
          <w:p w:rsidR="00ED1E89" w:rsidRPr="00F321AF" w:rsidRDefault="00ED1E89" w:rsidP="00E0697C">
            <w:pPr>
              <w:jc w:val="center"/>
              <w:rPr>
                <w:rFonts w:ascii="Times New Roman" w:hAnsi="Times New Roman" w:cs="Times New Roman"/>
                <w:b/>
                <w:bCs/>
                <w:sz w:val="20"/>
                <w:szCs w:val="20"/>
                <w:lang w:eastAsia="ru-RU"/>
              </w:rPr>
            </w:pPr>
            <w:r w:rsidRPr="00F321AF">
              <w:rPr>
                <w:rFonts w:ascii="Times New Roman" w:hAnsi="Times New Roman" w:cs="Times New Roman"/>
                <w:b/>
                <w:bCs/>
                <w:sz w:val="20"/>
                <w:szCs w:val="20"/>
                <w:lang w:eastAsia="ru-RU"/>
              </w:rPr>
              <w:t>Товары (работы, услуги)</w:t>
            </w:r>
          </w:p>
        </w:tc>
        <w:tc>
          <w:tcPr>
            <w:tcW w:w="1893" w:type="dxa"/>
            <w:tcBorders>
              <w:top w:val="single" w:sz="12" w:space="0" w:color="auto"/>
              <w:left w:val="single" w:sz="4" w:space="0" w:color="auto"/>
              <w:bottom w:val="single" w:sz="4" w:space="0" w:color="auto"/>
              <w:right w:val="nil"/>
            </w:tcBorders>
            <w:shd w:val="clear" w:color="auto" w:fill="auto"/>
            <w:noWrap/>
            <w:vAlign w:val="center"/>
            <w:hideMark/>
          </w:tcPr>
          <w:p w:rsidR="00ED1E89" w:rsidRPr="00F321AF" w:rsidRDefault="00ED1E89" w:rsidP="00E0697C">
            <w:pPr>
              <w:jc w:val="center"/>
              <w:rPr>
                <w:rFonts w:ascii="Times New Roman" w:hAnsi="Times New Roman" w:cs="Times New Roman"/>
                <w:b/>
                <w:bCs/>
                <w:sz w:val="20"/>
                <w:szCs w:val="20"/>
                <w:lang w:eastAsia="ru-RU"/>
              </w:rPr>
            </w:pPr>
            <w:r w:rsidRPr="00F321AF">
              <w:rPr>
                <w:rFonts w:ascii="Times New Roman" w:hAnsi="Times New Roman" w:cs="Times New Roman"/>
                <w:b/>
                <w:bCs/>
                <w:sz w:val="20"/>
                <w:szCs w:val="20"/>
                <w:lang w:eastAsia="ru-RU"/>
              </w:rPr>
              <w:t>Кол-во</w:t>
            </w:r>
          </w:p>
        </w:tc>
        <w:tc>
          <w:tcPr>
            <w:tcW w:w="684" w:type="dxa"/>
            <w:tcBorders>
              <w:top w:val="single" w:sz="12" w:space="0" w:color="auto"/>
              <w:left w:val="single" w:sz="4" w:space="0" w:color="auto"/>
              <w:bottom w:val="single" w:sz="4" w:space="0" w:color="auto"/>
              <w:right w:val="nil"/>
            </w:tcBorders>
            <w:shd w:val="clear" w:color="auto" w:fill="auto"/>
            <w:noWrap/>
            <w:vAlign w:val="center"/>
            <w:hideMark/>
          </w:tcPr>
          <w:p w:rsidR="00ED1E89" w:rsidRPr="00F321AF" w:rsidRDefault="00ED1E89" w:rsidP="00E0697C">
            <w:pPr>
              <w:jc w:val="center"/>
              <w:rPr>
                <w:rFonts w:ascii="Times New Roman" w:hAnsi="Times New Roman" w:cs="Times New Roman"/>
                <w:b/>
                <w:bCs/>
                <w:sz w:val="20"/>
                <w:szCs w:val="20"/>
                <w:lang w:eastAsia="ru-RU"/>
              </w:rPr>
            </w:pPr>
            <w:r w:rsidRPr="00F321AF">
              <w:rPr>
                <w:rFonts w:ascii="Times New Roman" w:hAnsi="Times New Roman" w:cs="Times New Roman"/>
                <w:b/>
                <w:bCs/>
                <w:sz w:val="20"/>
                <w:szCs w:val="20"/>
                <w:lang w:eastAsia="ru-RU"/>
              </w:rPr>
              <w:t>Ед.</w:t>
            </w:r>
          </w:p>
        </w:tc>
        <w:tc>
          <w:tcPr>
            <w:tcW w:w="1726" w:type="dxa"/>
            <w:tcBorders>
              <w:top w:val="single" w:sz="12" w:space="0" w:color="auto"/>
              <w:left w:val="single" w:sz="4" w:space="0" w:color="auto"/>
              <w:bottom w:val="single" w:sz="4" w:space="0" w:color="auto"/>
              <w:right w:val="nil"/>
            </w:tcBorders>
            <w:shd w:val="clear" w:color="auto" w:fill="auto"/>
            <w:noWrap/>
            <w:vAlign w:val="center"/>
            <w:hideMark/>
          </w:tcPr>
          <w:p w:rsidR="00ED1E89" w:rsidRPr="00F321AF" w:rsidRDefault="00ED1E89" w:rsidP="00E0697C">
            <w:pPr>
              <w:jc w:val="center"/>
              <w:rPr>
                <w:rFonts w:ascii="Times New Roman" w:hAnsi="Times New Roman" w:cs="Times New Roman"/>
                <w:b/>
                <w:bCs/>
                <w:sz w:val="20"/>
                <w:szCs w:val="20"/>
                <w:lang w:eastAsia="ru-RU"/>
              </w:rPr>
            </w:pPr>
            <w:r w:rsidRPr="00F321AF">
              <w:rPr>
                <w:rFonts w:ascii="Times New Roman" w:hAnsi="Times New Roman" w:cs="Times New Roman"/>
                <w:b/>
                <w:bCs/>
                <w:sz w:val="20"/>
                <w:szCs w:val="20"/>
                <w:lang w:eastAsia="ru-RU"/>
              </w:rPr>
              <w:t>Цена</w:t>
            </w:r>
          </w:p>
        </w:tc>
        <w:tc>
          <w:tcPr>
            <w:tcW w:w="2633"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ED1E89" w:rsidRPr="00F321AF" w:rsidRDefault="00ED1E89" w:rsidP="00E0697C">
            <w:pPr>
              <w:rPr>
                <w:rFonts w:ascii="Times New Roman" w:hAnsi="Times New Roman" w:cs="Times New Roman"/>
                <w:b/>
                <w:bCs/>
                <w:sz w:val="20"/>
                <w:szCs w:val="20"/>
                <w:lang w:eastAsia="ru-RU"/>
              </w:rPr>
            </w:pPr>
            <w:r w:rsidRPr="00F321AF">
              <w:rPr>
                <w:rFonts w:ascii="Times New Roman" w:hAnsi="Times New Roman" w:cs="Times New Roman"/>
                <w:b/>
                <w:bCs/>
                <w:sz w:val="20"/>
                <w:szCs w:val="20"/>
                <w:lang w:eastAsia="ru-RU"/>
              </w:rPr>
              <w:t>Сумма</w:t>
            </w:r>
          </w:p>
        </w:tc>
      </w:tr>
      <w:tr w:rsidR="00ED1E89" w:rsidRPr="00F321AF" w:rsidTr="00ED1E89">
        <w:trPr>
          <w:trHeight w:val="496"/>
        </w:trPr>
        <w:tc>
          <w:tcPr>
            <w:tcW w:w="522" w:type="dxa"/>
            <w:tcBorders>
              <w:top w:val="single" w:sz="4" w:space="0" w:color="auto"/>
              <w:left w:val="single" w:sz="12" w:space="0" w:color="auto"/>
              <w:bottom w:val="single" w:sz="12" w:space="0" w:color="auto"/>
              <w:right w:val="nil"/>
            </w:tcBorders>
            <w:shd w:val="clear" w:color="auto" w:fill="auto"/>
            <w:noWrap/>
            <w:hideMark/>
          </w:tcPr>
          <w:p w:rsidR="00ED1E89" w:rsidRPr="00F321AF" w:rsidRDefault="00ED1E89" w:rsidP="00E0697C">
            <w:pPr>
              <w:jc w:val="center"/>
              <w:rPr>
                <w:rFonts w:ascii="Times New Roman" w:hAnsi="Times New Roman" w:cs="Times New Roman"/>
                <w:sz w:val="20"/>
                <w:szCs w:val="20"/>
                <w:lang w:eastAsia="ru-RU"/>
              </w:rPr>
            </w:pPr>
            <w:r w:rsidRPr="00F321AF">
              <w:rPr>
                <w:rFonts w:ascii="Times New Roman" w:hAnsi="Times New Roman" w:cs="Times New Roman"/>
                <w:sz w:val="20"/>
                <w:szCs w:val="20"/>
                <w:lang w:eastAsia="ru-RU"/>
              </w:rPr>
              <w:t>1</w:t>
            </w:r>
          </w:p>
        </w:tc>
        <w:tc>
          <w:tcPr>
            <w:tcW w:w="2421" w:type="dxa"/>
            <w:tcBorders>
              <w:top w:val="single" w:sz="4" w:space="0" w:color="auto"/>
              <w:left w:val="single" w:sz="4" w:space="0" w:color="auto"/>
              <w:bottom w:val="single" w:sz="12" w:space="0" w:color="auto"/>
              <w:right w:val="nil"/>
            </w:tcBorders>
            <w:shd w:val="clear" w:color="auto" w:fill="auto"/>
            <w:hideMark/>
          </w:tcPr>
          <w:p w:rsidR="00ED1E89" w:rsidRPr="00F321AF" w:rsidRDefault="00F321AF" w:rsidP="00E0697C">
            <w:pPr>
              <w:rPr>
                <w:rFonts w:ascii="Times New Roman" w:hAnsi="Times New Roman" w:cs="Times New Roman"/>
                <w:sz w:val="20"/>
                <w:szCs w:val="20"/>
                <w:lang w:eastAsia="ru-RU"/>
              </w:rPr>
            </w:pPr>
            <w:r w:rsidRPr="00F321AF">
              <w:rPr>
                <w:rFonts w:ascii="Times New Roman" w:hAnsi="Times New Roman" w:cs="Times New Roman"/>
                <w:sz w:val="20"/>
                <w:szCs w:val="20"/>
              </w:rPr>
              <w:t>книги учета материальных ценностей форма по ОКУД 0504042</w:t>
            </w:r>
          </w:p>
        </w:tc>
        <w:tc>
          <w:tcPr>
            <w:tcW w:w="1893" w:type="dxa"/>
            <w:tcBorders>
              <w:top w:val="single" w:sz="4" w:space="0" w:color="auto"/>
              <w:left w:val="single" w:sz="4" w:space="0" w:color="auto"/>
              <w:bottom w:val="single" w:sz="12" w:space="0" w:color="auto"/>
              <w:right w:val="nil"/>
            </w:tcBorders>
            <w:shd w:val="clear" w:color="auto" w:fill="auto"/>
            <w:noWrap/>
            <w:hideMark/>
          </w:tcPr>
          <w:p w:rsidR="00ED1E89" w:rsidRPr="00F321AF" w:rsidRDefault="00F321AF" w:rsidP="00E0697C">
            <w:pPr>
              <w:jc w:val="right"/>
              <w:rPr>
                <w:rFonts w:ascii="Times New Roman" w:hAnsi="Times New Roman" w:cs="Times New Roman"/>
                <w:sz w:val="20"/>
                <w:szCs w:val="20"/>
                <w:lang w:eastAsia="ru-RU"/>
              </w:rPr>
            </w:pPr>
            <w:r w:rsidRPr="00F321AF">
              <w:rPr>
                <w:rFonts w:ascii="Times New Roman" w:hAnsi="Times New Roman" w:cs="Times New Roman"/>
                <w:sz w:val="20"/>
                <w:szCs w:val="20"/>
                <w:lang w:eastAsia="ru-RU"/>
              </w:rPr>
              <w:t>20</w:t>
            </w:r>
          </w:p>
        </w:tc>
        <w:tc>
          <w:tcPr>
            <w:tcW w:w="684" w:type="dxa"/>
            <w:tcBorders>
              <w:top w:val="single" w:sz="4" w:space="0" w:color="auto"/>
              <w:left w:val="single" w:sz="4" w:space="0" w:color="auto"/>
              <w:bottom w:val="single" w:sz="12" w:space="0" w:color="auto"/>
              <w:right w:val="nil"/>
            </w:tcBorders>
            <w:shd w:val="clear" w:color="auto" w:fill="auto"/>
            <w:noWrap/>
            <w:hideMark/>
          </w:tcPr>
          <w:p w:rsidR="00ED1E89" w:rsidRPr="00F321AF" w:rsidRDefault="00ED1E89" w:rsidP="00E0697C">
            <w:pPr>
              <w:rPr>
                <w:rFonts w:ascii="Times New Roman" w:hAnsi="Times New Roman" w:cs="Times New Roman"/>
                <w:sz w:val="20"/>
                <w:szCs w:val="20"/>
                <w:lang w:eastAsia="ru-RU"/>
              </w:rPr>
            </w:pPr>
            <w:r w:rsidRPr="00F321AF">
              <w:rPr>
                <w:rFonts w:ascii="Times New Roman" w:hAnsi="Times New Roman" w:cs="Times New Roman"/>
                <w:sz w:val="20"/>
                <w:szCs w:val="20"/>
                <w:lang w:eastAsia="ru-RU"/>
              </w:rPr>
              <w:t>Шт.</w:t>
            </w:r>
          </w:p>
        </w:tc>
        <w:tc>
          <w:tcPr>
            <w:tcW w:w="1726" w:type="dxa"/>
            <w:tcBorders>
              <w:top w:val="single" w:sz="4" w:space="0" w:color="auto"/>
              <w:left w:val="single" w:sz="4" w:space="0" w:color="auto"/>
              <w:bottom w:val="single" w:sz="12" w:space="0" w:color="auto"/>
              <w:right w:val="nil"/>
            </w:tcBorders>
            <w:shd w:val="clear" w:color="auto" w:fill="auto"/>
            <w:noWrap/>
            <w:hideMark/>
          </w:tcPr>
          <w:p w:rsidR="00ED1E89" w:rsidRPr="00F321AF" w:rsidRDefault="00ED1E89" w:rsidP="00E0697C">
            <w:pPr>
              <w:jc w:val="right"/>
              <w:rPr>
                <w:rFonts w:ascii="Times New Roman" w:hAnsi="Times New Roman" w:cs="Times New Roman"/>
                <w:sz w:val="20"/>
                <w:szCs w:val="20"/>
                <w:lang w:eastAsia="ru-RU"/>
              </w:rPr>
            </w:pPr>
          </w:p>
        </w:tc>
        <w:tc>
          <w:tcPr>
            <w:tcW w:w="2633" w:type="dxa"/>
            <w:tcBorders>
              <w:top w:val="single" w:sz="4" w:space="0" w:color="auto"/>
              <w:left w:val="single" w:sz="4" w:space="0" w:color="auto"/>
              <w:bottom w:val="single" w:sz="12" w:space="0" w:color="auto"/>
              <w:right w:val="single" w:sz="12" w:space="0" w:color="auto"/>
            </w:tcBorders>
            <w:shd w:val="clear" w:color="auto" w:fill="auto"/>
            <w:noWrap/>
            <w:hideMark/>
          </w:tcPr>
          <w:p w:rsidR="00ED1E89" w:rsidRPr="00F321AF" w:rsidRDefault="00ED1E89" w:rsidP="00E0697C">
            <w:pPr>
              <w:jc w:val="right"/>
              <w:rPr>
                <w:rFonts w:ascii="Times New Roman" w:hAnsi="Times New Roman" w:cs="Times New Roman"/>
                <w:sz w:val="20"/>
                <w:szCs w:val="20"/>
                <w:lang w:eastAsia="ru-RU"/>
              </w:rPr>
            </w:pPr>
          </w:p>
        </w:tc>
      </w:tr>
      <w:tr w:rsidR="00ED1E89" w:rsidRPr="00F321AF" w:rsidTr="00ED1E89">
        <w:trPr>
          <w:trHeight w:val="496"/>
        </w:trPr>
        <w:tc>
          <w:tcPr>
            <w:tcW w:w="522" w:type="dxa"/>
            <w:tcBorders>
              <w:top w:val="single" w:sz="4" w:space="0" w:color="auto"/>
              <w:left w:val="single" w:sz="12" w:space="0" w:color="auto"/>
              <w:bottom w:val="single" w:sz="12" w:space="0" w:color="auto"/>
              <w:right w:val="nil"/>
            </w:tcBorders>
            <w:shd w:val="clear" w:color="auto" w:fill="auto"/>
            <w:noWrap/>
            <w:hideMark/>
          </w:tcPr>
          <w:p w:rsidR="00ED1E89" w:rsidRPr="00F321AF" w:rsidRDefault="00ED1E89" w:rsidP="00E0697C">
            <w:pPr>
              <w:jc w:val="center"/>
              <w:rPr>
                <w:rFonts w:ascii="Times New Roman" w:hAnsi="Times New Roman" w:cs="Times New Roman"/>
                <w:sz w:val="20"/>
                <w:szCs w:val="20"/>
                <w:lang w:eastAsia="ru-RU"/>
              </w:rPr>
            </w:pPr>
            <w:r w:rsidRPr="00F321AF">
              <w:rPr>
                <w:rFonts w:ascii="Times New Roman" w:hAnsi="Times New Roman" w:cs="Times New Roman"/>
                <w:sz w:val="20"/>
                <w:szCs w:val="20"/>
                <w:lang w:eastAsia="ru-RU"/>
              </w:rPr>
              <w:t>2</w:t>
            </w:r>
          </w:p>
        </w:tc>
        <w:tc>
          <w:tcPr>
            <w:tcW w:w="2421" w:type="dxa"/>
            <w:tcBorders>
              <w:top w:val="single" w:sz="4" w:space="0" w:color="auto"/>
              <w:left w:val="single" w:sz="4" w:space="0" w:color="auto"/>
              <w:bottom w:val="single" w:sz="12" w:space="0" w:color="auto"/>
              <w:right w:val="nil"/>
            </w:tcBorders>
            <w:shd w:val="clear" w:color="auto" w:fill="auto"/>
            <w:hideMark/>
          </w:tcPr>
          <w:p w:rsidR="00ED1E89" w:rsidRPr="00F321AF" w:rsidRDefault="00F321AF" w:rsidP="00E0697C">
            <w:pPr>
              <w:rPr>
                <w:rFonts w:ascii="Times New Roman" w:hAnsi="Times New Roman" w:cs="Times New Roman"/>
                <w:sz w:val="20"/>
                <w:szCs w:val="20"/>
                <w:lang w:eastAsia="ru-RU"/>
              </w:rPr>
            </w:pPr>
            <w:r w:rsidRPr="00F321AF">
              <w:rPr>
                <w:rFonts w:ascii="Times New Roman" w:hAnsi="Times New Roman" w:cs="Times New Roman"/>
                <w:sz w:val="20"/>
                <w:szCs w:val="20"/>
              </w:rPr>
              <w:t>карточка справка форма по ОКУД 0504417</w:t>
            </w:r>
          </w:p>
        </w:tc>
        <w:tc>
          <w:tcPr>
            <w:tcW w:w="1893" w:type="dxa"/>
            <w:tcBorders>
              <w:top w:val="single" w:sz="4" w:space="0" w:color="auto"/>
              <w:left w:val="single" w:sz="4" w:space="0" w:color="auto"/>
              <w:bottom w:val="single" w:sz="12" w:space="0" w:color="auto"/>
              <w:right w:val="nil"/>
            </w:tcBorders>
            <w:shd w:val="clear" w:color="auto" w:fill="auto"/>
            <w:noWrap/>
            <w:hideMark/>
          </w:tcPr>
          <w:p w:rsidR="00ED1E89" w:rsidRPr="00F321AF" w:rsidRDefault="00F321AF" w:rsidP="00E0697C">
            <w:pPr>
              <w:jc w:val="right"/>
              <w:rPr>
                <w:rFonts w:ascii="Times New Roman" w:hAnsi="Times New Roman" w:cs="Times New Roman"/>
                <w:sz w:val="20"/>
                <w:szCs w:val="20"/>
                <w:lang w:eastAsia="ru-RU"/>
              </w:rPr>
            </w:pPr>
            <w:r w:rsidRPr="00F321AF">
              <w:rPr>
                <w:rFonts w:ascii="Times New Roman" w:hAnsi="Times New Roman" w:cs="Times New Roman"/>
                <w:sz w:val="20"/>
                <w:szCs w:val="20"/>
                <w:lang w:eastAsia="ru-RU"/>
              </w:rPr>
              <w:t>200</w:t>
            </w:r>
          </w:p>
        </w:tc>
        <w:tc>
          <w:tcPr>
            <w:tcW w:w="684" w:type="dxa"/>
            <w:tcBorders>
              <w:top w:val="single" w:sz="4" w:space="0" w:color="auto"/>
              <w:left w:val="single" w:sz="4" w:space="0" w:color="auto"/>
              <w:bottom w:val="single" w:sz="12" w:space="0" w:color="auto"/>
              <w:right w:val="nil"/>
            </w:tcBorders>
            <w:shd w:val="clear" w:color="auto" w:fill="auto"/>
            <w:noWrap/>
            <w:hideMark/>
          </w:tcPr>
          <w:p w:rsidR="00ED1E89" w:rsidRPr="00F321AF" w:rsidRDefault="00ED1E89" w:rsidP="00E0697C">
            <w:pPr>
              <w:rPr>
                <w:rFonts w:ascii="Times New Roman" w:hAnsi="Times New Roman" w:cs="Times New Roman"/>
                <w:sz w:val="20"/>
                <w:szCs w:val="20"/>
                <w:lang w:eastAsia="ru-RU"/>
              </w:rPr>
            </w:pPr>
            <w:r w:rsidRPr="00F321AF">
              <w:rPr>
                <w:rFonts w:ascii="Times New Roman" w:hAnsi="Times New Roman" w:cs="Times New Roman"/>
                <w:sz w:val="20"/>
                <w:szCs w:val="20"/>
                <w:lang w:eastAsia="ru-RU"/>
              </w:rPr>
              <w:t>Шт.</w:t>
            </w:r>
          </w:p>
        </w:tc>
        <w:tc>
          <w:tcPr>
            <w:tcW w:w="1726" w:type="dxa"/>
            <w:tcBorders>
              <w:top w:val="single" w:sz="4" w:space="0" w:color="auto"/>
              <w:left w:val="single" w:sz="4" w:space="0" w:color="auto"/>
              <w:bottom w:val="single" w:sz="12" w:space="0" w:color="auto"/>
              <w:right w:val="nil"/>
            </w:tcBorders>
            <w:shd w:val="clear" w:color="auto" w:fill="auto"/>
            <w:noWrap/>
            <w:hideMark/>
          </w:tcPr>
          <w:p w:rsidR="00ED1E89" w:rsidRPr="00F321AF" w:rsidRDefault="00ED1E89" w:rsidP="00E0697C">
            <w:pPr>
              <w:jc w:val="right"/>
              <w:rPr>
                <w:rFonts w:ascii="Times New Roman" w:hAnsi="Times New Roman" w:cs="Times New Roman"/>
                <w:sz w:val="20"/>
                <w:szCs w:val="20"/>
                <w:lang w:eastAsia="ru-RU"/>
              </w:rPr>
            </w:pPr>
          </w:p>
        </w:tc>
        <w:tc>
          <w:tcPr>
            <w:tcW w:w="2633" w:type="dxa"/>
            <w:tcBorders>
              <w:top w:val="single" w:sz="4" w:space="0" w:color="auto"/>
              <w:left w:val="single" w:sz="4" w:space="0" w:color="auto"/>
              <w:bottom w:val="single" w:sz="12" w:space="0" w:color="auto"/>
              <w:right w:val="single" w:sz="12" w:space="0" w:color="auto"/>
            </w:tcBorders>
            <w:shd w:val="clear" w:color="auto" w:fill="auto"/>
            <w:noWrap/>
            <w:hideMark/>
          </w:tcPr>
          <w:p w:rsidR="00ED1E89" w:rsidRPr="00F321AF" w:rsidRDefault="00ED1E89" w:rsidP="00E0697C">
            <w:pPr>
              <w:jc w:val="right"/>
              <w:rPr>
                <w:rFonts w:ascii="Times New Roman" w:hAnsi="Times New Roman" w:cs="Times New Roman"/>
                <w:sz w:val="20"/>
                <w:szCs w:val="20"/>
                <w:lang w:eastAsia="ru-RU"/>
              </w:rPr>
            </w:pPr>
          </w:p>
        </w:tc>
      </w:tr>
    </w:tbl>
    <w:p w:rsidR="004F4D1F" w:rsidRPr="004F4D1F" w:rsidRDefault="004F4D1F" w:rsidP="004F4D1F">
      <w:pPr>
        <w:spacing w:after="0" w:line="240" w:lineRule="auto"/>
        <w:jc w:val="center"/>
        <w:rPr>
          <w:rFonts w:ascii="Times New Roman" w:eastAsia="Times New Roman" w:hAnsi="Times New Roman" w:cs="Times New Roman"/>
          <w:sz w:val="32"/>
          <w:szCs w:val="32"/>
          <w:lang w:eastAsia="ru-RU"/>
        </w:rPr>
      </w:pPr>
    </w:p>
    <w:tbl>
      <w:tblPr>
        <w:tblW w:w="10283" w:type="dxa"/>
        <w:tblLayout w:type="fixed"/>
        <w:tblLook w:val="04A0"/>
      </w:tblPr>
      <w:tblGrid>
        <w:gridCol w:w="5360"/>
        <w:gridCol w:w="4923"/>
      </w:tblGrid>
      <w:tr w:rsidR="000E7DD1" w:rsidTr="008D1471">
        <w:trPr>
          <w:trHeight w:val="4021"/>
        </w:trPr>
        <w:tc>
          <w:tcPr>
            <w:tcW w:w="5360" w:type="dxa"/>
          </w:tcPr>
          <w:p w:rsidR="000E7DD1" w:rsidRPr="000E7DD1" w:rsidRDefault="000E7DD1" w:rsidP="008D1471">
            <w:pPr>
              <w:pStyle w:val="ac"/>
              <w:rPr>
                <w:rFonts w:ascii="Times New Roman" w:hAnsi="Times New Roman" w:cs="Times New Roman"/>
                <w:lang w:eastAsia="ar-SA"/>
              </w:rPr>
            </w:pPr>
            <w:r w:rsidRPr="000E7DD1">
              <w:rPr>
                <w:rFonts w:ascii="Times New Roman" w:hAnsi="Times New Roman" w:cs="Times New Roman"/>
                <w:lang w:eastAsia="ar-SA"/>
              </w:rPr>
              <w:t>Заказчик</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МБДОУ «ДС № 308 «Звездочка» г</w:t>
            </w:r>
            <w:proofErr w:type="gramStart"/>
            <w:r w:rsidRPr="000E7DD1">
              <w:rPr>
                <w:rFonts w:ascii="Times New Roman" w:hAnsi="Times New Roman"/>
                <w:sz w:val="22"/>
                <w:szCs w:val="22"/>
              </w:rPr>
              <w:t>.Ч</w:t>
            </w:r>
            <w:proofErr w:type="gramEnd"/>
            <w:r w:rsidRPr="000E7DD1">
              <w:rPr>
                <w:rFonts w:ascii="Times New Roman" w:hAnsi="Times New Roman"/>
                <w:sz w:val="22"/>
                <w:szCs w:val="22"/>
              </w:rPr>
              <w:t>елябинска»</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Юр.адрес : г. Челябинск ул</w:t>
            </w:r>
            <w:proofErr w:type="gramStart"/>
            <w:r w:rsidRPr="000E7DD1">
              <w:rPr>
                <w:rFonts w:ascii="Times New Roman" w:hAnsi="Times New Roman"/>
                <w:sz w:val="22"/>
                <w:szCs w:val="22"/>
              </w:rPr>
              <w:t>.К</w:t>
            </w:r>
            <w:proofErr w:type="gramEnd"/>
            <w:r w:rsidRPr="000E7DD1">
              <w:rPr>
                <w:rFonts w:ascii="Times New Roman" w:hAnsi="Times New Roman"/>
                <w:sz w:val="22"/>
                <w:szCs w:val="22"/>
              </w:rPr>
              <w:t>алинина 24 а</w:t>
            </w:r>
          </w:p>
          <w:p w:rsidR="000E7DD1" w:rsidRPr="000E7DD1" w:rsidRDefault="000E7DD1" w:rsidP="008D1471">
            <w:pPr>
              <w:pStyle w:val="1"/>
              <w:ind w:right="-1" w:hanging="70"/>
              <w:rPr>
                <w:rFonts w:ascii="Times New Roman" w:hAnsi="Times New Roman"/>
                <w:sz w:val="22"/>
                <w:szCs w:val="22"/>
              </w:rPr>
            </w:pPr>
            <w:proofErr w:type="spellStart"/>
            <w:r w:rsidRPr="000E7DD1">
              <w:rPr>
                <w:rFonts w:ascii="Times New Roman" w:hAnsi="Times New Roman"/>
                <w:sz w:val="22"/>
                <w:szCs w:val="22"/>
              </w:rPr>
              <w:t>Факт</w:t>
            </w:r>
            <w:proofErr w:type="gramStart"/>
            <w:r w:rsidRPr="000E7DD1">
              <w:rPr>
                <w:rFonts w:ascii="Times New Roman" w:hAnsi="Times New Roman"/>
                <w:sz w:val="22"/>
                <w:szCs w:val="22"/>
              </w:rPr>
              <w:t>.а</w:t>
            </w:r>
            <w:proofErr w:type="gramEnd"/>
            <w:r w:rsidRPr="000E7DD1">
              <w:rPr>
                <w:rFonts w:ascii="Times New Roman" w:hAnsi="Times New Roman"/>
                <w:sz w:val="22"/>
                <w:szCs w:val="22"/>
              </w:rPr>
              <w:t>дрес</w:t>
            </w:r>
            <w:proofErr w:type="spellEnd"/>
            <w:r w:rsidRPr="000E7DD1">
              <w:rPr>
                <w:rFonts w:ascii="Times New Roman" w:hAnsi="Times New Roman"/>
                <w:sz w:val="22"/>
                <w:szCs w:val="22"/>
              </w:rPr>
              <w:t xml:space="preserve">: г. Челябинск </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 xml:space="preserve">ул. Калинина 24 а, </w:t>
            </w:r>
            <w:proofErr w:type="gramStart"/>
            <w:r w:rsidRPr="000E7DD1">
              <w:rPr>
                <w:rFonts w:ascii="Times New Roman" w:hAnsi="Times New Roman"/>
                <w:sz w:val="22"/>
                <w:szCs w:val="22"/>
              </w:rPr>
              <w:t>Худ</w:t>
            </w:r>
            <w:proofErr w:type="gramEnd"/>
            <w:r w:rsidRPr="000E7DD1">
              <w:rPr>
                <w:rFonts w:ascii="Times New Roman" w:hAnsi="Times New Roman"/>
                <w:sz w:val="22"/>
                <w:szCs w:val="22"/>
              </w:rPr>
              <w:t xml:space="preserve">. </w:t>
            </w:r>
            <w:proofErr w:type="spellStart"/>
            <w:r w:rsidRPr="000E7DD1">
              <w:rPr>
                <w:rFonts w:ascii="Times New Roman" w:hAnsi="Times New Roman"/>
                <w:sz w:val="22"/>
                <w:szCs w:val="22"/>
              </w:rPr>
              <w:t>Русакова</w:t>
            </w:r>
            <w:proofErr w:type="spellEnd"/>
            <w:r w:rsidRPr="000E7DD1">
              <w:rPr>
                <w:rFonts w:ascii="Times New Roman" w:hAnsi="Times New Roman"/>
                <w:sz w:val="22"/>
                <w:szCs w:val="22"/>
              </w:rPr>
              <w:t xml:space="preserve"> 5</w:t>
            </w:r>
            <w:proofErr w:type="gramStart"/>
            <w:r w:rsidRPr="000E7DD1">
              <w:rPr>
                <w:rFonts w:ascii="Times New Roman" w:hAnsi="Times New Roman"/>
                <w:sz w:val="22"/>
                <w:szCs w:val="22"/>
              </w:rPr>
              <w:t xml:space="preserve"> А</w:t>
            </w:r>
            <w:proofErr w:type="gramEnd"/>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ИНН    7447032990</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КПП    744701001</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 xml:space="preserve">ГРКЦ ГУ Банка России </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по Челябинской области г</w:t>
            </w:r>
            <w:proofErr w:type="gramStart"/>
            <w:r w:rsidRPr="000E7DD1">
              <w:rPr>
                <w:rFonts w:ascii="Times New Roman" w:hAnsi="Times New Roman"/>
                <w:sz w:val="22"/>
                <w:szCs w:val="22"/>
              </w:rPr>
              <w:t>.Ч</w:t>
            </w:r>
            <w:proofErr w:type="gramEnd"/>
            <w:r w:rsidRPr="000E7DD1">
              <w:rPr>
                <w:rFonts w:ascii="Times New Roman" w:hAnsi="Times New Roman"/>
                <w:sz w:val="22"/>
                <w:szCs w:val="22"/>
              </w:rPr>
              <w:t>елябинска</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БИК    047501001</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 xml:space="preserve">Расчетный счет  40701810400003000001 </w:t>
            </w: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Л/С    2047301434Н</w:t>
            </w:r>
          </w:p>
          <w:p w:rsidR="000E7DD1" w:rsidRPr="000E7DD1" w:rsidRDefault="000E7DD1" w:rsidP="008D1471">
            <w:pPr>
              <w:pStyle w:val="1"/>
              <w:ind w:right="-1" w:hanging="70"/>
              <w:rPr>
                <w:rFonts w:ascii="Times New Roman" w:hAnsi="Times New Roman"/>
                <w:sz w:val="22"/>
                <w:szCs w:val="22"/>
              </w:rPr>
            </w:pPr>
          </w:p>
          <w:p w:rsidR="000E7DD1" w:rsidRPr="000E7DD1" w:rsidRDefault="000E7DD1" w:rsidP="000E7DD1">
            <w:pPr>
              <w:pStyle w:val="1"/>
              <w:ind w:right="-1"/>
              <w:rPr>
                <w:rFonts w:ascii="Times New Roman" w:hAnsi="Times New Roman"/>
                <w:sz w:val="22"/>
                <w:szCs w:val="22"/>
              </w:rPr>
            </w:pPr>
          </w:p>
          <w:p w:rsidR="000E7DD1" w:rsidRPr="000E7DD1" w:rsidRDefault="000E7DD1" w:rsidP="008D1471">
            <w:pPr>
              <w:pStyle w:val="1"/>
              <w:ind w:right="-1" w:hanging="70"/>
              <w:rPr>
                <w:rFonts w:ascii="Times New Roman" w:hAnsi="Times New Roman"/>
                <w:sz w:val="22"/>
                <w:szCs w:val="22"/>
              </w:rPr>
            </w:pPr>
          </w:p>
          <w:p w:rsidR="000E7DD1" w:rsidRPr="000E7DD1" w:rsidRDefault="000E7DD1" w:rsidP="008D1471">
            <w:pPr>
              <w:pStyle w:val="1"/>
              <w:ind w:right="-1" w:hanging="70"/>
              <w:rPr>
                <w:rFonts w:ascii="Times New Roman" w:hAnsi="Times New Roman"/>
                <w:sz w:val="22"/>
                <w:szCs w:val="22"/>
              </w:rPr>
            </w:pPr>
            <w:r w:rsidRPr="000E7DD1">
              <w:rPr>
                <w:rFonts w:ascii="Times New Roman" w:hAnsi="Times New Roman"/>
                <w:sz w:val="22"/>
                <w:szCs w:val="22"/>
              </w:rPr>
              <w:t xml:space="preserve">Заведующий ____________/ О.А. </w:t>
            </w:r>
            <w:proofErr w:type="spellStart"/>
            <w:r w:rsidRPr="000E7DD1">
              <w:rPr>
                <w:rFonts w:ascii="Times New Roman" w:hAnsi="Times New Roman"/>
                <w:sz w:val="22"/>
                <w:szCs w:val="22"/>
              </w:rPr>
              <w:t>Семеняк</w:t>
            </w:r>
            <w:proofErr w:type="spellEnd"/>
          </w:p>
          <w:p w:rsidR="000E7DD1" w:rsidRPr="000E7DD1" w:rsidRDefault="000E7DD1" w:rsidP="008D1471">
            <w:pPr>
              <w:pStyle w:val="ac"/>
              <w:rPr>
                <w:rFonts w:ascii="Times New Roman" w:hAnsi="Times New Roman" w:cs="Times New Roman"/>
                <w:lang w:eastAsia="ar-SA"/>
              </w:rPr>
            </w:pPr>
            <w:r w:rsidRPr="000E7DD1">
              <w:rPr>
                <w:rFonts w:ascii="Times New Roman" w:hAnsi="Times New Roman" w:cs="Times New Roman"/>
              </w:rPr>
              <w:t>МП</w:t>
            </w:r>
          </w:p>
          <w:p w:rsidR="000E7DD1" w:rsidRPr="000E7DD1" w:rsidRDefault="000E7DD1" w:rsidP="008D1471">
            <w:pPr>
              <w:pStyle w:val="ac"/>
              <w:rPr>
                <w:rFonts w:ascii="Times New Roman" w:hAnsi="Times New Roman" w:cs="Times New Roman"/>
                <w:lang w:eastAsia="ar-SA"/>
              </w:rPr>
            </w:pPr>
          </w:p>
        </w:tc>
        <w:tc>
          <w:tcPr>
            <w:tcW w:w="4923" w:type="dxa"/>
          </w:tcPr>
          <w:p w:rsidR="000E7DD1" w:rsidRPr="000E7DD1" w:rsidRDefault="000E7DD1" w:rsidP="008D1471">
            <w:pPr>
              <w:pStyle w:val="ac"/>
              <w:rPr>
                <w:rFonts w:ascii="Times New Roman" w:hAnsi="Times New Roman" w:cs="Times New Roman"/>
                <w:lang w:eastAsia="ar-SA"/>
              </w:rPr>
            </w:pPr>
            <w:r w:rsidRPr="000E7DD1">
              <w:rPr>
                <w:rFonts w:ascii="Times New Roman" w:hAnsi="Times New Roman" w:cs="Times New Roman"/>
                <w:lang w:eastAsia="ar-SA"/>
              </w:rPr>
              <w:t>Поставщик</w:t>
            </w:r>
          </w:p>
          <w:p w:rsidR="000E7DD1" w:rsidRPr="000E7DD1" w:rsidRDefault="000E7DD1" w:rsidP="008D1471">
            <w:pPr>
              <w:pStyle w:val="ac"/>
              <w:rPr>
                <w:rFonts w:ascii="Times New Roman" w:hAnsi="Times New Roman" w:cs="Times New Roman"/>
                <w:lang w:eastAsia="ar-SA"/>
              </w:rPr>
            </w:pPr>
          </w:p>
        </w:tc>
      </w:tr>
    </w:tbl>
    <w:p w:rsidR="004F4D1F" w:rsidRDefault="004F4D1F" w:rsidP="00570C32">
      <w:pPr>
        <w:spacing w:after="0" w:line="240" w:lineRule="auto"/>
        <w:rPr>
          <w:rFonts w:ascii="Times New Roman" w:eastAsia="Times New Roman" w:hAnsi="Times New Roman" w:cs="Times New Roman"/>
          <w:b/>
          <w:spacing w:val="20"/>
          <w:sz w:val="20"/>
          <w:szCs w:val="20"/>
          <w:lang w:eastAsia="ru-RU"/>
        </w:rPr>
      </w:pPr>
    </w:p>
    <w:sectPr w:rsidR="004F4D1F" w:rsidSect="006E5C05">
      <w:pgSz w:w="11906" w:h="16838"/>
      <w:pgMar w:top="284"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2"/>
    <w:multiLevelType w:val="multilevel"/>
    <w:tmpl w:val="BBAC3F9A"/>
    <w:name w:val="WW8Num2"/>
    <w:lvl w:ilvl="0">
      <w:start w:val="1"/>
      <w:numFmt w:val="decimal"/>
      <w:lvlText w:val="%1."/>
      <w:lvlJc w:val="left"/>
      <w:pPr>
        <w:tabs>
          <w:tab w:val="num" w:pos="720"/>
        </w:tabs>
        <w:ind w:left="720" w:hanging="360"/>
      </w:pPr>
    </w:lvl>
    <w:lvl w:ilvl="1">
      <w:start w:val="1"/>
      <w:numFmt w:val="decimal"/>
      <w:lvlText w:val="%1.%2."/>
      <w:lvlJc w:val="left"/>
      <w:pPr>
        <w:tabs>
          <w:tab w:val="num" w:pos="824"/>
        </w:tabs>
        <w:ind w:left="824" w:hanging="540"/>
      </w:pPr>
      <w:rPr>
        <w:rFonts w:ascii="Times New Roman" w:hAnsi="Times New Roman" w:cs="Times New Roman" w:hint="default"/>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3"/>
    <w:multiLevelType w:val="singleLevel"/>
    <w:tmpl w:val="00000003"/>
    <w:name w:val="WW8Num3"/>
    <w:lvl w:ilvl="0">
      <w:start w:val="1"/>
      <w:numFmt w:val="bullet"/>
      <w:pStyle w:val="Ioi3"/>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510"/>
        </w:tabs>
        <w:ind w:left="510" w:hanging="51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0978A5"/>
    <w:multiLevelType w:val="multilevel"/>
    <w:tmpl w:val="56E0264C"/>
    <w:lvl w:ilvl="0">
      <w:start w:val="6"/>
      <w:numFmt w:val="decimal"/>
      <w:lvlText w:val="%1."/>
      <w:lvlJc w:val="left"/>
      <w:pPr>
        <w:ind w:left="360" w:hanging="360"/>
      </w:pPr>
      <w:rPr>
        <w:rFonts w:cs="Times New Roman" w:hint="default"/>
        <w:sz w:val="22"/>
      </w:rPr>
    </w:lvl>
    <w:lvl w:ilvl="1">
      <w:start w:val="9"/>
      <w:numFmt w:val="decimal"/>
      <w:lvlText w:val="%1.%2."/>
      <w:lvlJc w:val="left"/>
      <w:pPr>
        <w:ind w:left="1070" w:hanging="360"/>
      </w:pPr>
      <w:rPr>
        <w:rFonts w:cs="Times New Roman" w:hint="default"/>
        <w:sz w:val="18"/>
        <w:szCs w:val="18"/>
      </w:rPr>
    </w:lvl>
    <w:lvl w:ilvl="2">
      <w:start w:val="1"/>
      <w:numFmt w:val="decimal"/>
      <w:lvlText w:val="%1.%2.%3."/>
      <w:lvlJc w:val="left"/>
      <w:pPr>
        <w:ind w:left="2140" w:hanging="720"/>
      </w:pPr>
      <w:rPr>
        <w:rFonts w:cs="Times New Roman" w:hint="default"/>
        <w:sz w:val="22"/>
      </w:rPr>
    </w:lvl>
    <w:lvl w:ilvl="3">
      <w:start w:val="1"/>
      <w:numFmt w:val="decimal"/>
      <w:lvlText w:val="%1.%2.%3.%4."/>
      <w:lvlJc w:val="left"/>
      <w:pPr>
        <w:ind w:left="2850" w:hanging="720"/>
      </w:pPr>
      <w:rPr>
        <w:rFonts w:cs="Times New Roman" w:hint="default"/>
        <w:sz w:val="22"/>
      </w:rPr>
    </w:lvl>
    <w:lvl w:ilvl="4">
      <w:start w:val="1"/>
      <w:numFmt w:val="decimal"/>
      <w:lvlText w:val="%1.%2.%3.%4.%5."/>
      <w:lvlJc w:val="left"/>
      <w:pPr>
        <w:ind w:left="3920" w:hanging="1080"/>
      </w:pPr>
      <w:rPr>
        <w:rFonts w:cs="Times New Roman" w:hint="default"/>
        <w:sz w:val="22"/>
      </w:rPr>
    </w:lvl>
    <w:lvl w:ilvl="5">
      <w:start w:val="1"/>
      <w:numFmt w:val="decimal"/>
      <w:lvlText w:val="%1.%2.%3.%4.%5.%6."/>
      <w:lvlJc w:val="left"/>
      <w:pPr>
        <w:ind w:left="4630" w:hanging="1080"/>
      </w:pPr>
      <w:rPr>
        <w:rFonts w:cs="Times New Roman" w:hint="default"/>
        <w:sz w:val="22"/>
      </w:rPr>
    </w:lvl>
    <w:lvl w:ilvl="6">
      <w:start w:val="1"/>
      <w:numFmt w:val="decimal"/>
      <w:lvlText w:val="%1.%2.%3.%4.%5.%6.%7."/>
      <w:lvlJc w:val="left"/>
      <w:pPr>
        <w:ind w:left="5700" w:hanging="1440"/>
      </w:pPr>
      <w:rPr>
        <w:rFonts w:cs="Times New Roman" w:hint="default"/>
        <w:sz w:val="22"/>
      </w:rPr>
    </w:lvl>
    <w:lvl w:ilvl="7">
      <w:start w:val="1"/>
      <w:numFmt w:val="decimal"/>
      <w:lvlText w:val="%1.%2.%3.%4.%5.%6.%7.%8."/>
      <w:lvlJc w:val="left"/>
      <w:pPr>
        <w:ind w:left="6410" w:hanging="1440"/>
      </w:pPr>
      <w:rPr>
        <w:rFonts w:cs="Times New Roman" w:hint="default"/>
        <w:sz w:val="22"/>
      </w:rPr>
    </w:lvl>
    <w:lvl w:ilvl="8">
      <w:start w:val="1"/>
      <w:numFmt w:val="decimal"/>
      <w:lvlText w:val="%1.%2.%3.%4.%5.%6.%7.%8.%9."/>
      <w:lvlJc w:val="left"/>
      <w:pPr>
        <w:ind w:left="7480" w:hanging="1800"/>
      </w:pPr>
      <w:rPr>
        <w:rFonts w:cs="Times New Roman" w:hint="default"/>
        <w:sz w:val="22"/>
      </w:rPr>
    </w:lvl>
  </w:abstractNum>
  <w:abstractNum w:abstractNumId="6">
    <w:nsid w:val="0F5C6F18"/>
    <w:multiLevelType w:val="multilevel"/>
    <w:tmpl w:val="C75EF41A"/>
    <w:lvl w:ilvl="0">
      <w:start w:val="1"/>
      <w:numFmt w:val="decimal"/>
      <w:lvlText w:val="%1."/>
      <w:lvlJc w:val="left"/>
      <w:pPr>
        <w:tabs>
          <w:tab w:val="num" w:pos="720"/>
        </w:tabs>
        <w:ind w:left="720" w:hanging="360"/>
      </w:pPr>
    </w:lvl>
    <w:lvl w:ilvl="1">
      <w:start w:val="1"/>
      <w:numFmt w:val="decimal"/>
      <w:isLgl/>
      <w:lvlText w:val="%1.%2."/>
      <w:lvlJc w:val="left"/>
      <w:pPr>
        <w:tabs>
          <w:tab w:val="num" w:pos="1095"/>
        </w:tabs>
        <w:ind w:left="1095" w:hanging="37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7">
    <w:nsid w:val="0F834320"/>
    <w:multiLevelType w:val="multilevel"/>
    <w:tmpl w:val="BBAC3F9A"/>
    <w:lvl w:ilvl="0">
      <w:start w:val="1"/>
      <w:numFmt w:val="decimal"/>
      <w:lvlText w:val="%1."/>
      <w:lvlJc w:val="left"/>
      <w:pPr>
        <w:tabs>
          <w:tab w:val="num" w:pos="720"/>
        </w:tabs>
        <w:ind w:left="720" w:hanging="360"/>
      </w:pPr>
    </w:lvl>
    <w:lvl w:ilvl="1">
      <w:start w:val="1"/>
      <w:numFmt w:val="decimal"/>
      <w:lvlText w:val="%1.%2."/>
      <w:lvlJc w:val="left"/>
      <w:pPr>
        <w:tabs>
          <w:tab w:val="num" w:pos="900"/>
        </w:tabs>
        <w:ind w:left="900" w:hanging="540"/>
      </w:pPr>
      <w:rPr>
        <w:rFonts w:ascii="Times New Roman" w:hAnsi="Times New Roman" w:cs="Times New Roman" w:hint="default"/>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18BF05D5"/>
    <w:multiLevelType w:val="multilevel"/>
    <w:tmpl w:val="C75EF41A"/>
    <w:lvl w:ilvl="0">
      <w:start w:val="1"/>
      <w:numFmt w:val="decimal"/>
      <w:lvlText w:val="%1."/>
      <w:lvlJc w:val="left"/>
      <w:pPr>
        <w:tabs>
          <w:tab w:val="num" w:pos="720"/>
        </w:tabs>
        <w:ind w:left="720" w:hanging="360"/>
      </w:pPr>
    </w:lvl>
    <w:lvl w:ilvl="1">
      <w:start w:val="1"/>
      <w:numFmt w:val="decimal"/>
      <w:isLgl/>
      <w:lvlText w:val="%1.%2."/>
      <w:lvlJc w:val="left"/>
      <w:pPr>
        <w:tabs>
          <w:tab w:val="num" w:pos="1095"/>
        </w:tabs>
        <w:ind w:left="1095" w:hanging="37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9">
    <w:nsid w:val="7B4B476B"/>
    <w:multiLevelType w:val="multilevel"/>
    <w:tmpl w:val="2032A3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6"/>
  </w:num>
  <w:num w:numId="6">
    <w:abstractNumId w:val="8"/>
  </w:num>
  <w:num w:numId="7">
    <w:abstractNumId w:val="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4FC1"/>
    <w:rsid w:val="00011F7C"/>
    <w:rsid w:val="00014F9B"/>
    <w:rsid w:val="000809B9"/>
    <w:rsid w:val="000A711F"/>
    <w:rsid w:val="000B4410"/>
    <w:rsid w:val="000B4840"/>
    <w:rsid w:val="000E7DD1"/>
    <w:rsid w:val="001B4FDE"/>
    <w:rsid w:val="001D275A"/>
    <w:rsid w:val="00210159"/>
    <w:rsid w:val="00223176"/>
    <w:rsid w:val="002434E2"/>
    <w:rsid w:val="00285584"/>
    <w:rsid w:val="002918F8"/>
    <w:rsid w:val="002976A8"/>
    <w:rsid w:val="002C4EA1"/>
    <w:rsid w:val="0031226A"/>
    <w:rsid w:val="00343C0B"/>
    <w:rsid w:val="00390EFE"/>
    <w:rsid w:val="0039366A"/>
    <w:rsid w:val="0039509D"/>
    <w:rsid w:val="00402369"/>
    <w:rsid w:val="00405AFB"/>
    <w:rsid w:val="00416BEA"/>
    <w:rsid w:val="00423D2A"/>
    <w:rsid w:val="00495B09"/>
    <w:rsid w:val="004C1D6A"/>
    <w:rsid w:val="004C605C"/>
    <w:rsid w:val="004D5FC9"/>
    <w:rsid w:val="004F4D1F"/>
    <w:rsid w:val="00536A98"/>
    <w:rsid w:val="00570C32"/>
    <w:rsid w:val="005B1F3C"/>
    <w:rsid w:val="005B5439"/>
    <w:rsid w:val="00646659"/>
    <w:rsid w:val="006705E0"/>
    <w:rsid w:val="00677EA3"/>
    <w:rsid w:val="006E5C05"/>
    <w:rsid w:val="007D59D2"/>
    <w:rsid w:val="008004BC"/>
    <w:rsid w:val="008031A8"/>
    <w:rsid w:val="00816885"/>
    <w:rsid w:val="00831021"/>
    <w:rsid w:val="00832D03"/>
    <w:rsid w:val="008B46A4"/>
    <w:rsid w:val="00903C5C"/>
    <w:rsid w:val="00916D02"/>
    <w:rsid w:val="009C055A"/>
    <w:rsid w:val="009F5192"/>
    <w:rsid w:val="00A1005A"/>
    <w:rsid w:val="00A5428A"/>
    <w:rsid w:val="00A71EDE"/>
    <w:rsid w:val="00A9191B"/>
    <w:rsid w:val="00A965B7"/>
    <w:rsid w:val="00AC2E8A"/>
    <w:rsid w:val="00AF0735"/>
    <w:rsid w:val="00AF5931"/>
    <w:rsid w:val="00B05F5F"/>
    <w:rsid w:val="00B2550F"/>
    <w:rsid w:val="00B75D64"/>
    <w:rsid w:val="00B834D7"/>
    <w:rsid w:val="00B91B18"/>
    <w:rsid w:val="00BB71EC"/>
    <w:rsid w:val="00BE26E2"/>
    <w:rsid w:val="00BF7DE6"/>
    <w:rsid w:val="00C276C4"/>
    <w:rsid w:val="00CB4BC1"/>
    <w:rsid w:val="00CD4502"/>
    <w:rsid w:val="00D11347"/>
    <w:rsid w:val="00D31578"/>
    <w:rsid w:val="00D4110C"/>
    <w:rsid w:val="00DB15A9"/>
    <w:rsid w:val="00DE19C8"/>
    <w:rsid w:val="00E17F07"/>
    <w:rsid w:val="00EA0372"/>
    <w:rsid w:val="00ED1E89"/>
    <w:rsid w:val="00ED5E8A"/>
    <w:rsid w:val="00EF544E"/>
    <w:rsid w:val="00F078DF"/>
    <w:rsid w:val="00F321AF"/>
    <w:rsid w:val="00F34E24"/>
    <w:rsid w:val="00F34FFD"/>
    <w:rsid w:val="00F63DA6"/>
    <w:rsid w:val="00F64FC1"/>
    <w:rsid w:val="00F8461F"/>
    <w:rsid w:val="00FC7111"/>
    <w:rsid w:val="00FF0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oieeeieiioeooe">
    <w:name w:val="Aa?oiee eieiioeooe"/>
    <w:basedOn w:val="a"/>
    <w:rsid w:val="007D59D2"/>
    <w:pPr>
      <w:tabs>
        <w:tab w:val="center" w:pos="4819"/>
        <w:tab w:val="right" w:pos="9071"/>
      </w:tabs>
      <w:spacing w:before="120" w:after="120" w:line="360" w:lineRule="auto"/>
      <w:jc w:val="center"/>
    </w:pPr>
    <w:rPr>
      <w:rFonts w:ascii="Arial" w:eastAsia="Times New Roman" w:hAnsi="Arial" w:cs="Times New Roman"/>
      <w:sz w:val="28"/>
      <w:szCs w:val="20"/>
      <w:lang w:eastAsia="ar-SA"/>
    </w:rPr>
  </w:style>
  <w:style w:type="paragraph" w:customStyle="1" w:styleId="Ieieeeieiioeooe">
    <w:name w:val="Ie?iee eieiioeooe"/>
    <w:basedOn w:val="a"/>
    <w:rsid w:val="007D59D2"/>
    <w:pPr>
      <w:tabs>
        <w:tab w:val="center" w:pos="4819"/>
        <w:tab w:val="right" w:pos="9071"/>
      </w:tabs>
      <w:spacing w:after="0" w:line="240" w:lineRule="auto"/>
      <w:ind w:firstLine="567"/>
      <w:jc w:val="both"/>
    </w:pPr>
    <w:rPr>
      <w:rFonts w:ascii="Pragmatica" w:eastAsia="Times New Roman" w:hAnsi="Pragmatica" w:cs="Times New Roman"/>
      <w:sz w:val="20"/>
      <w:szCs w:val="20"/>
      <w:lang w:eastAsia="ar-SA"/>
    </w:rPr>
  </w:style>
  <w:style w:type="paragraph" w:customStyle="1" w:styleId="Ioi3">
    <w:name w:val="_Ioi3"/>
    <w:basedOn w:val="a"/>
    <w:rsid w:val="007D59D2"/>
    <w:pPr>
      <w:numPr>
        <w:numId w:val="2"/>
      </w:numPr>
      <w:spacing w:after="120" w:line="240" w:lineRule="auto"/>
      <w:ind w:left="57" w:firstLine="0"/>
      <w:jc w:val="both"/>
    </w:pPr>
    <w:rPr>
      <w:rFonts w:ascii="Arial" w:eastAsia="Times New Roman" w:hAnsi="Arial" w:cs="Times New Roman"/>
      <w:sz w:val="24"/>
      <w:szCs w:val="20"/>
      <w:lang w:eastAsia="ar-SA"/>
    </w:rPr>
  </w:style>
  <w:style w:type="character" w:customStyle="1" w:styleId="iiianoaieou">
    <w:name w:val="iiia? no?aieou"/>
    <w:basedOn w:val="a0"/>
    <w:rsid w:val="007D59D2"/>
  </w:style>
  <w:style w:type="paragraph" w:styleId="a3">
    <w:name w:val="List Paragraph"/>
    <w:basedOn w:val="a"/>
    <w:uiPriority w:val="99"/>
    <w:qFormat/>
    <w:rsid w:val="002918F8"/>
    <w:pPr>
      <w:ind w:left="720"/>
      <w:contextualSpacing/>
    </w:pPr>
  </w:style>
  <w:style w:type="paragraph" w:styleId="a4">
    <w:name w:val="Balloon Text"/>
    <w:basedOn w:val="a"/>
    <w:link w:val="a5"/>
    <w:uiPriority w:val="99"/>
    <w:semiHidden/>
    <w:unhideWhenUsed/>
    <w:rsid w:val="00395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09D"/>
    <w:rPr>
      <w:rFonts w:ascii="Tahoma" w:hAnsi="Tahoma" w:cs="Tahoma"/>
      <w:sz w:val="16"/>
      <w:szCs w:val="16"/>
    </w:rPr>
  </w:style>
  <w:style w:type="table" w:styleId="a6">
    <w:name w:val="Table Grid"/>
    <w:basedOn w:val="a1"/>
    <w:uiPriority w:val="59"/>
    <w:rsid w:val="00E17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F544E"/>
    <w:pPr>
      <w:spacing w:after="120" w:line="240" w:lineRule="auto"/>
      <w:ind w:firstLine="567"/>
      <w:jc w:val="both"/>
    </w:pPr>
    <w:rPr>
      <w:rFonts w:ascii="Times New Roman" w:eastAsia="Arial" w:hAnsi="Times New Roman" w:cs="Times New Roman"/>
      <w:kern w:val="1"/>
      <w:sz w:val="20"/>
      <w:szCs w:val="20"/>
      <w:lang w:eastAsia="zh-CN"/>
    </w:rPr>
  </w:style>
  <w:style w:type="character" w:customStyle="1" w:styleId="a8">
    <w:name w:val="Основной текст Знак"/>
    <w:basedOn w:val="a0"/>
    <w:link w:val="a7"/>
    <w:rsid w:val="00EF544E"/>
    <w:rPr>
      <w:rFonts w:ascii="Times New Roman" w:eastAsia="Arial" w:hAnsi="Times New Roman" w:cs="Times New Roman"/>
      <w:kern w:val="1"/>
      <w:sz w:val="20"/>
      <w:szCs w:val="20"/>
      <w:lang w:eastAsia="zh-CN"/>
    </w:rPr>
  </w:style>
  <w:style w:type="paragraph" w:customStyle="1" w:styleId="41">
    <w:name w:val="Заголовок 41"/>
    <w:basedOn w:val="a"/>
    <w:rsid w:val="00EF544E"/>
    <w:pPr>
      <w:keepNext/>
      <w:spacing w:after="0" w:line="240" w:lineRule="auto"/>
      <w:ind w:firstLine="567"/>
      <w:jc w:val="right"/>
    </w:pPr>
    <w:rPr>
      <w:rFonts w:ascii="Times New Roman" w:eastAsia="Arial" w:hAnsi="Times New Roman" w:cs="Times New Roman"/>
      <w:b/>
      <w:kern w:val="1"/>
      <w:szCs w:val="20"/>
      <w:lang w:eastAsia="zh-CN"/>
    </w:rPr>
  </w:style>
  <w:style w:type="paragraph" w:customStyle="1" w:styleId="21">
    <w:name w:val="Основной текст с отступом 21"/>
    <w:basedOn w:val="a"/>
    <w:rsid w:val="00EF544E"/>
    <w:pPr>
      <w:spacing w:before="120" w:after="120" w:line="240" w:lineRule="auto"/>
      <w:ind w:firstLine="567"/>
      <w:jc w:val="both"/>
    </w:pPr>
    <w:rPr>
      <w:rFonts w:ascii="Garamond" w:eastAsia="Arial" w:hAnsi="Garamond" w:cs="Garamond"/>
      <w:bCs/>
      <w:kern w:val="1"/>
      <w:szCs w:val="20"/>
      <w:lang w:eastAsia="zh-CN"/>
    </w:rPr>
  </w:style>
  <w:style w:type="character" w:styleId="a9">
    <w:name w:val="Strong"/>
    <w:basedOn w:val="a0"/>
    <w:uiPriority w:val="22"/>
    <w:qFormat/>
    <w:rsid w:val="0039366A"/>
    <w:rPr>
      <w:b/>
      <w:bCs/>
    </w:rPr>
  </w:style>
  <w:style w:type="character" w:styleId="aa">
    <w:name w:val="Hyperlink"/>
    <w:basedOn w:val="a0"/>
    <w:uiPriority w:val="99"/>
    <w:semiHidden/>
    <w:unhideWhenUsed/>
    <w:rsid w:val="0039366A"/>
    <w:rPr>
      <w:color w:val="0000FF"/>
      <w:u w:val="single"/>
    </w:rPr>
  </w:style>
  <w:style w:type="paragraph" w:styleId="ab">
    <w:name w:val="Normal (Web)"/>
    <w:basedOn w:val="a"/>
    <w:uiPriority w:val="99"/>
    <w:unhideWhenUsed/>
    <w:rsid w:val="00570C32"/>
    <w:pPr>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570C32"/>
    <w:pPr>
      <w:spacing w:after="0" w:line="240" w:lineRule="auto"/>
    </w:pPr>
  </w:style>
  <w:style w:type="paragraph" w:customStyle="1" w:styleId="1">
    <w:name w:val="Обычный1"/>
    <w:link w:val="10"/>
    <w:uiPriority w:val="99"/>
    <w:rsid w:val="000E7DD1"/>
    <w:pPr>
      <w:autoSpaceDE w:val="0"/>
      <w:autoSpaceDN w:val="0"/>
      <w:spacing w:after="0" w:line="240" w:lineRule="auto"/>
      <w:jc w:val="both"/>
    </w:pPr>
    <w:rPr>
      <w:rFonts w:ascii="TimesET" w:eastAsia="Times New Roman" w:hAnsi="TimesET" w:cs="Times New Roman"/>
      <w:sz w:val="24"/>
      <w:szCs w:val="24"/>
      <w:lang w:eastAsia="ru-RU"/>
    </w:rPr>
  </w:style>
  <w:style w:type="character" w:customStyle="1" w:styleId="10">
    <w:name w:val="Обычный1 Знак"/>
    <w:link w:val="1"/>
    <w:uiPriority w:val="99"/>
    <w:locked/>
    <w:rsid w:val="000E7DD1"/>
    <w:rPr>
      <w:rFonts w:ascii="TimesET" w:eastAsia="Times New Roman" w:hAnsi="TimesET"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oieeeieiioeooe">
    <w:name w:val="Aa?oiee eieiioeooe"/>
    <w:basedOn w:val="a"/>
    <w:rsid w:val="007D59D2"/>
    <w:pPr>
      <w:tabs>
        <w:tab w:val="center" w:pos="4819"/>
        <w:tab w:val="right" w:pos="9071"/>
      </w:tabs>
      <w:spacing w:before="120" w:after="120" w:line="360" w:lineRule="auto"/>
      <w:jc w:val="center"/>
    </w:pPr>
    <w:rPr>
      <w:rFonts w:ascii="Arial" w:eastAsia="Times New Roman" w:hAnsi="Arial" w:cs="Times New Roman"/>
      <w:sz w:val="28"/>
      <w:szCs w:val="20"/>
      <w:lang w:eastAsia="ar-SA"/>
    </w:rPr>
  </w:style>
  <w:style w:type="paragraph" w:customStyle="1" w:styleId="Ieieeeieiioeooe">
    <w:name w:val="Ie?iee eieiioeooe"/>
    <w:basedOn w:val="a"/>
    <w:rsid w:val="007D59D2"/>
    <w:pPr>
      <w:tabs>
        <w:tab w:val="center" w:pos="4819"/>
        <w:tab w:val="right" w:pos="9071"/>
      </w:tabs>
      <w:spacing w:after="0" w:line="240" w:lineRule="auto"/>
      <w:ind w:firstLine="567"/>
      <w:jc w:val="both"/>
    </w:pPr>
    <w:rPr>
      <w:rFonts w:ascii="Pragmatica" w:eastAsia="Times New Roman" w:hAnsi="Pragmatica" w:cs="Times New Roman"/>
      <w:sz w:val="20"/>
      <w:szCs w:val="20"/>
      <w:lang w:eastAsia="ar-SA"/>
    </w:rPr>
  </w:style>
  <w:style w:type="paragraph" w:customStyle="1" w:styleId="Ioi3">
    <w:name w:val="_Ioi3"/>
    <w:basedOn w:val="a"/>
    <w:rsid w:val="007D59D2"/>
    <w:pPr>
      <w:numPr>
        <w:numId w:val="2"/>
      </w:numPr>
      <w:spacing w:after="120" w:line="240" w:lineRule="auto"/>
      <w:ind w:left="57" w:firstLine="0"/>
      <w:jc w:val="both"/>
    </w:pPr>
    <w:rPr>
      <w:rFonts w:ascii="Arial" w:eastAsia="Times New Roman" w:hAnsi="Arial" w:cs="Times New Roman"/>
      <w:sz w:val="24"/>
      <w:szCs w:val="20"/>
      <w:lang w:eastAsia="ar-SA"/>
    </w:rPr>
  </w:style>
  <w:style w:type="character" w:customStyle="1" w:styleId="iiianoaieou">
    <w:name w:val="iiia? no?aieou"/>
    <w:basedOn w:val="a0"/>
    <w:rsid w:val="007D59D2"/>
  </w:style>
  <w:style w:type="paragraph" w:styleId="a3">
    <w:name w:val="List Paragraph"/>
    <w:basedOn w:val="a"/>
    <w:uiPriority w:val="34"/>
    <w:qFormat/>
    <w:rsid w:val="002918F8"/>
    <w:pPr>
      <w:ind w:left="720"/>
      <w:contextualSpacing/>
    </w:pPr>
  </w:style>
  <w:style w:type="paragraph" w:styleId="a4">
    <w:name w:val="Balloon Text"/>
    <w:basedOn w:val="a"/>
    <w:link w:val="a5"/>
    <w:uiPriority w:val="99"/>
    <w:semiHidden/>
    <w:unhideWhenUsed/>
    <w:rsid w:val="00395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09D"/>
    <w:rPr>
      <w:rFonts w:ascii="Tahoma" w:hAnsi="Tahoma" w:cs="Tahoma"/>
      <w:sz w:val="16"/>
      <w:szCs w:val="16"/>
    </w:rPr>
  </w:style>
  <w:style w:type="table" w:styleId="a6">
    <w:name w:val="Table Grid"/>
    <w:basedOn w:val="a1"/>
    <w:uiPriority w:val="59"/>
    <w:rsid w:val="00E17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F544E"/>
    <w:pPr>
      <w:spacing w:after="120" w:line="240" w:lineRule="auto"/>
      <w:ind w:firstLine="567"/>
      <w:jc w:val="both"/>
    </w:pPr>
    <w:rPr>
      <w:rFonts w:ascii="Times New Roman" w:eastAsia="Arial" w:hAnsi="Times New Roman" w:cs="Times New Roman"/>
      <w:kern w:val="1"/>
      <w:sz w:val="20"/>
      <w:szCs w:val="20"/>
      <w:lang w:eastAsia="zh-CN"/>
    </w:rPr>
  </w:style>
  <w:style w:type="character" w:customStyle="1" w:styleId="a8">
    <w:name w:val="Основной текст Знак"/>
    <w:basedOn w:val="a0"/>
    <w:link w:val="a7"/>
    <w:rsid w:val="00EF544E"/>
    <w:rPr>
      <w:rFonts w:ascii="Times New Roman" w:eastAsia="Arial" w:hAnsi="Times New Roman" w:cs="Times New Roman"/>
      <w:kern w:val="1"/>
      <w:sz w:val="20"/>
      <w:szCs w:val="20"/>
      <w:lang w:eastAsia="zh-CN"/>
    </w:rPr>
  </w:style>
  <w:style w:type="paragraph" w:customStyle="1" w:styleId="41">
    <w:name w:val="Заголовок 41"/>
    <w:basedOn w:val="a"/>
    <w:rsid w:val="00EF544E"/>
    <w:pPr>
      <w:keepNext/>
      <w:spacing w:after="0" w:line="240" w:lineRule="auto"/>
      <w:ind w:firstLine="567"/>
      <w:jc w:val="right"/>
    </w:pPr>
    <w:rPr>
      <w:rFonts w:ascii="Times New Roman" w:eastAsia="Arial" w:hAnsi="Times New Roman" w:cs="Times New Roman"/>
      <w:b/>
      <w:kern w:val="1"/>
      <w:szCs w:val="20"/>
      <w:lang w:eastAsia="zh-CN"/>
    </w:rPr>
  </w:style>
  <w:style w:type="paragraph" w:customStyle="1" w:styleId="21">
    <w:name w:val="Основной текст с отступом 21"/>
    <w:basedOn w:val="a"/>
    <w:rsid w:val="00EF544E"/>
    <w:pPr>
      <w:spacing w:before="120" w:after="120" w:line="240" w:lineRule="auto"/>
      <w:ind w:firstLine="567"/>
      <w:jc w:val="both"/>
    </w:pPr>
    <w:rPr>
      <w:rFonts w:ascii="Garamond" w:eastAsia="Arial" w:hAnsi="Garamond" w:cs="Garamond"/>
      <w:bCs/>
      <w:kern w:val="1"/>
      <w:szCs w:val="20"/>
      <w:lang w:eastAsia="zh-CN"/>
    </w:rPr>
  </w:style>
  <w:style w:type="character" w:styleId="a9">
    <w:name w:val="Strong"/>
    <w:basedOn w:val="a0"/>
    <w:uiPriority w:val="22"/>
    <w:qFormat/>
    <w:rsid w:val="0039366A"/>
    <w:rPr>
      <w:b/>
      <w:bCs/>
    </w:rPr>
  </w:style>
  <w:style w:type="character" w:styleId="aa">
    <w:name w:val="Hyperlink"/>
    <w:basedOn w:val="a0"/>
    <w:uiPriority w:val="99"/>
    <w:semiHidden/>
    <w:unhideWhenUsed/>
    <w:rsid w:val="0039366A"/>
    <w:rPr>
      <w:color w:val="0000FF"/>
      <w:u w:val="single"/>
    </w:rPr>
  </w:style>
</w:styles>
</file>

<file path=word/webSettings.xml><?xml version="1.0" encoding="utf-8"?>
<w:webSettings xmlns:r="http://schemas.openxmlformats.org/officeDocument/2006/relationships" xmlns:w="http://schemas.openxmlformats.org/wordprocessingml/2006/main">
  <w:divs>
    <w:div w:id="528572288">
      <w:bodyDiv w:val="1"/>
      <w:marLeft w:val="0"/>
      <w:marRight w:val="0"/>
      <w:marTop w:val="0"/>
      <w:marBottom w:val="0"/>
      <w:divBdr>
        <w:top w:val="none" w:sz="0" w:space="0" w:color="auto"/>
        <w:left w:val="none" w:sz="0" w:space="0" w:color="auto"/>
        <w:bottom w:val="none" w:sz="0" w:space="0" w:color="auto"/>
        <w:right w:val="none" w:sz="0" w:space="0" w:color="auto"/>
      </w:divBdr>
    </w:div>
    <w:div w:id="868644493">
      <w:bodyDiv w:val="1"/>
      <w:marLeft w:val="0"/>
      <w:marRight w:val="0"/>
      <w:marTop w:val="0"/>
      <w:marBottom w:val="0"/>
      <w:divBdr>
        <w:top w:val="none" w:sz="0" w:space="0" w:color="auto"/>
        <w:left w:val="none" w:sz="0" w:space="0" w:color="auto"/>
        <w:bottom w:val="none" w:sz="0" w:space="0" w:color="auto"/>
        <w:right w:val="none" w:sz="0" w:space="0" w:color="auto"/>
      </w:divBdr>
    </w:div>
    <w:div w:id="11933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80094.0" TargetMode="External"/><Relationship Id="rId5" Type="http://schemas.openxmlformats.org/officeDocument/2006/relationships/hyperlink" Target="garantF1://10080094.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Кульчеева Анастасия Сергеевна</dc:creator>
  <cp:lastModifiedBy>HP</cp:lastModifiedBy>
  <cp:revision>3</cp:revision>
  <cp:lastPrinted>2015-10-02T08:58:00Z</cp:lastPrinted>
  <dcterms:created xsi:type="dcterms:W3CDTF">2018-04-10T08:27:00Z</dcterms:created>
  <dcterms:modified xsi:type="dcterms:W3CDTF">2018-04-10T08:29:00Z</dcterms:modified>
</cp:coreProperties>
</file>