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2B" w:rsidRPr="001F1014" w:rsidRDefault="0094702B" w:rsidP="0094702B">
      <w:pPr>
        <w:pStyle w:val="ConsPlusNormal"/>
        <w:jc w:val="right"/>
        <w:rPr>
          <w:sz w:val="22"/>
          <w:szCs w:val="22"/>
        </w:rPr>
      </w:pPr>
    </w:p>
    <w:p w:rsidR="0094702B" w:rsidRPr="00353A5A" w:rsidRDefault="0094702B" w:rsidP="0094702B">
      <w:pPr>
        <w:pStyle w:val="ConsPlusNormal"/>
        <w:jc w:val="center"/>
      </w:pPr>
      <w:r w:rsidRPr="00353A5A">
        <w:t>К</w:t>
      </w:r>
      <w:r w:rsidR="006F4F75">
        <w:t xml:space="preserve">онтракт </w:t>
      </w:r>
      <w:r w:rsidRPr="00353A5A">
        <w:t xml:space="preserve">N ___ </w:t>
      </w:r>
    </w:p>
    <w:p w:rsidR="0094702B" w:rsidRPr="00353A5A" w:rsidRDefault="0094702B" w:rsidP="0094702B">
      <w:pPr>
        <w:jc w:val="center"/>
        <w:rPr>
          <w:rFonts w:ascii="Times New Roman" w:hAnsi="Times New Roman" w:cs="Times New Roman"/>
          <w:b/>
          <w:bCs/>
          <w:sz w:val="24"/>
          <w:szCs w:val="24"/>
        </w:rPr>
      </w:pPr>
      <w:r w:rsidRPr="00353A5A">
        <w:rPr>
          <w:rFonts w:ascii="Times New Roman" w:hAnsi="Times New Roman" w:cs="Times New Roman"/>
          <w:b/>
          <w:bCs/>
          <w:sz w:val="24"/>
          <w:szCs w:val="24"/>
        </w:rPr>
        <w:t xml:space="preserve">на поставку товаров </w:t>
      </w:r>
    </w:p>
    <w:p w:rsidR="0094702B" w:rsidRPr="005D2B87" w:rsidRDefault="0094702B" w:rsidP="0094702B">
      <w:pPr>
        <w:pStyle w:val="ConsPlusNormal"/>
        <w:jc w:val="center"/>
        <w:rPr>
          <w:highlight w:val="yellow"/>
        </w:rPr>
      </w:pPr>
    </w:p>
    <w:p w:rsidR="0094702B" w:rsidRDefault="0094702B" w:rsidP="0094702B">
      <w:pPr>
        <w:pStyle w:val="ConsPlusNormal"/>
        <w:jc w:val="both"/>
      </w:pPr>
    </w:p>
    <w:tbl>
      <w:tblPr>
        <w:tblW w:w="10433" w:type="dxa"/>
        <w:tblInd w:w="62" w:type="dxa"/>
        <w:tblLayout w:type="fixed"/>
        <w:tblCellMar>
          <w:top w:w="102" w:type="dxa"/>
          <w:left w:w="62" w:type="dxa"/>
          <w:bottom w:w="102" w:type="dxa"/>
          <w:right w:w="62" w:type="dxa"/>
        </w:tblCellMar>
        <w:tblLook w:val="0000"/>
      </w:tblPr>
      <w:tblGrid>
        <w:gridCol w:w="1560"/>
        <w:gridCol w:w="4535"/>
        <w:gridCol w:w="568"/>
        <w:gridCol w:w="2212"/>
        <w:gridCol w:w="425"/>
        <w:gridCol w:w="1133"/>
      </w:tblGrid>
      <w:tr w:rsidR="0094702B" w:rsidTr="00C87A4A">
        <w:tc>
          <w:tcPr>
            <w:tcW w:w="1560" w:type="dxa"/>
          </w:tcPr>
          <w:p w:rsidR="0094702B" w:rsidRDefault="0094702B" w:rsidP="00C87A4A">
            <w:pPr>
              <w:pStyle w:val="ConsPlusNormal"/>
              <w:jc w:val="both"/>
            </w:pPr>
            <w:r>
              <w:t>г. Челябинск</w:t>
            </w:r>
          </w:p>
        </w:tc>
        <w:tc>
          <w:tcPr>
            <w:tcW w:w="4535" w:type="dxa"/>
          </w:tcPr>
          <w:p w:rsidR="0094702B" w:rsidRDefault="0094702B" w:rsidP="00C87A4A">
            <w:pPr>
              <w:pStyle w:val="ConsPlusNormal"/>
            </w:pPr>
            <w:r>
              <w:t xml:space="preserve">          </w:t>
            </w:r>
          </w:p>
        </w:tc>
        <w:tc>
          <w:tcPr>
            <w:tcW w:w="568" w:type="dxa"/>
          </w:tcPr>
          <w:p w:rsidR="0094702B" w:rsidRDefault="0094702B" w:rsidP="00C87A4A">
            <w:pPr>
              <w:pStyle w:val="ConsPlusNormal"/>
              <w:ind w:right="-148"/>
              <w:jc w:val="both"/>
            </w:pPr>
            <w:r>
              <w:t xml:space="preserve"> "   </w:t>
            </w:r>
          </w:p>
        </w:tc>
        <w:tc>
          <w:tcPr>
            <w:tcW w:w="2212" w:type="dxa"/>
          </w:tcPr>
          <w:p w:rsidR="0094702B" w:rsidRDefault="0094702B" w:rsidP="00C87A4A">
            <w:pPr>
              <w:pStyle w:val="ConsPlusNormal"/>
              <w:jc w:val="both"/>
            </w:pPr>
            <w:r>
              <w:t xml:space="preserve">"  </w:t>
            </w:r>
          </w:p>
        </w:tc>
        <w:tc>
          <w:tcPr>
            <w:tcW w:w="425" w:type="dxa"/>
          </w:tcPr>
          <w:p w:rsidR="0094702B" w:rsidRDefault="0094702B" w:rsidP="00C87A4A">
            <w:pPr>
              <w:pStyle w:val="ConsPlusNormal"/>
              <w:jc w:val="both"/>
            </w:pPr>
            <w:r>
              <w:t>20</w:t>
            </w:r>
          </w:p>
        </w:tc>
        <w:tc>
          <w:tcPr>
            <w:tcW w:w="1133" w:type="dxa"/>
          </w:tcPr>
          <w:p w:rsidR="0094702B" w:rsidRDefault="0094702B" w:rsidP="00C87A4A">
            <w:pPr>
              <w:pStyle w:val="ConsPlusNormal"/>
            </w:pPr>
            <w:r>
              <w:t xml:space="preserve">г.  </w:t>
            </w:r>
          </w:p>
        </w:tc>
      </w:tr>
    </w:tbl>
    <w:p w:rsidR="0094702B" w:rsidRPr="00353A5A" w:rsidRDefault="0094702B" w:rsidP="0094702B">
      <w:pPr>
        <w:pStyle w:val="ConsPlusNormal"/>
        <w:jc w:val="both"/>
      </w:pPr>
    </w:p>
    <w:p w:rsidR="0094702B" w:rsidRPr="006F4F75" w:rsidRDefault="0094702B" w:rsidP="0094702B">
      <w:pPr>
        <w:rPr>
          <w:rFonts w:ascii="Times New Roman" w:hAnsi="Times New Roman" w:cs="Times New Roman"/>
        </w:rPr>
      </w:pPr>
      <w:r w:rsidRPr="007913A7">
        <w:rPr>
          <w:rFonts w:ascii="Times New Roman" w:hAnsi="Times New Roman" w:cs="Times New Roman"/>
          <w:color w:val="000000"/>
        </w:rPr>
        <w:t xml:space="preserve">Муниципальное бюджетное дошкольное образовательное учреждение «Детский сад № 243 г. Челябинска», </w:t>
      </w:r>
      <w:r w:rsidRPr="007913A7">
        <w:rPr>
          <w:rFonts w:ascii="Times New Roman" w:hAnsi="Times New Roman" w:cs="Times New Roman"/>
        </w:rPr>
        <w:t xml:space="preserve">именуемое в дальнейшем «Заказчик», в лице Исполняющего обязанности заведующего Ведерниковой Веры Анатольевны,  действующего  на основании  Устава, с одной стороны, и ___________________________, именуемый в дальнейшем "Поставщик", в лице _________, действующего на основании _________, с другой стороны, вместе именуемые в дальнейшем "Стороны", на  основании п.5 ч.1 ст.93 Федерального  закона № 44-ФЗ  от  05.04.2013г. «О контрактной системе в сфере закупок товаров, работ, услуг для обеспечения государственных и муниципальных нужд» заключили настоящий </w:t>
      </w:r>
      <w:r w:rsidRPr="007913A7">
        <w:rPr>
          <w:rFonts w:ascii="Times New Roman" w:hAnsi="Times New Roman" w:cs="Times New Roman"/>
          <w:snapToGrid w:val="0"/>
        </w:rPr>
        <w:t>Контракт</w:t>
      </w:r>
      <w:r w:rsidRPr="007913A7">
        <w:rPr>
          <w:rFonts w:ascii="Times New Roman" w:hAnsi="Times New Roman" w:cs="Times New Roman"/>
        </w:rPr>
        <w:t xml:space="preserve"> о нижеследующем</w:t>
      </w:r>
    </w:p>
    <w:p w:rsidR="0094702B" w:rsidRPr="007913A7" w:rsidRDefault="002F7AF3" w:rsidP="0094702B">
      <w:pPr>
        <w:pStyle w:val="ConsPlusNormal"/>
        <w:jc w:val="center"/>
        <w:outlineLvl w:val="1"/>
        <w:rPr>
          <w:sz w:val="22"/>
          <w:szCs w:val="22"/>
        </w:rPr>
      </w:pPr>
      <w:r>
        <w:rPr>
          <w:sz w:val="22"/>
          <w:szCs w:val="22"/>
        </w:rPr>
        <w:t>1</w:t>
      </w:r>
      <w:r w:rsidR="0094702B" w:rsidRPr="007913A7">
        <w:rPr>
          <w:sz w:val="22"/>
          <w:szCs w:val="22"/>
        </w:rPr>
        <w:t>. ПРЕДМЕТ КОНТРАКТА</w:t>
      </w:r>
    </w:p>
    <w:p w:rsidR="0094702B" w:rsidRPr="007913A7" w:rsidRDefault="0094702B" w:rsidP="0094702B">
      <w:pPr>
        <w:pStyle w:val="ConsPlusNormal"/>
        <w:jc w:val="both"/>
        <w:rPr>
          <w:sz w:val="22"/>
          <w:szCs w:val="22"/>
        </w:rPr>
      </w:pPr>
    </w:p>
    <w:p w:rsidR="0094702B" w:rsidRPr="007913A7" w:rsidRDefault="0094702B" w:rsidP="0094702B">
      <w:pPr>
        <w:pStyle w:val="ConsPlusNormal"/>
        <w:jc w:val="both"/>
        <w:rPr>
          <w:sz w:val="22"/>
          <w:szCs w:val="22"/>
        </w:rPr>
      </w:pPr>
      <w:r w:rsidRPr="007913A7">
        <w:rPr>
          <w:sz w:val="22"/>
          <w:szCs w:val="22"/>
        </w:rP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w:t>
      </w:r>
      <w:hyperlink w:anchor="Par326" w:tooltip="СПЕЦИФИКАЦИЯ" w:history="1">
        <w:r w:rsidRPr="007913A7">
          <w:rPr>
            <w:sz w:val="22"/>
            <w:szCs w:val="22"/>
          </w:rPr>
          <w:t>Приложение N 1</w:t>
        </w:r>
      </w:hyperlink>
      <w:r w:rsidRPr="007913A7">
        <w:rPr>
          <w:sz w:val="22"/>
          <w:szCs w:val="22"/>
        </w:rPr>
        <w:t xml:space="preserve"> к настоящему Контракту)</w:t>
      </w:r>
      <w:r w:rsidR="006F4F75">
        <w:rPr>
          <w:sz w:val="22"/>
          <w:szCs w:val="22"/>
        </w:rPr>
        <w:t>,</w:t>
      </w:r>
      <w:r w:rsidRPr="007913A7">
        <w:rPr>
          <w:sz w:val="22"/>
          <w:szCs w:val="22"/>
        </w:rPr>
        <w:t xml:space="preserve"> а Заказчик обязуется принять и оплатить Товар в порядке и на условиях, предусмотренных настоящим Контрактом.</w:t>
      </w:r>
    </w:p>
    <w:p w:rsidR="0094702B" w:rsidRPr="007913A7" w:rsidRDefault="0094702B" w:rsidP="0094702B">
      <w:pPr>
        <w:pStyle w:val="ConsPlusNormal"/>
        <w:jc w:val="both"/>
        <w:rPr>
          <w:sz w:val="22"/>
          <w:szCs w:val="22"/>
        </w:rPr>
      </w:pPr>
      <w:r w:rsidRPr="007913A7">
        <w:rPr>
          <w:sz w:val="22"/>
          <w:szCs w:val="22"/>
        </w:rPr>
        <w:t>1.2. Наименование и количество поставляемого Товара указаны в Спецификации (</w:t>
      </w:r>
      <w:hyperlink w:anchor="Par326" w:tooltip="СПЕЦИФИКАЦИЯ" w:history="1">
        <w:r w:rsidRPr="007913A7">
          <w:rPr>
            <w:sz w:val="22"/>
            <w:szCs w:val="22"/>
          </w:rPr>
          <w:t>Приложение N 1</w:t>
        </w:r>
      </w:hyperlink>
      <w:r w:rsidRPr="007913A7">
        <w:rPr>
          <w:sz w:val="22"/>
          <w:szCs w:val="22"/>
        </w:rPr>
        <w:t xml:space="preserve"> к настоящему Контракту). </w:t>
      </w:r>
    </w:p>
    <w:p w:rsidR="0094702B" w:rsidRPr="007913A7" w:rsidRDefault="002F7AF3" w:rsidP="0094702B">
      <w:pPr>
        <w:pStyle w:val="ConsPlusNormal"/>
        <w:jc w:val="center"/>
        <w:outlineLvl w:val="1"/>
        <w:rPr>
          <w:sz w:val="22"/>
          <w:szCs w:val="22"/>
        </w:rPr>
      </w:pPr>
      <w:r>
        <w:rPr>
          <w:sz w:val="22"/>
          <w:szCs w:val="22"/>
        </w:rPr>
        <w:t>2</w:t>
      </w:r>
      <w:r w:rsidR="0094702B" w:rsidRPr="007913A7">
        <w:rPr>
          <w:sz w:val="22"/>
          <w:szCs w:val="22"/>
        </w:rPr>
        <w:t>. ЦЕНА КОНТРАКТА И ПОРЯДОК РАСЧЕТОВ</w:t>
      </w:r>
    </w:p>
    <w:p w:rsidR="0094702B" w:rsidRPr="007913A7" w:rsidRDefault="0094702B" w:rsidP="0094702B">
      <w:pPr>
        <w:pStyle w:val="ConsPlusNormal"/>
        <w:jc w:val="both"/>
        <w:rPr>
          <w:sz w:val="22"/>
          <w:szCs w:val="22"/>
        </w:rPr>
      </w:pPr>
    </w:p>
    <w:p w:rsidR="0094702B" w:rsidRPr="007913A7" w:rsidRDefault="0094702B" w:rsidP="0094702B">
      <w:pPr>
        <w:pStyle w:val="ConsPlusNormal"/>
        <w:jc w:val="both"/>
        <w:rPr>
          <w:sz w:val="22"/>
          <w:szCs w:val="22"/>
        </w:rPr>
      </w:pPr>
      <w:r w:rsidRPr="007913A7">
        <w:rPr>
          <w:sz w:val="22"/>
          <w:szCs w:val="22"/>
        </w:rPr>
        <w:t>2.1. Цена Контракта составляет _____________ (_______) рублей __ копеек, в том числе НДС - (__ процентов) ________ (______) рублей __ копеек/НДС не облагается в соответствии с налоговым законодательством Российской Федерации.</w:t>
      </w:r>
    </w:p>
    <w:p w:rsidR="0094702B" w:rsidRPr="007913A7" w:rsidRDefault="0094702B" w:rsidP="0094702B">
      <w:pPr>
        <w:pStyle w:val="ConsPlusNormal"/>
        <w:jc w:val="both"/>
        <w:rPr>
          <w:sz w:val="22"/>
          <w:szCs w:val="22"/>
        </w:rPr>
      </w:pPr>
      <w:bookmarkStart w:id="0" w:name="Par57"/>
      <w:bookmarkStart w:id="1" w:name="Par60"/>
      <w:bookmarkEnd w:id="0"/>
      <w:bookmarkEnd w:id="1"/>
      <w:r w:rsidRPr="007913A7">
        <w:rPr>
          <w:sz w:val="22"/>
          <w:szCs w:val="22"/>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94702B" w:rsidRPr="007913A7" w:rsidRDefault="0094702B" w:rsidP="0094702B">
      <w:pPr>
        <w:pStyle w:val="ConsPlusNormal"/>
        <w:jc w:val="both"/>
        <w:rPr>
          <w:sz w:val="22"/>
          <w:szCs w:val="22"/>
        </w:rPr>
      </w:pPr>
      <w:r w:rsidRPr="007913A7">
        <w:rPr>
          <w:sz w:val="22"/>
          <w:szCs w:val="22"/>
        </w:rPr>
        <w:t xml:space="preserve">Цена Контракта является твердой и определяется на весь срок исполнения Контракта, за исключением случаев, установленных </w:t>
      </w:r>
      <w:hyperlink r:id="rId4" w:history="1">
        <w:r w:rsidRPr="007913A7">
          <w:rPr>
            <w:sz w:val="22"/>
            <w:szCs w:val="22"/>
          </w:rPr>
          <w:t>Законом</w:t>
        </w:r>
      </w:hyperlink>
      <w:r w:rsidRPr="007913A7">
        <w:rPr>
          <w:sz w:val="22"/>
          <w:szCs w:val="22"/>
        </w:rPr>
        <w:t xml:space="preserve"> N 44-ФЗ и настоящим Контрактом. </w:t>
      </w:r>
    </w:p>
    <w:p w:rsidR="0094702B" w:rsidRPr="007913A7" w:rsidRDefault="0094702B" w:rsidP="0094702B">
      <w:pPr>
        <w:pStyle w:val="ConsPlusNormal"/>
        <w:jc w:val="both"/>
        <w:rPr>
          <w:sz w:val="22"/>
          <w:szCs w:val="22"/>
        </w:rPr>
      </w:pPr>
      <w:r w:rsidRPr="007913A7">
        <w:rPr>
          <w:sz w:val="22"/>
          <w:szCs w:val="22"/>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5" w:history="1">
        <w:r w:rsidRPr="007913A7">
          <w:rPr>
            <w:sz w:val="22"/>
            <w:szCs w:val="22"/>
          </w:rPr>
          <w:t>статьями 34</w:t>
        </w:r>
      </w:hyperlink>
      <w:r w:rsidRPr="007913A7">
        <w:rPr>
          <w:sz w:val="22"/>
          <w:szCs w:val="22"/>
        </w:rPr>
        <w:t xml:space="preserve"> и </w:t>
      </w:r>
      <w:hyperlink r:id="rId6" w:history="1">
        <w:r w:rsidRPr="007913A7">
          <w:rPr>
            <w:sz w:val="22"/>
            <w:szCs w:val="22"/>
          </w:rPr>
          <w:t>95</w:t>
        </w:r>
      </w:hyperlink>
      <w:r w:rsidRPr="007913A7">
        <w:rPr>
          <w:sz w:val="22"/>
          <w:szCs w:val="22"/>
        </w:rPr>
        <w:t xml:space="preserve"> Закона N 44-ФЗ.</w:t>
      </w:r>
    </w:p>
    <w:p w:rsidR="0094702B" w:rsidRPr="007913A7" w:rsidRDefault="0094702B" w:rsidP="0094702B">
      <w:pPr>
        <w:pStyle w:val="ConsPlusNormal"/>
        <w:jc w:val="both"/>
        <w:rPr>
          <w:sz w:val="22"/>
          <w:szCs w:val="22"/>
        </w:rPr>
      </w:pPr>
      <w:r w:rsidRPr="007913A7">
        <w:rPr>
          <w:sz w:val="22"/>
          <w:szCs w:val="22"/>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6F4F75" w:rsidRDefault="0094702B" w:rsidP="0094702B">
      <w:pPr>
        <w:pStyle w:val="ConsPlusNormal"/>
        <w:jc w:val="both"/>
        <w:rPr>
          <w:sz w:val="22"/>
          <w:szCs w:val="22"/>
        </w:rPr>
      </w:pPr>
      <w:bookmarkStart w:id="2" w:name="Par64"/>
      <w:bookmarkEnd w:id="2"/>
      <w:r w:rsidRPr="007913A7">
        <w:rPr>
          <w:sz w:val="22"/>
          <w:szCs w:val="22"/>
        </w:rPr>
        <w:t xml:space="preserve">2.3. Источник финансирования Контракта - внебюджетные средства: средства бюджетных учреждений </w:t>
      </w:r>
    </w:p>
    <w:p w:rsidR="0094702B" w:rsidRPr="007913A7" w:rsidRDefault="0094702B" w:rsidP="0094702B">
      <w:pPr>
        <w:pStyle w:val="ConsPlusNormal"/>
        <w:jc w:val="both"/>
        <w:rPr>
          <w:sz w:val="22"/>
          <w:szCs w:val="22"/>
        </w:rPr>
      </w:pPr>
      <w:r w:rsidRPr="007913A7">
        <w:rPr>
          <w:sz w:val="22"/>
          <w:szCs w:val="22"/>
        </w:rPr>
        <w:t xml:space="preserve">2.4. Оплата каждой партии Товара, производится Заказчиком на основании счета, предоставленного Поставщиком, в течение 30 (тридцати) календарных дней со дня подписания Сторонами соответствующей товарной накладной по </w:t>
      </w:r>
      <w:hyperlink r:id="rId7" w:history="1">
        <w:r w:rsidRPr="007913A7">
          <w:rPr>
            <w:sz w:val="22"/>
            <w:szCs w:val="22"/>
          </w:rPr>
          <w:t>форме N ТОРГ-12</w:t>
        </w:r>
      </w:hyperlink>
      <w:r w:rsidRPr="007913A7">
        <w:rPr>
          <w:sz w:val="22"/>
          <w:szCs w:val="22"/>
        </w:rPr>
        <w:t xml:space="preserve"> или универсального передаточного документа.</w:t>
      </w:r>
    </w:p>
    <w:p w:rsidR="0094702B" w:rsidRPr="007913A7" w:rsidRDefault="0094702B" w:rsidP="0094702B">
      <w:pPr>
        <w:pStyle w:val="ConsPlusNormal"/>
        <w:jc w:val="both"/>
        <w:rPr>
          <w:sz w:val="22"/>
          <w:szCs w:val="22"/>
        </w:rPr>
      </w:pPr>
      <w:bookmarkStart w:id="3" w:name="Par79"/>
      <w:bookmarkEnd w:id="3"/>
      <w:r w:rsidRPr="007913A7">
        <w:rPr>
          <w:sz w:val="22"/>
          <w:szCs w:val="22"/>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94702B" w:rsidRPr="007913A7" w:rsidRDefault="0094702B" w:rsidP="0094702B">
      <w:pPr>
        <w:pStyle w:val="ConsPlusNormal"/>
        <w:jc w:val="both"/>
        <w:rPr>
          <w:sz w:val="22"/>
          <w:szCs w:val="22"/>
        </w:rPr>
      </w:pPr>
      <w:r w:rsidRPr="007913A7">
        <w:rPr>
          <w:sz w:val="22"/>
          <w:szCs w:val="22"/>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4702B" w:rsidRPr="007913A7" w:rsidRDefault="0094702B" w:rsidP="0094702B">
      <w:pPr>
        <w:pStyle w:val="ConsPlusNormal"/>
        <w:jc w:val="both"/>
        <w:rPr>
          <w:sz w:val="22"/>
          <w:szCs w:val="22"/>
        </w:rPr>
      </w:pPr>
      <w:bookmarkStart w:id="4" w:name="Par81"/>
      <w:bookmarkEnd w:id="4"/>
      <w:r w:rsidRPr="007913A7">
        <w:rPr>
          <w:sz w:val="22"/>
          <w:szCs w:val="22"/>
        </w:rPr>
        <w:t>2.7. Датой оплаты считается дата списания денежных средств со счета Заказчика, указанного в настоящем Контракте.</w:t>
      </w:r>
    </w:p>
    <w:p w:rsidR="0094702B" w:rsidRPr="007913A7" w:rsidRDefault="0094702B" w:rsidP="0094702B">
      <w:pPr>
        <w:pStyle w:val="ConsPlusNormal"/>
        <w:jc w:val="both"/>
        <w:rPr>
          <w:sz w:val="22"/>
          <w:szCs w:val="22"/>
        </w:rPr>
      </w:pPr>
    </w:p>
    <w:p w:rsidR="0094702B" w:rsidRPr="007913A7" w:rsidRDefault="002F7AF3" w:rsidP="0094702B">
      <w:pPr>
        <w:pStyle w:val="ConsPlusNormal"/>
        <w:jc w:val="center"/>
        <w:outlineLvl w:val="1"/>
        <w:rPr>
          <w:sz w:val="22"/>
          <w:szCs w:val="22"/>
        </w:rPr>
      </w:pPr>
      <w:r>
        <w:rPr>
          <w:sz w:val="22"/>
          <w:szCs w:val="22"/>
        </w:rPr>
        <w:t>3</w:t>
      </w:r>
      <w:r w:rsidR="0094702B" w:rsidRPr="007913A7">
        <w:rPr>
          <w:sz w:val="22"/>
          <w:szCs w:val="22"/>
        </w:rPr>
        <w:t>. ПОРЯДОК, СРОКИ И УСЛОВИЯ ПОСТАВКИ И ПРИЕМКИ ТОВАРА</w:t>
      </w:r>
    </w:p>
    <w:p w:rsidR="0094702B" w:rsidRPr="007913A7" w:rsidRDefault="0094702B" w:rsidP="0094702B">
      <w:pPr>
        <w:pStyle w:val="ConsPlusNormal"/>
        <w:jc w:val="both"/>
        <w:rPr>
          <w:sz w:val="22"/>
          <w:szCs w:val="22"/>
        </w:rPr>
      </w:pPr>
    </w:p>
    <w:p w:rsidR="0094702B" w:rsidRPr="007913A7" w:rsidRDefault="0094702B" w:rsidP="0094702B">
      <w:pPr>
        <w:pStyle w:val="ConsPlusNormal"/>
        <w:jc w:val="both"/>
        <w:rPr>
          <w:sz w:val="22"/>
          <w:szCs w:val="22"/>
        </w:rPr>
      </w:pPr>
      <w:r w:rsidRPr="007913A7">
        <w:rPr>
          <w:sz w:val="22"/>
          <w:szCs w:val="22"/>
        </w:rPr>
        <w:t xml:space="preserve">3.1. Товар Заказчику поставляется партиями в соответствии с условиями настоящего Контракта </w:t>
      </w:r>
      <w:r w:rsidR="006F4F75">
        <w:rPr>
          <w:sz w:val="22"/>
          <w:szCs w:val="22"/>
        </w:rPr>
        <w:t>с 01.02.</w:t>
      </w:r>
      <w:r w:rsidR="006F4F75" w:rsidRPr="006F4F75">
        <w:rPr>
          <w:sz w:val="22"/>
          <w:szCs w:val="22"/>
        </w:rPr>
        <w:t>2021г</w:t>
      </w:r>
      <w:r w:rsidRPr="006F4F75">
        <w:rPr>
          <w:sz w:val="22"/>
          <w:szCs w:val="22"/>
        </w:rPr>
        <w:t xml:space="preserve">  по 3</w:t>
      </w:r>
      <w:r w:rsidR="006F4F75" w:rsidRPr="006F4F75">
        <w:rPr>
          <w:sz w:val="22"/>
          <w:szCs w:val="22"/>
        </w:rPr>
        <w:t>1</w:t>
      </w:r>
      <w:r w:rsidRPr="006F4F75">
        <w:rPr>
          <w:sz w:val="22"/>
          <w:szCs w:val="22"/>
        </w:rPr>
        <w:t>.0</w:t>
      </w:r>
      <w:r w:rsidR="006F4F75" w:rsidRPr="006F4F75">
        <w:rPr>
          <w:sz w:val="22"/>
          <w:szCs w:val="22"/>
        </w:rPr>
        <w:t>3</w:t>
      </w:r>
      <w:r w:rsidRPr="006F4F75">
        <w:rPr>
          <w:sz w:val="22"/>
          <w:szCs w:val="22"/>
        </w:rPr>
        <w:t>.2021 г.,</w:t>
      </w:r>
      <w:r w:rsidRPr="007913A7">
        <w:rPr>
          <w:sz w:val="22"/>
          <w:szCs w:val="22"/>
        </w:rPr>
        <w:t xml:space="preserve"> один раз в неделю (в рабочие дни с 8-00 до 12-00 часов). Количество Товара в </w:t>
      </w:r>
      <w:r w:rsidRPr="007913A7">
        <w:rPr>
          <w:sz w:val="22"/>
          <w:szCs w:val="22"/>
        </w:rPr>
        <w:lastRenderedPageBreak/>
        <w:t>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94702B" w:rsidRPr="007913A7" w:rsidRDefault="0094702B" w:rsidP="0094702B">
      <w:pPr>
        <w:pStyle w:val="ConsPlusNormal"/>
        <w:jc w:val="both"/>
        <w:rPr>
          <w:sz w:val="22"/>
          <w:szCs w:val="22"/>
        </w:rPr>
      </w:pPr>
      <w:r w:rsidRPr="007913A7">
        <w:rPr>
          <w:sz w:val="22"/>
          <w:szCs w:val="22"/>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ar275" w:tooltip="11.1. Настоящий Контракт вступает в силу с даты его заключения обеими Сторонами и действует по &quot;__&quot; ______ ____ г. (включительно), а в части неисполненных обязательств - до полного их исполнения Сторонами. Окончание срока действия настоящего Контракта не влече" w:history="1">
        <w:r w:rsidRPr="007913A7">
          <w:rPr>
            <w:sz w:val="22"/>
            <w:szCs w:val="22"/>
          </w:rPr>
          <w:t>пунктом 1</w:t>
        </w:r>
        <w:r w:rsidR="0052395B">
          <w:rPr>
            <w:sz w:val="22"/>
            <w:szCs w:val="22"/>
          </w:rPr>
          <w:t>0</w:t>
        </w:r>
        <w:r w:rsidRPr="007913A7">
          <w:rPr>
            <w:sz w:val="22"/>
            <w:szCs w:val="22"/>
          </w:rPr>
          <w:t>.1</w:t>
        </w:r>
      </w:hyperlink>
      <w:r w:rsidRPr="007913A7">
        <w:rPr>
          <w:sz w:val="22"/>
          <w:szCs w:val="22"/>
        </w:rPr>
        <w:t xml:space="preserve"> настоящего Контракта.</w:t>
      </w:r>
    </w:p>
    <w:p w:rsidR="0094702B" w:rsidRPr="007913A7" w:rsidRDefault="0094702B" w:rsidP="0094702B">
      <w:pPr>
        <w:pStyle w:val="ConsPlusNormal"/>
        <w:jc w:val="both"/>
        <w:rPr>
          <w:sz w:val="22"/>
          <w:szCs w:val="22"/>
        </w:rPr>
      </w:pPr>
      <w:r w:rsidRPr="007913A7">
        <w:rPr>
          <w:sz w:val="22"/>
          <w:szCs w:val="22"/>
        </w:rPr>
        <w:t>Поставка Товара по Заявкам осуществляется в течение 2 (двух) рабочих дней со дня отправки Заявки Заказчиком.</w:t>
      </w:r>
    </w:p>
    <w:p w:rsidR="000E49D1" w:rsidRDefault="0094702B" w:rsidP="0094702B">
      <w:pPr>
        <w:pStyle w:val="ConsPlusNormal"/>
        <w:jc w:val="both"/>
        <w:rPr>
          <w:sz w:val="22"/>
          <w:szCs w:val="22"/>
        </w:rPr>
      </w:pPr>
      <w:r w:rsidRPr="007913A7">
        <w:rPr>
          <w:sz w:val="22"/>
          <w:szCs w:val="22"/>
        </w:rPr>
        <w:t xml:space="preserve">3.2. Поставка Товара по Заявке осуществляется Поставщиком по адресу: </w:t>
      </w:r>
    </w:p>
    <w:p w:rsidR="000E49D1" w:rsidRPr="000E49D1" w:rsidRDefault="000E49D1" w:rsidP="000E49D1">
      <w:pPr>
        <w:spacing w:after="0" w:line="240" w:lineRule="auto"/>
        <w:rPr>
          <w:rFonts w:ascii="Times New Roman" w:hAnsi="Times New Roman" w:cs="Times New Roman"/>
        </w:rPr>
      </w:pPr>
      <w:r w:rsidRPr="000E49D1">
        <w:rPr>
          <w:rFonts w:ascii="Times New Roman" w:hAnsi="Times New Roman" w:cs="Times New Roman"/>
        </w:rPr>
        <w:t>454045,  г. Челябинск, ул. Корабельная, д. 4-а, пищеблок.</w:t>
      </w:r>
    </w:p>
    <w:p w:rsidR="000E49D1" w:rsidRPr="000E49D1" w:rsidRDefault="000E49D1" w:rsidP="000E49D1">
      <w:pPr>
        <w:widowControl w:val="0"/>
        <w:tabs>
          <w:tab w:val="num" w:pos="1000"/>
          <w:tab w:val="num" w:pos="1134"/>
        </w:tabs>
        <w:suppressAutoHyphens/>
        <w:spacing w:after="0" w:line="240" w:lineRule="auto"/>
        <w:jc w:val="both"/>
        <w:rPr>
          <w:rFonts w:ascii="Times New Roman" w:hAnsi="Times New Roman" w:cs="Times New Roman"/>
          <w:lang w:eastAsia="ar-SA"/>
        </w:rPr>
      </w:pPr>
      <w:r w:rsidRPr="000E49D1">
        <w:rPr>
          <w:rFonts w:ascii="Times New Roman" w:hAnsi="Times New Roman" w:cs="Times New Roman"/>
        </w:rPr>
        <w:t>454045 г. Челябинск, ул. Пономарева, д. 29, пищеблок</w:t>
      </w:r>
    </w:p>
    <w:p w:rsidR="0094702B" w:rsidRPr="007913A7" w:rsidRDefault="0094702B" w:rsidP="0094702B">
      <w:pPr>
        <w:pStyle w:val="ConsPlusNormal"/>
        <w:jc w:val="both"/>
        <w:rPr>
          <w:sz w:val="22"/>
          <w:szCs w:val="22"/>
        </w:rPr>
      </w:pPr>
      <w:bookmarkStart w:id="5" w:name="Par110"/>
      <w:bookmarkEnd w:id="5"/>
      <w:r w:rsidRPr="007913A7">
        <w:rPr>
          <w:sz w:val="22"/>
          <w:szCs w:val="22"/>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8" w:history="1">
        <w:r w:rsidRPr="007913A7">
          <w:rPr>
            <w:sz w:val="22"/>
            <w:szCs w:val="22"/>
          </w:rPr>
          <w:t>форме N ТОРГ-12</w:t>
        </w:r>
      </w:hyperlink>
      <w:r w:rsidRPr="007913A7">
        <w:rPr>
          <w:sz w:val="22"/>
          <w:szCs w:val="22"/>
        </w:rPr>
        <w:t xml:space="preserve"> или универсальный передаточный документ в 2 (двух) экземплярах (по 1 (одному) экземпляру для каждой из Сторон) и счет.</w:t>
      </w:r>
    </w:p>
    <w:p w:rsidR="0094702B" w:rsidRPr="007913A7" w:rsidRDefault="0094702B" w:rsidP="0094702B">
      <w:pPr>
        <w:pStyle w:val="ConsPlusNormal"/>
        <w:jc w:val="both"/>
        <w:rPr>
          <w:sz w:val="22"/>
          <w:szCs w:val="22"/>
        </w:rPr>
      </w:pPr>
      <w:r w:rsidRPr="007913A7">
        <w:rPr>
          <w:sz w:val="22"/>
          <w:szCs w:val="22"/>
        </w:rPr>
        <w:t xml:space="preserve">Вместе с товарной накладной по </w:t>
      </w:r>
      <w:hyperlink r:id="rId9" w:history="1">
        <w:r w:rsidRPr="007913A7">
          <w:rPr>
            <w:sz w:val="22"/>
            <w:szCs w:val="22"/>
          </w:rPr>
          <w:t>форме N ТОРГ-12</w:t>
        </w:r>
      </w:hyperlink>
      <w:r w:rsidRPr="007913A7">
        <w:rPr>
          <w:sz w:val="22"/>
          <w:szCs w:val="22"/>
        </w:rPr>
        <w:t xml:space="preserve"> Поставщик предоставляет счет-фактуру в соответствии с налоговым законодательством Российской Федерации (если поставщик является плательщиком НДС).</w:t>
      </w:r>
    </w:p>
    <w:p w:rsidR="0094702B" w:rsidRPr="007913A7" w:rsidRDefault="0094702B" w:rsidP="0094702B">
      <w:pPr>
        <w:pStyle w:val="ConsPlusNormal"/>
        <w:jc w:val="both"/>
        <w:rPr>
          <w:sz w:val="22"/>
          <w:szCs w:val="22"/>
        </w:rPr>
      </w:pPr>
      <w:r w:rsidRPr="007913A7">
        <w:rPr>
          <w:sz w:val="22"/>
          <w:szCs w:val="22"/>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94702B" w:rsidRPr="007913A7" w:rsidRDefault="0094702B" w:rsidP="0094702B">
      <w:pPr>
        <w:pStyle w:val="ConsPlusNormal"/>
        <w:jc w:val="both"/>
        <w:rPr>
          <w:sz w:val="22"/>
          <w:szCs w:val="22"/>
        </w:rPr>
      </w:pPr>
      <w:r w:rsidRPr="007913A7">
        <w:rPr>
          <w:sz w:val="22"/>
          <w:szCs w:val="22"/>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Pr="007913A7">
          <w:rPr>
            <w:sz w:val="22"/>
            <w:szCs w:val="22"/>
          </w:rPr>
          <w:t>Законом</w:t>
        </w:r>
      </w:hyperlink>
      <w:r w:rsidRPr="007913A7">
        <w:rPr>
          <w:sz w:val="22"/>
          <w:szCs w:val="22"/>
        </w:rPr>
        <w:t xml:space="preserve"> N 44-ФЗ.</w:t>
      </w:r>
    </w:p>
    <w:p w:rsidR="0094702B" w:rsidRPr="007913A7" w:rsidRDefault="0094702B" w:rsidP="0094702B">
      <w:pPr>
        <w:pStyle w:val="ConsPlusNormal"/>
        <w:jc w:val="both"/>
        <w:rPr>
          <w:sz w:val="22"/>
          <w:szCs w:val="22"/>
        </w:rPr>
      </w:pPr>
      <w:r w:rsidRPr="007913A7">
        <w:rPr>
          <w:sz w:val="22"/>
          <w:szCs w:val="22"/>
        </w:rPr>
        <w:t xml:space="preserve">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11" w:history="1">
        <w:r w:rsidRPr="007913A7">
          <w:rPr>
            <w:sz w:val="22"/>
            <w:szCs w:val="22"/>
          </w:rPr>
          <w:t>Законом</w:t>
        </w:r>
      </w:hyperlink>
      <w:r w:rsidRPr="007913A7">
        <w:rPr>
          <w:sz w:val="22"/>
          <w:szCs w:val="22"/>
        </w:rPr>
        <w:t xml:space="preserve"> N 44-ФЗ, не реже 2 раз в течение срока действия Контракта, указанного в </w:t>
      </w:r>
      <w:hyperlink w:anchor="Par275" w:tooltip="11.1. Настоящий Контракт вступает в силу с даты его заключения обеими Сторонами и действует по &quot;__&quot; ______ ____ г. (включительно), а в части неисполненных обязательств - до полного их исполнения Сторонами. Окончание срока действия настоящего Контракта не влече" w:history="1">
        <w:r w:rsidRPr="007913A7">
          <w:rPr>
            <w:sz w:val="22"/>
            <w:szCs w:val="22"/>
          </w:rPr>
          <w:t>пункте 1</w:t>
        </w:r>
        <w:r w:rsidR="0052395B">
          <w:rPr>
            <w:sz w:val="22"/>
            <w:szCs w:val="22"/>
          </w:rPr>
          <w:t>0</w:t>
        </w:r>
        <w:r w:rsidRPr="007913A7">
          <w:rPr>
            <w:sz w:val="22"/>
            <w:szCs w:val="22"/>
          </w:rPr>
          <w:t>.1</w:t>
        </w:r>
      </w:hyperlink>
      <w:r w:rsidRPr="007913A7">
        <w:rPr>
          <w:sz w:val="22"/>
          <w:szCs w:val="22"/>
        </w:rPr>
        <w:t xml:space="preserve"> настоящего Контракта, проводятся исследования Товара на предмет качества и безопасности, в том числе фальсификации Товара.</w:t>
      </w:r>
    </w:p>
    <w:p w:rsidR="0094702B" w:rsidRPr="007913A7" w:rsidRDefault="0094702B" w:rsidP="0094702B">
      <w:pPr>
        <w:pStyle w:val="ConsPlusNormal"/>
        <w:jc w:val="both"/>
        <w:rPr>
          <w:sz w:val="22"/>
          <w:szCs w:val="22"/>
        </w:rPr>
      </w:pPr>
      <w:r w:rsidRPr="007913A7">
        <w:rPr>
          <w:sz w:val="22"/>
          <w:szCs w:val="22"/>
        </w:rPr>
        <w:t>Заказчик вправе для проведения экспертизы Товара осуществлять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94702B" w:rsidRPr="007913A7" w:rsidRDefault="0094702B" w:rsidP="0094702B">
      <w:pPr>
        <w:pStyle w:val="ConsPlusNormal"/>
        <w:jc w:val="both"/>
        <w:rPr>
          <w:sz w:val="22"/>
          <w:szCs w:val="22"/>
        </w:rPr>
      </w:pPr>
      <w:r w:rsidRPr="007913A7">
        <w:rPr>
          <w:sz w:val="22"/>
          <w:szCs w:val="22"/>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94702B" w:rsidRPr="007913A7" w:rsidRDefault="0094702B" w:rsidP="0094702B">
      <w:pPr>
        <w:pStyle w:val="ConsPlusNormal"/>
        <w:jc w:val="both"/>
        <w:rPr>
          <w:sz w:val="22"/>
          <w:szCs w:val="22"/>
        </w:rPr>
      </w:pPr>
      <w:r w:rsidRPr="007913A7">
        <w:rPr>
          <w:sz w:val="22"/>
          <w:szCs w:val="22"/>
        </w:rPr>
        <w:t>Товар на период проведения экспертизы находится у Заказчика на ответственном хранении.</w:t>
      </w:r>
    </w:p>
    <w:p w:rsidR="0094702B" w:rsidRPr="007913A7" w:rsidRDefault="0094702B" w:rsidP="0094702B">
      <w:pPr>
        <w:pStyle w:val="ConsPlusNormal"/>
        <w:jc w:val="both"/>
        <w:rPr>
          <w:sz w:val="22"/>
          <w:szCs w:val="22"/>
        </w:rPr>
      </w:pPr>
      <w:r w:rsidRPr="007913A7">
        <w:rPr>
          <w:sz w:val="22"/>
          <w:szCs w:val="22"/>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94702B" w:rsidRPr="007913A7" w:rsidRDefault="0094702B" w:rsidP="0094702B">
      <w:pPr>
        <w:pStyle w:val="ConsPlusNormal"/>
        <w:jc w:val="both"/>
        <w:rPr>
          <w:sz w:val="22"/>
          <w:szCs w:val="22"/>
        </w:rPr>
      </w:pPr>
      <w:r w:rsidRPr="007913A7">
        <w:rPr>
          <w:sz w:val="22"/>
          <w:szCs w:val="22"/>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94702B" w:rsidRPr="007913A7" w:rsidRDefault="0094702B" w:rsidP="0094702B">
      <w:pPr>
        <w:pStyle w:val="ConsPlusNormal"/>
        <w:jc w:val="both"/>
        <w:rPr>
          <w:sz w:val="22"/>
          <w:szCs w:val="22"/>
        </w:rPr>
      </w:pPr>
      <w:r w:rsidRPr="007913A7">
        <w:rPr>
          <w:sz w:val="22"/>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94702B" w:rsidRPr="007913A7" w:rsidRDefault="0094702B" w:rsidP="0094702B">
      <w:pPr>
        <w:pStyle w:val="ConsPlusNormal"/>
        <w:jc w:val="both"/>
        <w:rPr>
          <w:sz w:val="22"/>
          <w:szCs w:val="22"/>
        </w:rPr>
      </w:pPr>
      <w:r w:rsidRPr="007913A7">
        <w:rPr>
          <w:sz w:val="22"/>
          <w:szCs w:val="22"/>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2" w:history="1">
        <w:r w:rsidRPr="007913A7">
          <w:rPr>
            <w:sz w:val="22"/>
            <w:szCs w:val="22"/>
          </w:rPr>
          <w:t>форме N ТОРГ-12</w:t>
        </w:r>
      </w:hyperlink>
      <w:r w:rsidRPr="007913A7">
        <w:rPr>
          <w:sz w:val="22"/>
          <w:szCs w:val="22"/>
        </w:rPr>
        <w:t xml:space="preserve"> или универсальный передаточный документ в течение 5 (пяти) рабочих дней с момента доставки Товара.</w:t>
      </w:r>
    </w:p>
    <w:p w:rsidR="0094702B" w:rsidRPr="007913A7" w:rsidRDefault="0094702B" w:rsidP="0094702B">
      <w:pPr>
        <w:pStyle w:val="ConsPlusNormal"/>
        <w:jc w:val="both"/>
        <w:rPr>
          <w:sz w:val="22"/>
          <w:szCs w:val="22"/>
        </w:rPr>
      </w:pPr>
      <w:r w:rsidRPr="007913A7">
        <w:rPr>
          <w:sz w:val="22"/>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5 (пяти)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94702B" w:rsidRPr="007913A7" w:rsidRDefault="0094702B" w:rsidP="0094702B">
      <w:pPr>
        <w:pStyle w:val="ConsPlusNormal"/>
        <w:jc w:val="both"/>
        <w:rPr>
          <w:sz w:val="22"/>
          <w:szCs w:val="22"/>
        </w:rPr>
      </w:pPr>
      <w:r w:rsidRPr="007913A7">
        <w:rPr>
          <w:sz w:val="22"/>
          <w:szCs w:val="22"/>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w:t>
      </w:r>
      <w:r w:rsidRPr="007913A7">
        <w:rPr>
          <w:sz w:val="22"/>
          <w:szCs w:val="22"/>
        </w:rPr>
        <w:lastRenderedPageBreak/>
        <w:t>экспертов, экспертных организаций, привлеченных для ее проведения.</w:t>
      </w:r>
    </w:p>
    <w:p w:rsidR="0094702B" w:rsidRPr="007913A7" w:rsidRDefault="0094702B" w:rsidP="0094702B">
      <w:pPr>
        <w:pStyle w:val="ConsPlusNormal"/>
        <w:jc w:val="both"/>
        <w:rPr>
          <w:sz w:val="22"/>
          <w:szCs w:val="22"/>
        </w:rPr>
      </w:pPr>
      <w:r w:rsidRPr="007913A7">
        <w:rPr>
          <w:sz w:val="22"/>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7913A7">
        <w:rPr>
          <w:sz w:val="22"/>
          <w:szCs w:val="22"/>
        </w:rPr>
        <w:t>допоставить</w:t>
      </w:r>
      <w:proofErr w:type="spellEnd"/>
      <w:r w:rsidRPr="007913A7">
        <w:rPr>
          <w:sz w:val="22"/>
          <w:szCs w:val="22"/>
        </w:rPr>
        <w:t xml:space="preserve">, доукомплектовать, заменить Товар) в срок не позднее 2 (двух)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3" w:history="1">
        <w:r w:rsidRPr="007913A7">
          <w:rPr>
            <w:sz w:val="22"/>
            <w:szCs w:val="22"/>
          </w:rPr>
          <w:t>форме N ТОРГ-12</w:t>
        </w:r>
      </w:hyperlink>
      <w:r w:rsidRPr="007913A7">
        <w:rPr>
          <w:sz w:val="22"/>
          <w:szCs w:val="22"/>
        </w:rPr>
        <w:t xml:space="preserve"> или универсальным передаточным документом в порядке, предусмотренном настоящим разделом.</w:t>
      </w:r>
    </w:p>
    <w:p w:rsidR="0094702B" w:rsidRPr="007913A7" w:rsidRDefault="0094702B" w:rsidP="0094702B">
      <w:pPr>
        <w:pStyle w:val="ConsPlusNormal"/>
        <w:jc w:val="both"/>
        <w:rPr>
          <w:sz w:val="22"/>
          <w:szCs w:val="22"/>
        </w:rPr>
      </w:pPr>
      <w:r w:rsidRPr="007913A7">
        <w:rPr>
          <w:sz w:val="22"/>
          <w:szCs w:val="22"/>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94702B" w:rsidRPr="007913A7" w:rsidRDefault="0094702B" w:rsidP="0094702B">
      <w:pPr>
        <w:pStyle w:val="ConsPlusNormal"/>
        <w:jc w:val="both"/>
        <w:rPr>
          <w:sz w:val="22"/>
          <w:szCs w:val="22"/>
        </w:rPr>
      </w:pPr>
      <w:bookmarkStart w:id="6" w:name="Par126"/>
      <w:bookmarkEnd w:id="6"/>
      <w:r w:rsidRPr="007913A7">
        <w:rPr>
          <w:sz w:val="22"/>
          <w:szCs w:val="22"/>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4" w:history="1">
        <w:r w:rsidRPr="007913A7">
          <w:rPr>
            <w:sz w:val="22"/>
            <w:szCs w:val="22"/>
          </w:rPr>
          <w:t>форме N ТОРГ-12</w:t>
        </w:r>
      </w:hyperlink>
      <w:r w:rsidRPr="007913A7">
        <w:rPr>
          <w:sz w:val="22"/>
          <w:szCs w:val="22"/>
        </w:rPr>
        <w:t xml:space="preserve"> или универсального передаточного документа.</w:t>
      </w:r>
    </w:p>
    <w:p w:rsidR="0094702B" w:rsidRPr="007913A7" w:rsidRDefault="0094702B" w:rsidP="0094702B">
      <w:pPr>
        <w:pStyle w:val="ConsPlusNormal"/>
        <w:jc w:val="both"/>
        <w:rPr>
          <w:sz w:val="22"/>
          <w:szCs w:val="22"/>
        </w:rPr>
      </w:pPr>
      <w:r w:rsidRPr="007913A7">
        <w:rPr>
          <w:sz w:val="22"/>
          <w:szCs w:val="22"/>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94702B" w:rsidRPr="007913A7" w:rsidRDefault="0094702B" w:rsidP="0094702B">
      <w:pPr>
        <w:pStyle w:val="ConsPlusNormal"/>
        <w:jc w:val="both"/>
        <w:rPr>
          <w:sz w:val="22"/>
          <w:szCs w:val="22"/>
        </w:rPr>
      </w:pPr>
      <w:r w:rsidRPr="007913A7">
        <w:rPr>
          <w:sz w:val="22"/>
          <w:szCs w:val="22"/>
        </w:rPr>
        <w:t>3.6. Сдача и приемка Товара осуществляются уполномоченными представителями Сторон.</w:t>
      </w:r>
    </w:p>
    <w:p w:rsidR="0094702B" w:rsidRPr="007913A7" w:rsidRDefault="0094702B" w:rsidP="0094702B">
      <w:pPr>
        <w:pStyle w:val="ConsPlusNormal"/>
        <w:jc w:val="both"/>
        <w:rPr>
          <w:sz w:val="22"/>
          <w:szCs w:val="22"/>
        </w:rPr>
      </w:pPr>
    </w:p>
    <w:p w:rsidR="0094702B" w:rsidRPr="007913A7" w:rsidRDefault="002F7AF3" w:rsidP="0094702B">
      <w:pPr>
        <w:pStyle w:val="ConsPlusNormal"/>
        <w:jc w:val="center"/>
        <w:outlineLvl w:val="1"/>
        <w:rPr>
          <w:sz w:val="22"/>
          <w:szCs w:val="22"/>
        </w:rPr>
      </w:pPr>
      <w:r>
        <w:rPr>
          <w:sz w:val="22"/>
          <w:szCs w:val="22"/>
        </w:rPr>
        <w:t>4</w:t>
      </w:r>
      <w:r w:rsidR="0094702B" w:rsidRPr="007913A7">
        <w:rPr>
          <w:sz w:val="22"/>
          <w:szCs w:val="22"/>
        </w:rPr>
        <w:t>. ВЗАИМОДЕЙСТВИЕ СТОРОН</w:t>
      </w:r>
    </w:p>
    <w:p w:rsidR="0094702B" w:rsidRPr="007913A7" w:rsidRDefault="0094702B" w:rsidP="0094702B">
      <w:pPr>
        <w:pStyle w:val="ConsPlusNormal"/>
        <w:jc w:val="both"/>
        <w:rPr>
          <w:sz w:val="22"/>
          <w:szCs w:val="22"/>
        </w:rPr>
      </w:pPr>
    </w:p>
    <w:p w:rsidR="0094702B" w:rsidRPr="007913A7" w:rsidRDefault="0094702B" w:rsidP="0094702B">
      <w:pPr>
        <w:pStyle w:val="ConsPlusNormal"/>
        <w:jc w:val="both"/>
        <w:rPr>
          <w:sz w:val="22"/>
          <w:szCs w:val="22"/>
        </w:rPr>
      </w:pPr>
      <w:r w:rsidRPr="007913A7">
        <w:rPr>
          <w:sz w:val="22"/>
          <w:szCs w:val="22"/>
        </w:rPr>
        <w:t xml:space="preserve">4.1. Поставщик обязан: </w:t>
      </w:r>
    </w:p>
    <w:p w:rsidR="0094702B" w:rsidRPr="007913A7" w:rsidRDefault="0094702B" w:rsidP="0094702B">
      <w:pPr>
        <w:pStyle w:val="ConsPlusNormal"/>
        <w:jc w:val="both"/>
        <w:rPr>
          <w:sz w:val="22"/>
          <w:szCs w:val="22"/>
        </w:rPr>
      </w:pPr>
      <w:r w:rsidRPr="007913A7">
        <w:rPr>
          <w:sz w:val="22"/>
          <w:szCs w:val="22"/>
        </w:rPr>
        <w:t>4.1.1. Поставить Товар в порядке, количестве, в срок и на условиях, предусмотренных настоящим Контрактом.</w:t>
      </w:r>
    </w:p>
    <w:p w:rsidR="0094702B" w:rsidRPr="007913A7" w:rsidRDefault="0094702B" w:rsidP="0094702B">
      <w:pPr>
        <w:pStyle w:val="ConsPlusNormal"/>
        <w:jc w:val="both"/>
        <w:rPr>
          <w:sz w:val="22"/>
          <w:szCs w:val="22"/>
        </w:rPr>
      </w:pPr>
      <w:r w:rsidRPr="007913A7">
        <w:rPr>
          <w:sz w:val="22"/>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94702B" w:rsidRPr="007913A7" w:rsidRDefault="0094702B" w:rsidP="0094702B">
      <w:pPr>
        <w:pStyle w:val="ConsPlusNormal"/>
        <w:jc w:val="both"/>
        <w:rPr>
          <w:sz w:val="22"/>
          <w:szCs w:val="22"/>
        </w:rPr>
      </w:pPr>
      <w:r w:rsidRPr="007913A7">
        <w:rPr>
          <w:sz w:val="22"/>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94702B" w:rsidRPr="007913A7" w:rsidRDefault="0094702B" w:rsidP="0094702B">
      <w:pPr>
        <w:pStyle w:val="ConsPlusNormal"/>
        <w:jc w:val="both"/>
        <w:rPr>
          <w:sz w:val="22"/>
          <w:szCs w:val="22"/>
        </w:rPr>
      </w:pPr>
      <w:r w:rsidRPr="007913A7">
        <w:rPr>
          <w:sz w:val="22"/>
          <w:szCs w:val="22"/>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94702B" w:rsidRPr="007913A7" w:rsidRDefault="0094702B" w:rsidP="0094702B">
      <w:pPr>
        <w:pStyle w:val="ConsPlusNormal"/>
        <w:jc w:val="both"/>
        <w:rPr>
          <w:sz w:val="22"/>
          <w:szCs w:val="22"/>
        </w:rPr>
      </w:pPr>
      <w:r w:rsidRPr="007913A7">
        <w:rPr>
          <w:sz w:val="22"/>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94702B" w:rsidRPr="007913A7" w:rsidRDefault="0094702B" w:rsidP="0094702B">
      <w:pPr>
        <w:pStyle w:val="ConsPlusNormal"/>
        <w:jc w:val="both"/>
        <w:rPr>
          <w:sz w:val="22"/>
          <w:szCs w:val="22"/>
        </w:rPr>
      </w:pPr>
      <w:bookmarkStart w:id="7" w:name="Par146"/>
      <w:bookmarkStart w:id="8" w:name="Par147"/>
      <w:bookmarkEnd w:id="7"/>
      <w:bookmarkEnd w:id="8"/>
      <w:r w:rsidRPr="007913A7">
        <w:rPr>
          <w:sz w:val="22"/>
          <w:szCs w:val="22"/>
        </w:rPr>
        <w:t xml:space="preserve">4.1.6. Поставщик обязан оформлять товарные накладные по </w:t>
      </w:r>
      <w:hyperlink r:id="rId15" w:history="1">
        <w:r w:rsidRPr="007913A7">
          <w:rPr>
            <w:sz w:val="22"/>
            <w:szCs w:val="22"/>
          </w:rPr>
          <w:t>форме N ТОРГ-12</w:t>
        </w:r>
      </w:hyperlink>
      <w:r w:rsidRPr="007913A7">
        <w:rPr>
          <w:sz w:val="22"/>
          <w:szCs w:val="22"/>
        </w:rPr>
        <w:t xml:space="preserve"> или универсальные передаточные документы в соответствии с законодательством Российской Федерации, а также счета-фактуры в соответствии с налоговым законодательством Российской Федерации (в случае если Поставщик является плательщиком НДС).</w:t>
      </w:r>
    </w:p>
    <w:p w:rsidR="0094702B" w:rsidRPr="007913A7" w:rsidRDefault="0094702B" w:rsidP="0094702B">
      <w:pPr>
        <w:pStyle w:val="ConsPlusNormal"/>
        <w:jc w:val="both"/>
        <w:rPr>
          <w:sz w:val="22"/>
          <w:szCs w:val="22"/>
        </w:rPr>
      </w:pPr>
      <w:r w:rsidRPr="007913A7">
        <w:rPr>
          <w:sz w:val="22"/>
          <w:szCs w:val="22"/>
        </w:rPr>
        <w:t>4.2. Поставщик вправе:</w:t>
      </w:r>
    </w:p>
    <w:p w:rsidR="0094702B" w:rsidRPr="007913A7" w:rsidRDefault="0094702B" w:rsidP="0094702B">
      <w:pPr>
        <w:pStyle w:val="ConsPlusNormal"/>
        <w:jc w:val="both"/>
        <w:rPr>
          <w:sz w:val="22"/>
          <w:szCs w:val="22"/>
        </w:rPr>
      </w:pPr>
      <w:r w:rsidRPr="007913A7">
        <w:rPr>
          <w:sz w:val="22"/>
          <w:szCs w:val="22"/>
        </w:rPr>
        <w:t>4.2.1. Требовать от Заказчика произвести приемку Товара в порядке и в сроки, предусмотренные настоящим Контрактом.</w:t>
      </w:r>
    </w:p>
    <w:p w:rsidR="0094702B" w:rsidRPr="007913A7" w:rsidRDefault="0094702B" w:rsidP="0094702B">
      <w:pPr>
        <w:pStyle w:val="ConsPlusNormal"/>
        <w:jc w:val="both"/>
        <w:rPr>
          <w:sz w:val="22"/>
          <w:szCs w:val="22"/>
        </w:rPr>
      </w:pPr>
      <w:bookmarkStart w:id="9" w:name="Par163"/>
      <w:bookmarkEnd w:id="9"/>
      <w:r w:rsidRPr="007913A7">
        <w:rPr>
          <w:sz w:val="22"/>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94702B" w:rsidRPr="007913A7" w:rsidRDefault="0094702B" w:rsidP="0094702B">
      <w:pPr>
        <w:pStyle w:val="ConsPlusNormal"/>
        <w:jc w:val="both"/>
        <w:rPr>
          <w:sz w:val="22"/>
          <w:szCs w:val="22"/>
        </w:rPr>
      </w:pPr>
      <w:bookmarkStart w:id="10" w:name="Par164"/>
      <w:bookmarkEnd w:id="10"/>
      <w:r w:rsidRPr="007913A7">
        <w:rPr>
          <w:sz w:val="22"/>
          <w:szCs w:val="22"/>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94702B" w:rsidRPr="007913A7" w:rsidRDefault="0094702B" w:rsidP="0094702B">
      <w:pPr>
        <w:pStyle w:val="ConsPlusNormal"/>
        <w:jc w:val="both"/>
        <w:rPr>
          <w:sz w:val="22"/>
          <w:szCs w:val="22"/>
        </w:rPr>
      </w:pPr>
      <w:r w:rsidRPr="007913A7">
        <w:rPr>
          <w:sz w:val="22"/>
          <w:szCs w:val="22"/>
        </w:rPr>
        <w:t xml:space="preserve">4.2.4. Требовать возмещения убытков, уплаты неустоек (штрафов, пеней) в соответствии с </w:t>
      </w:r>
      <w:hyperlink w:anchor="Par211" w:tooltip="VII. ОТВЕТСТВЕННОСТЬ СТОРОН &lt;99&gt;" w:history="1">
        <w:r w:rsidRPr="007913A7">
          <w:rPr>
            <w:sz w:val="22"/>
            <w:szCs w:val="22"/>
          </w:rPr>
          <w:t xml:space="preserve">разделом </w:t>
        </w:r>
        <w:r w:rsidR="002D46FD">
          <w:rPr>
            <w:sz w:val="22"/>
            <w:szCs w:val="22"/>
          </w:rPr>
          <w:t>7</w:t>
        </w:r>
      </w:hyperlink>
      <w:r w:rsidRPr="007913A7">
        <w:rPr>
          <w:sz w:val="22"/>
          <w:szCs w:val="22"/>
        </w:rPr>
        <w:t xml:space="preserve"> настоящего Контракта.</w:t>
      </w:r>
    </w:p>
    <w:p w:rsidR="0094702B" w:rsidRPr="007913A7" w:rsidRDefault="0094702B" w:rsidP="0094702B">
      <w:pPr>
        <w:pStyle w:val="ConsPlusNormal"/>
        <w:jc w:val="both"/>
        <w:rPr>
          <w:sz w:val="22"/>
          <w:szCs w:val="22"/>
        </w:rPr>
      </w:pPr>
      <w:r w:rsidRPr="007913A7">
        <w:rPr>
          <w:sz w:val="22"/>
          <w:szCs w:val="22"/>
        </w:rPr>
        <w:t>4.3. Заказчик обязуется:</w:t>
      </w:r>
    </w:p>
    <w:p w:rsidR="0094702B" w:rsidRPr="007913A7" w:rsidRDefault="0094702B" w:rsidP="0094702B">
      <w:pPr>
        <w:pStyle w:val="ConsPlusNormal"/>
        <w:jc w:val="both"/>
        <w:rPr>
          <w:sz w:val="22"/>
          <w:szCs w:val="22"/>
        </w:rPr>
      </w:pPr>
      <w:bookmarkStart w:id="11" w:name="Par168"/>
      <w:bookmarkEnd w:id="11"/>
      <w:r w:rsidRPr="007913A7">
        <w:rPr>
          <w:sz w:val="22"/>
          <w:szCs w:val="22"/>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94702B" w:rsidRPr="007913A7" w:rsidRDefault="0094702B" w:rsidP="0094702B">
      <w:pPr>
        <w:pStyle w:val="ConsPlusNormal"/>
        <w:jc w:val="both"/>
        <w:rPr>
          <w:sz w:val="22"/>
          <w:szCs w:val="22"/>
        </w:rPr>
      </w:pPr>
      <w:r w:rsidRPr="007913A7">
        <w:rPr>
          <w:sz w:val="22"/>
          <w:szCs w:val="22"/>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w:t>
      </w:r>
      <w:r w:rsidRPr="007913A7">
        <w:rPr>
          <w:sz w:val="22"/>
          <w:szCs w:val="22"/>
        </w:rPr>
        <w:lastRenderedPageBreak/>
        <w:t>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94702B" w:rsidRPr="007913A7" w:rsidRDefault="0094702B" w:rsidP="0094702B">
      <w:pPr>
        <w:pStyle w:val="ConsPlusNormal"/>
        <w:jc w:val="both"/>
        <w:rPr>
          <w:sz w:val="22"/>
          <w:szCs w:val="22"/>
        </w:rPr>
      </w:pPr>
      <w:r w:rsidRPr="007913A7">
        <w:rPr>
          <w:sz w:val="22"/>
          <w:szCs w:val="22"/>
        </w:rPr>
        <w:t>4.3.</w:t>
      </w:r>
      <w:r w:rsidR="000E49D1">
        <w:rPr>
          <w:sz w:val="22"/>
          <w:szCs w:val="22"/>
        </w:rPr>
        <w:t>3</w:t>
      </w:r>
      <w:r w:rsidRPr="007913A7">
        <w:rPr>
          <w:sz w:val="22"/>
          <w:szCs w:val="22"/>
        </w:rPr>
        <w:t xml:space="preserve">. Требовать уплаты неустоек (штрафов, пеней) в соответствии с </w:t>
      </w:r>
      <w:hyperlink w:anchor="Par211" w:tooltip="VII. ОТВЕТСТВЕННОСТЬ СТОРОН &lt;99&gt;" w:history="1">
        <w:r w:rsidRPr="007913A7">
          <w:rPr>
            <w:sz w:val="22"/>
            <w:szCs w:val="22"/>
          </w:rPr>
          <w:t xml:space="preserve">разделом </w:t>
        </w:r>
        <w:r w:rsidR="002D46FD">
          <w:rPr>
            <w:sz w:val="22"/>
            <w:szCs w:val="22"/>
          </w:rPr>
          <w:t>7</w:t>
        </w:r>
      </w:hyperlink>
      <w:r w:rsidRPr="007913A7">
        <w:rPr>
          <w:sz w:val="22"/>
          <w:szCs w:val="22"/>
        </w:rPr>
        <w:t xml:space="preserve"> настоящего Контракта.</w:t>
      </w:r>
    </w:p>
    <w:p w:rsidR="0094702B" w:rsidRPr="007913A7" w:rsidRDefault="0094702B" w:rsidP="0094702B">
      <w:pPr>
        <w:pStyle w:val="ConsPlusNormal"/>
        <w:jc w:val="both"/>
        <w:rPr>
          <w:sz w:val="22"/>
          <w:szCs w:val="22"/>
        </w:rPr>
      </w:pPr>
      <w:r w:rsidRPr="007913A7">
        <w:rPr>
          <w:sz w:val="22"/>
          <w:szCs w:val="22"/>
        </w:rPr>
        <w:t>4.3.</w:t>
      </w:r>
      <w:r w:rsidR="000E49D1">
        <w:rPr>
          <w:sz w:val="22"/>
          <w:szCs w:val="22"/>
        </w:rPr>
        <w:t>4</w:t>
      </w:r>
      <w:r w:rsidRPr="007913A7">
        <w:rPr>
          <w:sz w:val="22"/>
          <w:szCs w:val="22"/>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6" w:history="1">
        <w:r w:rsidRPr="007913A7">
          <w:rPr>
            <w:sz w:val="22"/>
            <w:szCs w:val="22"/>
          </w:rPr>
          <w:t>Законом</w:t>
        </w:r>
      </w:hyperlink>
      <w:r w:rsidRPr="007913A7">
        <w:rPr>
          <w:sz w:val="22"/>
          <w:szCs w:val="22"/>
        </w:rPr>
        <w:t xml:space="preserve"> N 44-ФЗ и настоящим Контрактом.</w:t>
      </w:r>
    </w:p>
    <w:p w:rsidR="0094702B" w:rsidRPr="007913A7" w:rsidRDefault="0094702B" w:rsidP="0094702B">
      <w:pPr>
        <w:pStyle w:val="ConsPlusNormal"/>
        <w:jc w:val="both"/>
        <w:rPr>
          <w:sz w:val="22"/>
          <w:szCs w:val="22"/>
        </w:rPr>
      </w:pPr>
      <w:r w:rsidRPr="007913A7">
        <w:rPr>
          <w:sz w:val="22"/>
          <w:szCs w:val="22"/>
        </w:rPr>
        <w:t>4.4. Заказчик вправе:</w:t>
      </w:r>
    </w:p>
    <w:p w:rsidR="0094702B" w:rsidRPr="007913A7" w:rsidRDefault="0094702B" w:rsidP="0094702B">
      <w:pPr>
        <w:pStyle w:val="ConsPlusNormal"/>
        <w:jc w:val="both"/>
        <w:rPr>
          <w:sz w:val="22"/>
          <w:szCs w:val="22"/>
        </w:rPr>
      </w:pPr>
      <w:r w:rsidRPr="007913A7">
        <w:rPr>
          <w:sz w:val="22"/>
          <w:szCs w:val="22"/>
        </w:rPr>
        <w:t>4.4.1. Требовать от Поставщика надлежащего исполнения обязательств по настоящему Контракту.</w:t>
      </w:r>
    </w:p>
    <w:p w:rsidR="0094702B" w:rsidRPr="007913A7" w:rsidRDefault="0094702B" w:rsidP="0094702B">
      <w:pPr>
        <w:pStyle w:val="ConsPlusNormal"/>
        <w:jc w:val="both"/>
        <w:rPr>
          <w:sz w:val="22"/>
          <w:szCs w:val="22"/>
        </w:rPr>
      </w:pPr>
      <w:r w:rsidRPr="007913A7">
        <w:rPr>
          <w:sz w:val="22"/>
          <w:szCs w:val="22"/>
        </w:rPr>
        <w:t>4.4.2. Требовать от Поставщика своевременного устранения нарушений, выявленных как в ходе приемки, так и в течение срока годности.</w:t>
      </w:r>
    </w:p>
    <w:p w:rsidR="0094702B" w:rsidRPr="007913A7" w:rsidRDefault="0094702B" w:rsidP="0094702B">
      <w:pPr>
        <w:pStyle w:val="ConsPlusNormal"/>
        <w:jc w:val="both"/>
        <w:rPr>
          <w:sz w:val="22"/>
          <w:szCs w:val="22"/>
        </w:rPr>
      </w:pPr>
      <w:r w:rsidRPr="007913A7">
        <w:rPr>
          <w:sz w:val="22"/>
          <w:szCs w:val="22"/>
        </w:rPr>
        <w:t>4.4.3. Проверять ход и качество выполнения Поставщиком условий настоящего Контракта.</w:t>
      </w:r>
    </w:p>
    <w:p w:rsidR="0094702B" w:rsidRPr="007913A7" w:rsidRDefault="0094702B" w:rsidP="0094702B">
      <w:pPr>
        <w:pStyle w:val="ConsPlusNormal"/>
        <w:jc w:val="both"/>
        <w:rPr>
          <w:sz w:val="22"/>
          <w:szCs w:val="22"/>
        </w:rPr>
      </w:pPr>
      <w:r w:rsidRPr="007913A7">
        <w:rPr>
          <w:sz w:val="22"/>
          <w:szCs w:val="22"/>
        </w:rPr>
        <w:t xml:space="preserve">4.4.4. Требовать возмещения убытков в соответствии с </w:t>
      </w:r>
      <w:hyperlink w:anchor="Par211" w:tooltip="VII. ОТВЕТСТВЕННОСТЬ СТОРОН &lt;99&gt;" w:history="1">
        <w:r w:rsidRPr="007913A7">
          <w:rPr>
            <w:sz w:val="22"/>
            <w:szCs w:val="22"/>
          </w:rPr>
          <w:t xml:space="preserve">разделом </w:t>
        </w:r>
        <w:r w:rsidR="002D46FD">
          <w:rPr>
            <w:sz w:val="22"/>
            <w:szCs w:val="22"/>
          </w:rPr>
          <w:t>7</w:t>
        </w:r>
      </w:hyperlink>
      <w:r w:rsidRPr="007913A7">
        <w:rPr>
          <w:sz w:val="22"/>
          <w:szCs w:val="22"/>
        </w:rPr>
        <w:t xml:space="preserve"> настоящего Контракта, причиненных по вине Поставщика.</w:t>
      </w:r>
    </w:p>
    <w:p w:rsidR="0094702B" w:rsidRPr="007913A7" w:rsidRDefault="0094702B" w:rsidP="0094702B">
      <w:pPr>
        <w:pStyle w:val="ConsPlusNormal"/>
        <w:jc w:val="both"/>
        <w:rPr>
          <w:sz w:val="22"/>
          <w:szCs w:val="22"/>
        </w:rPr>
      </w:pPr>
      <w:r w:rsidRPr="007913A7">
        <w:rPr>
          <w:sz w:val="22"/>
          <w:szCs w:val="22"/>
        </w:rPr>
        <w:t>4.4.</w:t>
      </w:r>
      <w:r w:rsidR="000E49D1">
        <w:rPr>
          <w:sz w:val="22"/>
          <w:szCs w:val="22"/>
        </w:rPr>
        <w:t>5</w:t>
      </w:r>
      <w:r w:rsidRPr="007913A7">
        <w:rPr>
          <w:sz w:val="22"/>
          <w:szCs w:val="22"/>
        </w:rPr>
        <w:t>. Отказаться от приемки и оплаты Товара, не соответствующего условиям настоящего Контракта.</w:t>
      </w:r>
    </w:p>
    <w:p w:rsidR="0094702B" w:rsidRPr="007913A7" w:rsidRDefault="0094702B" w:rsidP="0094702B">
      <w:pPr>
        <w:pStyle w:val="ConsPlusNormal"/>
        <w:jc w:val="both"/>
        <w:rPr>
          <w:sz w:val="22"/>
          <w:szCs w:val="22"/>
        </w:rPr>
      </w:pPr>
      <w:bookmarkStart w:id="12" w:name="Par180"/>
      <w:bookmarkEnd w:id="12"/>
      <w:r w:rsidRPr="007913A7">
        <w:rPr>
          <w:sz w:val="22"/>
          <w:szCs w:val="22"/>
        </w:rPr>
        <w:t>4.4.</w:t>
      </w:r>
      <w:r w:rsidR="000E49D1">
        <w:rPr>
          <w:sz w:val="22"/>
          <w:szCs w:val="22"/>
        </w:rPr>
        <w:t>6</w:t>
      </w:r>
      <w:r w:rsidRPr="007913A7">
        <w:rPr>
          <w:sz w:val="22"/>
          <w:szCs w:val="22"/>
        </w:rPr>
        <w:t>.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94702B" w:rsidRPr="007913A7" w:rsidRDefault="0094702B" w:rsidP="0094702B">
      <w:pPr>
        <w:pStyle w:val="ConsPlusNormal"/>
        <w:jc w:val="both"/>
        <w:rPr>
          <w:sz w:val="22"/>
          <w:szCs w:val="22"/>
        </w:rPr>
      </w:pPr>
      <w:r w:rsidRPr="007913A7">
        <w:rPr>
          <w:sz w:val="22"/>
          <w:szCs w:val="22"/>
        </w:rPr>
        <w:t>4.4.</w:t>
      </w:r>
      <w:r w:rsidR="000E49D1">
        <w:rPr>
          <w:sz w:val="22"/>
          <w:szCs w:val="22"/>
        </w:rPr>
        <w:t>7</w:t>
      </w:r>
      <w:r w:rsidRPr="007913A7">
        <w:rPr>
          <w:sz w:val="22"/>
          <w:szCs w:val="22"/>
        </w:rPr>
        <w:t xml:space="preserve">.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7" w:history="1">
        <w:r w:rsidRPr="007913A7">
          <w:rPr>
            <w:sz w:val="22"/>
            <w:szCs w:val="22"/>
          </w:rPr>
          <w:t>Законом</w:t>
        </w:r>
      </w:hyperlink>
      <w:r w:rsidRPr="007913A7">
        <w:rPr>
          <w:sz w:val="22"/>
          <w:szCs w:val="22"/>
        </w:rPr>
        <w:t xml:space="preserve"> N 44-ФЗ.</w:t>
      </w:r>
    </w:p>
    <w:p w:rsidR="0094702B" w:rsidRPr="007913A7" w:rsidRDefault="0094702B" w:rsidP="0094702B">
      <w:pPr>
        <w:pStyle w:val="ConsPlusNormal"/>
        <w:jc w:val="both"/>
        <w:rPr>
          <w:sz w:val="22"/>
          <w:szCs w:val="22"/>
        </w:rPr>
      </w:pPr>
    </w:p>
    <w:p w:rsidR="0094702B" w:rsidRPr="007913A7" w:rsidRDefault="002F7AF3" w:rsidP="0094702B">
      <w:pPr>
        <w:pStyle w:val="ConsPlusNormal"/>
        <w:jc w:val="center"/>
        <w:outlineLvl w:val="1"/>
        <w:rPr>
          <w:sz w:val="22"/>
          <w:szCs w:val="22"/>
        </w:rPr>
      </w:pPr>
      <w:r>
        <w:rPr>
          <w:sz w:val="22"/>
          <w:szCs w:val="22"/>
        </w:rPr>
        <w:t>5</w:t>
      </w:r>
      <w:r w:rsidR="0094702B" w:rsidRPr="007913A7">
        <w:rPr>
          <w:sz w:val="22"/>
          <w:szCs w:val="22"/>
        </w:rPr>
        <w:t>. УПАКОВКА ТОВАРА</w:t>
      </w:r>
    </w:p>
    <w:p w:rsidR="0094702B" w:rsidRPr="007913A7" w:rsidRDefault="0094702B" w:rsidP="0094702B">
      <w:pPr>
        <w:pStyle w:val="ConsPlusNormal"/>
        <w:jc w:val="both"/>
        <w:rPr>
          <w:sz w:val="22"/>
          <w:szCs w:val="22"/>
        </w:rPr>
      </w:pPr>
    </w:p>
    <w:p w:rsidR="0094702B" w:rsidRPr="007913A7" w:rsidRDefault="0094702B" w:rsidP="0094702B">
      <w:pPr>
        <w:pStyle w:val="ConsPlusNormal"/>
        <w:jc w:val="both"/>
        <w:rPr>
          <w:sz w:val="22"/>
          <w:szCs w:val="22"/>
        </w:rPr>
      </w:pPr>
      <w:r w:rsidRPr="007913A7">
        <w:rPr>
          <w:sz w:val="22"/>
          <w:szCs w:val="22"/>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94702B" w:rsidRPr="007913A7" w:rsidRDefault="0094702B" w:rsidP="0094702B">
      <w:pPr>
        <w:pStyle w:val="ConsPlusNormal"/>
        <w:jc w:val="both"/>
        <w:rPr>
          <w:sz w:val="22"/>
          <w:szCs w:val="22"/>
        </w:rPr>
      </w:pPr>
      <w:r w:rsidRPr="007913A7">
        <w:rPr>
          <w:sz w:val="22"/>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7913A7">
          <w:rPr>
            <w:sz w:val="22"/>
            <w:szCs w:val="22"/>
          </w:rPr>
          <w:t xml:space="preserve">пунктом </w:t>
        </w:r>
        <w:r w:rsidRPr="002D46FD">
          <w:rPr>
            <w:sz w:val="22"/>
            <w:szCs w:val="22"/>
          </w:rPr>
          <w:t>3.3</w:t>
        </w:r>
        <w:r w:rsidRPr="007913A7">
          <w:rPr>
            <w:sz w:val="22"/>
            <w:szCs w:val="22"/>
          </w:rPr>
          <w:t xml:space="preserve"> раздела </w:t>
        </w:r>
      </w:hyperlink>
      <w:r w:rsidR="002D46FD">
        <w:t>3</w:t>
      </w:r>
      <w:r w:rsidRPr="007913A7">
        <w:rPr>
          <w:sz w:val="22"/>
          <w:szCs w:val="22"/>
        </w:rPr>
        <w:t xml:space="preserve"> настоящего Контракта. Такой Товар не засчитывается в счет исполнения обязательств по настоящему Контракту.</w:t>
      </w:r>
    </w:p>
    <w:p w:rsidR="0094702B" w:rsidRPr="007913A7" w:rsidRDefault="0094702B" w:rsidP="0094702B">
      <w:pPr>
        <w:pStyle w:val="ConsPlusNormal"/>
        <w:jc w:val="both"/>
        <w:rPr>
          <w:sz w:val="22"/>
          <w:szCs w:val="22"/>
        </w:rPr>
      </w:pPr>
      <w:r w:rsidRPr="007913A7">
        <w:rPr>
          <w:sz w:val="22"/>
          <w:szCs w:val="22"/>
        </w:rPr>
        <w:t>5.3. Поставщик несет ответственность перед Заказчиком за повреждение Товара вследствие его ненадлежащей упаковки.</w:t>
      </w:r>
    </w:p>
    <w:p w:rsidR="0094702B" w:rsidRPr="007913A7" w:rsidRDefault="0094702B" w:rsidP="0094702B">
      <w:pPr>
        <w:pStyle w:val="ConsPlusNormal"/>
        <w:jc w:val="both"/>
        <w:rPr>
          <w:sz w:val="22"/>
          <w:szCs w:val="22"/>
        </w:rPr>
      </w:pPr>
      <w:r w:rsidRPr="007913A7">
        <w:rPr>
          <w:sz w:val="22"/>
          <w:szCs w:val="22"/>
        </w:rPr>
        <w:t xml:space="preserve">5.4. На упаковке должна быть маркировка, содержащая информацию согласно </w:t>
      </w:r>
      <w:hyperlink r:id="rId18" w:history="1">
        <w:r w:rsidRPr="007913A7">
          <w:rPr>
            <w:sz w:val="22"/>
            <w:szCs w:val="22"/>
          </w:rPr>
          <w:t>части 4.1 статьи 4</w:t>
        </w:r>
      </w:hyperlink>
      <w:r w:rsidRPr="007913A7">
        <w:rPr>
          <w:sz w:val="22"/>
          <w:szCs w:val="22"/>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94702B" w:rsidRPr="007913A7" w:rsidRDefault="0094702B" w:rsidP="0094702B">
      <w:pPr>
        <w:pStyle w:val="ConsPlusNormal"/>
        <w:jc w:val="both"/>
        <w:rPr>
          <w:sz w:val="22"/>
          <w:szCs w:val="22"/>
        </w:rPr>
      </w:pPr>
      <w:r w:rsidRPr="007913A7">
        <w:rPr>
          <w:sz w:val="22"/>
          <w:szCs w:val="22"/>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94702B" w:rsidRPr="007913A7" w:rsidRDefault="0094702B" w:rsidP="0094702B">
      <w:pPr>
        <w:pStyle w:val="ConsPlusNormal"/>
        <w:jc w:val="both"/>
        <w:rPr>
          <w:sz w:val="22"/>
          <w:szCs w:val="22"/>
        </w:rPr>
      </w:pPr>
    </w:p>
    <w:p w:rsidR="0094702B" w:rsidRPr="007913A7" w:rsidRDefault="002F7AF3" w:rsidP="0094702B">
      <w:pPr>
        <w:pStyle w:val="ConsPlusNormal"/>
        <w:jc w:val="center"/>
        <w:outlineLvl w:val="1"/>
        <w:rPr>
          <w:sz w:val="22"/>
          <w:szCs w:val="22"/>
        </w:rPr>
      </w:pPr>
      <w:r>
        <w:rPr>
          <w:sz w:val="22"/>
          <w:szCs w:val="22"/>
        </w:rPr>
        <w:t>6</w:t>
      </w:r>
      <w:r w:rsidR="0094702B" w:rsidRPr="007913A7">
        <w:rPr>
          <w:sz w:val="22"/>
          <w:szCs w:val="22"/>
        </w:rPr>
        <w:t>. КАЧЕСТВО ТОВАРА, СРОК ГОДНОСТИ</w:t>
      </w:r>
    </w:p>
    <w:p w:rsidR="0094702B" w:rsidRPr="007913A7" w:rsidRDefault="0094702B" w:rsidP="0094702B">
      <w:pPr>
        <w:pStyle w:val="ConsPlusNormal"/>
        <w:jc w:val="both"/>
        <w:rPr>
          <w:sz w:val="22"/>
          <w:szCs w:val="22"/>
        </w:rPr>
      </w:pPr>
    </w:p>
    <w:p w:rsidR="0094702B" w:rsidRPr="007913A7" w:rsidRDefault="0094702B" w:rsidP="0094702B">
      <w:pPr>
        <w:pStyle w:val="ConsPlusNormal"/>
        <w:jc w:val="both"/>
        <w:rPr>
          <w:sz w:val="22"/>
          <w:szCs w:val="22"/>
        </w:rPr>
      </w:pPr>
      <w:r w:rsidRPr="007913A7">
        <w:rPr>
          <w:sz w:val="22"/>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94702B" w:rsidRPr="007913A7" w:rsidRDefault="0094702B" w:rsidP="0094702B">
      <w:pPr>
        <w:pStyle w:val="ConsPlusNormal"/>
        <w:jc w:val="both"/>
        <w:rPr>
          <w:sz w:val="22"/>
          <w:szCs w:val="22"/>
        </w:rPr>
      </w:pPr>
      <w:r w:rsidRPr="007913A7">
        <w:rPr>
          <w:sz w:val="22"/>
          <w:szCs w:val="22"/>
        </w:rPr>
        <w:t>6.2. Товар не должен представлять опасности для жизни и здоровья граждан.</w:t>
      </w:r>
    </w:p>
    <w:p w:rsidR="0094702B" w:rsidRPr="007913A7" w:rsidRDefault="0094702B" w:rsidP="0094702B">
      <w:pPr>
        <w:pStyle w:val="ConsPlusNormal"/>
        <w:jc w:val="both"/>
        <w:rPr>
          <w:sz w:val="22"/>
          <w:szCs w:val="22"/>
        </w:rPr>
      </w:pPr>
      <w:r w:rsidRPr="007913A7">
        <w:rPr>
          <w:sz w:val="22"/>
          <w:szCs w:val="22"/>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94702B" w:rsidRPr="007913A7" w:rsidRDefault="0094702B" w:rsidP="0094702B">
      <w:pPr>
        <w:pStyle w:val="ConsPlusNormal"/>
        <w:jc w:val="both"/>
        <w:rPr>
          <w:sz w:val="22"/>
          <w:szCs w:val="22"/>
        </w:rPr>
      </w:pPr>
      <w:r w:rsidRPr="007913A7">
        <w:rPr>
          <w:sz w:val="22"/>
          <w:szCs w:val="22"/>
        </w:rPr>
        <w:t>6.4. Остаточный срок годности Товара устанавливается Заказчиком в Спецификации (</w:t>
      </w:r>
      <w:hyperlink w:anchor="Par326" w:tooltip="СПЕЦИФИКАЦИЯ" w:history="1">
        <w:r w:rsidRPr="002F7AF3">
          <w:rPr>
            <w:sz w:val="22"/>
            <w:szCs w:val="22"/>
          </w:rPr>
          <w:t>Приложение N 1</w:t>
        </w:r>
      </w:hyperlink>
      <w:r w:rsidRPr="002F7AF3">
        <w:rPr>
          <w:sz w:val="22"/>
          <w:szCs w:val="22"/>
        </w:rPr>
        <w:t xml:space="preserve"> к настоящему Контракту).</w:t>
      </w:r>
    </w:p>
    <w:p w:rsidR="0094702B" w:rsidRPr="007913A7" w:rsidRDefault="0094702B" w:rsidP="0094702B">
      <w:pPr>
        <w:pStyle w:val="ConsPlusNormal"/>
        <w:jc w:val="both"/>
        <w:rPr>
          <w:sz w:val="22"/>
          <w:szCs w:val="22"/>
        </w:rPr>
      </w:pPr>
      <w:r w:rsidRPr="007913A7">
        <w:rPr>
          <w:sz w:val="22"/>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94702B" w:rsidRPr="007913A7" w:rsidRDefault="0094702B" w:rsidP="0094702B">
      <w:pPr>
        <w:pStyle w:val="ConsPlusNormal"/>
        <w:jc w:val="both"/>
        <w:rPr>
          <w:sz w:val="22"/>
          <w:szCs w:val="22"/>
        </w:rPr>
      </w:pPr>
      <w:r w:rsidRPr="007913A7">
        <w:rPr>
          <w:sz w:val="22"/>
          <w:szCs w:val="22"/>
        </w:rPr>
        <w:t>Заказчик предъявляет претензии по качеству Товара в течение остаточного срока годности Товара.</w:t>
      </w:r>
    </w:p>
    <w:p w:rsidR="0094702B" w:rsidRPr="007913A7" w:rsidRDefault="0094702B" w:rsidP="0094702B">
      <w:pPr>
        <w:pStyle w:val="ConsPlusNormal"/>
        <w:jc w:val="both"/>
        <w:rPr>
          <w:sz w:val="22"/>
          <w:szCs w:val="22"/>
        </w:rPr>
      </w:pPr>
      <w:r w:rsidRPr="007913A7">
        <w:rPr>
          <w:sz w:val="22"/>
          <w:szCs w:val="22"/>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2 (двух) рабочих дней с момента уведомления Заказчиком Поставщика.</w:t>
      </w:r>
    </w:p>
    <w:p w:rsidR="0094702B" w:rsidRPr="007913A7" w:rsidRDefault="0094702B" w:rsidP="0094702B">
      <w:pPr>
        <w:pStyle w:val="ConsPlusNormal"/>
        <w:jc w:val="both"/>
        <w:rPr>
          <w:sz w:val="22"/>
          <w:szCs w:val="22"/>
        </w:rPr>
      </w:pPr>
      <w:r w:rsidRPr="007913A7">
        <w:rPr>
          <w:sz w:val="22"/>
          <w:szCs w:val="22"/>
        </w:rPr>
        <w:lastRenderedPageBreak/>
        <w:t xml:space="preserve">В случае если по результатам экспертизы, указанной в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7913A7">
          <w:rPr>
            <w:sz w:val="22"/>
            <w:szCs w:val="22"/>
          </w:rPr>
          <w:t>пункте 3.3 раздела</w:t>
        </w:r>
        <w:r w:rsidR="002D46FD">
          <w:rPr>
            <w:sz w:val="22"/>
            <w:szCs w:val="22"/>
          </w:rPr>
          <w:t xml:space="preserve"> 3</w:t>
        </w:r>
      </w:hyperlink>
      <w:r w:rsidRPr="007913A7">
        <w:rPr>
          <w:sz w:val="22"/>
          <w:szCs w:val="22"/>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94702B" w:rsidRPr="007913A7" w:rsidRDefault="0094702B" w:rsidP="0094702B">
      <w:pPr>
        <w:pStyle w:val="ConsPlusNormal"/>
        <w:jc w:val="both"/>
        <w:rPr>
          <w:sz w:val="22"/>
          <w:szCs w:val="22"/>
        </w:rPr>
      </w:pPr>
    </w:p>
    <w:p w:rsidR="0094702B" w:rsidRPr="007913A7" w:rsidRDefault="002F7AF3" w:rsidP="0094702B">
      <w:pPr>
        <w:pStyle w:val="ConsPlusNormal"/>
        <w:jc w:val="center"/>
        <w:outlineLvl w:val="1"/>
        <w:rPr>
          <w:sz w:val="22"/>
          <w:szCs w:val="22"/>
        </w:rPr>
      </w:pPr>
      <w:bookmarkStart w:id="13" w:name="Par211"/>
      <w:bookmarkEnd w:id="13"/>
      <w:r>
        <w:rPr>
          <w:sz w:val="22"/>
          <w:szCs w:val="22"/>
        </w:rPr>
        <w:t>7</w:t>
      </w:r>
      <w:r w:rsidR="0094702B" w:rsidRPr="007913A7">
        <w:rPr>
          <w:sz w:val="22"/>
          <w:szCs w:val="22"/>
        </w:rPr>
        <w:t xml:space="preserve">. ОТВЕТСТВЕННОСТЬ СТОРОН </w:t>
      </w:r>
    </w:p>
    <w:p w:rsidR="0094702B" w:rsidRPr="007913A7" w:rsidRDefault="0094702B" w:rsidP="0094702B">
      <w:pPr>
        <w:pStyle w:val="ConsPlusNormal"/>
        <w:jc w:val="both"/>
        <w:rPr>
          <w:sz w:val="22"/>
          <w:szCs w:val="22"/>
        </w:rPr>
      </w:pPr>
    </w:p>
    <w:p w:rsidR="0094702B" w:rsidRPr="007913A7" w:rsidRDefault="0094702B" w:rsidP="0094702B">
      <w:pPr>
        <w:pStyle w:val="ConsPlusNormal"/>
        <w:jc w:val="both"/>
        <w:rPr>
          <w:sz w:val="22"/>
          <w:szCs w:val="22"/>
        </w:rPr>
      </w:pPr>
      <w:r w:rsidRPr="007913A7">
        <w:rPr>
          <w:sz w:val="22"/>
          <w:szCs w:val="22"/>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94702B" w:rsidRPr="007913A7" w:rsidRDefault="0094702B" w:rsidP="0094702B">
      <w:pPr>
        <w:pStyle w:val="ConsPlusNormal"/>
        <w:jc w:val="both"/>
        <w:rPr>
          <w:sz w:val="22"/>
          <w:szCs w:val="22"/>
        </w:rPr>
      </w:pPr>
      <w:r w:rsidRPr="007913A7">
        <w:rPr>
          <w:sz w:val="22"/>
          <w:szCs w:val="22"/>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94702B" w:rsidRPr="007913A7" w:rsidRDefault="0094702B" w:rsidP="0094702B">
      <w:pPr>
        <w:pStyle w:val="ConsPlusNormal"/>
        <w:jc w:val="both"/>
        <w:rPr>
          <w:sz w:val="22"/>
          <w:szCs w:val="22"/>
        </w:rPr>
      </w:pPr>
      <w:r w:rsidRPr="007913A7">
        <w:rPr>
          <w:sz w:val="22"/>
          <w:szCs w:val="22"/>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94702B" w:rsidRPr="007913A7" w:rsidRDefault="0094702B" w:rsidP="0094702B">
      <w:pPr>
        <w:pStyle w:val="ConsPlusNormal"/>
        <w:jc w:val="both"/>
        <w:rPr>
          <w:sz w:val="22"/>
          <w:szCs w:val="22"/>
        </w:rPr>
      </w:pPr>
      <w:bookmarkStart w:id="14" w:name="Par216"/>
      <w:bookmarkEnd w:id="14"/>
      <w:r w:rsidRPr="007913A7">
        <w:rPr>
          <w:sz w:val="22"/>
          <w:szCs w:val="22"/>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 </w:t>
      </w:r>
      <w:r w:rsidRPr="007913A7">
        <w:rPr>
          <w:rStyle w:val="blk1"/>
          <w:rFonts w:eastAsia="Arial Unicode MS"/>
          <w:sz w:val="22"/>
          <w:szCs w:val="22"/>
        </w:rPr>
        <w:t>за исключением случаев, если законодательством Российской Федерации установлен иной порядок начисления пени.</w:t>
      </w:r>
    </w:p>
    <w:p w:rsidR="0094702B" w:rsidRPr="007913A7" w:rsidRDefault="0094702B" w:rsidP="0094702B">
      <w:pPr>
        <w:pStyle w:val="ConsPlusNormal"/>
        <w:jc w:val="both"/>
        <w:rPr>
          <w:sz w:val="22"/>
          <w:szCs w:val="22"/>
        </w:rPr>
      </w:pPr>
      <w:r w:rsidRPr="007913A7">
        <w:rPr>
          <w:sz w:val="22"/>
          <w:szCs w:val="22"/>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w:t>
      </w:r>
      <w:hyperlink r:id="rId19" w:history="1">
        <w:r w:rsidRPr="007913A7">
          <w:rPr>
            <w:sz w:val="22"/>
            <w:szCs w:val="22"/>
          </w:rPr>
          <w:t>Правилами</w:t>
        </w:r>
      </w:hyperlink>
      <w:r w:rsidRPr="007913A7">
        <w:rPr>
          <w:sz w:val="22"/>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10 процентов цены Контракта в случае, если цена Контракта не превышает 3 млн. рублей.</w:t>
      </w:r>
    </w:p>
    <w:p w:rsidR="0094702B" w:rsidRPr="007913A7" w:rsidRDefault="0094702B" w:rsidP="0094702B">
      <w:pPr>
        <w:pStyle w:val="ConsPlusNormal"/>
        <w:jc w:val="both"/>
        <w:rPr>
          <w:sz w:val="22"/>
          <w:szCs w:val="22"/>
        </w:rPr>
      </w:pPr>
      <w:bookmarkStart w:id="15" w:name="Par218"/>
      <w:bookmarkEnd w:id="15"/>
      <w:r w:rsidRPr="007913A7">
        <w:rPr>
          <w:sz w:val="22"/>
          <w:szCs w:val="22"/>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1 000 (Одна тысяча) рублей 00 копеек, если цена Контракта не превышает 3 млн. рублей.</w:t>
      </w:r>
    </w:p>
    <w:p w:rsidR="0094702B" w:rsidRPr="007913A7" w:rsidRDefault="0094702B" w:rsidP="0094702B">
      <w:pPr>
        <w:spacing w:after="0" w:line="240" w:lineRule="auto"/>
        <w:jc w:val="both"/>
        <w:rPr>
          <w:rStyle w:val="blk1"/>
          <w:rFonts w:ascii="Times New Roman" w:eastAsia="Arial Unicode MS" w:hAnsi="Times New Roman" w:cs="Times New Roman"/>
        </w:rPr>
      </w:pPr>
      <w:r w:rsidRPr="007913A7">
        <w:rPr>
          <w:rStyle w:val="blk1"/>
          <w:rFonts w:ascii="Times New Roman" w:eastAsia="Arial Unicode MS" w:hAnsi="Times New Roman" w:cs="Times New Roman"/>
        </w:rPr>
        <w:t>7.7. За каждый факт неисполнения или ненадлежащего исполнения поставщиком обязательств, предусмотренных контрактом,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w:t>
      </w:r>
    </w:p>
    <w:p w:rsidR="0094702B" w:rsidRPr="007913A7" w:rsidRDefault="0094702B" w:rsidP="0094702B">
      <w:pPr>
        <w:spacing w:after="0" w:line="240" w:lineRule="auto"/>
        <w:jc w:val="both"/>
        <w:rPr>
          <w:rStyle w:val="blk1"/>
          <w:rFonts w:ascii="Times New Roman" w:eastAsia="Arial Unicode MS" w:hAnsi="Times New Roman" w:cs="Times New Roman"/>
        </w:rPr>
      </w:pPr>
      <w:r w:rsidRPr="007913A7">
        <w:rPr>
          <w:rStyle w:val="blk1"/>
          <w:rFonts w:ascii="Times New Roman" w:eastAsia="Arial Unicode MS" w:hAnsi="Times New Roman" w:cs="Times New Roman"/>
        </w:rPr>
        <w:t>а) в случае, если цена контракта не превышает начальную (максимальную) цену контракта: -10 процентов начальной (максимальной) цены контракта, если цена контракта не превышает 3 млн. рублей;</w:t>
      </w:r>
    </w:p>
    <w:p w:rsidR="0094702B" w:rsidRPr="007913A7" w:rsidRDefault="0094702B" w:rsidP="0094702B">
      <w:pPr>
        <w:pStyle w:val="ConsPlusNormal"/>
        <w:jc w:val="both"/>
        <w:rPr>
          <w:sz w:val="22"/>
          <w:szCs w:val="22"/>
        </w:rPr>
      </w:pPr>
      <w:r w:rsidRPr="007913A7">
        <w:rPr>
          <w:sz w:val="22"/>
          <w:szCs w:val="22"/>
        </w:rPr>
        <w:t xml:space="preserve">7.8. За каждый день просрочки исполнения Поставщиком обязательства, предусмотренного </w:t>
      </w:r>
      <w:hyperlink r:id="rId20" w:history="1">
        <w:r w:rsidRPr="007913A7">
          <w:rPr>
            <w:sz w:val="22"/>
            <w:szCs w:val="22"/>
          </w:rPr>
          <w:t>частью 30 статьи 34</w:t>
        </w:r>
      </w:hyperlink>
      <w:r w:rsidRPr="007913A7">
        <w:rPr>
          <w:sz w:val="22"/>
          <w:szCs w:val="22"/>
        </w:rPr>
        <w:t xml:space="preserve"> Закона N 44-ФЗ, начисляется пеня в размере, определенном в порядке, установленном в </w:t>
      </w:r>
      <w:hyperlink w:anchor="Par216" w:tooltip="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 w:history="1">
        <w:r w:rsidRPr="007913A7">
          <w:rPr>
            <w:sz w:val="22"/>
            <w:szCs w:val="22"/>
          </w:rPr>
          <w:t>пункте 7.4</w:t>
        </w:r>
      </w:hyperlink>
      <w:r w:rsidRPr="007913A7">
        <w:rPr>
          <w:sz w:val="22"/>
          <w:szCs w:val="22"/>
        </w:rPr>
        <w:t xml:space="preserve"> настоящего Контракта.</w:t>
      </w:r>
    </w:p>
    <w:p w:rsidR="0094702B" w:rsidRPr="007913A7" w:rsidRDefault="0094702B" w:rsidP="0094702B">
      <w:pPr>
        <w:pStyle w:val="ConsPlusNormal"/>
        <w:jc w:val="both"/>
        <w:rPr>
          <w:sz w:val="22"/>
          <w:szCs w:val="22"/>
        </w:rPr>
      </w:pPr>
      <w:r w:rsidRPr="007913A7">
        <w:rPr>
          <w:sz w:val="22"/>
          <w:szCs w:val="22"/>
        </w:rPr>
        <w:t>7.9.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94702B" w:rsidRPr="007913A7" w:rsidRDefault="0094702B" w:rsidP="0094702B">
      <w:pPr>
        <w:pStyle w:val="ConsPlusNormal"/>
        <w:jc w:val="both"/>
        <w:rPr>
          <w:sz w:val="22"/>
          <w:szCs w:val="22"/>
        </w:rPr>
      </w:pPr>
      <w:r w:rsidRPr="007913A7">
        <w:rPr>
          <w:sz w:val="22"/>
          <w:szCs w:val="22"/>
        </w:rPr>
        <w:t>7.10.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94702B" w:rsidRPr="007913A7" w:rsidRDefault="0094702B" w:rsidP="0094702B">
      <w:pPr>
        <w:pStyle w:val="ConsPlusNormal"/>
        <w:jc w:val="both"/>
        <w:rPr>
          <w:sz w:val="22"/>
          <w:szCs w:val="22"/>
        </w:rPr>
      </w:pPr>
      <w:r w:rsidRPr="007913A7">
        <w:rPr>
          <w:sz w:val="22"/>
          <w:szCs w:val="22"/>
        </w:rPr>
        <w:t>7.11.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1 000 (Одна тысяча) рублей 00 копеек, если цена контракта не превышает 3 млн. рублей (включительно).</w:t>
      </w:r>
    </w:p>
    <w:p w:rsidR="0094702B" w:rsidRPr="007913A7" w:rsidRDefault="0094702B" w:rsidP="0094702B">
      <w:pPr>
        <w:pStyle w:val="ConsPlusNormal"/>
        <w:jc w:val="both"/>
        <w:rPr>
          <w:sz w:val="22"/>
          <w:szCs w:val="22"/>
        </w:rPr>
      </w:pPr>
      <w:r w:rsidRPr="007913A7">
        <w:rPr>
          <w:sz w:val="22"/>
          <w:szCs w:val="22"/>
        </w:rPr>
        <w:t xml:space="preserve">7.12. Применение неустойки (штрафа, пени) не освобождает Стороны от исполнения обязательств по </w:t>
      </w:r>
      <w:r w:rsidRPr="007913A7">
        <w:rPr>
          <w:sz w:val="22"/>
          <w:szCs w:val="22"/>
        </w:rPr>
        <w:lastRenderedPageBreak/>
        <w:t>настоящему Контракту.</w:t>
      </w:r>
    </w:p>
    <w:p w:rsidR="0094702B" w:rsidRPr="007913A7" w:rsidRDefault="0094702B" w:rsidP="0094702B">
      <w:pPr>
        <w:pStyle w:val="ConsPlusNormal"/>
        <w:jc w:val="both"/>
        <w:rPr>
          <w:sz w:val="22"/>
          <w:szCs w:val="22"/>
        </w:rPr>
      </w:pPr>
      <w:r w:rsidRPr="007913A7">
        <w:rPr>
          <w:sz w:val="22"/>
          <w:szCs w:val="22"/>
        </w:rPr>
        <w:t>7.13.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94702B" w:rsidRPr="007913A7" w:rsidRDefault="0094702B" w:rsidP="0094702B">
      <w:pPr>
        <w:pStyle w:val="ConsPlusNormal"/>
        <w:jc w:val="both"/>
        <w:rPr>
          <w:sz w:val="22"/>
          <w:szCs w:val="22"/>
        </w:rPr>
      </w:pPr>
      <w:r w:rsidRPr="007913A7">
        <w:rPr>
          <w:sz w:val="22"/>
          <w:szCs w:val="22"/>
        </w:rPr>
        <w:t>7.14.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94702B" w:rsidRPr="007913A7" w:rsidRDefault="0094702B" w:rsidP="0094702B">
      <w:pPr>
        <w:pStyle w:val="ConsPlusNormal"/>
        <w:jc w:val="both"/>
        <w:rPr>
          <w:sz w:val="22"/>
          <w:szCs w:val="22"/>
        </w:rPr>
      </w:pPr>
      <w:r w:rsidRPr="007913A7">
        <w:rPr>
          <w:sz w:val="22"/>
          <w:szCs w:val="22"/>
        </w:rPr>
        <w:t>7.15.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94702B" w:rsidRPr="007913A7" w:rsidRDefault="0094702B" w:rsidP="0094702B">
      <w:pPr>
        <w:pStyle w:val="ConsPlusNormal"/>
        <w:jc w:val="both"/>
        <w:rPr>
          <w:sz w:val="22"/>
          <w:szCs w:val="22"/>
        </w:rPr>
      </w:pPr>
      <w:r w:rsidRPr="007913A7">
        <w:rPr>
          <w:sz w:val="22"/>
          <w:szCs w:val="22"/>
        </w:rPr>
        <w:t xml:space="preserve">7.16. </w:t>
      </w:r>
      <w:r w:rsidRPr="007913A7">
        <w:rPr>
          <w:rFonts w:eastAsia="Times New Roman"/>
          <w:sz w:val="22"/>
          <w:szCs w:val="22"/>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r w:rsidRPr="007913A7">
        <w:rPr>
          <w:sz w:val="22"/>
          <w:szCs w:val="22"/>
        </w:rPr>
        <w:t>.</w:t>
      </w:r>
    </w:p>
    <w:p w:rsidR="0094702B" w:rsidRPr="007913A7" w:rsidRDefault="0094702B" w:rsidP="0094702B">
      <w:pPr>
        <w:pStyle w:val="ConsPlusNormal"/>
        <w:jc w:val="both"/>
        <w:rPr>
          <w:sz w:val="22"/>
          <w:szCs w:val="22"/>
        </w:rPr>
      </w:pPr>
      <w:r w:rsidRPr="007913A7">
        <w:rPr>
          <w:sz w:val="22"/>
          <w:szCs w:val="22"/>
        </w:rPr>
        <w:t xml:space="preserve">7.17. </w:t>
      </w:r>
      <w:r w:rsidRPr="007913A7">
        <w:rPr>
          <w:rFonts w:eastAsia="Times New Roman"/>
          <w:sz w:val="22"/>
          <w:szCs w:val="22"/>
        </w:rPr>
        <w:t>В случае если законодательством РФ установлен иной порядок начисления штрафа, чем порядок, предусмотренный Правилами, размер такового штрафа и порядок его начисления устанавливается контрактом в соответствии с законодательством РФ</w:t>
      </w:r>
      <w:r w:rsidRPr="007913A7">
        <w:rPr>
          <w:sz w:val="22"/>
          <w:szCs w:val="22"/>
        </w:rPr>
        <w:t>.</w:t>
      </w:r>
    </w:p>
    <w:p w:rsidR="0094702B" w:rsidRPr="007913A7" w:rsidRDefault="0094702B" w:rsidP="0094702B">
      <w:pPr>
        <w:pStyle w:val="ConsPlusNormal"/>
        <w:jc w:val="both"/>
        <w:rPr>
          <w:sz w:val="22"/>
          <w:szCs w:val="22"/>
        </w:rPr>
      </w:pPr>
      <w:r w:rsidRPr="007913A7">
        <w:rPr>
          <w:sz w:val="22"/>
          <w:szCs w:val="22"/>
        </w:rPr>
        <w:t xml:space="preserve">7.18. </w:t>
      </w:r>
      <w:r w:rsidRPr="007913A7">
        <w:rPr>
          <w:rFonts w:eastAsia="Times New Roman"/>
          <w:bCs/>
          <w:sz w:val="22"/>
          <w:szCs w:val="22"/>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r w:rsidRPr="007913A7">
        <w:rPr>
          <w:bCs/>
          <w:sz w:val="22"/>
          <w:szCs w:val="22"/>
        </w:rPr>
        <w:t>.</w:t>
      </w:r>
    </w:p>
    <w:p w:rsidR="0094702B" w:rsidRPr="007913A7" w:rsidRDefault="0094702B" w:rsidP="0094702B">
      <w:pPr>
        <w:pStyle w:val="ConsPlusNormal"/>
        <w:jc w:val="both"/>
        <w:rPr>
          <w:sz w:val="22"/>
          <w:szCs w:val="22"/>
        </w:rPr>
      </w:pPr>
    </w:p>
    <w:p w:rsidR="0094702B" w:rsidRPr="007913A7" w:rsidRDefault="0094702B" w:rsidP="0094702B">
      <w:pPr>
        <w:pStyle w:val="ConsPlusNormal"/>
        <w:jc w:val="both"/>
        <w:rPr>
          <w:sz w:val="22"/>
          <w:szCs w:val="22"/>
        </w:rPr>
      </w:pPr>
      <w:bookmarkStart w:id="16" w:name="Par231"/>
      <w:bookmarkEnd w:id="16"/>
    </w:p>
    <w:p w:rsidR="0094702B" w:rsidRPr="007913A7" w:rsidRDefault="002F7AF3" w:rsidP="0094702B">
      <w:pPr>
        <w:pStyle w:val="ConsPlusNormal"/>
        <w:jc w:val="center"/>
        <w:outlineLvl w:val="1"/>
        <w:rPr>
          <w:sz w:val="22"/>
          <w:szCs w:val="22"/>
        </w:rPr>
      </w:pPr>
      <w:r>
        <w:rPr>
          <w:sz w:val="22"/>
          <w:szCs w:val="22"/>
        </w:rPr>
        <w:t>8.</w:t>
      </w:r>
      <w:r w:rsidR="0094702B" w:rsidRPr="007913A7">
        <w:rPr>
          <w:sz w:val="22"/>
          <w:szCs w:val="22"/>
        </w:rPr>
        <w:t xml:space="preserve"> ОБСТОЯТЕЛЬСТВА НЕПРЕОДОЛИМОЙ СИЛЫ</w:t>
      </w:r>
    </w:p>
    <w:p w:rsidR="0094702B" w:rsidRPr="007913A7" w:rsidRDefault="0094702B" w:rsidP="0094702B">
      <w:pPr>
        <w:pStyle w:val="ConsPlusNormal"/>
        <w:jc w:val="both"/>
        <w:rPr>
          <w:sz w:val="22"/>
          <w:szCs w:val="22"/>
        </w:rPr>
      </w:pPr>
    </w:p>
    <w:p w:rsidR="0094702B" w:rsidRPr="007913A7" w:rsidRDefault="002F7AF3" w:rsidP="0094702B">
      <w:pPr>
        <w:pStyle w:val="ConsPlusNormal"/>
        <w:jc w:val="both"/>
        <w:rPr>
          <w:sz w:val="22"/>
          <w:szCs w:val="22"/>
        </w:rPr>
      </w:pPr>
      <w:r>
        <w:rPr>
          <w:sz w:val="22"/>
          <w:szCs w:val="22"/>
        </w:rPr>
        <w:t>8</w:t>
      </w:r>
      <w:r w:rsidR="0094702B" w:rsidRPr="007913A7">
        <w:rPr>
          <w:sz w:val="22"/>
          <w:szCs w:val="22"/>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4702B" w:rsidRPr="007913A7" w:rsidRDefault="002F7AF3" w:rsidP="0094702B">
      <w:pPr>
        <w:pStyle w:val="ConsPlusNormal"/>
        <w:jc w:val="both"/>
        <w:rPr>
          <w:sz w:val="22"/>
          <w:szCs w:val="22"/>
        </w:rPr>
      </w:pPr>
      <w:bookmarkStart w:id="17" w:name="Par254"/>
      <w:bookmarkEnd w:id="17"/>
      <w:r>
        <w:rPr>
          <w:sz w:val="22"/>
          <w:szCs w:val="22"/>
        </w:rPr>
        <w:t>8</w:t>
      </w:r>
      <w:r w:rsidR="0094702B" w:rsidRPr="007913A7">
        <w:rPr>
          <w:sz w:val="22"/>
          <w:szCs w:val="22"/>
        </w:rPr>
        <w:t>.2. О возникновении и прекращении обстоятельства непреодолимой силы Стороны уведомляют друг друга письменно в течение 3 (трех)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94702B" w:rsidRPr="007913A7" w:rsidRDefault="002F7AF3" w:rsidP="0094702B">
      <w:pPr>
        <w:pStyle w:val="ConsPlusNormal"/>
        <w:jc w:val="both"/>
        <w:rPr>
          <w:sz w:val="22"/>
          <w:szCs w:val="22"/>
        </w:rPr>
      </w:pPr>
      <w:bookmarkStart w:id="18" w:name="Par255"/>
      <w:bookmarkEnd w:id="18"/>
      <w:r>
        <w:rPr>
          <w:sz w:val="22"/>
          <w:szCs w:val="22"/>
        </w:rPr>
        <w:t>8</w:t>
      </w:r>
      <w:r w:rsidR="0094702B" w:rsidRPr="007913A7">
        <w:rPr>
          <w:sz w:val="22"/>
          <w:szCs w:val="22"/>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94702B" w:rsidRPr="007913A7" w:rsidRDefault="002F7AF3" w:rsidP="0094702B">
      <w:pPr>
        <w:pStyle w:val="ConsPlusNormal"/>
        <w:jc w:val="both"/>
        <w:rPr>
          <w:sz w:val="22"/>
          <w:szCs w:val="22"/>
        </w:rPr>
      </w:pPr>
      <w:r>
        <w:rPr>
          <w:sz w:val="22"/>
          <w:szCs w:val="22"/>
        </w:rPr>
        <w:t>8</w:t>
      </w:r>
      <w:r w:rsidR="0094702B" w:rsidRPr="007913A7">
        <w:rPr>
          <w:sz w:val="22"/>
          <w:szCs w:val="22"/>
        </w:rPr>
        <w:t xml:space="preserve">.4. Если одна из Сторон не направит или несвоевременно направит документы, указанные в </w:t>
      </w:r>
      <w:hyperlink w:anchor="Par254" w:tooltip="9.2. О возникновении и прекращении обстоятельства непреодолимой силы Стороны уведомляют друг друга письменно в течение _____ (____) календарных/рабочих &lt;116&gt; дней с даты их возникновения или прекращения. После прекращения обстоятельства непреодолимой силы Стор" w:history="1">
        <w:r w:rsidR="0094702B" w:rsidRPr="007913A7">
          <w:rPr>
            <w:sz w:val="22"/>
            <w:szCs w:val="22"/>
          </w:rPr>
          <w:t xml:space="preserve">пунктах </w:t>
        </w:r>
        <w:r>
          <w:rPr>
            <w:sz w:val="22"/>
            <w:szCs w:val="22"/>
          </w:rPr>
          <w:t>8</w:t>
        </w:r>
        <w:r w:rsidR="0094702B" w:rsidRPr="007913A7">
          <w:rPr>
            <w:sz w:val="22"/>
            <w:szCs w:val="22"/>
          </w:rPr>
          <w:t>.2</w:t>
        </w:r>
      </w:hyperlink>
      <w:r w:rsidR="0094702B" w:rsidRPr="007913A7">
        <w:rPr>
          <w:sz w:val="22"/>
          <w:szCs w:val="22"/>
        </w:rPr>
        <w:t xml:space="preserve"> - </w:t>
      </w:r>
      <w:r>
        <w:rPr>
          <w:sz w:val="22"/>
          <w:szCs w:val="22"/>
        </w:rPr>
        <w:t>8</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0094702B" w:rsidRPr="007913A7">
          <w:rPr>
            <w:sz w:val="22"/>
            <w:szCs w:val="22"/>
          </w:rPr>
          <w:t>.3</w:t>
        </w:r>
      </w:hyperlink>
      <w:r w:rsidR="0094702B" w:rsidRPr="007913A7">
        <w:rPr>
          <w:sz w:val="22"/>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94702B" w:rsidRPr="007913A7" w:rsidRDefault="002F7AF3" w:rsidP="0094702B">
      <w:pPr>
        <w:pStyle w:val="ConsPlusNormal"/>
        <w:jc w:val="both"/>
        <w:rPr>
          <w:sz w:val="22"/>
          <w:szCs w:val="22"/>
        </w:rPr>
      </w:pPr>
      <w:r>
        <w:rPr>
          <w:sz w:val="22"/>
          <w:szCs w:val="22"/>
        </w:rPr>
        <w:t>8</w:t>
      </w:r>
      <w:r w:rsidR="0094702B" w:rsidRPr="007913A7">
        <w:rPr>
          <w:sz w:val="22"/>
          <w:szCs w:val="22"/>
        </w:rPr>
        <w:t>.5. В случае, если обстоятельства непреодолимой силы будут сохраняться более 30 (тридцати)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94702B" w:rsidRPr="007913A7" w:rsidRDefault="0094702B" w:rsidP="0094702B">
      <w:pPr>
        <w:pStyle w:val="ConsPlusNormal"/>
        <w:jc w:val="both"/>
        <w:rPr>
          <w:sz w:val="22"/>
          <w:szCs w:val="22"/>
        </w:rPr>
      </w:pPr>
    </w:p>
    <w:p w:rsidR="0094702B" w:rsidRPr="007913A7" w:rsidRDefault="002F7AF3" w:rsidP="0094702B">
      <w:pPr>
        <w:pStyle w:val="ConsPlusNormal"/>
        <w:jc w:val="center"/>
        <w:outlineLvl w:val="1"/>
        <w:rPr>
          <w:sz w:val="22"/>
          <w:szCs w:val="22"/>
        </w:rPr>
      </w:pPr>
      <w:r>
        <w:rPr>
          <w:sz w:val="22"/>
          <w:szCs w:val="22"/>
        </w:rPr>
        <w:t>9</w:t>
      </w:r>
      <w:r w:rsidR="0094702B" w:rsidRPr="007913A7">
        <w:rPr>
          <w:sz w:val="22"/>
          <w:szCs w:val="22"/>
        </w:rPr>
        <w:t>. РАССМОТРЕНИЕ И РАЗРЕШЕНИЕ СПОРОВ</w:t>
      </w:r>
    </w:p>
    <w:p w:rsidR="0094702B" w:rsidRPr="007913A7" w:rsidRDefault="0094702B" w:rsidP="0094702B">
      <w:pPr>
        <w:pStyle w:val="ConsPlusNormal"/>
        <w:jc w:val="both"/>
        <w:rPr>
          <w:sz w:val="22"/>
          <w:szCs w:val="22"/>
        </w:rPr>
      </w:pPr>
    </w:p>
    <w:p w:rsidR="0094702B" w:rsidRPr="007913A7" w:rsidRDefault="002F7AF3" w:rsidP="0094702B">
      <w:pPr>
        <w:pStyle w:val="ConsPlusNormal"/>
        <w:jc w:val="both"/>
        <w:rPr>
          <w:sz w:val="22"/>
          <w:szCs w:val="22"/>
        </w:rPr>
      </w:pPr>
      <w:r>
        <w:rPr>
          <w:sz w:val="22"/>
          <w:szCs w:val="22"/>
        </w:rPr>
        <w:t>9</w:t>
      </w:r>
      <w:r w:rsidR="0094702B" w:rsidRPr="007913A7">
        <w:rPr>
          <w:sz w:val="22"/>
          <w:szCs w:val="22"/>
        </w:rPr>
        <w:t>.1. Все споры, возникающие из настоящего Контракта, Стороны могут разрешать путем переговоров.</w:t>
      </w:r>
    </w:p>
    <w:p w:rsidR="0094702B" w:rsidRPr="007913A7" w:rsidRDefault="002F7AF3" w:rsidP="0094702B">
      <w:pPr>
        <w:pStyle w:val="ConsPlusNormal"/>
        <w:jc w:val="both"/>
        <w:rPr>
          <w:sz w:val="22"/>
          <w:szCs w:val="22"/>
        </w:rPr>
      </w:pPr>
      <w:r>
        <w:rPr>
          <w:sz w:val="22"/>
          <w:szCs w:val="22"/>
        </w:rPr>
        <w:t>9</w:t>
      </w:r>
      <w:r w:rsidR="0094702B" w:rsidRPr="007913A7">
        <w:rPr>
          <w:sz w:val="22"/>
          <w:szCs w:val="22"/>
        </w:rPr>
        <w:t xml:space="preserve">.2. Все споры, возникающие из настоящего Контракта, подлежат передаче на разрешение в </w:t>
      </w:r>
      <w:r w:rsidR="0094702B" w:rsidRPr="007913A7">
        <w:rPr>
          <w:rFonts w:eastAsia="Times New Roman"/>
          <w:sz w:val="22"/>
          <w:szCs w:val="22"/>
        </w:rPr>
        <w:t>Арбитражн</w:t>
      </w:r>
      <w:r w:rsidR="0094702B" w:rsidRPr="007913A7">
        <w:rPr>
          <w:sz w:val="22"/>
          <w:szCs w:val="22"/>
        </w:rPr>
        <w:t>ый</w:t>
      </w:r>
      <w:r w:rsidR="0094702B" w:rsidRPr="007913A7">
        <w:rPr>
          <w:rFonts w:eastAsia="Times New Roman"/>
          <w:sz w:val="22"/>
          <w:szCs w:val="22"/>
        </w:rPr>
        <w:t xml:space="preserve"> суд Челябинской области</w:t>
      </w:r>
      <w:r w:rsidR="0094702B" w:rsidRPr="007913A7">
        <w:rPr>
          <w:sz w:val="22"/>
          <w:szCs w:val="22"/>
        </w:rPr>
        <w:t xml:space="preserve"> в соответствии с действующим законодательством Российской Федерации и настоящим Контрактом.</w:t>
      </w:r>
    </w:p>
    <w:p w:rsidR="0094702B" w:rsidRPr="007913A7" w:rsidRDefault="002F7AF3" w:rsidP="0094702B">
      <w:pPr>
        <w:pStyle w:val="ConsPlusNormal"/>
        <w:jc w:val="both"/>
        <w:rPr>
          <w:sz w:val="22"/>
          <w:szCs w:val="22"/>
        </w:rPr>
      </w:pPr>
      <w:r>
        <w:rPr>
          <w:sz w:val="22"/>
          <w:szCs w:val="22"/>
        </w:rPr>
        <w:t>9</w:t>
      </w:r>
      <w:r w:rsidR="0094702B" w:rsidRPr="007913A7">
        <w:rPr>
          <w:sz w:val="22"/>
          <w:szCs w:val="22"/>
        </w:rPr>
        <w:t xml:space="preserve">.3. До передачи спора на разрешение в </w:t>
      </w:r>
      <w:r w:rsidR="0094702B" w:rsidRPr="007913A7">
        <w:rPr>
          <w:rFonts w:eastAsia="Times New Roman"/>
          <w:sz w:val="22"/>
          <w:szCs w:val="22"/>
        </w:rPr>
        <w:t>Арбитражн</w:t>
      </w:r>
      <w:r w:rsidR="0094702B" w:rsidRPr="007913A7">
        <w:rPr>
          <w:sz w:val="22"/>
          <w:szCs w:val="22"/>
        </w:rPr>
        <w:t>ый</w:t>
      </w:r>
      <w:r w:rsidR="0094702B" w:rsidRPr="007913A7">
        <w:rPr>
          <w:rFonts w:eastAsia="Times New Roman"/>
          <w:sz w:val="22"/>
          <w:szCs w:val="22"/>
        </w:rPr>
        <w:t xml:space="preserve"> суд Челябинской области</w:t>
      </w:r>
      <w:r w:rsidR="0094702B" w:rsidRPr="007913A7">
        <w:rPr>
          <w:sz w:val="22"/>
          <w:szCs w:val="22"/>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21" w:history="1">
        <w:r w:rsidR="0094702B" w:rsidRPr="007913A7">
          <w:rPr>
            <w:sz w:val="22"/>
            <w:szCs w:val="22"/>
          </w:rPr>
          <w:t>части 5 статьи 4</w:t>
        </w:r>
      </w:hyperlink>
      <w:r w:rsidR="0094702B" w:rsidRPr="007913A7">
        <w:rPr>
          <w:sz w:val="22"/>
          <w:szCs w:val="22"/>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94702B" w:rsidRPr="007913A7" w:rsidRDefault="002F7AF3" w:rsidP="0094702B">
      <w:pPr>
        <w:pStyle w:val="ConsPlusNormal"/>
        <w:jc w:val="both"/>
        <w:rPr>
          <w:sz w:val="22"/>
          <w:szCs w:val="22"/>
        </w:rPr>
      </w:pPr>
      <w:r>
        <w:rPr>
          <w:sz w:val="22"/>
          <w:szCs w:val="22"/>
        </w:rPr>
        <w:t>9</w:t>
      </w:r>
      <w:r w:rsidR="0094702B" w:rsidRPr="007913A7">
        <w:rPr>
          <w:sz w:val="22"/>
          <w:szCs w:val="22"/>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94702B" w:rsidRPr="007913A7" w:rsidRDefault="002F7AF3" w:rsidP="0094702B">
      <w:pPr>
        <w:pStyle w:val="ConsPlusNormal"/>
        <w:jc w:val="both"/>
        <w:rPr>
          <w:sz w:val="22"/>
          <w:szCs w:val="22"/>
        </w:rPr>
      </w:pPr>
      <w:r>
        <w:rPr>
          <w:sz w:val="22"/>
          <w:szCs w:val="22"/>
        </w:rPr>
        <w:t>9</w:t>
      </w:r>
      <w:r w:rsidR="0094702B" w:rsidRPr="007913A7">
        <w:rPr>
          <w:sz w:val="22"/>
          <w:szCs w:val="22"/>
        </w:rPr>
        <w:t>.5. Сторона должна дать в письменной форме ответ на претензию по существу в срок не позднее 5 рабочих  дней с даты получения претензии.</w:t>
      </w:r>
    </w:p>
    <w:p w:rsidR="0094702B" w:rsidRPr="007913A7" w:rsidRDefault="002F7AF3" w:rsidP="0094702B">
      <w:pPr>
        <w:pStyle w:val="ConsPlusNormal"/>
        <w:jc w:val="both"/>
        <w:rPr>
          <w:sz w:val="22"/>
          <w:szCs w:val="22"/>
        </w:rPr>
      </w:pPr>
      <w:r>
        <w:rPr>
          <w:sz w:val="22"/>
          <w:szCs w:val="22"/>
        </w:rPr>
        <w:lastRenderedPageBreak/>
        <w:t>9</w:t>
      </w:r>
      <w:r w:rsidR="0094702B" w:rsidRPr="007913A7">
        <w:rPr>
          <w:sz w:val="22"/>
          <w:szCs w:val="22"/>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94702B" w:rsidRPr="007913A7" w:rsidRDefault="002F7AF3" w:rsidP="0094702B">
      <w:pPr>
        <w:pStyle w:val="ConsPlusNormal"/>
        <w:jc w:val="both"/>
        <w:rPr>
          <w:sz w:val="22"/>
          <w:szCs w:val="22"/>
        </w:rPr>
      </w:pPr>
      <w:r>
        <w:rPr>
          <w:sz w:val="22"/>
          <w:szCs w:val="22"/>
        </w:rPr>
        <w:t>9</w:t>
      </w:r>
      <w:r w:rsidR="0094702B" w:rsidRPr="007913A7">
        <w:rPr>
          <w:sz w:val="22"/>
          <w:szCs w:val="22"/>
        </w:rPr>
        <w:t xml:space="preserve">.7. Если требования в претензии подлежат денежной оценке, в претензии указывается </w:t>
      </w:r>
      <w:proofErr w:type="spellStart"/>
      <w:r w:rsidR="0094702B" w:rsidRPr="007913A7">
        <w:rPr>
          <w:sz w:val="22"/>
          <w:szCs w:val="22"/>
        </w:rPr>
        <w:t>истребуемая</w:t>
      </w:r>
      <w:proofErr w:type="spellEnd"/>
      <w:r w:rsidR="0094702B" w:rsidRPr="007913A7">
        <w:rPr>
          <w:sz w:val="22"/>
          <w:szCs w:val="22"/>
        </w:rPr>
        <w:t xml:space="preserve"> денежная сумма и ее полный и обоснованный расчет.</w:t>
      </w:r>
    </w:p>
    <w:p w:rsidR="0094702B" w:rsidRPr="007913A7" w:rsidRDefault="002F7AF3" w:rsidP="0094702B">
      <w:pPr>
        <w:pStyle w:val="ConsPlusNormal"/>
        <w:jc w:val="both"/>
        <w:rPr>
          <w:sz w:val="22"/>
          <w:szCs w:val="22"/>
        </w:rPr>
      </w:pPr>
      <w:r>
        <w:rPr>
          <w:sz w:val="22"/>
          <w:szCs w:val="22"/>
        </w:rPr>
        <w:t>9</w:t>
      </w:r>
      <w:r w:rsidR="0094702B" w:rsidRPr="007913A7">
        <w:rPr>
          <w:sz w:val="22"/>
          <w:szCs w:val="22"/>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94702B" w:rsidRPr="007913A7" w:rsidRDefault="002F7AF3" w:rsidP="0094702B">
      <w:pPr>
        <w:pStyle w:val="ConsPlusNormal"/>
        <w:jc w:val="both"/>
        <w:rPr>
          <w:sz w:val="22"/>
          <w:szCs w:val="22"/>
        </w:rPr>
      </w:pPr>
      <w:r>
        <w:rPr>
          <w:sz w:val="22"/>
          <w:szCs w:val="22"/>
        </w:rPr>
        <w:t>9</w:t>
      </w:r>
      <w:r w:rsidR="0094702B" w:rsidRPr="007913A7">
        <w:rPr>
          <w:sz w:val="22"/>
          <w:szCs w:val="22"/>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94702B" w:rsidRPr="007913A7" w:rsidRDefault="00B13D12" w:rsidP="0094702B">
      <w:pPr>
        <w:pStyle w:val="ConsPlusNormal"/>
        <w:jc w:val="both"/>
        <w:rPr>
          <w:sz w:val="22"/>
          <w:szCs w:val="22"/>
        </w:rPr>
      </w:pPr>
      <w:r>
        <w:rPr>
          <w:sz w:val="22"/>
          <w:szCs w:val="22"/>
        </w:rPr>
        <w:t>9</w:t>
      </w:r>
      <w:r w:rsidR="0094702B" w:rsidRPr="007913A7">
        <w:rPr>
          <w:sz w:val="22"/>
          <w:szCs w:val="22"/>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0094702B" w:rsidRPr="007913A7">
        <w:rPr>
          <w:rFonts w:eastAsia="Times New Roman"/>
          <w:sz w:val="22"/>
          <w:szCs w:val="22"/>
        </w:rPr>
        <w:t>Арбитражн</w:t>
      </w:r>
      <w:r w:rsidR="0094702B" w:rsidRPr="007913A7">
        <w:rPr>
          <w:sz w:val="22"/>
          <w:szCs w:val="22"/>
        </w:rPr>
        <w:t>ый</w:t>
      </w:r>
      <w:r w:rsidR="0094702B" w:rsidRPr="007913A7">
        <w:rPr>
          <w:rFonts w:eastAsia="Times New Roman"/>
          <w:sz w:val="22"/>
          <w:szCs w:val="22"/>
        </w:rPr>
        <w:t xml:space="preserve"> суд Челябинской области</w:t>
      </w:r>
      <w:r w:rsidR="0094702B" w:rsidRPr="007913A7">
        <w:rPr>
          <w:sz w:val="22"/>
          <w:szCs w:val="22"/>
        </w:rPr>
        <w:t>.</w:t>
      </w:r>
    </w:p>
    <w:p w:rsidR="0094702B" w:rsidRPr="007913A7" w:rsidRDefault="0094702B" w:rsidP="0094702B">
      <w:pPr>
        <w:pStyle w:val="ConsPlusNormal"/>
        <w:jc w:val="both"/>
        <w:rPr>
          <w:sz w:val="22"/>
          <w:szCs w:val="22"/>
        </w:rPr>
      </w:pPr>
    </w:p>
    <w:p w:rsidR="0094702B" w:rsidRPr="007913A7" w:rsidRDefault="00B13D12" w:rsidP="0094702B">
      <w:pPr>
        <w:pStyle w:val="ConsPlusNormal"/>
        <w:jc w:val="center"/>
        <w:outlineLvl w:val="1"/>
        <w:rPr>
          <w:sz w:val="22"/>
          <w:szCs w:val="22"/>
        </w:rPr>
      </w:pPr>
      <w:r>
        <w:rPr>
          <w:sz w:val="22"/>
          <w:szCs w:val="22"/>
        </w:rPr>
        <w:t>10</w:t>
      </w:r>
      <w:r w:rsidR="0094702B" w:rsidRPr="007913A7">
        <w:rPr>
          <w:sz w:val="22"/>
          <w:szCs w:val="22"/>
        </w:rPr>
        <w:t>. СРОК ДЕЙСТВИЯ И ПОРЯДОК ИЗМЕНЕНИЯ,</w:t>
      </w:r>
    </w:p>
    <w:p w:rsidR="0094702B" w:rsidRPr="007913A7" w:rsidRDefault="0094702B" w:rsidP="0094702B">
      <w:pPr>
        <w:pStyle w:val="ConsPlusNormal"/>
        <w:jc w:val="center"/>
        <w:rPr>
          <w:sz w:val="22"/>
          <w:szCs w:val="22"/>
        </w:rPr>
      </w:pPr>
      <w:r w:rsidRPr="007913A7">
        <w:rPr>
          <w:sz w:val="22"/>
          <w:szCs w:val="22"/>
        </w:rPr>
        <w:t>РАСТОРЖЕНИЯ КОНТРАКТА</w:t>
      </w:r>
    </w:p>
    <w:p w:rsidR="0094702B" w:rsidRPr="007913A7" w:rsidRDefault="0094702B" w:rsidP="0094702B">
      <w:pPr>
        <w:pStyle w:val="ConsPlusNormal"/>
        <w:jc w:val="both"/>
        <w:rPr>
          <w:sz w:val="22"/>
          <w:szCs w:val="22"/>
        </w:rPr>
      </w:pPr>
    </w:p>
    <w:p w:rsidR="0094702B" w:rsidRPr="007913A7" w:rsidRDefault="0094702B" w:rsidP="0094702B">
      <w:pPr>
        <w:pStyle w:val="ConsPlusNormal"/>
        <w:jc w:val="both"/>
        <w:rPr>
          <w:sz w:val="22"/>
          <w:szCs w:val="22"/>
        </w:rPr>
      </w:pPr>
      <w:bookmarkStart w:id="19" w:name="Par275"/>
      <w:bookmarkEnd w:id="19"/>
      <w:r w:rsidRPr="00BE3C1A">
        <w:rPr>
          <w:sz w:val="22"/>
          <w:szCs w:val="22"/>
        </w:rPr>
        <w:t>1</w:t>
      </w:r>
      <w:r w:rsidR="0052395B" w:rsidRPr="00BE3C1A">
        <w:rPr>
          <w:sz w:val="22"/>
          <w:szCs w:val="22"/>
        </w:rPr>
        <w:t>0</w:t>
      </w:r>
      <w:r w:rsidRPr="00BE3C1A">
        <w:rPr>
          <w:sz w:val="22"/>
          <w:szCs w:val="22"/>
        </w:rPr>
        <w:t>.1. Настоящий Контракт вступает в силу с даты его заключения обеими Сторонами и действует по "3</w:t>
      </w:r>
      <w:r w:rsidR="006F4F75" w:rsidRPr="00BE3C1A">
        <w:rPr>
          <w:sz w:val="22"/>
          <w:szCs w:val="22"/>
        </w:rPr>
        <w:t>1</w:t>
      </w:r>
      <w:r w:rsidRPr="00BE3C1A">
        <w:rPr>
          <w:sz w:val="22"/>
          <w:szCs w:val="22"/>
        </w:rPr>
        <w:t xml:space="preserve">" </w:t>
      </w:r>
      <w:r w:rsidR="006F4F75" w:rsidRPr="00BE3C1A">
        <w:rPr>
          <w:sz w:val="22"/>
          <w:szCs w:val="22"/>
        </w:rPr>
        <w:t>марта</w:t>
      </w:r>
      <w:r w:rsidRPr="00BE3C1A">
        <w:rPr>
          <w:sz w:val="22"/>
          <w:szCs w:val="22"/>
        </w:rPr>
        <w:t xml:space="preserve"> 2021 г. (включительно), а в части неисполненных обязательств - до полного их исполнения Сторонами. Окончание срока действия</w:t>
      </w:r>
      <w:r w:rsidRPr="007913A7">
        <w:rPr>
          <w:sz w:val="22"/>
          <w:szCs w:val="22"/>
        </w:rPr>
        <w:t xml:space="preserve"> настоящего Контракта не влечет прекращения неисполненных обязательств Сторон по настоящему Контракту.</w:t>
      </w:r>
    </w:p>
    <w:p w:rsidR="0094702B" w:rsidRPr="007913A7" w:rsidRDefault="0094702B" w:rsidP="0094702B">
      <w:pPr>
        <w:pStyle w:val="ConsPlusNormal"/>
        <w:jc w:val="both"/>
        <w:rPr>
          <w:sz w:val="22"/>
          <w:szCs w:val="22"/>
        </w:rPr>
      </w:pPr>
      <w:r w:rsidRPr="007913A7">
        <w:rPr>
          <w:sz w:val="22"/>
          <w:szCs w:val="22"/>
        </w:rPr>
        <w:t>1</w:t>
      </w:r>
      <w:r w:rsidR="0052395B">
        <w:rPr>
          <w:sz w:val="22"/>
          <w:szCs w:val="22"/>
        </w:rPr>
        <w:t>0</w:t>
      </w:r>
      <w:r w:rsidRPr="007913A7">
        <w:rPr>
          <w:sz w:val="22"/>
          <w:szCs w:val="22"/>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94702B" w:rsidRPr="007913A7" w:rsidRDefault="0094702B" w:rsidP="0094702B">
      <w:pPr>
        <w:pStyle w:val="ConsPlusNormal"/>
        <w:jc w:val="both"/>
        <w:rPr>
          <w:sz w:val="22"/>
          <w:szCs w:val="22"/>
        </w:rPr>
      </w:pPr>
      <w:r w:rsidRPr="007913A7">
        <w:rPr>
          <w:sz w:val="22"/>
          <w:szCs w:val="22"/>
        </w:rPr>
        <w:t>1</w:t>
      </w:r>
      <w:r w:rsidR="0052395B">
        <w:rPr>
          <w:sz w:val="22"/>
          <w:szCs w:val="22"/>
        </w:rPr>
        <w:t>0</w:t>
      </w:r>
      <w:r w:rsidRPr="007913A7">
        <w:rPr>
          <w:sz w:val="22"/>
          <w:szCs w:val="22"/>
        </w:rPr>
        <w:t>.</w:t>
      </w:r>
      <w:r w:rsidR="0052395B">
        <w:rPr>
          <w:sz w:val="22"/>
          <w:szCs w:val="22"/>
        </w:rPr>
        <w:t>3</w:t>
      </w:r>
      <w:r w:rsidRPr="007913A7">
        <w:rPr>
          <w:sz w:val="22"/>
          <w:szCs w:val="22"/>
        </w:rPr>
        <w:t>.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94702B" w:rsidRPr="007913A7" w:rsidRDefault="0094702B" w:rsidP="0094702B">
      <w:pPr>
        <w:pStyle w:val="ConsPlusNormal"/>
        <w:jc w:val="both"/>
        <w:rPr>
          <w:sz w:val="22"/>
          <w:szCs w:val="22"/>
        </w:rPr>
      </w:pPr>
      <w:r w:rsidRPr="007913A7">
        <w:rPr>
          <w:sz w:val="22"/>
          <w:szCs w:val="22"/>
        </w:rPr>
        <w:t>1</w:t>
      </w:r>
      <w:r w:rsidR="0052395B">
        <w:rPr>
          <w:sz w:val="22"/>
          <w:szCs w:val="22"/>
        </w:rPr>
        <w:t>0</w:t>
      </w:r>
      <w:r w:rsidRPr="007913A7">
        <w:rPr>
          <w:sz w:val="22"/>
          <w:szCs w:val="22"/>
        </w:rPr>
        <w:t>.</w:t>
      </w:r>
      <w:r w:rsidR="0052395B">
        <w:rPr>
          <w:sz w:val="22"/>
          <w:szCs w:val="22"/>
        </w:rPr>
        <w:t>4</w:t>
      </w:r>
      <w:r w:rsidRPr="007913A7">
        <w:rPr>
          <w:sz w:val="22"/>
          <w:szCs w:val="22"/>
        </w:rPr>
        <w:t xml:space="preserve">. Изменение условий настоящего Контракта при его исполнении не допускается, за исключением случаев, предусмотренных </w:t>
      </w:r>
      <w:hyperlink r:id="rId22" w:history="1">
        <w:r w:rsidRPr="007913A7">
          <w:rPr>
            <w:sz w:val="22"/>
            <w:szCs w:val="22"/>
          </w:rPr>
          <w:t>статьей 95</w:t>
        </w:r>
      </w:hyperlink>
      <w:r w:rsidRPr="007913A7">
        <w:rPr>
          <w:sz w:val="22"/>
          <w:szCs w:val="22"/>
        </w:rPr>
        <w:t xml:space="preserve"> Закона N 44-ФЗ.</w:t>
      </w:r>
    </w:p>
    <w:p w:rsidR="0094702B" w:rsidRPr="007913A7" w:rsidRDefault="0094702B" w:rsidP="0094702B">
      <w:pPr>
        <w:pStyle w:val="ConsPlusNormal"/>
        <w:jc w:val="both"/>
        <w:rPr>
          <w:sz w:val="22"/>
          <w:szCs w:val="22"/>
        </w:rPr>
      </w:pPr>
    </w:p>
    <w:p w:rsidR="0094702B" w:rsidRPr="007913A7" w:rsidRDefault="0094702B" w:rsidP="0094702B">
      <w:pPr>
        <w:pStyle w:val="ConsPlusNormal"/>
        <w:jc w:val="center"/>
        <w:outlineLvl w:val="1"/>
        <w:rPr>
          <w:sz w:val="22"/>
          <w:szCs w:val="22"/>
        </w:rPr>
      </w:pPr>
    </w:p>
    <w:p w:rsidR="0094702B" w:rsidRPr="007913A7" w:rsidRDefault="0052395B" w:rsidP="0094702B">
      <w:pPr>
        <w:pStyle w:val="ConsPlusNormal"/>
        <w:jc w:val="center"/>
        <w:outlineLvl w:val="1"/>
        <w:rPr>
          <w:sz w:val="22"/>
          <w:szCs w:val="22"/>
        </w:rPr>
      </w:pPr>
      <w:r>
        <w:rPr>
          <w:sz w:val="22"/>
          <w:szCs w:val="22"/>
        </w:rPr>
        <w:t>11</w:t>
      </w:r>
      <w:r w:rsidR="0094702B" w:rsidRPr="007913A7">
        <w:rPr>
          <w:sz w:val="22"/>
          <w:szCs w:val="22"/>
        </w:rPr>
        <w:t xml:space="preserve">. ПРОЧИЕ ПОЛОЖЕНИЯ </w:t>
      </w:r>
    </w:p>
    <w:p w:rsidR="0094702B" w:rsidRPr="007913A7" w:rsidRDefault="0094702B" w:rsidP="0094702B">
      <w:pPr>
        <w:pStyle w:val="ConsPlusNormal"/>
        <w:jc w:val="both"/>
        <w:rPr>
          <w:sz w:val="22"/>
          <w:szCs w:val="22"/>
        </w:rPr>
      </w:pPr>
    </w:p>
    <w:p w:rsidR="0094702B" w:rsidRPr="007913A7" w:rsidRDefault="0094702B" w:rsidP="0094702B">
      <w:pPr>
        <w:pStyle w:val="ConsPlusNormal"/>
        <w:jc w:val="both"/>
        <w:rPr>
          <w:sz w:val="22"/>
          <w:szCs w:val="22"/>
        </w:rPr>
      </w:pPr>
      <w:r w:rsidRPr="007913A7">
        <w:rPr>
          <w:sz w:val="22"/>
          <w:szCs w:val="22"/>
        </w:rPr>
        <w:t>1</w:t>
      </w:r>
      <w:r w:rsidR="00FC1D89">
        <w:rPr>
          <w:sz w:val="22"/>
          <w:szCs w:val="22"/>
        </w:rPr>
        <w:t>1</w:t>
      </w:r>
      <w:r w:rsidRPr="007913A7">
        <w:rPr>
          <w:sz w:val="22"/>
          <w:szCs w:val="22"/>
        </w:rPr>
        <w:t>.1. Во всем, что не оговорено в настоящем Контракте, Стороны руководствуются действующим законодательством Российской Федерации.</w:t>
      </w:r>
    </w:p>
    <w:p w:rsidR="0094702B" w:rsidRPr="007913A7" w:rsidRDefault="0094702B" w:rsidP="0094702B">
      <w:pPr>
        <w:pStyle w:val="ConsPlusNormal"/>
        <w:jc w:val="both"/>
        <w:rPr>
          <w:sz w:val="22"/>
          <w:szCs w:val="22"/>
        </w:rPr>
      </w:pPr>
      <w:r w:rsidRPr="007913A7">
        <w:rPr>
          <w:sz w:val="22"/>
          <w:szCs w:val="22"/>
        </w:rPr>
        <w:t>1</w:t>
      </w:r>
      <w:r w:rsidR="00BE3C1A">
        <w:rPr>
          <w:sz w:val="22"/>
          <w:szCs w:val="22"/>
        </w:rPr>
        <w:t>1</w:t>
      </w:r>
      <w:r w:rsidRPr="007913A7">
        <w:rPr>
          <w:sz w:val="22"/>
          <w:szCs w:val="22"/>
        </w:rPr>
        <w:t>.2.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94702B" w:rsidRPr="007913A7" w:rsidRDefault="0094702B" w:rsidP="0094702B">
      <w:pPr>
        <w:pStyle w:val="ConsPlusNormal"/>
        <w:jc w:val="both"/>
        <w:rPr>
          <w:sz w:val="22"/>
          <w:szCs w:val="22"/>
        </w:rPr>
      </w:pPr>
      <w:r w:rsidRPr="007913A7">
        <w:rPr>
          <w:sz w:val="22"/>
          <w:szCs w:val="22"/>
        </w:rPr>
        <w:t>1</w:t>
      </w:r>
      <w:r w:rsidR="00BE3C1A">
        <w:rPr>
          <w:sz w:val="22"/>
          <w:szCs w:val="22"/>
        </w:rPr>
        <w:t>1</w:t>
      </w:r>
      <w:r w:rsidRPr="007913A7">
        <w:rPr>
          <w:sz w:val="22"/>
          <w:szCs w:val="22"/>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w:t>
      </w:r>
      <w:r w:rsidRPr="000C130B">
        <w:rPr>
          <w:sz w:val="22"/>
          <w:szCs w:val="22"/>
        </w:rPr>
        <w:t xml:space="preserve">в </w:t>
      </w:r>
      <w:hyperlink w:anchor="Par306" w:tooltip="XIV. АДРЕСА. БАНКОВСКИЕ РЕКВИЗИТЫ И ПОДПИСИ СТОРОН:" w:history="1">
        <w:r w:rsidRPr="000C130B">
          <w:rPr>
            <w:sz w:val="22"/>
            <w:szCs w:val="22"/>
          </w:rPr>
          <w:t xml:space="preserve">разделе </w:t>
        </w:r>
        <w:r w:rsidR="00BE3C1A" w:rsidRPr="000C130B">
          <w:rPr>
            <w:sz w:val="22"/>
            <w:szCs w:val="22"/>
          </w:rPr>
          <w:t>13</w:t>
        </w:r>
      </w:hyperlink>
      <w:r w:rsidRPr="000C130B">
        <w:rPr>
          <w:sz w:val="22"/>
          <w:szCs w:val="22"/>
        </w:rPr>
        <w:t xml:space="preserve"> настоящего Контракта, либо с использованием электронной почты на электронные адреса, указанные в </w:t>
      </w:r>
      <w:hyperlink w:anchor="Par306" w:tooltip="XIV. АДРЕСА. БАНКОВСКИЕ РЕКВИЗИТЫ И ПОДПИСИ СТОРОН:" w:history="1">
        <w:r w:rsidRPr="000C130B">
          <w:rPr>
            <w:sz w:val="22"/>
            <w:szCs w:val="22"/>
          </w:rPr>
          <w:t xml:space="preserve">разделе </w:t>
        </w:r>
        <w:r w:rsidR="00BE3C1A" w:rsidRPr="000C130B">
          <w:rPr>
            <w:sz w:val="22"/>
            <w:szCs w:val="22"/>
          </w:rPr>
          <w:t>13</w:t>
        </w:r>
      </w:hyperlink>
      <w:r w:rsidRPr="000C130B">
        <w:rPr>
          <w:sz w:val="22"/>
          <w:szCs w:val="22"/>
        </w:rPr>
        <w:t xml:space="preserve"> настоящего</w:t>
      </w:r>
      <w:r w:rsidRPr="007913A7">
        <w:rPr>
          <w:sz w:val="22"/>
          <w:szCs w:val="22"/>
        </w:rPr>
        <w:t xml:space="preserve"> Контракта, либо с использованием факсимильной связи.</w:t>
      </w:r>
    </w:p>
    <w:p w:rsidR="0094702B" w:rsidRPr="007913A7" w:rsidRDefault="0094702B" w:rsidP="0094702B">
      <w:pPr>
        <w:pStyle w:val="ConsPlusNormal"/>
        <w:jc w:val="both"/>
        <w:rPr>
          <w:sz w:val="22"/>
          <w:szCs w:val="22"/>
        </w:rPr>
      </w:pPr>
      <w:r w:rsidRPr="007913A7">
        <w:rPr>
          <w:sz w:val="22"/>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ar306" w:tooltip="XIV. АДРЕСА. БАНКОВСКИЕ РЕКВИЗИТЫ И ПОДПИСИ СТОРОН:" w:history="1">
        <w:r w:rsidRPr="007913A7">
          <w:rPr>
            <w:sz w:val="22"/>
            <w:szCs w:val="22"/>
          </w:rPr>
          <w:t>разделе XIV</w:t>
        </w:r>
      </w:hyperlink>
      <w:r w:rsidRPr="007913A7">
        <w:rPr>
          <w:sz w:val="22"/>
          <w:szCs w:val="22"/>
        </w:rPr>
        <w:t xml:space="preserve"> настоящего Контракта, считается надлежащим уведомлением Сторон.</w:t>
      </w:r>
    </w:p>
    <w:p w:rsidR="0094702B" w:rsidRPr="007913A7" w:rsidRDefault="0094702B" w:rsidP="0094702B">
      <w:pPr>
        <w:pStyle w:val="ConsPlusNormal"/>
        <w:jc w:val="both"/>
        <w:rPr>
          <w:sz w:val="22"/>
          <w:szCs w:val="22"/>
        </w:rPr>
      </w:pPr>
      <w:r w:rsidRPr="007913A7">
        <w:rPr>
          <w:sz w:val="22"/>
          <w:szCs w:val="22"/>
        </w:rPr>
        <w:t>1</w:t>
      </w:r>
      <w:r w:rsidR="00BE3C1A">
        <w:rPr>
          <w:sz w:val="22"/>
          <w:szCs w:val="22"/>
        </w:rPr>
        <w:t>1</w:t>
      </w:r>
      <w:r w:rsidRPr="007913A7">
        <w:rPr>
          <w:sz w:val="22"/>
          <w:szCs w:val="22"/>
        </w:rPr>
        <w:t xml:space="preserve">.4. При исполнении настоящего Контракта не допускается перемена Поставщика, за исключением </w:t>
      </w:r>
      <w:r w:rsidRPr="007913A7">
        <w:rPr>
          <w:sz w:val="22"/>
          <w:szCs w:val="22"/>
        </w:rPr>
        <w:lastRenderedPageBreak/>
        <w:t>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94702B" w:rsidRPr="007913A7" w:rsidRDefault="0094702B" w:rsidP="0094702B">
      <w:pPr>
        <w:pStyle w:val="ConsPlusNormal"/>
        <w:jc w:val="both"/>
        <w:rPr>
          <w:sz w:val="22"/>
          <w:szCs w:val="22"/>
        </w:rPr>
      </w:pPr>
      <w:r w:rsidRPr="007913A7">
        <w:rPr>
          <w:sz w:val="22"/>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94702B" w:rsidRPr="007913A7" w:rsidRDefault="0094702B" w:rsidP="0094702B">
      <w:pPr>
        <w:pStyle w:val="ConsPlusNormal"/>
        <w:jc w:val="both"/>
        <w:rPr>
          <w:sz w:val="22"/>
          <w:szCs w:val="22"/>
        </w:rPr>
      </w:pPr>
      <w:r w:rsidRPr="007913A7">
        <w:rPr>
          <w:sz w:val="22"/>
          <w:szCs w:val="22"/>
        </w:rPr>
        <w:t>1</w:t>
      </w:r>
      <w:r w:rsidR="00BE3C1A">
        <w:rPr>
          <w:sz w:val="22"/>
          <w:szCs w:val="22"/>
        </w:rPr>
        <w:t>1</w:t>
      </w:r>
      <w:r w:rsidRPr="007913A7">
        <w:rPr>
          <w:sz w:val="22"/>
          <w:szCs w:val="22"/>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94702B" w:rsidRPr="007913A7" w:rsidRDefault="0094702B" w:rsidP="0094702B">
      <w:pPr>
        <w:pStyle w:val="ConsPlusNormal"/>
        <w:jc w:val="both"/>
        <w:rPr>
          <w:sz w:val="22"/>
          <w:szCs w:val="22"/>
        </w:rPr>
      </w:pPr>
      <w:r w:rsidRPr="007913A7">
        <w:rPr>
          <w:sz w:val="22"/>
          <w:szCs w:val="22"/>
        </w:rPr>
        <w:t>1</w:t>
      </w:r>
      <w:r w:rsidR="00BE3C1A">
        <w:rPr>
          <w:sz w:val="22"/>
          <w:szCs w:val="22"/>
        </w:rPr>
        <w:t>1</w:t>
      </w:r>
      <w:r w:rsidRPr="007913A7">
        <w:rPr>
          <w:sz w:val="22"/>
          <w:szCs w:val="22"/>
        </w:rPr>
        <w:t>.6. Настоящий Контракт составлен в форме электронного документа, подписанного усиленными электронными подписями Сторон.</w:t>
      </w:r>
    </w:p>
    <w:p w:rsidR="0094702B" w:rsidRPr="007913A7" w:rsidRDefault="0094702B" w:rsidP="0094702B">
      <w:pPr>
        <w:pStyle w:val="ConsPlusNormal"/>
        <w:jc w:val="center"/>
        <w:outlineLvl w:val="1"/>
        <w:rPr>
          <w:sz w:val="22"/>
          <w:szCs w:val="22"/>
        </w:rPr>
      </w:pPr>
    </w:p>
    <w:p w:rsidR="0094702B" w:rsidRPr="007913A7" w:rsidRDefault="00BE3C1A" w:rsidP="0094702B">
      <w:pPr>
        <w:pStyle w:val="ConsPlusNormal"/>
        <w:jc w:val="center"/>
        <w:outlineLvl w:val="1"/>
        <w:rPr>
          <w:sz w:val="22"/>
          <w:szCs w:val="22"/>
        </w:rPr>
      </w:pPr>
      <w:r>
        <w:rPr>
          <w:sz w:val="22"/>
          <w:szCs w:val="22"/>
        </w:rPr>
        <w:t>12</w:t>
      </w:r>
      <w:r w:rsidR="0094702B" w:rsidRPr="007913A7">
        <w:rPr>
          <w:sz w:val="22"/>
          <w:szCs w:val="22"/>
        </w:rPr>
        <w:t xml:space="preserve"> ПЕРЕЧЕНЬ ПРИЛОЖЕНИЙ </w:t>
      </w:r>
    </w:p>
    <w:p w:rsidR="0094702B" w:rsidRPr="007913A7" w:rsidRDefault="0094702B" w:rsidP="0094702B">
      <w:pPr>
        <w:pStyle w:val="ConsPlusNormal"/>
        <w:jc w:val="both"/>
        <w:rPr>
          <w:sz w:val="22"/>
          <w:szCs w:val="22"/>
        </w:rPr>
      </w:pPr>
    </w:p>
    <w:p w:rsidR="0094702B" w:rsidRPr="007913A7" w:rsidRDefault="0094702B" w:rsidP="0094702B">
      <w:pPr>
        <w:pStyle w:val="ConsPlusNormal"/>
        <w:ind w:firstLine="540"/>
        <w:jc w:val="both"/>
        <w:rPr>
          <w:sz w:val="22"/>
          <w:szCs w:val="22"/>
        </w:rPr>
      </w:pPr>
      <w:r w:rsidRPr="007913A7">
        <w:rPr>
          <w:sz w:val="22"/>
          <w:szCs w:val="22"/>
        </w:rPr>
        <w:t>Неотъемлемой частью настоящего Контракта является следующее:</w:t>
      </w:r>
    </w:p>
    <w:p w:rsidR="0094702B" w:rsidRPr="007913A7" w:rsidRDefault="0094702B" w:rsidP="0094702B">
      <w:pPr>
        <w:pStyle w:val="ConsPlusNormal"/>
        <w:spacing w:before="240"/>
        <w:ind w:firstLine="540"/>
        <w:jc w:val="both"/>
        <w:rPr>
          <w:sz w:val="22"/>
          <w:szCs w:val="22"/>
        </w:rPr>
      </w:pPr>
      <w:hyperlink w:anchor="Par326" w:tooltip="СПЕЦИФИКАЦИЯ" w:history="1">
        <w:r w:rsidRPr="007913A7">
          <w:rPr>
            <w:sz w:val="22"/>
            <w:szCs w:val="22"/>
          </w:rPr>
          <w:t>Приложение N 1</w:t>
        </w:r>
      </w:hyperlink>
      <w:r w:rsidRPr="007913A7">
        <w:rPr>
          <w:sz w:val="22"/>
          <w:szCs w:val="22"/>
        </w:rPr>
        <w:t xml:space="preserve"> - Спецификация на 1 листе;</w:t>
      </w:r>
    </w:p>
    <w:p w:rsidR="0094702B" w:rsidRDefault="0094702B" w:rsidP="0094702B">
      <w:pPr>
        <w:pStyle w:val="ConsPlusNormal"/>
        <w:jc w:val="both"/>
      </w:pPr>
    </w:p>
    <w:p w:rsidR="0094702B" w:rsidRDefault="0094702B" w:rsidP="0094702B">
      <w:pPr>
        <w:pStyle w:val="ConsPlusNormal"/>
        <w:jc w:val="both"/>
      </w:pPr>
    </w:p>
    <w:p w:rsidR="0094702B" w:rsidRDefault="00BE3C1A" w:rsidP="0094702B">
      <w:pPr>
        <w:pStyle w:val="ConsPlusNormal"/>
        <w:jc w:val="center"/>
        <w:outlineLvl w:val="1"/>
      </w:pPr>
      <w:bookmarkStart w:id="20" w:name="Par306"/>
      <w:bookmarkEnd w:id="20"/>
      <w:r>
        <w:t>13</w:t>
      </w:r>
      <w:r w:rsidR="0094702B">
        <w:t>. АДРЕСА. БАНКОВСКИЕ РЕКВИЗИТЫ И ПОДПИСИ СТОРОН:</w:t>
      </w:r>
    </w:p>
    <w:p w:rsidR="0094702B" w:rsidRDefault="0094702B" w:rsidP="0094702B">
      <w:pPr>
        <w:pStyle w:val="ConsPlusNormal"/>
        <w:jc w:val="both"/>
      </w:pPr>
    </w:p>
    <w:tbl>
      <w:tblPr>
        <w:tblW w:w="10490"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5103"/>
      </w:tblGrid>
      <w:tr w:rsidR="0094702B" w:rsidTr="00C87A4A">
        <w:trPr>
          <w:trHeight w:val="4226"/>
        </w:trPr>
        <w:tc>
          <w:tcPr>
            <w:tcW w:w="5387" w:type="dxa"/>
          </w:tcPr>
          <w:tbl>
            <w:tblPr>
              <w:tblW w:w="5683" w:type="dxa"/>
              <w:tblLayout w:type="fixed"/>
              <w:tblLook w:val="00A0"/>
            </w:tblPr>
            <w:tblGrid>
              <w:gridCol w:w="2869"/>
              <w:gridCol w:w="665"/>
              <w:gridCol w:w="2149"/>
            </w:tblGrid>
            <w:tr w:rsidR="0094702B" w:rsidRPr="00951EF1" w:rsidTr="00C87A4A">
              <w:tc>
                <w:tcPr>
                  <w:tcW w:w="2869" w:type="dxa"/>
                </w:tcPr>
                <w:p w:rsidR="0094702B" w:rsidRPr="00951EF1" w:rsidRDefault="0094702B" w:rsidP="00C87A4A">
                  <w:pPr>
                    <w:suppressAutoHyphens/>
                    <w:jc w:val="right"/>
                    <w:rPr>
                      <w:rFonts w:ascii="Times New Roman" w:hAnsi="Times New Roman" w:cs="Times New Roman"/>
                      <w:b/>
                      <w:sz w:val="24"/>
                      <w:szCs w:val="24"/>
                      <w:lang w:eastAsia="ar-SA"/>
                    </w:rPr>
                  </w:pPr>
                  <w:r w:rsidRPr="00951EF1">
                    <w:rPr>
                      <w:rFonts w:ascii="Times New Roman" w:hAnsi="Times New Roman" w:cs="Times New Roman"/>
                      <w:b/>
                      <w:sz w:val="24"/>
                      <w:szCs w:val="24"/>
                      <w:lang w:eastAsia="ar-SA"/>
                    </w:rPr>
                    <w:t>«Заказчик»</w:t>
                  </w:r>
                </w:p>
              </w:tc>
              <w:tc>
                <w:tcPr>
                  <w:tcW w:w="665" w:type="dxa"/>
                </w:tcPr>
                <w:p w:rsidR="0094702B" w:rsidRPr="00951EF1" w:rsidRDefault="0094702B" w:rsidP="00C87A4A">
                  <w:pPr>
                    <w:suppressAutoHyphens/>
                    <w:ind w:left="69"/>
                    <w:rPr>
                      <w:rFonts w:ascii="Times New Roman" w:hAnsi="Times New Roman" w:cs="Times New Roman"/>
                      <w:b/>
                      <w:sz w:val="24"/>
                      <w:szCs w:val="24"/>
                      <w:lang w:eastAsia="ar-SA"/>
                    </w:rPr>
                  </w:pPr>
                </w:p>
              </w:tc>
              <w:tc>
                <w:tcPr>
                  <w:tcW w:w="2149" w:type="dxa"/>
                </w:tcPr>
                <w:p w:rsidR="0094702B" w:rsidRPr="00951EF1" w:rsidRDefault="0094702B" w:rsidP="00C87A4A">
                  <w:pPr>
                    <w:suppressAutoHyphens/>
                    <w:ind w:left="69"/>
                    <w:rPr>
                      <w:rFonts w:ascii="Times New Roman" w:hAnsi="Times New Roman" w:cs="Times New Roman"/>
                      <w:b/>
                      <w:sz w:val="24"/>
                      <w:szCs w:val="24"/>
                      <w:lang w:eastAsia="ar-SA"/>
                    </w:rPr>
                  </w:pPr>
                  <w:r w:rsidRPr="00951EF1">
                    <w:rPr>
                      <w:rFonts w:ascii="Times New Roman" w:hAnsi="Times New Roman" w:cs="Times New Roman"/>
                      <w:b/>
                      <w:sz w:val="24"/>
                      <w:szCs w:val="24"/>
                      <w:lang w:eastAsia="ar-SA"/>
                    </w:rPr>
                    <w:t xml:space="preserve">                      </w:t>
                  </w:r>
                </w:p>
              </w:tc>
            </w:tr>
          </w:tbl>
          <w:p w:rsidR="000C130B" w:rsidRPr="000C130B" w:rsidRDefault="000C130B" w:rsidP="000C130B">
            <w:pPr>
              <w:spacing w:after="0" w:line="240" w:lineRule="auto"/>
              <w:rPr>
                <w:rFonts w:ascii="Times New Roman" w:eastAsia="Times New Roman" w:hAnsi="Times New Roman" w:cs="Times New Roman"/>
              </w:rPr>
            </w:pPr>
            <w:r w:rsidRPr="000C130B">
              <w:rPr>
                <w:rFonts w:ascii="Times New Roman" w:eastAsia="Times New Roman" w:hAnsi="Times New Roman" w:cs="Times New Roman"/>
                <w:b/>
              </w:rPr>
              <w:t>МБДОУ «ДС № 243 г. Челябинска»</w:t>
            </w:r>
          </w:p>
          <w:p w:rsidR="000C130B" w:rsidRPr="000C130B" w:rsidRDefault="000C130B" w:rsidP="000C130B">
            <w:pPr>
              <w:spacing w:after="0" w:line="240" w:lineRule="auto"/>
              <w:rPr>
                <w:rFonts w:ascii="Times New Roman" w:eastAsia="Times New Roman" w:hAnsi="Times New Roman" w:cs="Times New Roman"/>
              </w:rPr>
            </w:pPr>
            <w:r w:rsidRPr="000C130B">
              <w:rPr>
                <w:rFonts w:ascii="Times New Roman" w:eastAsia="Times New Roman" w:hAnsi="Times New Roman" w:cs="Times New Roman"/>
              </w:rPr>
              <w:t>ИНН 7451054192  КПП 745101001</w:t>
            </w:r>
          </w:p>
          <w:p w:rsidR="000C130B" w:rsidRPr="000C130B" w:rsidRDefault="000C130B" w:rsidP="000C130B">
            <w:pPr>
              <w:spacing w:after="0" w:line="240" w:lineRule="auto"/>
              <w:rPr>
                <w:rFonts w:ascii="Times New Roman" w:eastAsia="Times New Roman" w:hAnsi="Times New Roman" w:cs="Times New Roman"/>
              </w:rPr>
            </w:pPr>
            <w:r w:rsidRPr="000C130B">
              <w:rPr>
                <w:rFonts w:ascii="Times New Roman" w:eastAsia="Times New Roman" w:hAnsi="Times New Roman" w:cs="Times New Roman"/>
              </w:rPr>
              <w:t>ОГРН 1027402913108</w:t>
            </w:r>
          </w:p>
          <w:p w:rsidR="000C130B" w:rsidRPr="000C130B" w:rsidRDefault="000C130B" w:rsidP="000C130B">
            <w:pPr>
              <w:spacing w:after="0" w:line="240" w:lineRule="auto"/>
              <w:rPr>
                <w:rFonts w:ascii="Times New Roman" w:eastAsia="Times New Roman" w:hAnsi="Times New Roman" w:cs="Times New Roman"/>
              </w:rPr>
            </w:pPr>
            <w:r w:rsidRPr="000C130B">
              <w:rPr>
                <w:rFonts w:ascii="Times New Roman" w:eastAsia="Times New Roman" w:hAnsi="Times New Roman" w:cs="Times New Roman"/>
              </w:rPr>
              <w:t>Юридический адрес: 454045 ,</w:t>
            </w:r>
          </w:p>
          <w:p w:rsidR="000C130B" w:rsidRPr="000C130B" w:rsidRDefault="000C130B" w:rsidP="000C130B">
            <w:pPr>
              <w:spacing w:after="0" w:line="240" w:lineRule="auto"/>
              <w:rPr>
                <w:rFonts w:ascii="Times New Roman" w:eastAsia="Times New Roman" w:hAnsi="Times New Roman" w:cs="Times New Roman"/>
              </w:rPr>
            </w:pPr>
            <w:r w:rsidRPr="000C130B">
              <w:rPr>
                <w:rFonts w:ascii="Times New Roman" w:eastAsia="Times New Roman" w:hAnsi="Times New Roman" w:cs="Times New Roman"/>
              </w:rPr>
              <w:t>г. Челябинск, ул. Корабельная, 4-а</w:t>
            </w:r>
          </w:p>
          <w:p w:rsidR="000C130B" w:rsidRPr="000C130B" w:rsidRDefault="000C130B" w:rsidP="000C130B">
            <w:pPr>
              <w:spacing w:after="0" w:line="240" w:lineRule="auto"/>
              <w:rPr>
                <w:rFonts w:ascii="Times New Roman" w:eastAsia="Times New Roman" w:hAnsi="Times New Roman" w:cs="Times New Roman"/>
              </w:rPr>
            </w:pPr>
            <w:r w:rsidRPr="000C130B">
              <w:rPr>
                <w:rFonts w:ascii="Times New Roman" w:eastAsia="Times New Roman" w:hAnsi="Times New Roman" w:cs="Times New Roman"/>
              </w:rPr>
              <w:t>Тел.: (351) 729-18-69, 268-59-23</w:t>
            </w:r>
          </w:p>
          <w:p w:rsidR="000C130B" w:rsidRPr="000C130B" w:rsidRDefault="000C130B" w:rsidP="000C130B">
            <w:pPr>
              <w:spacing w:after="0" w:line="240" w:lineRule="auto"/>
              <w:jc w:val="both"/>
              <w:rPr>
                <w:rFonts w:ascii="Times New Roman" w:eastAsia="Times New Roman" w:hAnsi="Times New Roman" w:cs="Times New Roman"/>
              </w:rPr>
            </w:pPr>
            <w:r w:rsidRPr="000C130B">
              <w:rPr>
                <w:rFonts w:ascii="Times New Roman" w:eastAsia="Times New Roman" w:hAnsi="Times New Roman" w:cs="Times New Roman"/>
              </w:rPr>
              <w:t xml:space="preserve">Казначейский счет 03231643757010006900 </w:t>
            </w:r>
          </w:p>
          <w:p w:rsidR="000C130B" w:rsidRPr="000C130B" w:rsidRDefault="000C130B" w:rsidP="000C130B">
            <w:pPr>
              <w:autoSpaceDE w:val="0"/>
              <w:autoSpaceDN w:val="0"/>
              <w:adjustRightInd w:val="0"/>
              <w:spacing w:after="0" w:line="240" w:lineRule="auto"/>
              <w:rPr>
                <w:rFonts w:ascii="Times New Roman" w:eastAsia="Times New Roman" w:hAnsi="Times New Roman" w:cs="Times New Roman"/>
              </w:rPr>
            </w:pPr>
            <w:r w:rsidRPr="000C130B">
              <w:rPr>
                <w:rFonts w:ascii="Times New Roman" w:eastAsia="Times New Roman" w:hAnsi="Times New Roman" w:cs="Times New Roman"/>
                <w:b/>
              </w:rPr>
              <w:t>Банк получателя:</w:t>
            </w:r>
            <w:r w:rsidRPr="000C130B">
              <w:rPr>
                <w:rFonts w:ascii="Times New Roman" w:eastAsia="Times New Roman" w:hAnsi="Times New Roman" w:cs="Times New Roman"/>
              </w:rPr>
              <w:t xml:space="preserve"> ОТДЕЛЕНИЕ ЧЕЛЯБИНС БАНКА РОССИИ//УФК по Челябинской области г.Челябинск</w:t>
            </w:r>
          </w:p>
          <w:p w:rsidR="000C130B" w:rsidRPr="000C130B" w:rsidRDefault="000C130B" w:rsidP="000C130B">
            <w:pPr>
              <w:autoSpaceDE w:val="0"/>
              <w:autoSpaceDN w:val="0"/>
              <w:adjustRightInd w:val="0"/>
              <w:spacing w:after="0" w:line="240" w:lineRule="auto"/>
              <w:rPr>
                <w:rFonts w:ascii="Times New Roman" w:eastAsia="Times New Roman" w:hAnsi="Times New Roman" w:cs="Times New Roman"/>
                <w:b/>
              </w:rPr>
            </w:pPr>
            <w:r w:rsidRPr="000C130B">
              <w:rPr>
                <w:rFonts w:ascii="Times New Roman" w:eastAsia="Times New Roman" w:hAnsi="Times New Roman" w:cs="Times New Roman"/>
                <w:b/>
              </w:rPr>
              <w:t>ЕКС:</w:t>
            </w:r>
            <w:r w:rsidRPr="000C130B">
              <w:rPr>
                <w:rFonts w:ascii="Times New Roman" w:eastAsia="Times New Roman" w:hAnsi="Times New Roman" w:cs="Times New Roman"/>
              </w:rPr>
              <w:t xml:space="preserve"> 40102810645370000062</w:t>
            </w:r>
          </w:p>
          <w:p w:rsidR="000C130B" w:rsidRDefault="000C130B" w:rsidP="000C130B">
            <w:pPr>
              <w:spacing w:after="0" w:line="240" w:lineRule="auto"/>
              <w:rPr>
                <w:rFonts w:ascii="Times New Roman" w:eastAsia="Times New Roman" w:hAnsi="Times New Roman" w:cs="Times New Roman"/>
                <w:b/>
              </w:rPr>
            </w:pPr>
            <w:r w:rsidRPr="000C130B">
              <w:rPr>
                <w:rFonts w:ascii="Times New Roman" w:eastAsia="Times New Roman" w:hAnsi="Times New Roman" w:cs="Times New Roman"/>
                <w:b/>
              </w:rPr>
              <w:t>Получатель:</w:t>
            </w:r>
            <w:r w:rsidRPr="000C130B">
              <w:rPr>
                <w:rFonts w:ascii="Times New Roman" w:eastAsia="Times New Roman" w:hAnsi="Times New Roman" w:cs="Times New Roman"/>
              </w:rPr>
              <w:t xml:space="preserve"> Комитет финансов города Челябинска (</w:t>
            </w:r>
            <w:r w:rsidRPr="000C130B">
              <w:rPr>
                <w:rFonts w:ascii="Times New Roman" w:eastAsia="Times New Roman" w:hAnsi="Times New Roman" w:cs="Times New Roman"/>
                <w:b/>
              </w:rPr>
              <w:t>МБДОУ «ДС № 243 г. Челябинска»</w:t>
            </w:r>
            <w:r>
              <w:rPr>
                <w:rFonts w:ascii="Times New Roman" w:eastAsia="Times New Roman" w:hAnsi="Times New Roman" w:cs="Times New Roman"/>
                <w:b/>
              </w:rPr>
              <w:t>)</w:t>
            </w:r>
          </w:p>
          <w:p w:rsidR="000C130B" w:rsidRPr="000C130B" w:rsidRDefault="000C130B" w:rsidP="000C130B">
            <w:pPr>
              <w:spacing w:after="0" w:line="240" w:lineRule="auto"/>
              <w:rPr>
                <w:rFonts w:ascii="Times New Roman" w:eastAsia="Times New Roman" w:hAnsi="Times New Roman" w:cs="Times New Roman"/>
                <w:color w:val="000000"/>
                <w:lang w:bidi="ru-RU"/>
              </w:rPr>
            </w:pPr>
            <w:r w:rsidRPr="000C130B">
              <w:rPr>
                <w:rFonts w:ascii="Times New Roman" w:eastAsia="Times New Roman" w:hAnsi="Times New Roman" w:cs="Times New Roman"/>
                <w:color w:val="000000"/>
                <w:lang w:bidi="ru-RU"/>
              </w:rPr>
              <w:t xml:space="preserve"> </w:t>
            </w:r>
            <w:r w:rsidRPr="000C130B">
              <w:rPr>
                <w:rFonts w:ascii="Times New Roman" w:eastAsia="Times New Roman" w:hAnsi="Times New Roman" w:cs="Times New Roman"/>
              </w:rPr>
              <w:t xml:space="preserve">л/счет 2047305353Н </w:t>
            </w:r>
            <w:r w:rsidRPr="000C130B">
              <w:rPr>
                <w:rFonts w:ascii="Times New Roman" w:eastAsia="Times New Roman" w:hAnsi="Times New Roman" w:cs="Times New Roman"/>
                <w:color w:val="000000"/>
                <w:lang w:bidi="ru-RU"/>
              </w:rPr>
              <w:t>в Комитете</w:t>
            </w:r>
          </w:p>
          <w:p w:rsidR="000C130B" w:rsidRDefault="000C130B" w:rsidP="000C130B">
            <w:pPr>
              <w:autoSpaceDE w:val="0"/>
              <w:autoSpaceDN w:val="0"/>
              <w:adjustRightInd w:val="0"/>
              <w:spacing w:after="0" w:line="240" w:lineRule="auto"/>
              <w:rPr>
                <w:rFonts w:ascii="Times New Roman" w:eastAsia="Times New Roman" w:hAnsi="Times New Roman" w:cs="Times New Roman"/>
                <w:color w:val="000000"/>
                <w:lang w:bidi="ru-RU"/>
              </w:rPr>
            </w:pPr>
            <w:r w:rsidRPr="000C130B">
              <w:rPr>
                <w:rFonts w:ascii="Times New Roman" w:eastAsia="Times New Roman" w:hAnsi="Times New Roman" w:cs="Times New Roman"/>
                <w:color w:val="000000"/>
                <w:lang w:bidi="ru-RU"/>
              </w:rPr>
              <w:t xml:space="preserve"> финансов г. Челябинска</w:t>
            </w:r>
          </w:p>
          <w:p w:rsidR="000C130B" w:rsidRDefault="000C130B" w:rsidP="000C130B">
            <w:pPr>
              <w:autoSpaceDE w:val="0"/>
              <w:autoSpaceDN w:val="0"/>
              <w:adjustRightInd w:val="0"/>
              <w:spacing w:after="0" w:line="240" w:lineRule="auto"/>
              <w:rPr>
                <w:rFonts w:ascii="Times New Roman" w:eastAsia="Times New Roman" w:hAnsi="Times New Roman" w:cs="Times New Roman"/>
                <w:color w:val="000000"/>
                <w:lang w:bidi="ru-RU"/>
              </w:rPr>
            </w:pPr>
          </w:p>
          <w:p w:rsidR="000C130B" w:rsidRPr="000C130B" w:rsidRDefault="000C130B" w:rsidP="000C130B">
            <w:pPr>
              <w:pStyle w:val="1"/>
              <w:rPr>
                <w:rFonts w:ascii="Times New Roman" w:hAnsi="Times New Roman" w:cs="Times New Roman"/>
                <w:sz w:val="22"/>
                <w:szCs w:val="22"/>
              </w:rPr>
            </w:pPr>
            <w:r w:rsidRPr="000C130B">
              <w:rPr>
                <w:rFonts w:ascii="Times New Roman" w:hAnsi="Times New Roman" w:cs="Times New Roman"/>
                <w:sz w:val="22"/>
                <w:szCs w:val="22"/>
              </w:rPr>
              <w:t>И.О.Заведующего</w:t>
            </w:r>
          </w:p>
          <w:p w:rsidR="000C130B" w:rsidRPr="000C130B" w:rsidRDefault="000C130B" w:rsidP="000C130B">
            <w:pPr>
              <w:pStyle w:val="1"/>
              <w:rPr>
                <w:rFonts w:ascii="Times New Roman" w:hAnsi="Times New Roman" w:cs="Times New Roman"/>
                <w:sz w:val="22"/>
                <w:szCs w:val="22"/>
              </w:rPr>
            </w:pPr>
            <w:r w:rsidRPr="000C130B">
              <w:rPr>
                <w:rFonts w:ascii="Times New Roman" w:hAnsi="Times New Roman" w:cs="Times New Roman"/>
                <w:sz w:val="22"/>
                <w:szCs w:val="22"/>
              </w:rPr>
              <w:t xml:space="preserve">  _________________/ Ведерникова В.А./</w:t>
            </w:r>
          </w:p>
          <w:p w:rsidR="000C130B" w:rsidRPr="000C130B" w:rsidRDefault="000C130B" w:rsidP="000C130B">
            <w:pPr>
              <w:rPr>
                <w:rFonts w:ascii="Times New Roman" w:hAnsi="Times New Roman" w:cs="Times New Roman"/>
              </w:rPr>
            </w:pPr>
            <w:r w:rsidRPr="000C130B">
              <w:rPr>
                <w:rFonts w:ascii="Times New Roman" w:hAnsi="Times New Roman" w:cs="Times New Roman"/>
              </w:rPr>
              <w:t>М.П.</w:t>
            </w:r>
          </w:p>
          <w:p w:rsidR="0094702B" w:rsidRPr="00951EF1" w:rsidRDefault="0094702B" w:rsidP="000C130B">
            <w:pPr>
              <w:autoSpaceDE w:val="0"/>
              <w:autoSpaceDN w:val="0"/>
              <w:adjustRightInd w:val="0"/>
              <w:spacing w:after="0" w:line="240" w:lineRule="auto"/>
              <w:rPr>
                <w:rFonts w:ascii="Times New Roman" w:hAnsi="Times New Roman" w:cs="Times New Roman"/>
                <w:sz w:val="24"/>
                <w:szCs w:val="24"/>
                <w:lang w:eastAsia="ar-SA"/>
              </w:rPr>
            </w:pPr>
          </w:p>
        </w:tc>
        <w:tc>
          <w:tcPr>
            <w:tcW w:w="5103" w:type="dxa"/>
          </w:tcPr>
          <w:tbl>
            <w:tblPr>
              <w:tblW w:w="0" w:type="auto"/>
              <w:tblLayout w:type="fixed"/>
              <w:tblLook w:val="00A0"/>
            </w:tblPr>
            <w:tblGrid>
              <w:gridCol w:w="1424"/>
              <w:gridCol w:w="236"/>
              <w:gridCol w:w="2731"/>
            </w:tblGrid>
            <w:tr w:rsidR="0094702B" w:rsidRPr="00951EF1" w:rsidTr="00C87A4A">
              <w:tc>
                <w:tcPr>
                  <w:tcW w:w="1424" w:type="dxa"/>
                </w:tcPr>
                <w:p w:rsidR="0094702B" w:rsidRPr="00951EF1" w:rsidRDefault="0094702B" w:rsidP="00C87A4A">
                  <w:pPr>
                    <w:suppressAutoHyphens/>
                    <w:ind w:left="-142"/>
                    <w:rPr>
                      <w:rFonts w:ascii="Times New Roman" w:hAnsi="Times New Roman" w:cs="Times New Roman"/>
                      <w:b/>
                      <w:sz w:val="24"/>
                      <w:szCs w:val="24"/>
                      <w:lang w:eastAsia="ar-SA"/>
                    </w:rPr>
                  </w:pPr>
                </w:p>
              </w:tc>
              <w:tc>
                <w:tcPr>
                  <w:tcW w:w="236" w:type="dxa"/>
                </w:tcPr>
                <w:p w:rsidR="0094702B" w:rsidRPr="00951EF1" w:rsidRDefault="0094702B" w:rsidP="00C87A4A">
                  <w:pPr>
                    <w:suppressAutoHyphens/>
                    <w:ind w:left="-142"/>
                    <w:rPr>
                      <w:rFonts w:ascii="Times New Roman" w:hAnsi="Times New Roman" w:cs="Times New Roman"/>
                      <w:b/>
                      <w:sz w:val="24"/>
                      <w:szCs w:val="24"/>
                      <w:lang w:eastAsia="ar-SA"/>
                    </w:rPr>
                  </w:pPr>
                </w:p>
              </w:tc>
              <w:tc>
                <w:tcPr>
                  <w:tcW w:w="2731" w:type="dxa"/>
                </w:tcPr>
                <w:p w:rsidR="0094702B" w:rsidRPr="00951EF1" w:rsidRDefault="0094702B" w:rsidP="00C87A4A">
                  <w:pPr>
                    <w:suppressAutoHyphens/>
                    <w:rPr>
                      <w:rFonts w:ascii="Times New Roman" w:hAnsi="Times New Roman" w:cs="Times New Roman"/>
                      <w:b/>
                      <w:sz w:val="24"/>
                      <w:szCs w:val="24"/>
                      <w:lang w:eastAsia="ar-SA"/>
                    </w:rPr>
                  </w:pPr>
                  <w:r w:rsidRPr="00951EF1">
                    <w:rPr>
                      <w:rFonts w:ascii="Times New Roman" w:hAnsi="Times New Roman" w:cs="Times New Roman"/>
                      <w:b/>
                      <w:sz w:val="24"/>
                      <w:szCs w:val="24"/>
                      <w:lang w:eastAsia="ar-SA"/>
                    </w:rPr>
                    <w:t>«Поставщик»</w:t>
                  </w:r>
                </w:p>
              </w:tc>
            </w:tr>
            <w:tr w:rsidR="0094702B" w:rsidRPr="00951EF1" w:rsidTr="00C87A4A">
              <w:tc>
                <w:tcPr>
                  <w:tcW w:w="1424" w:type="dxa"/>
                </w:tcPr>
                <w:p w:rsidR="0094702B" w:rsidRPr="00951EF1" w:rsidRDefault="0094702B" w:rsidP="00C87A4A">
                  <w:pPr>
                    <w:suppressAutoHyphens/>
                    <w:ind w:left="-142"/>
                    <w:rPr>
                      <w:rFonts w:ascii="Times New Roman" w:hAnsi="Times New Roman" w:cs="Times New Roman"/>
                      <w:b/>
                      <w:sz w:val="24"/>
                      <w:szCs w:val="24"/>
                      <w:lang w:eastAsia="ar-SA"/>
                    </w:rPr>
                  </w:pPr>
                </w:p>
              </w:tc>
              <w:tc>
                <w:tcPr>
                  <w:tcW w:w="236" w:type="dxa"/>
                </w:tcPr>
                <w:p w:rsidR="0094702B" w:rsidRPr="00951EF1" w:rsidRDefault="0094702B" w:rsidP="00C87A4A">
                  <w:pPr>
                    <w:suppressAutoHyphens/>
                    <w:ind w:left="-142"/>
                    <w:rPr>
                      <w:rFonts w:ascii="Times New Roman" w:hAnsi="Times New Roman" w:cs="Times New Roman"/>
                      <w:b/>
                      <w:sz w:val="24"/>
                      <w:szCs w:val="24"/>
                      <w:lang w:eastAsia="ar-SA"/>
                    </w:rPr>
                  </w:pPr>
                </w:p>
              </w:tc>
              <w:tc>
                <w:tcPr>
                  <w:tcW w:w="2731" w:type="dxa"/>
                </w:tcPr>
                <w:p w:rsidR="0094702B" w:rsidRPr="00951EF1" w:rsidRDefault="0094702B" w:rsidP="00C87A4A">
                  <w:pPr>
                    <w:suppressAutoHyphens/>
                    <w:rPr>
                      <w:rFonts w:ascii="Times New Roman" w:hAnsi="Times New Roman" w:cs="Times New Roman"/>
                      <w:b/>
                      <w:sz w:val="24"/>
                      <w:szCs w:val="24"/>
                      <w:lang w:eastAsia="ar-SA"/>
                    </w:rPr>
                  </w:pPr>
                </w:p>
              </w:tc>
            </w:tr>
          </w:tbl>
          <w:p w:rsidR="0094702B" w:rsidRPr="00951EF1" w:rsidRDefault="0094702B" w:rsidP="00C87A4A">
            <w:pPr>
              <w:adjustRightInd w:val="0"/>
              <w:ind w:hanging="34"/>
              <w:rPr>
                <w:rFonts w:ascii="Times New Roman" w:hAnsi="Times New Roman" w:cs="Times New Roman"/>
                <w:b/>
                <w:sz w:val="24"/>
                <w:szCs w:val="24"/>
                <w:lang w:eastAsia="ar-SA"/>
              </w:rPr>
            </w:pPr>
          </w:p>
        </w:tc>
      </w:tr>
    </w:tbl>
    <w:p w:rsidR="0094702B" w:rsidRDefault="0094702B" w:rsidP="0094702B">
      <w:pPr>
        <w:pStyle w:val="ConsPlusNormal"/>
        <w:jc w:val="right"/>
        <w:outlineLvl w:val="1"/>
        <w:sectPr w:rsidR="0094702B" w:rsidSect="00BB7463">
          <w:headerReference w:type="default" r:id="rId23"/>
          <w:pgSz w:w="11906" w:h="16838"/>
          <w:pgMar w:top="0" w:right="566" w:bottom="1440" w:left="1133" w:header="0" w:footer="0" w:gutter="0"/>
          <w:cols w:space="720"/>
          <w:noEndnote/>
          <w:docGrid w:linePitch="299"/>
        </w:sectPr>
      </w:pPr>
    </w:p>
    <w:p w:rsidR="0094702B" w:rsidRDefault="0094702B" w:rsidP="0094702B">
      <w:pPr>
        <w:pStyle w:val="ConsPlusNormal"/>
        <w:jc w:val="right"/>
        <w:outlineLvl w:val="1"/>
      </w:pPr>
      <w:r>
        <w:lastRenderedPageBreak/>
        <w:t>Приложение N 1</w:t>
      </w:r>
    </w:p>
    <w:p w:rsidR="0094702B" w:rsidRDefault="0094702B" w:rsidP="0094702B">
      <w:pPr>
        <w:pStyle w:val="ConsPlusNormal"/>
        <w:jc w:val="right"/>
      </w:pPr>
      <w:r>
        <w:t>к Контракту</w:t>
      </w:r>
    </w:p>
    <w:p w:rsidR="0094702B" w:rsidRDefault="0094702B" w:rsidP="0094702B">
      <w:pPr>
        <w:pStyle w:val="ConsPlusNormal"/>
        <w:jc w:val="right"/>
      </w:pPr>
      <w:r>
        <w:t>от "__" ____ 20__ г. N ___</w:t>
      </w:r>
    </w:p>
    <w:p w:rsidR="0094702B" w:rsidRDefault="0094702B" w:rsidP="0094702B">
      <w:pPr>
        <w:pStyle w:val="ConsPlusNormal"/>
        <w:jc w:val="both"/>
      </w:pPr>
    </w:p>
    <w:p w:rsidR="0094702B" w:rsidRDefault="0094702B" w:rsidP="0094702B">
      <w:pPr>
        <w:pStyle w:val="ConsPlusNormal"/>
        <w:jc w:val="center"/>
      </w:pPr>
      <w:bookmarkStart w:id="21" w:name="Par326"/>
      <w:bookmarkEnd w:id="21"/>
      <w:r>
        <w:t>СПЕЦИФИКАЦИЯ</w:t>
      </w:r>
    </w:p>
    <w:p w:rsidR="0094702B" w:rsidRDefault="0094702B" w:rsidP="0094702B">
      <w:pPr>
        <w:pStyle w:val="ConsPlusNormal"/>
        <w:jc w:val="both"/>
      </w:pPr>
    </w:p>
    <w:tbl>
      <w:tblPr>
        <w:tblW w:w="15451" w:type="dxa"/>
        <w:tblInd w:w="-505" w:type="dxa"/>
        <w:tblLayout w:type="fixed"/>
        <w:tblCellMar>
          <w:top w:w="102" w:type="dxa"/>
          <w:left w:w="62" w:type="dxa"/>
          <w:bottom w:w="102" w:type="dxa"/>
          <w:right w:w="62" w:type="dxa"/>
        </w:tblCellMar>
        <w:tblLook w:val="0000"/>
      </w:tblPr>
      <w:tblGrid>
        <w:gridCol w:w="709"/>
        <w:gridCol w:w="3260"/>
        <w:gridCol w:w="1134"/>
        <w:gridCol w:w="1843"/>
        <w:gridCol w:w="3119"/>
        <w:gridCol w:w="2693"/>
        <w:gridCol w:w="2693"/>
      </w:tblGrid>
      <w:tr w:rsidR="0094702B" w:rsidTr="00C87A4A">
        <w:tc>
          <w:tcPr>
            <w:tcW w:w="709" w:type="dxa"/>
            <w:tcBorders>
              <w:top w:val="single" w:sz="4" w:space="0" w:color="auto"/>
              <w:left w:val="single" w:sz="4" w:space="0" w:color="auto"/>
              <w:bottom w:val="single" w:sz="4" w:space="0" w:color="auto"/>
              <w:right w:val="single" w:sz="4" w:space="0" w:color="auto"/>
            </w:tcBorders>
          </w:tcPr>
          <w:p w:rsidR="0094702B" w:rsidRPr="00613EB9" w:rsidRDefault="0094702B" w:rsidP="00C87A4A">
            <w:pPr>
              <w:pStyle w:val="ConsPlusNormal"/>
              <w:jc w:val="center"/>
              <w:rPr>
                <w:sz w:val="22"/>
                <w:szCs w:val="22"/>
              </w:rPr>
            </w:pPr>
            <w:r w:rsidRPr="00613EB9">
              <w:rPr>
                <w:sz w:val="22"/>
                <w:szCs w:val="22"/>
              </w:rPr>
              <w:t xml:space="preserve">N </w:t>
            </w:r>
            <w:proofErr w:type="spellStart"/>
            <w:r w:rsidRPr="00613EB9">
              <w:rPr>
                <w:sz w:val="22"/>
                <w:szCs w:val="22"/>
              </w:rPr>
              <w:t>п</w:t>
            </w:r>
            <w:proofErr w:type="spellEnd"/>
            <w:r w:rsidRPr="00613EB9">
              <w:rPr>
                <w:sz w:val="22"/>
                <w:szCs w:val="22"/>
              </w:rPr>
              <w:t>/</w:t>
            </w:r>
            <w:proofErr w:type="spellStart"/>
            <w:r w:rsidRPr="00613EB9">
              <w:rPr>
                <w:sz w:val="22"/>
                <w:szCs w:val="22"/>
              </w:rPr>
              <w:t>п</w:t>
            </w:r>
            <w:proofErr w:type="spellEnd"/>
          </w:p>
        </w:tc>
        <w:tc>
          <w:tcPr>
            <w:tcW w:w="3260" w:type="dxa"/>
            <w:tcBorders>
              <w:top w:val="single" w:sz="4" w:space="0" w:color="auto"/>
              <w:left w:val="single" w:sz="4" w:space="0" w:color="auto"/>
              <w:bottom w:val="single" w:sz="4" w:space="0" w:color="auto"/>
              <w:right w:val="single" w:sz="4" w:space="0" w:color="auto"/>
            </w:tcBorders>
          </w:tcPr>
          <w:p w:rsidR="0094702B" w:rsidRPr="00613EB9" w:rsidRDefault="0094702B" w:rsidP="00C87A4A">
            <w:pPr>
              <w:pStyle w:val="ConsPlusNormal"/>
              <w:jc w:val="center"/>
              <w:rPr>
                <w:sz w:val="22"/>
                <w:szCs w:val="22"/>
              </w:rPr>
            </w:pPr>
            <w:r w:rsidRPr="00613EB9">
              <w:rPr>
                <w:sz w:val="22"/>
                <w:szCs w:val="22"/>
              </w:rPr>
              <w:t>Наименование Товара</w:t>
            </w:r>
          </w:p>
        </w:tc>
        <w:tc>
          <w:tcPr>
            <w:tcW w:w="1134" w:type="dxa"/>
            <w:tcBorders>
              <w:top w:val="single" w:sz="4" w:space="0" w:color="auto"/>
              <w:left w:val="single" w:sz="4" w:space="0" w:color="auto"/>
              <w:bottom w:val="single" w:sz="4" w:space="0" w:color="auto"/>
              <w:right w:val="single" w:sz="4" w:space="0" w:color="auto"/>
            </w:tcBorders>
          </w:tcPr>
          <w:p w:rsidR="0094702B" w:rsidRPr="00613EB9" w:rsidRDefault="0094702B" w:rsidP="00C87A4A">
            <w:pPr>
              <w:pStyle w:val="ConsPlusNormal"/>
              <w:jc w:val="center"/>
              <w:rPr>
                <w:sz w:val="22"/>
                <w:szCs w:val="22"/>
              </w:rPr>
            </w:pPr>
            <w:r w:rsidRPr="00613EB9">
              <w:rPr>
                <w:sz w:val="22"/>
                <w:szCs w:val="22"/>
              </w:rPr>
              <w:t>Единицы измерения</w:t>
            </w:r>
          </w:p>
        </w:tc>
        <w:tc>
          <w:tcPr>
            <w:tcW w:w="1843" w:type="dxa"/>
            <w:tcBorders>
              <w:top w:val="single" w:sz="4" w:space="0" w:color="auto"/>
              <w:left w:val="single" w:sz="4" w:space="0" w:color="auto"/>
              <w:bottom w:val="single" w:sz="4" w:space="0" w:color="auto"/>
              <w:right w:val="single" w:sz="4" w:space="0" w:color="auto"/>
            </w:tcBorders>
          </w:tcPr>
          <w:p w:rsidR="0094702B" w:rsidRPr="00613EB9" w:rsidRDefault="0094702B" w:rsidP="00C87A4A">
            <w:pPr>
              <w:pStyle w:val="ConsPlusNormal"/>
              <w:jc w:val="center"/>
              <w:rPr>
                <w:sz w:val="22"/>
                <w:szCs w:val="22"/>
              </w:rPr>
            </w:pPr>
            <w:r w:rsidRPr="00613EB9">
              <w:rPr>
                <w:sz w:val="22"/>
                <w:szCs w:val="22"/>
              </w:rPr>
              <w:t xml:space="preserve">Количество в единицах измерения </w:t>
            </w:r>
          </w:p>
        </w:tc>
        <w:tc>
          <w:tcPr>
            <w:tcW w:w="3119" w:type="dxa"/>
            <w:tcBorders>
              <w:top w:val="single" w:sz="4" w:space="0" w:color="auto"/>
              <w:left w:val="single" w:sz="4" w:space="0" w:color="auto"/>
              <w:bottom w:val="single" w:sz="4" w:space="0" w:color="auto"/>
              <w:right w:val="single" w:sz="4" w:space="0" w:color="auto"/>
            </w:tcBorders>
          </w:tcPr>
          <w:p w:rsidR="0094702B" w:rsidRPr="00613EB9" w:rsidRDefault="0094702B" w:rsidP="00C87A4A">
            <w:pPr>
              <w:pStyle w:val="ConsPlusNormal"/>
              <w:jc w:val="center"/>
              <w:rPr>
                <w:sz w:val="22"/>
                <w:szCs w:val="22"/>
              </w:rPr>
            </w:pPr>
            <w:r w:rsidRPr="00613EB9">
              <w:rPr>
                <w:sz w:val="22"/>
                <w:szCs w:val="22"/>
              </w:rPr>
              <w:t xml:space="preserve">Остаточный срок годности </w:t>
            </w:r>
          </w:p>
        </w:tc>
        <w:tc>
          <w:tcPr>
            <w:tcW w:w="2693" w:type="dxa"/>
            <w:tcBorders>
              <w:top w:val="single" w:sz="4" w:space="0" w:color="auto"/>
              <w:left w:val="single" w:sz="4" w:space="0" w:color="auto"/>
              <w:bottom w:val="single" w:sz="4" w:space="0" w:color="auto"/>
              <w:right w:val="single" w:sz="4" w:space="0" w:color="auto"/>
            </w:tcBorders>
          </w:tcPr>
          <w:p w:rsidR="0094702B" w:rsidRPr="00613EB9" w:rsidRDefault="0094702B" w:rsidP="00C87A4A">
            <w:pPr>
              <w:pStyle w:val="ConsPlusNormal"/>
              <w:jc w:val="center"/>
              <w:rPr>
                <w:sz w:val="22"/>
                <w:szCs w:val="22"/>
              </w:rPr>
            </w:pPr>
            <w:r w:rsidRPr="00613EB9">
              <w:rPr>
                <w:sz w:val="22"/>
                <w:szCs w:val="22"/>
              </w:rPr>
              <w:t>Цена за единицу измерения, руб.</w:t>
            </w:r>
          </w:p>
          <w:p w:rsidR="0094702B" w:rsidRPr="00613EB9" w:rsidRDefault="0094702B" w:rsidP="00C87A4A">
            <w:pPr>
              <w:pStyle w:val="ConsPlusNormal"/>
              <w:jc w:val="center"/>
              <w:rPr>
                <w:sz w:val="22"/>
                <w:szCs w:val="22"/>
              </w:rPr>
            </w:pPr>
            <w:r w:rsidRPr="00613EB9">
              <w:rPr>
                <w:sz w:val="22"/>
                <w:szCs w:val="22"/>
              </w:rPr>
              <w:t>(включая НДС) (если облагается НДС)</w:t>
            </w:r>
          </w:p>
        </w:tc>
        <w:tc>
          <w:tcPr>
            <w:tcW w:w="2693" w:type="dxa"/>
            <w:tcBorders>
              <w:top w:val="single" w:sz="4" w:space="0" w:color="auto"/>
              <w:left w:val="single" w:sz="4" w:space="0" w:color="auto"/>
              <w:bottom w:val="single" w:sz="4" w:space="0" w:color="auto"/>
              <w:right w:val="single" w:sz="4" w:space="0" w:color="auto"/>
            </w:tcBorders>
          </w:tcPr>
          <w:p w:rsidR="0094702B" w:rsidRPr="00613EB9" w:rsidRDefault="0094702B" w:rsidP="00C87A4A">
            <w:pPr>
              <w:pStyle w:val="ConsPlusNormal"/>
              <w:jc w:val="center"/>
              <w:rPr>
                <w:sz w:val="22"/>
                <w:szCs w:val="22"/>
              </w:rPr>
            </w:pPr>
            <w:r w:rsidRPr="00613EB9">
              <w:rPr>
                <w:sz w:val="22"/>
                <w:szCs w:val="22"/>
              </w:rPr>
              <w:t>Стоимость, руб.</w:t>
            </w:r>
          </w:p>
          <w:p w:rsidR="0094702B" w:rsidRPr="00613EB9" w:rsidRDefault="0094702B" w:rsidP="00C87A4A">
            <w:pPr>
              <w:pStyle w:val="ConsPlusNormal"/>
              <w:jc w:val="center"/>
              <w:rPr>
                <w:sz w:val="22"/>
                <w:szCs w:val="22"/>
              </w:rPr>
            </w:pPr>
            <w:r w:rsidRPr="00613EB9">
              <w:rPr>
                <w:sz w:val="22"/>
                <w:szCs w:val="22"/>
              </w:rPr>
              <w:t xml:space="preserve">(включая НДС) (если облагается НДС) </w:t>
            </w:r>
          </w:p>
        </w:tc>
      </w:tr>
      <w:tr w:rsidR="0094702B" w:rsidTr="00C87A4A">
        <w:tc>
          <w:tcPr>
            <w:tcW w:w="709"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jc w:val="center"/>
            </w:pPr>
            <w:r>
              <w:t>1</w:t>
            </w:r>
          </w:p>
        </w:tc>
        <w:tc>
          <w:tcPr>
            <w:tcW w:w="3260"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jc w:val="center"/>
            </w:pPr>
            <w:r>
              <w:t>3</w:t>
            </w:r>
          </w:p>
        </w:tc>
        <w:tc>
          <w:tcPr>
            <w:tcW w:w="1843"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jc w:val="center"/>
            </w:pPr>
            <w:bookmarkStart w:id="22" w:name="Par341"/>
            <w:bookmarkEnd w:id="22"/>
            <w:r>
              <w:t>4</w:t>
            </w:r>
          </w:p>
        </w:tc>
        <w:tc>
          <w:tcPr>
            <w:tcW w:w="3119"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jc w:val="center"/>
            </w:pPr>
            <w:bookmarkStart w:id="23" w:name="Par342"/>
            <w:bookmarkEnd w:id="23"/>
            <w:r>
              <w:t>5</w:t>
            </w:r>
          </w:p>
        </w:tc>
        <w:tc>
          <w:tcPr>
            <w:tcW w:w="2693"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jc w:val="center"/>
            </w:pPr>
            <w:r>
              <w:t>6</w:t>
            </w:r>
          </w:p>
        </w:tc>
        <w:tc>
          <w:tcPr>
            <w:tcW w:w="2693"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jc w:val="center"/>
            </w:pPr>
            <w:bookmarkStart w:id="24" w:name="Par344"/>
            <w:bookmarkEnd w:id="24"/>
            <w:r>
              <w:t>7</w:t>
            </w:r>
          </w:p>
        </w:tc>
        <w:bookmarkStart w:id="25" w:name="Par345"/>
        <w:bookmarkEnd w:id="25"/>
      </w:tr>
      <w:tr w:rsidR="0094702B" w:rsidTr="00C87A4A">
        <w:tc>
          <w:tcPr>
            <w:tcW w:w="709"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jc w:val="center"/>
            </w:pPr>
            <w:r>
              <w:t>1.</w:t>
            </w:r>
          </w:p>
        </w:tc>
        <w:tc>
          <w:tcPr>
            <w:tcW w:w="3260"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pPr>
            <w:r w:rsidRPr="00AB621F">
              <w:t>Масло сливочное</w:t>
            </w:r>
            <w:r>
              <w:t xml:space="preserve"> Курган 180гр</w:t>
            </w:r>
          </w:p>
        </w:tc>
        <w:tc>
          <w:tcPr>
            <w:tcW w:w="1134"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jc w:val="center"/>
            </w:pPr>
            <w:proofErr w:type="spellStart"/>
            <w:r>
              <w:t>шт</w:t>
            </w:r>
            <w:proofErr w:type="spellEnd"/>
          </w:p>
        </w:tc>
        <w:tc>
          <w:tcPr>
            <w:tcW w:w="1843" w:type="dxa"/>
            <w:tcBorders>
              <w:top w:val="single" w:sz="4" w:space="0" w:color="auto"/>
              <w:left w:val="single" w:sz="4" w:space="0" w:color="auto"/>
              <w:bottom w:val="single" w:sz="4" w:space="0" w:color="auto"/>
              <w:right w:val="single" w:sz="4" w:space="0" w:color="auto"/>
            </w:tcBorders>
          </w:tcPr>
          <w:p w:rsidR="0094702B" w:rsidRPr="00967683" w:rsidRDefault="0094702B" w:rsidP="00C87A4A">
            <w:pPr>
              <w:pStyle w:val="ConsPlusNormal"/>
              <w:jc w:val="center"/>
              <w:rPr>
                <w:highlight w:val="yellow"/>
              </w:rPr>
            </w:pPr>
            <w:r w:rsidRPr="00EA7DA2">
              <w:t>1 660</w:t>
            </w:r>
          </w:p>
        </w:tc>
        <w:tc>
          <w:tcPr>
            <w:tcW w:w="3119" w:type="dxa"/>
            <w:tcBorders>
              <w:top w:val="single" w:sz="4" w:space="0" w:color="auto"/>
              <w:left w:val="single" w:sz="4" w:space="0" w:color="auto"/>
              <w:bottom w:val="single" w:sz="4" w:space="0" w:color="auto"/>
              <w:right w:val="single" w:sz="4" w:space="0" w:color="auto"/>
            </w:tcBorders>
          </w:tcPr>
          <w:p w:rsidR="0094702B" w:rsidRPr="00967683" w:rsidRDefault="0094702B" w:rsidP="00C87A4A">
            <w:pPr>
              <w:pStyle w:val="ConsPlusNormal"/>
              <w:jc w:val="center"/>
              <w:rPr>
                <w:highlight w:val="yellow"/>
              </w:rPr>
            </w:pPr>
            <w:r w:rsidRPr="00F43AED">
              <w:t xml:space="preserve">Не менее 10 суток </w:t>
            </w:r>
            <w:r w:rsidRPr="000172DB">
              <w:rPr>
                <w:lang w:eastAsia="ar-SA"/>
              </w:rPr>
              <w:t>на момент поставки товара.</w:t>
            </w:r>
          </w:p>
        </w:tc>
        <w:tc>
          <w:tcPr>
            <w:tcW w:w="2693"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pPr>
          </w:p>
        </w:tc>
        <w:tc>
          <w:tcPr>
            <w:tcW w:w="2693"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pPr>
          </w:p>
        </w:tc>
      </w:tr>
      <w:tr w:rsidR="0094702B" w:rsidTr="00C87A4A">
        <w:tc>
          <w:tcPr>
            <w:tcW w:w="709"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jc w:val="center"/>
            </w:pPr>
            <w:r>
              <w:t>2</w:t>
            </w:r>
          </w:p>
        </w:tc>
        <w:tc>
          <w:tcPr>
            <w:tcW w:w="3260"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pPr>
            <w:r>
              <w:t>Молоко питьевое ООО «</w:t>
            </w:r>
            <w:proofErr w:type="spellStart"/>
            <w:r>
              <w:t>Подовинновское</w:t>
            </w:r>
            <w:proofErr w:type="spellEnd"/>
            <w:r>
              <w:t xml:space="preserve"> Молоко»  3,2% пленка</w:t>
            </w:r>
          </w:p>
        </w:tc>
        <w:tc>
          <w:tcPr>
            <w:tcW w:w="1134"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jc w:val="center"/>
            </w:pPr>
            <w:r>
              <w:t>л</w:t>
            </w:r>
          </w:p>
        </w:tc>
        <w:tc>
          <w:tcPr>
            <w:tcW w:w="1843"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jc w:val="center"/>
            </w:pPr>
            <w:r>
              <w:t>2 400</w:t>
            </w:r>
          </w:p>
        </w:tc>
        <w:tc>
          <w:tcPr>
            <w:tcW w:w="3119" w:type="dxa"/>
            <w:tcBorders>
              <w:top w:val="single" w:sz="4" w:space="0" w:color="auto"/>
              <w:left w:val="single" w:sz="4" w:space="0" w:color="auto"/>
              <w:bottom w:val="single" w:sz="4" w:space="0" w:color="auto"/>
              <w:right w:val="single" w:sz="4" w:space="0" w:color="auto"/>
            </w:tcBorders>
          </w:tcPr>
          <w:p w:rsidR="0094702B" w:rsidRPr="00F43AED" w:rsidRDefault="0094702B" w:rsidP="00C87A4A">
            <w:pPr>
              <w:pStyle w:val="ConsPlusNormal"/>
              <w:jc w:val="center"/>
            </w:pPr>
            <w:r w:rsidRPr="00F43AED">
              <w:t>не менее 5 суток на момент поставки товара</w:t>
            </w:r>
          </w:p>
        </w:tc>
        <w:tc>
          <w:tcPr>
            <w:tcW w:w="2693"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pPr>
          </w:p>
        </w:tc>
        <w:tc>
          <w:tcPr>
            <w:tcW w:w="2693" w:type="dxa"/>
            <w:tcBorders>
              <w:top w:val="single" w:sz="4" w:space="0" w:color="auto"/>
              <w:left w:val="single" w:sz="4" w:space="0" w:color="auto"/>
              <w:bottom w:val="single" w:sz="4" w:space="0" w:color="auto"/>
              <w:right w:val="single" w:sz="4" w:space="0" w:color="auto"/>
            </w:tcBorders>
          </w:tcPr>
          <w:p w:rsidR="0094702B" w:rsidRDefault="0094702B" w:rsidP="00C87A4A">
            <w:pPr>
              <w:pStyle w:val="ConsPlusNormal"/>
            </w:pPr>
          </w:p>
        </w:tc>
      </w:tr>
    </w:tbl>
    <w:p w:rsidR="0094702B" w:rsidRDefault="0094702B" w:rsidP="0094702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31"/>
        <w:gridCol w:w="1402"/>
        <w:gridCol w:w="3515"/>
      </w:tblGrid>
      <w:tr w:rsidR="0094702B" w:rsidTr="00C87A4A">
        <w:tc>
          <w:tcPr>
            <w:tcW w:w="3931" w:type="dxa"/>
            <w:vAlign w:val="bottom"/>
          </w:tcPr>
          <w:p w:rsidR="0094702B" w:rsidRDefault="0094702B" w:rsidP="00C87A4A">
            <w:pPr>
              <w:pStyle w:val="ConsPlusNormal"/>
            </w:pPr>
            <w:r>
              <w:t>От Заказчика:</w:t>
            </w:r>
          </w:p>
        </w:tc>
        <w:tc>
          <w:tcPr>
            <w:tcW w:w="1402" w:type="dxa"/>
          </w:tcPr>
          <w:p w:rsidR="0094702B" w:rsidRDefault="0094702B" w:rsidP="00C87A4A">
            <w:pPr>
              <w:pStyle w:val="ConsPlusNormal"/>
            </w:pPr>
          </w:p>
        </w:tc>
        <w:tc>
          <w:tcPr>
            <w:tcW w:w="3515" w:type="dxa"/>
            <w:vAlign w:val="bottom"/>
          </w:tcPr>
          <w:p w:rsidR="0094702B" w:rsidRDefault="0094702B" w:rsidP="00C87A4A">
            <w:pPr>
              <w:pStyle w:val="ConsPlusNormal"/>
            </w:pPr>
            <w:r>
              <w:t>От Поставщика:</w:t>
            </w:r>
          </w:p>
        </w:tc>
      </w:tr>
      <w:tr w:rsidR="0094702B" w:rsidTr="00C87A4A">
        <w:tc>
          <w:tcPr>
            <w:tcW w:w="3931" w:type="dxa"/>
            <w:tcBorders>
              <w:bottom w:val="single" w:sz="4" w:space="0" w:color="auto"/>
            </w:tcBorders>
          </w:tcPr>
          <w:p w:rsidR="0094702B" w:rsidRDefault="0094702B" w:rsidP="00C87A4A">
            <w:pPr>
              <w:pStyle w:val="ConsPlusNormal"/>
            </w:pPr>
          </w:p>
        </w:tc>
        <w:tc>
          <w:tcPr>
            <w:tcW w:w="1402" w:type="dxa"/>
          </w:tcPr>
          <w:p w:rsidR="0094702B" w:rsidRDefault="0094702B" w:rsidP="00C87A4A">
            <w:pPr>
              <w:pStyle w:val="ConsPlusNormal"/>
            </w:pPr>
          </w:p>
        </w:tc>
        <w:tc>
          <w:tcPr>
            <w:tcW w:w="3515" w:type="dxa"/>
            <w:tcBorders>
              <w:bottom w:val="single" w:sz="4" w:space="0" w:color="auto"/>
            </w:tcBorders>
          </w:tcPr>
          <w:p w:rsidR="0094702B" w:rsidRDefault="0094702B" w:rsidP="00C87A4A">
            <w:pPr>
              <w:pStyle w:val="ConsPlusNormal"/>
            </w:pPr>
          </w:p>
        </w:tc>
      </w:tr>
      <w:tr w:rsidR="0094702B" w:rsidTr="00C87A4A">
        <w:tc>
          <w:tcPr>
            <w:tcW w:w="3931" w:type="dxa"/>
            <w:tcBorders>
              <w:top w:val="single" w:sz="4" w:space="0" w:color="auto"/>
            </w:tcBorders>
          </w:tcPr>
          <w:p w:rsidR="0094702B" w:rsidRDefault="0094702B" w:rsidP="00C87A4A">
            <w:pPr>
              <w:pStyle w:val="ConsPlusNormal"/>
            </w:pPr>
            <w:r>
              <w:t>М.П. (при наличии)</w:t>
            </w:r>
          </w:p>
        </w:tc>
        <w:tc>
          <w:tcPr>
            <w:tcW w:w="1402" w:type="dxa"/>
          </w:tcPr>
          <w:p w:rsidR="0094702B" w:rsidRDefault="0094702B" w:rsidP="00C87A4A">
            <w:pPr>
              <w:pStyle w:val="ConsPlusNormal"/>
            </w:pPr>
          </w:p>
        </w:tc>
        <w:tc>
          <w:tcPr>
            <w:tcW w:w="3515" w:type="dxa"/>
            <w:tcBorders>
              <w:top w:val="single" w:sz="4" w:space="0" w:color="auto"/>
            </w:tcBorders>
          </w:tcPr>
          <w:p w:rsidR="0094702B" w:rsidRDefault="0094702B" w:rsidP="00C87A4A">
            <w:pPr>
              <w:pStyle w:val="ConsPlusNormal"/>
            </w:pPr>
            <w:r>
              <w:t>М.П. (при наличии)</w:t>
            </w:r>
          </w:p>
        </w:tc>
      </w:tr>
    </w:tbl>
    <w:p w:rsidR="0094702B" w:rsidRDefault="0094702B" w:rsidP="0094702B">
      <w:pPr>
        <w:pStyle w:val="ConsPlusNormal"/>
        <w:jc w:val="both"/>
      </w:pPr>
    </w:p>
    <w:p w:rsidR="0094702B" w:rsidRDefault="0094702B" w:rsidP="0094702B">
      <w:pPr>
        <w:pStyle w:val="ConsPlusNormal"/>
        <w:jc w:val="both"/>
        <w:sectPr w:rsidR="0094702B" w:rsidSect="009111BC">
          <w:pgSz w:w="16838" w:h="11906" w:orient="landscape"/>
          <w:pgMar w:top="1134" w:right="295" w:bottom="567" w:left="1440" w:header="0" w:footer="0" w:gutter="0"/>
          <w:cols w:space="720"/>
          <w:noEndnote/>
          <w:docGrid w:linePitch="299"/>
        </w:sectPr>
      </w:pPr>
    </w:p>
    <w:p w:rsidR="0094702B" w:rsidRDefault="0094702B" w:rsidP="00BE3C1A">
      <w:pPr>
        <w:pStyle w:val="ConsPlusNormal"/>
        <w:jc w:val="both"/>
      </w:pPr>
    </w:p>
    <w:sectPr w:rsidR="0094702B" w:rsidSect="00BE3C1A">
      <w:pgSz w:w="16838" w:h="11906" w:orient="landscape"/>
      <w:pgMar w:top="1134" w:right="295" w:bottom="567" w:left="1440"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8F" w:rsidRDefault="002D46FD" w:rsidP="00BB7463">
    <w:pPr>
      <w:pStyle w:val="ConsPlusNormal"/>
      <w:tabs>
        <w:tab w:val="left" w:pos="6649"/>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94702B"/>
    <w:rsid w:val="00041AE8"/>
    <w:rsid w:val="000C130B"/>
    <w:rsid w:val="000E49D1"/>
    <w:rsid w:val="002D46FD"/>
    <w:rsid w:val="002F7AF3"/>
    <w:rsid w:val="0052395B"/>
    <w:rsid w:val="006F4F75"/>
    <w:rsid w:val="0094702B"/>
    <w:rsid w:val="00B13D12"/>
    <w:rsid w:val="00BE3C1A"/>
    <w:rsid w:val="00FC1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70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blk1">
    <w:name w:val="blk1"/>
    <w:basedOn w:val="a0"/>
    <w:rsid w:val="0094702B"/>
    <w:rPr>
      <w:vanish w:val="0"/>
      <w:webHidden w:val="0"/>
      <w:specVanish w:val="0"/>
    </w:rPr>
  </w:style>
  <w:style w:type="paragraph" w:styleId="a3">
    <w:name w:val="No Spacing"/>
    <w:uiPriority w:val="1"/>
    <w:qFormat/>
    <w:rsid w:val="0094702B"/>
    <w:pPr>
      <w:spacing w:after="0" w:line="240" w:lineRule="auto"/>
    </w:pPr>
    <w:rPr>
      <w:rFonts w:ascii="Calibri" w:eastAsia="Times New Roman" w:hAnsi="Calibri" w:cs="Times New Roman"/>
      <w:lang w:eastAsia="ru-RU"/>
    </w:rPr>
  </w:style>
  <w:style w:type="character" w:styleId="a4">
    <w:name w:val="Hyperlink"/>
    <w:basedOn w:val="a0"/>
    <w:rsid w:val="0094702B"/>
    <w:rPr>
      <w:color w:val="0000FF"/>
      <w:u w:val="single"/>
    </w:rPr>
  </w:style>
  <w:style w:type="paragraph" w:customStyle="1" w:styleId="1">
    <w:name w:val="Обычный1"/>
    <w:link w:val="10"/>
    <w:uiPriority w:val="99"/>
    <w:rsid w:val="0094702B"/>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0">
    <w:name w:val="Обычный1 Знак"/>
    <w:basedOn w:val="a0"/>
    <w:link w:val="1"/>
    <w:locked/>
    <w:rsid w:val="0094702B"/>
    <w:rPr>
      <w:rFonts w:ascii="TimesET" w:eastAsia="Times New Roman" w:hAnsi="TimesET" w:cs="TimesET"/>
      <w:sz w:val="24"/>
      <w:szCs w:val="24"/>
      <w:lang w:eastAsia="ru-RU"/>
    </w:rPr>
  </w:style>
  <w:style w:type="character" w:customStyle="1" w:styleId="ConsPlusNormal0">
    <w:name w:val="ConsPlusNormal Знак"/>
    <w:link w:val="ConsPlusNormal"/>
    <w:rsid w:val="0094702B"/>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23886&amp;date=08.09.2020&amp;dst=101634&amp;fld=134" TargetMode="External"/><Relationship Id="rId13" Type="http://schemas.openxmlformats.org/officeDocument/2006/relationships/hyperlink" Target="https://login.consultant.ru/link/?req=doc&amp;base=RZR&amp;n=23886&amp;date=08.09.2020&amp;dst=101634&amp;fld=134" TargetMode="External"/><Relationship Id="rId18" Type="http://schemas.openxmlformats.org/officeDocument/2006/relationships/hyperlink" Target="https://login.consultant.ru/link/?req=doc&amp;base=RZR&amp;n=310101&amp;date=08.09.2020&amp;dst=100045&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RZR&amp;n=354561&amp;date=08.09.2020&amp;dst=1497&amp;fld=134" TargetMode="External"/><Relationship Id="rId7" Type="http://schemas.openxmlformats.org/officeDocument/2006/relationships/hyperlink" Target="https://login.consultant.ru/link/?req=doc&amp;base=RZR&amp;n=23886&amp;date=08.09.2020&amp;dst=101634&amp;fld=134" TargetMode="External"/><Relationship Id="rId12" Type="http://schemas.openxmlformats.org/officeDocument/2006/relationships/hyperlink" Target="https://login.consultant.ru/link/?req=doc&amp;base=RZR&amp;n=23886&amp;date=08.09.2020&amp;dst=101634&amp;fld=134" TargetMode="External"/><Relationship Id="rId17" Type="http://schemas.openxmlformats.org/officeDocument/2006/relationships/hyperlink" Target="https://login.consultant.ru/link/?req=doc&amp;base=RZR&amp;n=351490&amp;date=08.09.202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ZR&amp;n=351490&amp;date=08.09.2020" TargetMode="External"/><Relationship Id="rId20" Type="http://schemas.openxmlformats.org/officeDocument/2006/relationships/hyperlink" Target="https://login.consultant.ru/link/?req=doc&amp;base=RZR&amp;n=351490&amp;date=08.09.2020&amp;dst=1106&amp;fld=134" TargetMode="External"/><Relationship Id="rId1" Type="http://schemas.openxmlformats.org/officeDocument/2006/relationships/styles" Target="styles.xml"/><Relationship Id="rId6" Type="http://schemas.openxmlformats.org/officeDocument/2006/relationships/hyperlink" Target="https://login.consultant.ru/link/?req=doc&amp;base=RZR&amp;n=351490&amp;date=08.09.2020&amp;dst=101309&amp;fld=134" TargetMode="External"/><Relationship Id="rId11" Type="http://schemas.openxmlformats.org/officeDocument/2006/relationships/hyperlink" Target="https://login.consultant.ru/link/?req=doc&amp;base=RZR&amp;n=351490&amp;date=08.09.2020" TargetMode="External"/><Relationship Id="rId24" Type="http://schemas.openxmlformats.org/officeDocument/2006/relationships/fontTable" Target="fontTable.xml"/><Relationship Id="rId5" Type="http://schemas.openxmlformats.org/officeDocument/2006/relationships/hyperlink" Target="https://login.consultant.ru/link/?req=doc&amp;base=RZR&amp;n=351490&amp;date=08.09.2020&amp;dst=100400&amp;fld=134" TargetMode="External"/><Relationship Id="rId15" Type="http://schemas.openxmlformats.org/officeDocument/2006/relationships/hyperlink" Target="https://login.consultant.ru/link/?req=doc&amp;base=RZR&amp;n=23886&amp;date=08.09.2020&amp;dst=101634&amp;fld=134" TargetMode="External"/><Relationship Id="rId23" Type="http://schemas.openxmlformats.org/officeDocument/2006/relationships/header" Target="header1.xml"/><Relationship Id="rId10" Type="http://schemas.openxmlformats.org/officeDocument/2006/relationships/hyperlink" Target="https://login.consultant.ru/link/?req=doc&amp;base=RZR&amp;n=351490&amp;date=08.09.2020" TargetMode="External"/><Relationship Id="rId19" Type="http://schemas.openxmlformats.org/officeDocument/2006/relationships/hyperlink" Target="https://login.consultant.ru/link/?req=doc&amp;base=RZR&amp;n=331074&amp;date=08.09.2020&amp;dst=3&amp;fld=134" TargetMode="External"/><Relationship Id="rId4" Type="http://schemas.openxmlformats.org/officeDocument/2006/relationships/hyperlink" Target="https://login.consultant.ru/link/?req=doc&amp;base=RZR&amp;n=351490&amp;date=08.09.2020" TargetMode="External"/><Relationship Id="rId9" Type="http://schemas.openxmlformats.org/officeDocument/2006/relationships/hyperlink" Target="https://login.consultant.ru/link/?req=doc&amp;base=RZR&amp;n=23886&amp;date=08.09.2020&amp;dst=101634&amp;fld=134" TargetMode="External"/><Relationship Id="rId14" Type="http://schemas.openxmlformats.org/officeDocument/2006/relationships/hyperlink" Target="https://login.consultant.ru/link/?req=doc&amp;base=RZR&amp;n=23886&amp;date=08.09.2020&amp;dst=101634&amp;fld=134" TargetMode="External"/><Relationship Id="rId22" Type="http://schemas.openxmlformats.org/officeDocument/2006/relationships/hyperlink" Target="https://login.consultant.ru/link/?req=doc&amp;base=RZR&amp;n=351490&amp;date=08.09.2020&amp;dst=10130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5630</Words>
  <Characters>32093</Characters>
  <Application>Microsoft Office Word</Application>
  <DocSecurity>0</DocSecurity>
  <Lines>267</Lines>
  <Paragraphs>75</Paragraphs>
  <ScaleCrop>false</ScaleCrop>
  <Company/>
  <LinksUpToDate>false</LinksUpToDate>
  <CharactersWithSpaces>37648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2021-01-18T09:12:00Z</dcterms:created>
  <dcterms:modified xsi:type="dcterms:W3CDTF">2021-01-18T09:49:00Z</dcterms:modified>
</cp:coreProperties>
</file>