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2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поставки </w:t>
      </w:r>
    </w:p>
    <w:p w:rsidR="0067748B" w:rsidRDefault="00DA3302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хозяйственных товаров </w:t>
      </w:r>
      <w:r w:rsidR="00677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67748B" w:rsidRDefault="0067748B" w:rsidP="000956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                                                                                       «__» _____________20__ г.</w:t>
      </w:r>
    </w:p>
    <w:p w:rsidR="0067748B" w:rsidRDefault="0067748B" w:rsidP="0009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793" w:rsidRDefault="0067748B" w:rsidP="000956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«Средняя общеобразовательная </w:t>
      </w:r>
      <w:r w:rsidR="00F4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№ 43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Челябинска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Валовой Галины Владимировны, действующей на основании Устава, именуемое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 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="00D0679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 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67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0679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«Поставщик»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 другой  стороны,  заключили  настоящий договор о нижеследующем:</w:t>
      </w:r>
    </w:p>
    <w:p w:rsidR="000956A1" w:rsidRDefault="000956A1" w:rsidP="000956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36" w:rsidRPr="000956A1" w:rsidRDefault="0067748B" w:rsidP="000956A1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 настоящему договору Поставщик обязуется в обусловленный настоящим договором срок поставить Покупателю ТОВАР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соответствующие характеристикам и в количестве согласно Спецификации – Приложению №1 к настоящему договору,</w:t>
      </w:r>
      <w:r>
        <w:rPr>
          <w:rFonts w:ascii="inherit" w:eastAsia="Times New Roman" w:hAnsi="inherit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 тексту «Товар», а Покупатель принять и оплатить данный </w:t>
      </w:r>
      <w:r w:rsidR="00F4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</w:t>
      </w:r>
      <w:r w:rsidR="00F42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Приложению № 1 (Спецификации), являющегося неотъемлемой частью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5B8" w:rsidRDefault="00EF55B8" w:rsidP="00EF55B8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Поставщик производит поставку товара по адресу: 454087, г. Челябинск, ул. Короленко, д.16.</w:t>
      </w:r>
    </w:p>
    <w:p w:rsidR="00EF55B8" w:rsidRDefault="00EF55B8" w:rsidP="00EF55B8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Стоимость Товара включает в себя стоимость доставки до адреса Покупателя и </w:t>
      </w:r>
      <w:r w:rsidR="00A52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выгрузки в здание школы.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4803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Поставщик обязуется: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2.1.1. Поставить Товар в соответствии с Приложением №1 к настоящему договору, в срок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</w:t>
      </w:r>
      <w:r w:rsidR="00DA33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F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Покупателю сопроводительные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паспорта, сертификаты соответствия на Товар, инструкцию по эксплуатации – заверенные синей печатью и подписью руководителя Поставщика.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Произвести поставку Товара предварительно уведомив Покупателя о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дате поставки не менее чем за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30A8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2.1.5. В случае обнаружения Покупателем дефектов Товара</w:t>
      </w:r>
      <w:r w:rsidR="008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их за свой счет в течение 5 дней с момента уведомления, в случае невозможности устранения дефектов заменить </w:t>
      </w:r>
      <w:r w:rsidR="00D067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 дней.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Поставщик имеет право: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Запрашивать в письменной форме у Покупателя сведения и документы, необходимые для надлежащего исполнения принятых на себя обязательств.    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2.3. Покупатель обязуется: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Произвести оплату стоимости Товара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 условиями настоящего договора;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приемку Товара в соответствии с действующим законодательством;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Требовать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Покупателя. 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 Покупатель имеет право: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Предъявлять Поставщику претензии по качеству поставленного Товара, стоимость которых входит в стоимость Товара, в том числе в течение гарантийного срока.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Привлекать Поставщика к ответственности за нарушение им условий настоящего договора в соответствии с действующим законодательством РФ.</w:t>
      </w:r>
    </w:p>
    <w:p w:rsidR="00D06793" w:rsidRDefault="00D06793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D06793" w:rsidP="00D06793">
      <w:pPr>
        <w:pStyle w:val="ab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7748B" w:rsidRPr="00D0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порядок расчетов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 Цена Товара по настоящему договору установлена 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Приложении № 1 к настоящему договору.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 составляет ___________  рублей _____ копеек.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производит оплату за Товар путем перечисления денежных средс</w:t>
      </w:r>
      <w:r w:rsidR="0089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на расчетный счет Поставщика за счет бюджетных 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3.3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ТОВАРА производится в течении 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D4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от даты поставки ТОВАРА Покупателю.</w:t>
      </w:r>
    </w:p>
    <w:p w:rsidR="00420EBB" w:rsidRPr="00420EBB" w:rsidRDefault="0067748B" w:rsidP="0042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3.4. Датой платежа считается дата зачисления денежных средств на расчетный счет Продавца.</w:t>
      </w:r>
    </w:p>
    <w:p w:rsid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Гарантийные обязательства.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Товар, поставляемый по настоящему договору, должен соответствовать обязательным требованиям к качеству и безопасности, предусмотренными для данного </w:t>
      </w:r>
      <w:r w:rsidR="00833E15"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изделий</w:t>
      </w: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РФ. </w:t>
      </w:r>
    </w:p>
    <w:p w:rsidR="00420EBB" w:rsidRDefault="00842FC8" w:rsidP="00420E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</w:t>
      </w:r>
      <w:r w:rsidR="00420EBB" w:rsidRPr="00420EB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4.2. Поставщик гарантирует качество поставленного </w:t>
      </w:r>
      <w:r w:rsidR="00FE777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Товара</w:t>
      </w:r>
      <w:r w:rsidR="00420EBB" w:rsidRPr="00420EB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 настоящему Договору в соответствии с действующим законодательством РФ о защите прав потребителей.</w:t>
      </w:r>
    </w:p>
    <w:p w:rsidR="00842FC8" w:rsidRDefault="00842FC8" w:rsidP="00D0679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FC8">
        <w:rPr>
          <w:rFonts w:ascii="Times New Roman" w:hAnsi="Times New Roman" w:cs="Times New Roman"/>
          <w:sz w:val="24"/>
        </w:rPr>
        <w:t xml:space="preserve">    4.3.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sz w:val="24"/>
        </w:rPr>
        <w:t xml:space="preserve"> </w:t>
      </w:r>
      <w:r w:rsidRPr="00842FC8">
        <w:rPr>
          <w:rFonts w:ascii="Times New Roman" w:hAnsi="Times New Roman" w:cs="Times New Roman"/>
          <w:sz w:val="24"/>
        </w:rPr>
        <w:t xml:space="preserve">Гарантийный срок на поставляемый Товар составляет не менее </w:t>
      </w:r>
      <w:r w:rsidR="00A5226A">
        <w:rPr>
          <w:rFonts w:ascii="Times New Roman" w:hAnsi="Times New Roman" w:cs="Times New Roman"/>
          <w:sz w:val="24"/>
        </w:rPr>
        <w:t>14</w:t>
      </w:r>
      <w:r w:rsidRPr="00842FC8">
        <w:rPr>
          <w:rFonts w:ascii="Times New Roman" w:hAnsi="Times New Roman" w:cs="Times New Roman"/>
          <w:sz w:val="24"/>
        </w:rPr>
        <w:t xml:space="preserve"> </w:t>
      </w:r>
      <w:r w:rsidR="00A5226A">
        <w:rPr>
          <w:rFonts w:ascii="Times New Roman" w:hAnsi="Times New Roman" w:cs="Times New Roman"/>
          <w:sz w:val="24"/>
        </w:rPr>
        <w:t>дней</w:t>
      </w:r>
      <w:r w:rsidRPr="00842FC8">
        <w:rPr>
          <w:rFonts w:ascii="Times New Roman" w:hAnsi="Times New Roman" w:cs="Times New Roman"/>
          <w:sz w:val="24"/>
        </w:rPr>
        <w:t xml:space="preserve"> с момента подписания Сторонами акта приема-передачи Товара и товарной накладной.</w:t>
      </w:r>
      <w:r w:rsidRPr="00842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EBB" w:rsidRDefault="00420EBB" w:rsidP="00095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  <w:r w:rsidR="00D0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6793" w:rsidRPr="00420EBB" w:rsidRDefault="00D06793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217" w:rsidRPr="00DF6217" w:rsidRDefault="00DF6217" w:rsidP="00DF6217">
      <w:pPr>
        <w:pStyle w:val="ab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 </w:t>
      </w:r>
      <w:r w:rsidR="00842FC8" w:rsidRPr="00842FC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r w:rsidR="00D06793" w:rsidRPr="00842FC8">
        <w:rPr>
          <w:rFonts w:ascii="Times New Roman" w:hAnsi="Times New Roman" w:cs="Times New Roman"/>
          <w:color w:val="000000"/>
          <w:sz w:val="24"/>
          <w:szCs w:val="24"/>
        </w:rPr>
        <w:t>законом от</w:t>
      </w:r>
      <w:r w:rsidR="00842FC8" w:rsidRPr="00842FC8">
        <w:rPr>
          <w:rFonts w:ascii="Times New Roman" w:hAnsi="Times New Roman" w:cs="Times New Roman"/>
          <w:color w:val="000000"/>
          <w:sz w:val="24"/>
          <w:szCs w:val="24"/>
        </w:rPr>
        <w:t xml:space="preserve"> 18.07.2011г № 223-ФЗ «О закупках товаров, работ, услуг отдельными видами юридических лиц»</w:t>
      </w:r>
      <w:r w:rsidRPr="00842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Российской Федерации от 30.08.2017 № 1042</w:t>
      </w: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217" w:rsidRPr="00DF6217" w:rsidRDefault="00DF6217" w:rsidP="00DF6217">
      <w:pPr>
        <w:pStyle w:val="ab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порядке, установленном правительством Российской Федерации. За каждый факт неисполнения 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(одна тысяча) рублей (если цена Договора не превышает 3 млн. рублей включительно).  </w:t>
      </w:r>
    </w:p>
    <w:p w:rsidR="00DF6217" w:rsidRPr="00DF6217" w:rsidRDefault="00DF6217" w:rsidP="00DF6217">
      <w:pPr>
        <w:pStyle w:val="ab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  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</w:t>
      </w:r>
      <w:proofErr w:type="gramStart"/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 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 Пеня начисляется за ка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ждый день просрочки исполнения Поставщиком (Подрядчиком, И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сполнителем) обязательства, предусмотренного</w:t>
      </w:r>
      <w:r w:rsidR="00D06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начиная со дня,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следующего после дня истечения 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установленного </w:t>
      </w:r>
      <w:r w:rsidR="00D06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Договором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срока исполнения 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обязательст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ва, и устанавливается 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</w:t>
      </w:r>
      <w:r w:rsidR="00095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1/300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действующей на дату уплаты пени ключевой ставки Центрального банка Россий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Федерации от цены Договора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уменьшенной на сумму, пропорциональную объему обязательств, предусмотренных </w:t>
      </w:r>
      <w:r w:rsidR="00833E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Договором и фактически исполненных Поставщиком (Подрядчиком, И</w:t>
      </w:r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сполнителем</w:t>
      </w:r>
      <w:proofErr w:type="gramEnd"/>
      <w:r w:rsidRPr="00DF6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за исключением случаев, если законодательством Российской Федерации установлен иной порядок начисления пени.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5.6 Штрафы начисляются за неисполнения или ненадлежащего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Договором. Размер штрафа устанавливается договором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:rsidR="00DF6217" w:rsidRPr="00DF6217" w:rsidRDefault="00DF6217" w:rsidP="00DF6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суммы_____ рублей ____ копеек (3% цены договора в случае, если цена договора не превышает 3 млн. рублей);</w:t>
      </w:r>
    </w:p>
    <w:p w:rsidR="00DF6217" w:rsidRPr="00DF6217" w:rsidRDefault="00DF6217" w:rsidP="00DF6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 1000 (одна тысяча) рублей (если цена Договора не превышает 3 млн. рублей)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5.7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DF6217" w:rsidRPr="00DF6217" w:rsidRDefault="00DF6217" w:rsidP="00DF62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proofErr w:type="gramStart"/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:rsidR="00DF6217" w:rsidRPr="00DF6217" w:rsidRDefault="00DF6217" w:rsidP="00DF6217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DF6217" w:rsidRPr="00DF6217" w:rsidRDefault="00DF6217" w:rsidP="00DF6217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не освобождает стороны от исполнения обязательств, принятых на себя по договору.</w:t>
      </w:r>
    </w:p>
    <w:p w:rsidR="00DF6217" w:rsidRPr="00DF6217" w:rsidRDefault="00DF6217" w:rsidP="00DF6217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нарушений в качестве товара, поставщик несет административную ответственность согласно действующему законодательству. </w:t>
      </w:r>
    </w:p>
    <w:p w:rsidR="00420EBB" w:rsidRPr="000956A1" w:rsidRDefault="00DF6217" w:rsidP="000956A1">
      <w:pPr>
        <w:pStyle w:val="ab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</w:t>
      </w:r>
      <w:r w:rsidR="00095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или по вине другой стороны.</w:t>
      </w:r>
    </w:p>
    <w:p w:rsidR="00FE7774" w:rsidRDefault="00FE7774" w:rsidP="00420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20EBB" w:rsidRDefault="00420EBB" w:rsidP="00420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6. </w:t>
      </w: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</w:t>
      </w:r>
      <w:r w:rsidRPr="00420E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споров</w:t>
      </w:r>
    </w:p>
    <w:p w:rsidR="00D06793" w:rsidRPr="00420EBB" w:rsidRDefault="00D06793" w:rsidP="00095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 и разногласия, которые могут возникнуть при исполнении настоящего договора, будут решаться путем предъявления сообщений и претензий.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Сообщения и претензии предъявляются в письменной форме и подписываются уполномоченным лицом. К претензии прилагаются документы, подтверждающие предъявленные заявителем требования.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Сообщения (претензии) могут отправляться заказным письмом с уведомлением о вручении и описью вложения, курьерской доставкой, с использованием факсимильной связи, по электронной почте.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(претензии), отправленные по электронной почте, имеют </w:t>
      </w: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доказательственную силу и могут быть использованы в суде.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Ответ на претензию дается в письменной форме в 5-тидневный срок со дня получения и подписывается уполномоченным лицом.</w:t>
      </w:r>
    </w:p>
    <w:p w:rsid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невозможности разрешения разногласий с соблюдением претензионного порядка рассмотрения споров, стороны обращаются в Арбитражный суд Челябинской области в соответствии с действующим законодательством РФ.</w:t>
      </w:r>
    </w:p>
    <w:p w:rsidR="00D06793" w:rsidRPr="00420EBB" w:rsidRDefault="00D06793" w:rsidP="0009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Дополнительные условия</w:t>
      </w:r>
    </w:p>
    <w:p w:rsidR="00D06793" w:rsidRPr="00420EBB" w:rsidRDefault="00D06793" w:rsidP="00095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420EBB" w:rsidRPr="00420EB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Любые изменения и дополнения к настоящему договору </w:t>
      </w:r>
      <w:proofErr w:type="gramStart"/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</w:t>
      </w:r>
      <w:proofErr w:type="gramEnd"/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они оформлены в письменной форме и подписаны обеими сторонами</w:t>
      </w:r>
    </w:p>
    <w:p w:rsidR="00D06793" w:rsidRPr="000956A1" w:rsidRDefault="00420EBB" w:rsidP="000956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</w:t>
      </w:r>
      <w:r w:rsidR="00D0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 составлен </w:t>
      </w:r>
      <w:r w:rsidRPr="00420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экземплярах, имеющих одинаковую юридическую силу</w:t>
      </w:r>
      <w:r w:rsidRPr="00420EBB">
        <w:rPr>
          <w:rFonts w:ascii="Times New Roman" w:eastAsia="Times New Roman" w:hAnsi="Times New Roman" w:cs="Times New Roman"/>
          <w:lang w:eastAsia="ru-RU"/>
        </w:rPr>
        <w:t>.</w:t>
      </w:r>
    </w:p>
    <w:p w:rsidR="00D06793" w:rsidRDefault="00D06793" w:rsidP="00480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420EBB" w:rsidP="00420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77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сторон</w:t>
      </w: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tbl>
      <w:tblPr>
        <w:tblpPr w:leftFromText="180" w:rightFromText="180" w:bottomFromText="160" w:vertAnchor="text" w:horzAnchor="margin" w:tblpY="6"/>
        <w:tblOverlap w:val="never"/>
        <w:tblW w:w="0" w:type="auto"/>
        <w:tblLook w:val="04A0" w:firstRow="1" w:lastRow="0" w:firstColumn="1" w:lastColumn="0" w:noHBand="0" w:noVBand="1"/>
      </w:tblPr>
      <w:tblGrid>
        <w:gridCol w:w="4968"/>
      </w:tblGrid>
      <w:tr w:rsidR="0067748B" w:rsidRPr="00531CDE" w:rsidTr="0067748B">
        <w:trPr>
          <w:trHeight w:val="3242"/>
        </w:trPr>
        <w:tc>
          <w:tcPr>
            <w:tcW w:w="4968" w:type="dxa"/>
          </w:tcPr>
          <w:p w:rsidR="0067748B" w:rsidRPr="00531CDE" w:rsidRDefault="0067748B">
            <w:pPr>
              <w:tabs>
                <w:tab w:val="left" w:pos="27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Покупатель: </w:t>
            </w:r>
            <w:r w:rsidRPr="0053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67748B" w:rsidRPr="00531CDE" w:rsidRDefault="0067748B">
            <w:pPr>
              <w:tabs>
                <w:tab w:val="left" w:pos="27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748B" w:rsidRPr="00531CDE" w:rsidRDefault="00677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МАОУ «СОШ  №   43  г. Челябинска»</w:t>
            </w:r>
          </w:p>
          <w:p w:rsidR="0067748B" w:rsidRPr="00531CDE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454087</w:t>
            </w:r>
            <w:r w:rsidR="00F4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2D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="00F42DDF"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Челябинская</w:t>
            </w: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область</w:t>
            </w:r>
            <w:r w:rsidR="00F4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="00F42DDF"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г. Челябинск</w:t>
            </w: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="00F42DDF"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ул. Короленко</w:t>
            </w: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,16</w:t>
            </w:r>
          </w:p>
          <w:p w:rsidR="00F42DDF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Тел.</w:t>
            </w:r>
            <w:r w:rsidR="00F4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8(351)262-35-98, </w:t>
            </w:r>
            <w:r w:rsidR="00F4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748B" w:rsidRPr="00531CDE" w:rsidRDefault="00F42DDF" w:rsidP="00F4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7748B"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т.( фа</w:t>
            </w:r>
            <w:r w:rsidR="0067748B"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7748B"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с) 8 (351)262-06-69</w:t>
            </w:r>
          </w:p>
          <w:p w:rsidR="0067748B" w:rsidRPr="00531CDE" w:rsidRDefault="00BB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hyperlink r:id="rId8" w:history="1">
              <w:r w:rsidR="0067748B" w:rsidRPr="00531C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="0067748B" w:rsidRPr="00531C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x-none" w:eastAsia="ru-RU"/>
                </w:rPr>
                <w:t>4316@</w:t>
              </w:r>
              <w:r w:rsidR="0067748B" w:rsidRPr="00531C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7748B" w:rsidRPr="00531C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x-none" w:eastAsia="ru-RU"/>
                </w:rPr>
                <w:t>.</w:t>
              </w:r>
              <w:proofErr w:type="spellStart"/>
              <w:r w:rsidR="0067748B" w:rsidRPr="00531C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7748B" w:rsidRPr="00531CDE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ИНН / КПП  7451053368 / 745101001</w:t>
            </w:r>
          </w:p>
          <w:p w:rsidR="0067748B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Комитет финансов </w:t>
            </w:r>
            <w:r w:rsidR="00F42D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города Челябинска МАОУ «СОШ  № </w:t>
            </w: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43  г. Челябинска»</w:t>
            </w:r>
          </w:p>
          <w:p w:rsidR="00F42DDF" w:rsidRPr="00F42DDF" w:rsidRDefault="00F4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3047305034А</w:t>
            </w:r>
          </w:p>
          <w:p w:rsidR="00F42DDF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л/с </w:t>
            </w:r>
            <w:r w:rsidR="006A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3147305051</w:t>
            </w: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А </w:t>
            </w:r>
          </w:p>
          <w:p w:rsidR="0067748B" w:rsidRPr="00531CDE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р/с 40701810400003000001</w:t>
            </w:r>
          </w:p>
          <w:p w:rsidR="0067748B" w:rsidRPr="00531CDE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 Отделении Челябинск  </w:t>
            </w:r>
            <w:proofErr w:type="spellStart"/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г.Челябинска</w:t>
            </w:r>
            <w:proofErr w:type="spellEnd"/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:rsidR="0067748B" w:rsidRPr="00531CDE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БИК 047501001</w:t>
            </w:r>
          </w:p>
          <w:p w:rsidR="0067748B" w:rsidRPr="00531CDE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ОКПО 36917760</w:t>
            </w:r>
          </w:p>
          <w:p w:rsidR="0067748B" w:rsidRPr="00C13E48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ОКВЭД  </w:t>
            </w:r>
            <w:r w:rsidR="00C1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</w:t>
            </w:r>
          </w:p>
          <w:p w:rsidR="0067748B" w:rsidRPr="00531CDE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67748B" w:rsidRPr="00531CDE" w:rsidRDefault="00F4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Директор МАОУ «СОШ  №</w:t>
            </w:r>
            <w:r w:rsidR="0067748B"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43                                     </w:t>
            </w:r>
            <w:r w:rsidR="0067748B"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67748B" w:rsidRPr="00531CDE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г.  Челябинска»</w:t>
            </w:r>
          </w:p>
          <w:p w:rsidR="0067748B" w:rsidRPr="00531CDE" w:rsidRDefault="0067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     </w:t>
            </w:r>
          </w:p>
          <w:p w:rsidR="0067748B" w:rsidRPr="00531CDE" w:rsidRDefault="0067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48B" w:rsidRPr="00531CDE" w:rsidRDefault="0067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 /  </w:t>
            </w:r>
            <w:proofErr w:type="spellStart"/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Г.В.Валова</w:t>
            </w:r>
            <w:proofErr w:type="spellEnd"/>
          </w:p>
          <w:p w:rsidR="0067748B" w:rsidRPr="00531CDE" w:rsidRDefault="0067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748B" w:rsidRPr="00531CDE" w:rsidRDefault="00531CDE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proofErr w:type="gramStart"/>
      <w:r w:rsidRPr="0053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Default="0067748B" w:rsidP="0067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3A" w:rsidRDefault="00FC053A"/>
    <w:p w:rsidR="00531CDE" w:rsidRDefault="00531CDE"/>
    <w:p w:rsidR="00531CDE" w:rsidRDefault="00531CDE"/>
    <w:p w:rsidR="00531CDE" w:rsidRDefault="00531CDE"/>
    <w:p w:rsidR="009D44F2" w:rsidRDefault="009D44F2"/>
    <w:p w:rsidR="00891802" w:rsidRDefault="00891802">
      <w:pPr>
        <w:rPr>
          <w:rFonts w:ascii="Times New Roman" w:hAnsi="Times New Roman" w:cs="Times New Roman"/>
        </w:rPr>
      </w:pPr>
    </w:p>
    <w:p w:rsidR="000956A1" w:rsidRDefault="000956A1" w:rsidP="000956A1">
      <w:pPr>
        <w:rPr>
          <w:rFonts w:ascii="Times New Roman" w:hAnsi="Times New Roman" w:cs="Times New Roman"/>
        </w:rPr>
      </w:pPr>
    </w:p>
    <w:p w:rsidR="000956A1" w:rsidRDefault="000956A1" w:rsidP="000956A1">
      <w:pPr>
        <w:rPr>
          <w:rFonts w:ascii="Times New Roman" w:hAnsi="Times New Roman" w:cs="Times New Roman"/>
        </w:rPr>
      </w:pPr>
    </w:p>
    <w:p w:rsidR="000956A1" w:rsidRDefault="000956A1" w:rsidP="000956A1">
      <w:pPr>
        <w:rPr>
          <w:rFonts w:ascii="Times New Roman" w:hAnsi="Times New Roman" w:cs="Times New Roman"/>
        </w:rPr>
      </w:pPr>
    </w:p>
    <w:p w:rsidR="000956A1" w:rsidRDefault="000956A1" w:rsidP="000956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____________________________/Директор</w:t>
      </w:r>
    </w:p>
    <w:p w:rsidR="005B1B4F" w:rsidRDefault="005B1B4F" w:rsidP="00770D07">
      <w:pPr>
        <w:jc w:val="right"/>
        <w:rPr>
          <w:rFonts w:ascii="Times New Roman" w:hAnsi="Times New Roman" w:cs="Times New Roman"/>
          <w:b/>
        </w:rPr>
      </w:pPr>
    </w:p>
    <w:p w:rsidR="00C13E48" w:rsidRDefault="00C13E48" w:rsidP="00770D07">
      <w:pPr>
        <w:jc w:val="right"/>
        <w:rPr>
          <w:rFonts w:ascii="Times New Roman" w:hAnsi="Times New Roman" w:cs="Times New Roman"/>
          <w:b/>
        </w:rPr>
      </w:pPr>
    </w:p>
    <w:p w:rsidR="00C13E48" w:rsidRDefault="00C13E48" w:rsidP="00770D07">
      <w:pPr>
        <w:jc w:val="right"/>
        <w:rPr>
          <w:rFonts w:ascii="Times New Roman" w:hAnsi="Times New Roman" w:cs="Times New Roman"/>
          <w:b/>
        </w:rPr>
      </w:pPr>
    </w:p>
    <w:p w:rsidR="00C13E48" w:rsidRDefault="00C13E48" w:rsidP="00770D07">
      <w:pPr>
        <w:jc w:val="right"/>
        <w:rPr>
          <w:rFonts w:ascii="Times New Roman" w:hAnsi="Times New Roman" w:cs="Times New Roman"/>
          <w:b/>
        </w:rPr>
      </w:pPr>
    </w:p>
    <w:p w:rsidR="005B1B4F" w:rsidRDefault="005B1B4F" w:rsidP="00770D07">
      <w:pPr>
        <w:jc w:val="right"/>
        <w:rPr>
          <w:rFonts w:ascii="Times New Roman" w:hAnsi="Times New Roman" w:cs="Times New Roman"/>
          <w:b/>
        </w:rPr>
      </w:pPr>
    </w:p>
    <w:p w:rsidR="00596330" w:rsidRDefault="00596330" w:rsidP="00770D07">
      <w:pPr>
        <w:jc w:val="right"/>
        <w:rPr>
          <w:rFonts w:ascii="Times New Roman" w:hAnsi="Times New Roman" w:cs="Times New Roman"/>
          <w:b/>
        </w:rPr>
      </w:pPr>
    </w:p>
    <w:p w:rsidR="00596330" w:rsidRDefault="00596330" w:rsidP="00770D07">
      <w:pPr>
        <w:jc w:val="right"/>
        <w:rPr>
          <w:rFonts w:ascii="Times New Roman" w:hAnsi="Times New Roman" w:cs="Times New Roman"/>
          <w:b/>
        </w:rPr>
      </w:pPr>
    </w:p>
    <w:p w:rsidR="00596330" w:rsidRDefault="00596330" w:rsidP="00770D07">
      <w:pPr>
        <w:jc w:val="right"/>
        <w:rPr>
          <w:rFonts w:ascii="Times New Roman" w:hAnsi="Times New Roman" w:cs="Times New Roman"/>
          <w:b/>
        </w:rPr>
      </w:pPr>
    </w:p>
    <w:p w:rsidR="00770D07" w:rsidRPr="00176926" w:rsidRDefault="00770D07" w:rsidP="00770D07">
      <w:pPr>
        <w:jc w:val="right"/>
        <w:rPr>
          <w:rFonts w:ascii="Times New Roman" w:hAnsi="Times New Roman" w:cs="Times New Roman"/>
          <w:b/>
        </w:rPr>
      </w:pPr>
      <w:r w:rsidRPr="00176926">
        <w:rPr>
          <w:rFonts w:ascii="Times New Roman" w:hAnsi="Times New Roman" w:cs="Times New Roman"/>
          <w:b/>
        </w:rPr>
        <w:t>Приложение № 1 к договору№ ______</w:t>
      </w:r>
    </w:p>
    <w:p w:rsidR="00770D07" w:rsidRPr="00176926" w:rsidRDefault="00770D07" w:rsidP="00770D07">
      <w:pPr>
        <w:jc w:val="center"/>
        <w:rPr>
          <w:rFonts w:ascii="Times New Roman" w:hAnsi="Times New Roman" w:cs="Times New Roman"/>
          <w:b/>
        </w:rPr>
      </w:pPr>
      <w:r w:rsidRPr="00176926">
        <w:rPr>
          <w:rFonts w:ascii="Times New Roman" w:hAnsi="Times New Roman" w:cs="Times New Roman"/>
          <w:b/>
        </w:rPr>
        <w:t>Спецификация</w:t>
      </w:r>
    </w:p>
    <w:tbl>
      <w:tblPr>
        <w:tblW w:w="10226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5"/>
        <w:gridCol w:w="81"/>
      </w:tblGrid>
      <w:tr w:rsidR="00770D07" w:rsidRPr="00D73ED0" w:rsidTr="00983953">
        <w:trPr>
          <w:tblCellSpacing w:w="15" w:type="dxa"/>
        </w:trPr>
        <w:tc>
          <w:tcPr>
            <w:tcW w:w="10100" w:type="dxa"/>
            <w:vAlign w:val="center"/>
          </w:tcPr>
          <w:tbl>
            <w:tblPr>
              <w:tblStyle w:val="a8"/>
              <w:tblW w:w="10060" w:type="dxa"/>
              <w:tblLook w:val="04A0" w:firstRow="1" w:lastRow="0" w:firstColumn="1" w:lastColumn="0" w:noHBand="0" w:noVBand="1"/>
            </w:tblPr>
            <w:tblGrid>
              <w:gridCol w:w="540"/>
              <w:gridCol w:w="1914"/>
              <w:gridCol w:w="768"/>
              <w:gridCol w:w="696"/>
              <w:gridCol w:w="4504"/>
              <w:gridCol w:w="731"/>
              <w:gridCol w:w="907"/>
            </w:tblGrid>
            <w:tr w:rsidR="00017695" w:rsidRPr="00D73ED0" w:rsidTr="00700116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D07" w:rsidRPr="00D73ED0" w:rsidRDefault="00770D07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D07" w:rsidRPr="00D73ED0" w:rsidRDefault="00770D07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D07" w:rsidRPr="00D73ED0" w:rsidRDefault="00770D07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gramStart"/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D07" w:rsidRPr="00D73ED0" w:rsidRDefault="00770D07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D07" w:rsidRPr="00D73ED0" w:rsidRDefault="00770D07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D07" w:rsidRPr="00D73ED0" w:rsidRDefault="00770D07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D07" w:rsidRPr="00D73ED0" w:rsidRDefault="00770D07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017695" w:rsidRPr="002E2284" w:rsidTr="00700116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8B8" w:rsidRDefault="00700116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8B8" w:rsidRPr="00A93FC8" w:rsidRDefault="00667620" w:rsidP="00A528B8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yellow"/>
                    </w:rPr>
                  </w:pPr>
                  <w:r w:rsidRPr="0066762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Экран для батареи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8B8" w:rsidRPr="00A215BB" w:rsidRDefault="00A528B8" w:rsidP="007F10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8B8" w:rsidRPr="00A215BB" w:rsidRDefault="00A528B8" w:rsidP="007F10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8B8" w:rsidRDefault="00A528B8" w:rsidP="00A93FC8">
                  <w:pPr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</w:pPr>
                  <w:r w:rsidRPr="00A528B8"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  <w:t xml:space="preserve">Экран для батареи. Решетка ПВХ 0.6 х 1.2 цвет </w:t>
                  </w:r>
                  <w:r w:rsidR="00A93FC8" w:rsidRPr="00017695"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  <w:t>бежевая</w:t>
                  </w:r>
                </w:p>
                <w:p w:rsidR="00A93FC8" w:rsidRPr="00A528B8" w:rsidRDefault="00A93FC8" w:rsidP="00A93FC8">
                  <w:pPr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A4013D" wp14:editId="3CD08183">
                        <wp:extent cx="1352550" cy="1352550"/>
                        <wp:effectExtent l="0" t="0" r="0" b="0"/>
                        <wp:docPr id="2" name="Рисунок 2" descr="Решетка радиаторная 1200х600 мм, беже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Решетка радиаторная 1200х600 мм, беже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8B8" w:rsidRPr="002E2284" w:rsidRDefault="00A528B8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8B8" w:rsidRPr="002E2284" w:rsidRDefault="00A528B8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116" w:rsidRPr="002E2284" w:rsidTr="00700116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116" w:rsidRDefault="00700116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116" w:rsidRPr="00A93FC8" w:rsidRDefault="00700116" w:rsidP="00A430C1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yellow"/>
                    </w:rPr>
                  </w:pPr>
                  <w:r w:rsidRPr="0066762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Экран для батареи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116" w:rsidRPr="00A215BB" w:rsidRDefault="00700116" w:rsidP="00A430C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116" w:rsidRPr="00A215BB" w:rsidRDefault="00700116" w:rsidP="00A430C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116" w:rsidRDefault="00700116" w:rsidP="00A430C1">
                  <w:pPr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</w:pPr>
                  <w:r w:rsidRPr="00A528B8"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  <w:t xml:space="preserve">Экран для батареи. </w:t>
                  </w:r>
                </w:p>
                <w:p w:rsidR="00700116" w:rsidRDefault="00700116" w:rsidP="00A430C1">
                  <w:pPr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</w:pPr>
                  <w:r w:rsidRPr="00A528B8"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  <w:t xml:space="preserve">Решетка ПВХ </w:t>
                  </w:r>
                  <w:r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  <w:t>0,6</w:t>
                  </w:r>
                  <w:r w:rsidRPr="00A528B8"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  <w:t xml:space="preserve"> х </w:t>
                  </w:r>
                  <w:r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  <w:t>0,6 м,</w:t>
                  </w:r>
                  <w:r w:rsidRPr="00A528B8"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  <w:t xml:space="preserve"> цвет </w:t>
                  </w:r>
                  <w:r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  <w:t>белый</w:t>
                  </w:r>
                </w:p>
                <w:p w:rsidR="00700116" w:rsidRPr="00A528B8" w:rsidRDefault="00700116" w:rsidP="00A430C1">
                  <w:pPr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116" w:rsidRPr="002E2284" w:rsidRDefault="00700116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116" w:rsidRPr="002E2284" w:rsidRDefault="00700116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695" w:rsidRPr="002E2284" w:rsidTr="00700116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8B8" w:rsidRDefault="00700116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8B8" w:rsidRDefault="00A528B8" w:rsidP="004E1CC8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528B8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Жидкие гвозди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8B8" w:rsidRPr="00A215BB" w:rsidRDefault="00A528B8" w:rsidP="007F10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8B8" w:rsidRPr="00A215BB" w:rsidRDefault="00CE5F0D" w:rsidP="007F10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8B8" w:rsidRDefault="00A528B8" w:rsidP="00A528B8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8B8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Жидкие гвозди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, под пистолет 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8B8" w:rsidRPr="002E2284" w:rsidRDefault="00A528B8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8B8" w:rsidRPr="002E2284" w:rsidRDefault="00A528B8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695" w:rsidRPr="002E2284" w:rsidTr="00700116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E40" w:rsidRDefault="00700116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E40" w:rsidRDefault="009A7260" w:rsidP="00A528B8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Л</w:t>
                  </w:r>
                  <w:r w:rsidR="00A528B8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ДСП ламинированная 2,7*1,75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E40" w:rsidRDefault="00F94DA8" w:rsidP="00074F4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E40" w:rsidRDefault="00F94DA8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Default="00017695" w:rsidP="004E1CC8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ЛДСП ламинированная 2,7*1,75</w:t>
                  </w:r>
                </w:p>
                <w:p w:rsidR="00675E40" w:rsidRPr="00017695" w:rsidRDefault="009A7260" w:rsidP="004E1CC8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69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10 мм, </w:t>
                  </w:r>
                  <w:r w:rsidR="00EB66F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цвет: </w:t>
                  </w:r>
                  <w:r w:rsidRPr="0001769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ясень </w:t>
                  </w:r>
                  <w:proofErr w:type="spellStart"/>
                  <w:r w:rsidRPr="0001769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шимо</w:t>
                  </w:r>
                  <w:proofErr w:type="spellEnd"/>
                  <w:r w:rsidR="00CD497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темный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E40" w:rsidRPr="002E2284" w:rsidRDefault="00675E40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E40" w:rsidRPr="002E2284" w:rsidRDefault="00675E40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695" w:rsidRPr="002E2284" w:rsidTr="00700116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Default="00700116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Default="00017695" w:rsidP="00A528B8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Грунтовка 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Default="00E07097" w:rsidP="00074F4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Default="00017695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Default="00017695" w:rsidP="004E1CC8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Грунтовка-концентрат 1:5, 5 л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Pr="002E2284" w:rsidRDefault="00017695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Pr="002E2284" w:rsidRDefault="00017695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695" w:rsidRPr="002E2284" w:rsidTr="00700116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Default="00700116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Default="00017695" w:rsidP="00A528B8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Затирка 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Default="00B94E3F" w:rsidP="00C97DE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Default="00B94E3F" w:rsidP="00C97DE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Default="00017695" w:rsidP="00B94E3F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Затирка для кафельной плитки ,</w:t>
                  </w:r>
                  <w:r w:rsidR="00B94E3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кг (цвет по согласования с заказчиком)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Pr="002E2284" w:rsidRDefault="00017695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Pr="002E2284" w:rsidRDefault="00017695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695" w:rsidRPr="002E2284" w:rsidTr="00700116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Default="00700116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Default="00017695" w:rsidP="00A528B8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Краска моющая 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Default="00B94E3F" w:rsidP="00C97DE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</w:t>
                  </w:r>
                  <w:proofErr w:type="spellEnd"/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Default="00342F27" w:rsidP="00C97DE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Default="00017695" w:rsidP="004E1CC8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Краска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моющая для внутренних работ, цвет белый, </w:t>
                  </w:r>
                  <w:r w:rsidR="00E0709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15кг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Pr="002E2284" w:rsidRDefault="00017695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695" w:rsidRPr="002E2284" w:rsidRDefault="00017695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F27" w:rsidRPr="002E2284" w:rsidTr="00700116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F27" w:rsidRDefault="00700116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F27" w:rsidRDefault="00342F27" w:rsidP="00342F27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Краска фасадная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F27" w:rsidRDefault="00342F27" w:rsidP="005720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F27" w:rsidRDefault="00342F27" w:rsidP="005720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F27" w:rsidRDefault="00342F27" w:rsidP="00342F27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Краска фасадная, цвет белый, </w:t>
                  </w:r>
                  <w:r w:rsidR="00E0709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15кг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F27" w:rsidRPr="002E2284" w:rsidRDefault="00342F27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F27" w:rsidRPr="002E2284" w:rsidRDefault="00342F27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5DAB" w:rsidRPr="002E2284" w:rsidTr="00700116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DAB" w:rsidRDefault="00700116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DAB" w:rsidRDefault="00B75DAB" w:rsidP="00A528B8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Штукатурная сетка 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DAB" w:rsidRDefault="00B75DAB" w:rsidP="00C97DE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рул</w:t>
                  </w:r>
                  <w:proofErr w:type="spellEnd"/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DAB" w:rsidRDefault="00B75DAB" w:rsidP="00C97DE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DAB" w:rsidRDefault="00B75DAB" w:rsidP="004E1CC8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Штукатурная сетка, ПВХ, ширина 0,5 м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DAB" w:rsidRPr="002E2284" w:rsidRDefault="00B75DAB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DAB" w:rsidRPr="002E2284" w:rsidRDefault="00B75DAB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3C13" w:rsidRPr="002E2284" w:rsidTr="00700116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C13" w:rsidRDefault="00700116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C13" w:rsidRDefault="003F3C13" w:rsidP="00A528B8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Олифа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C13" w:rsidRDefault="00B94E3F" w:rsidP="005720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C13" w:rsidRDefault="003F3C13" w:rsidP="005720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94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C13" w:rsidRDefault="003F3C13" w:rsidP="004E1CC8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1,8 кг</w:t>
                  </w:r>
                  <w:r w:rsidR="00E0709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r w:rsidR="00E0709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(по согласованию с заказчиком)</w:t>
                  </w:r>
                  <w:bookmarkEnd w:id="0"/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C13" w:rsidRPr="002E2284" w:rsidRDefault="003F3C13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C13" w:rsidRPr="002E2284" w:rsidRDefault="003F3C13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3C13" w:rsidRPr="002E2284" w:rsidTr="00700116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C13" w:rsidRDefault="00700116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C13" w:rsidRDefault="003F3C13" w:rsidP="00644FF7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Лак </w:t>
                  </w:r>
                  <w:r w:rsidR="00644FF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ХВ-784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C13" w:rsidRDefault="00EB5A9B" w:rsidP="005720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C13" w:rsidRDefault="00EB5A9B" w:rsidP="005720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C13" w:rsidRDefault="00644FF7" w:rsidP="00644FF7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цвет груша </w:t>
                  </w:r>
                  <w:r w:rsidR="003F3C1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  <w:r w:rsidR="003F3C1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л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C13" w:rsidRPr="002E2284" w:rsidRDefault="003F3C13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C13" w:rsidRPr="002E2284" w:rsidRDefault="003F3C13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116" w:rsidRPr="002E2284" w:rsidTr="00700116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116" w:rsidRDefault="00700116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116" w:rsidRDefault="00700116" w:rsidP="00644FF7">
                  <w:pPr>
                    <w:pStyle w:val="1"/>
                    <w:shd w:val="clear" w:color="auto" w:fill="FFFFFF"/>
                    <w:spacing w:before="0" w:line="240" w:lineRule="auto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Валик с ручкой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116" w:rsidRDefault="00700116" w:rsidP="005720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116" w:rsidRDefault="00700116" w:rsidP="005720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116" w:rsidRPr="00700116" w:rsidRDefault="00700116" w:rsidP="00700116">
                  <w:pPr>
                    <w:shd w:val="clear" w:color="auto" w:fill="FFFFFF"/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</w:pPr>
                  <w:r w:rsidRPr="00700116"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00116"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  <w:instrText xml:space="preserve"> HYPERLINK "https://stroimoll.ru/catalog/valiki/valik_malyarnyy_velyurovyy_s_ruchkoy_-150_mm/" </w:instrText>
                  </w:r>
                  <w:r w:rsidRPr="00700116"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00116"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  <w:t>Валик малярный велюровый с ручкой</w:t>
                  </w:r>
                  <w:r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00116" w:rsidRDefault="00700116" w:rsidP="00700116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16"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00116">
                    <w:rPr>
                      <w:rFonts w:ascii="Times New Roman" w:eastAsiaTheme="majorEastAsia" w:hAnsi="Times New Roman" w:cs="Times New Roman"/>
                      <w:sz w:val="24"/>
                      <w:szCs w:val="24"/>
                    </w:rPr>
                    <w:t>150 мм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116" w:rsidRPr="002E2284" w:rsidRDefault="00700116" w:rsidP="009839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116" w:rsidRPr="002E2284" w:rsidRDefault="00700116" w:rsidP="0098395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3527" w:rsidRPr="00D73ED0" w:rsidTr="00700116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2E" w:rsidRPr="00D73ED0" w:rsidRDefault="000F372E" w:rsidP="000F372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2E" w:rsidRPr="00D73ED0" w:rsidRDefault="00EB5A9B" w:rsidP="000F372E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  <w:r w:rsidR="000F372E" w:rsidRPr="00D73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72E" w:rsidRPr="00D73ED0" w:rsidRDefault="000F372E" w:rsidP="000F372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70D07" w:rsidRPr="00D73ED0" w:rsidRDefault="00770D07" w:rsidP="0098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D07" w:rsidRPr="00D73ED0" w:rsidRDefault="00770D07" w:rsidP="0098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D07" w:rsidRPr="002D789B" w:rsidRDefault="00770D07" w:rsidP="00770D07">
      <w:pPr>
        <w:rPr>
          <w:rFonts w:ascii="Times New Roman" w:hAnsi="Times New Roman" w:cs="Times New Roman"/>
          <w:b/>
          <w:sz w:val="24"/>
          <w:szCs w:val="24"/>
        </w:rPr>
      </w:pPr>
    </w:p>
    <w:p w:rsidR="002D789B" w:rsidRPr="002D789B" w:rsidRDefault="002D789B" w:rsidP="00770D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Товара включает в себя стоимость доставки до адреса Покупателя</w:t>
      </w:r>
      <w:r w:rsidR="00386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4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выгрузка товара в здание школы.</w:t>
      </w:r>
    </w:p>
    <w:p w:rsidR="00770D07" w:rsidRPr="00D73ED0" w:rsidRDefault="00770D07" w:rsidP="00770D07">
      <w:pPr>
        <w:rPr>
          <w:rFonts w:ascii="Times New Roman" w:hAnsi="Times New Roman" w:cs="Times New Roman"/>
          <w:b/>
          <w:sz w:val="24"/>
          <w:szCs w:val="24"/>
        </w:rPr>
      </w:pPr>
      <w:r w:rsidRPr="00D73ED0">
        <w:rPr>
          <w:rFonts w:ascii="Times New Roman" w:hAnsi="Times New Roman" w:cs="Times New Roman"/>
          <w:b/>
          <w:sz w:val="24"/>
          <w:szCs w:val="24"/>
        </w:rPr>
        <w:t>Всего: _____________________________ рублей ___________ копеек.</w:t>
      </w:r>
    </w:p>
    <w:p w:rsidR="00770D07" w:rsidRPr="00D73ED0" w:rsidRDefault="00770D07" w:rsidP="00770D07">
      <w:pPr>
        <w:rPr>
          <w:rFonts w:ascii="Times New Roman" w:hAnsi="Times New Roman" w:cs="Times New Roman"/>
          <w:b/>
          <w:sz w:val="24"/>
          <w:szCs w:val="24"/>
        </w:rPr>
      </w:pPr>
      <w:r w:rsidRPr="00D73ED0">
        <w:rPr>
          <w:rFonts w:ascii="Times New Roman" w:hAnsi="Times New Roman" w:cs="Times New Roman"/>
          <w:b/>
          <w:sz w:val="24"/>
          <w:szCs w:val="24"/>
        </w:rPr>
        <w:t>в том числе НДС</w:t>
      </w:r>
      <w:r w:rsidR="00EB5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ED0">
        <w:rPr>
          <w:rFonts w:ascii="Times New Roman" w:hAnsi="Times New Roman" w:cs="Times New Roman"/>
          <w:b/>
          <w:sz w:val="24"/>
          <w:szCs w:val="24"/>
        </w:rPr>
        <w:t>(Без НДС).</w:t>
      </w:r>
    </w:p>
    <w:p w:rsidR="00770D07" w:rsidRDefault="00770D07" w:rsidP="00770D07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</w:p>
    <w:p w:rsidR="00770D07" w:rsidRPr="00D73ED0" w:rsidRDefault="00770D07" w:rsidP="00770D07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  <w:r w:rsidRPr="00D73ED0">
        <w:rPr>
          <w:rFonts w:ascii="Times New Roman" w:hAnsi="Times New Roman" w:cs="Times New Roman"/>
          <w:b/>
          <w:sz w:val="24"/>
          <w:szCs w:val="24"/>
        </w:rPr>
        <w:t>Покупатель:                                                                                                 Поставщик</w:t>
      </w:r>
      <w:proofErr w:type="gramStart"/>
      <w:r w:rsidRPr="00D73ED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70D07" w:rsidRPr="00D73ED0" w:rsidRDefault="00770D07" w:rsidP="00770D07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 w:rsidRPr="00D73ED0">
        <w:rPr>
          <w:rFonts w:ascii="Times New Roman" w:hAnsi="Times New Roman" w:cs="Times New Roman"/>
          <w:sz w:val="24"/>
          <w:szCs w:val="24"/>
        </w:rPr>
        <w:t>Директор МАОУ «СОШ № 43 г. Челябинска»</w:t>
      </w:r>
      <w:r w:rsidRPr="00D73ED0">
        <w:rPr>
          <w:rFonts w:ascii="Times New Roman" w:hAnsi="Times New Roman" w:cs="Times New Roman"/>
          <w:sz w:val="24"/>
          <w:szCs w:val="24"/>
        </w:rPr>
        <w:tab/>
      </w:r>
    </w:p>
    <w:p w:rsidR="00770D07" w:rsidRPr="00D73ED0" w:rsidRDefault="00770D07" w:rsidP="00770D07">
      <w:pPr>
        <w:tabs>
          <w:tab w:val="left" w:pos="510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D73ED0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Pr="00D73ED0">
        <w:rPr>
          <w:rFonts w:ascii="Times New Roman" w:hAnsi="Times New Roman" w:cs="Times New Roman"/>
          <w:sz w:val="24"/>
          <w:szCs w:val="24"/>
        </w:rPr>
        <w:t>Г.В.Валова</w:t>
      </w:r>
      <w:proofErr w:type="spellEnd"/>
      <w:r w:rsidRPr="00D73ED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Директор</w:t>
      </w:r>
      <w:r w:rsidRPr="00D73ED0">
        <w:rPr>
          <w:rFonts w:ascii="Times New Roman" w:hAnsi="Times New Roman" w:cs="Times New Roman"/>
          <w:sz w:val="24"/>
          <w:szCs w:val="24"/>
        </w:rPr>
        <w:t>____________________</w:t>
      </w:r>
    </w:p>
    <w:p w:rsidR="00770D07" w:rsidRPr="00B7177B" w:rsidRDefault="00770D07" w:rsidP="00770D07">
      <w:pPr>
        <w:tabs>
          <w:tab w:val="left" w:pos="12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B7177B" w:rsidRPr="00B7177B" w:rsidRDefault="00E70213" w:rsidP="00B7177B">
      <w:pPr>
        <w:tabs>
          <w:tab w:val="left" w:pos="12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B7177B" w:rsidRPr="00431F2C" w:rsidRDefault="00B7177B" w:rsidP="006918C8">
      <w:pPr>
        <w:rPr>
          <w:rFonts w:ascii="Times New Roman" w:hAnsi="Times New Roman" w:cs="Times New Roman"/>
          <w:sz w:val="20"/>
          <w:szCs w:val="20"/>
        </w:rPr>
      </w:pPr>
    </w:p>
    <w:sectPr w:rsidR="00B7177B" w:rsidRPr="00431F2C" w:rsidSect="002D30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E7" w:rsidRDefault="00BB3DE7" w:rsidP="00531CDE">
      <w:pPr>
        <w:spacing w:after="0" w:line="240" w:lineRule="auto"/>
      </w:pPr>
      <w:r>
        <w:separator/>
      </w:r>
    </w:p>
  </w:endnote>
  <w:endnote w:type="continuationSeparator" w:id="0">
    <w:p w:rsidR="00BB3DE7" w:rsidRDefault="00BB3DE7" w:rsidP="0053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E7" w:rsidRDefault="00BB3DE7" w:rsidP="00531CDE">
      <w:pPr>
        <w:spacing w:after="0" w:line="240" w:lineRule="auto"/>
      </w:pPr>
      <w:r>
        <w:separator/>
      </w:r>
    </w:p>
  </w:footnote>
  <w:footnote w:type="continuationSeparator" w:id="0">
    <w:p w:rsidR="00BB3DE7" w:rsidRDefault="00BB3DE7" w:rsidP="0053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E3933"/>
    <w:multiLevelType w:val="multilevel"/>
    <w:tmpl w:val="1F92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A379E"/>
    <w:multiLevelType w:val="multilevel"/>
    <w:tmpl w:val="B5BC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87277"/>
    <w:multiLevelType w:val="multilevel"/>
    <w:tmpl w:val="08D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B2B20"/>
    <w:multiLevelType w:val="hybridMultilevel"/>
    <w:tmpl w:val="A296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7362E"/>
    <w:multiLevelType w:val="multilevel"/>
    <w:tmpl w:val="80C6A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4052F0B"/>
    <w:multiLevelType w:val="hybridMultilevel"/>
    <w:tmpl w:val="529E0A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15D75"/>
    <w:multiLevelType w:val="multilevel"/>
    <w:tmpl w:val="29BC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A2069"/>
    <w:multiLevelType w:val="multilevel"/>
    <w:tmpl w:val="06706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>
    <w:nsid w:val="7C6A4F5A"/>
    <w:multiLevelType w:val="hybridMultilevel"/>
    <w:tmpl w:val="D300298A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8B"/>
    <w:rsid w:val="00005B47"/>
    <w:rsid w:val="00017695"/>
    <w:rsid w:val="00056FE0"/>
    <w:rsid w:val="00086803"/>
    <w:rsid w:val="0009497F"/>
    <w:rsid w:val="000956A1"/>
    <w:rsid w:val="000A5BA7"/>
    <w:rsid w:val="000F372E"/>
    <w:rsid w:val="000F5BC0"/>
    <w:rsid w:val="00130572"/>
    <w:rsid w:val="00140E1D"/>
    <w:rsid w:val="00143BAF"/>
    <w:rsid w:val="00157156"/>
    <w:rsid w:val="0016500D"/>
    <w:rsid w:val="00176926"/>
    <w:rsid w:val="00186247"/>
    <w:rsid w:val="0019173A"/>
    <w:rsid w:val="00194F5F"/>
    <w:rsid w:val="001960B8"/>
    <w:rsid w:val="001A5995"/>
    <w:rsid w:val="001F2E30"/>
    <w:rsid w:val="001F7436"/>
    <w:rsid w:val="00221D5B"/>
    <w:rsid w:val="002277BD"/>
    <w:rsid w:val="002326C0"/>
    <w:rsid w:val="00247CE7"/>
    <w:rsid w:val="00262A3C"/>
    <w:rsid w:val="00276BEA"/>
    <w:rsid w:val="002B4D0F"/>
    <w:rsid w:val="002D3036"/>
    <w:rsid w:val="002D789B"/>
    <w:rsid w:val="002E2284"/>
    <w:rsid w:val="002F0DB6"/>
    <w:rsid w:val="002F6FFE"/>
    <w:rsid w:val="002F76B0"/>
    <w:rsid w:val="00312E14"/>
    <w:rsid w:val="00323FA1"/>
    <w:rsid w:val="003277D6"/>
    <w:rsid w:val="00342F27"/>
    <w:rsid w:val="003775EA"/>
    <w:rsid w:val="00386537"/>
    <w:rsid w:val="003917C6"/>
    <w:rsid w:val="003B4D68"/>
    <w:rsid w:val="003D1D53"/>
    <w:rsid w:val="003F13AC"/>
    <w:rsid w:val="003F3C13"/>
    <w:rsid w:val="003F4493"/>
    <w:rsid w:val="004017FD"/>
    <w:rsid w:val="00406F3B"/>
    <w:rsid w:val="00417C3B"/>
    <w:rsid w:val="00420EBB"/>
    <w:rsid w:val="00430A85"/>
    <w:rsid w:val="00431F2C"/>
    <w:rsid w:val="00440CE7"/>
    <w:rsid w:val="004418D7"/>
    <w:rsid w:val="00480336"/>
    <w:rsid w:val="00482333"/>
    <w:rsid w:val="00485C75"/>
    <w:rsid w:val="004B2AD5"/>
    <w:rsid w:val="004B5C61"/>
    <w:rsid w:val="004C2C5D"/>
    <w:rsid w:val="004E1CC8"/>
    <w:rsid w:val="004E677D"/>
    <w:rsid w:val="004F5D90"/>
    <w:rsid w:val="00511536"/>
    <w:rsid w:val="00514684"/>
    <w:rsid w:val="00531CDE"/>
    <w:rsid w:val="00550A2B"/>
    <w:rsid w:val="005547E3"/>
    <w:rsid w:val="00576667"/>
    <w:rsid w:val="00594899"/>
    <w:rsid w:val="00596330"/>
    <w:rsid w:val="00596A16"/>
    <w:rsid w:val="005B1B4F"/>
    <w:rsid w:val="005B223F"/>
    <w:rsid w:val="006076CA"/>
    <w:rsid w:val="006165C2"/>
    <w:rsid w:val="00634C43"/>
    <w:rsid w:val="00637F2E"/>
    <w:rsid w:val="00644FF7"/>
    <w:rsid w:val="00645082"/>
    <w:rsid w:val="00657532"/>
    <w:rsid w:val="00662E85"/>
    <w:rsid w:val="0066390E"/>
    <w:rsid w:val="006646E5"/>
    <w:rsid w:val="00667620"/>
    <w:rsid w:val="00675E40"/>
    <w:rsid w:val="0067748B"/>
    <w:rsid w:val="006918C8"/>
    <w:rsid w:val="006A5339"/>
    <w:rsid w:val="006E0267"/>
    <w:rsid w:val="00700116"/>
    <w:rsid w:val="00731D38"/>
    <w:rsid w:val="007376DE"/>
    <w:rsid w:val="00750250"/>
    <w:rsid w:val="00763123"/>
    <w:rsid w:val="00770D07"/>
    <w:rsid w:val="00773873"/>
    <w:rsid w:val="007850A3"/>
    <w:rsid w:val="007B4362"/>
    <w:rsid w:val="007F1CD7"/>
    <w:rsid w:val="00810EA2"/>
    <w:rsid w:val="00815E6A"/>
    <w:rsid w:val="00825BDC"/>
    <w:rsid w:val="00831D01"/>
    <w:rsid w:val="00833E15"/>
    <w:rsid w:val="0083792E"/>
    <w:rsid w:val="00842FC8"/>
    <w:rsid w:val="00843694"/>
    <w:rsid w:val="00844E44"/>
    <w:rsid w:val="00855A4B"/>
    <w:rsid w:val="00860A6C"/>
    <w:rsid w:val="00882318"/>
    <w:rsid w:val="00891802"/>
    <w:rsid w:val="008946CE"/>
    <w:rsid w:val="008A28C0"/>
    <w:rsid w:val="008A78B5"/>
    <w:rsid w:val="008E3FE9"/>
    <w:rsid w:val="009040D3"/>
    <w:rsid w:val="009064AC"/>
    <w:rsid w:val="009120B9"/>
    <w:rsid w:val="00912C0F"/>
    <w:rsid w:val="00934BA5"/>
    <w:rsid w:val="00936ADB"/>
    <w:rsid w:val="009428AE"/>
    <w:rsid w:val="00960456"/>
    <w:rsid w:val="0096192D"/>
    <w:rsid w:val="00964B7C"/>
    <w:rsid w:val="00982089"/>
    <w:rsid w:val="009A7260"/>
    <w:rsid w:val="009C0FD1"/>
    <w:rsid w:val="009C5C35"/>
    <w:rsid w:val="009D31C5"/>
    <w:rsid w:val="009D3D89"/>
    <w:rsid w:val="009D44F2"/>
    <w:rsid w:val="009E2C93"/>
    <w:rsid w:val="009F273B"/>
    <w:rsid w:val="009F6EEC"/>
    <w:rsid w:val="00A052D0"/>
    <w:rsid w:val="00A215BB"/>
    <w:rsid w:val="00A4343D"/>
    <w:rsid w:val="00A50BCD"/>
    <w:rsid w:val="00A5226A"/>
    <w:rsid w:val="00A528B8"/>
    <w:rsid w:val="00A93FC8"/>
    <w:rsid w:val="00AB0A71"/>
    <w:rsid w:val="00AC4E02"/>
    <w:rsid w:val="00B24613"/>
    <w:rsid w:val="00B30CAA"/>
    <w:rsid w:val="00B37334"/>
    <w:rsid w:val="00B667DD"/>
    <w:rsid w:val="00B7177B"/>
    <w:rsid w:val="00B71C1D"/>
    <w:rsid w:val="00B72174"/>
    <w:rsid w:val="00B75DAB"/>
    <w:rsid w:val="00B94E3F"/>
    <w:rsid w:val="00B95859"/>
    <w:rsid w:val="00BB3DE7"/>
    <w:rsid w:val="00BB49A1"/>
    <w:rsid w:val="00BB66F3"/>
    <w:rsid w:val="00BC69B9"/>
    <w:rsid w:val="00BE44F1"/>
    <w:rsid w:val="00BF1492"/>
    <w:rsid w:val="00C02DF6"/>
    <w:rsid w:val="00C13E48"/>
    <w:rsid w:val="00C40A2F"/>
    <w:rsid w:val="00C57251"/>
    <w:rsid w:val="00C61A30"/>
    <w:rsid w:val="00C92E90"/>
    <w:rsid w:val="00CD39F8"/>
    <w:rsid w:val="00CD497B"/>
    <w:rsid w:val="00CE5F0D"/>
    <w:rsid w:val="00CF2E61"/>
    <w:rsid w:val="00D01335"/>
    <w:rsid w:val="00D06793"/>
    <w:rsid w:val="00D13D41"/>
    <w:rsid w:val="00D332A1"/>
    <w:rsid w:val="00D57DF6"/>
    <w:rsid w:val="00D63058"/>
    <w:rsid w:val="00D9760A"/>
    <w:rsid w:val="00DA3302"/>
    <w:rsid w:val="00DC2E31"/>
    <w:rsid w:val="00DF6217"/>
    <w:rsid w:val="00E0037F"/>
    <w:rsid w:val="00E07097"/>
    <w:rsid w:val="00E13012"/>
    <w:rsid w:val="00E13527"/>
    <w:rsid w:val="00E35165"/>
    <w:rsid w:val="00E507F9"/>
    <w:rsid w:val="00E70213"/>
    <w:rsid w:val="00E82EFE"/>
    <w:rsid w:val="00EB5A9B"/>
    <w:rsid w:val="00EB66FF"/>
    <w:rsid w:val="00EF55B8"/>
    <w:rsid w:val="00EF56EC"/>
    <w:rsid w:val="00EF5720"/>
    <w:rsid w:val="00F012C3"/>
    <w:rsid w:val="00F06A46"/>
    <w:rsid w:val="00F34D8B"/>
    <w:rsid w:val="00F3705A"/>
    <w:rsid w:val="00F42DDF"/>
    <w:rsid w:val="00F55DB0"/>
    <w:rsid w:val="00F94DA8"/>
    <w:rsid w:val="00F95D51"/>
    <w:rsid w:val="00F9714D"/>
    <w:rsid w:val="00FA04E0"/>
    <w:rsid w:val="00FA22F0"/>
    <w:rsid w:val="00FA7331"/>
    <w:rsid w:val="00FC053A"/>
    <w:rsid w:val="00FC0F6E"/>
    <w:rsid w:val="00FC50F0"/>
    <w:rsid w:val="00FD5B9E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8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76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6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1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74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CDE"/>
  </w:style>
  <w:style w:type="paragraph" w:styleId="a6">
    <w:name w:val="footer"/>
    <w:basedOn w:val="a"/>
    <w:link w:val="a7"/>
    <w:uiPriority w:val="99"/>
    <w:unhideWhenUsed/>
    <w:rsid w:val="005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CDE"/>
  </w:style>
  <w:style w:type="table" w:styleId="a8">
    <w:name w:val="Table Grid"/>
    <w:basedOn w:val="a1"/>
    <w:uiPriority w:val="39"/>
    <w:rsid w:val="0053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C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9B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42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F62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6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-countryname">
    <w:name w:val="b-country__name"/>
    <w:basedOn w:val="a0"/>
    <w:rsid w:val="004F5D90"/>
  </w:style>
  <w:style w:type="character" w:customStyle="1" w:styleId="h3">
    <w:name w:val="h3"/>
    <w:basedOn w:val="a0"/>
    <w:rsid w:val="00005B47"/>
  </w:style>
  <w:style w:type="paragraph" w:customStyle="1" w:styleId="specifications-item">
    <w:name w:val="specifications-item"/>
    <w:basedOn w:val="a"/>
    <w:rsid w:val="00FE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ifications-name">
    <w:name w:val="specifications-name"/>
    <w:basedOn w:val="a0"/>
    <w:rsid w:val="00FE7774"/>
  </w:style>
  <w:style w:type="paragraph" w:styleId="ac">
    <w:name w:val="Normal (Web)"/>
    <w:basedOn w:val="a"/>
    <w:uiPriority w:val="99"/>
    <w:unhideWhenUsed/>
    <w:rsid w:val="0096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011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8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76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6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1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74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CDE"/>
  </w:style>
  <w:style w:type="paragraph" w:styleId="a6">
    <w:name w:val="footer"/>
    <w:basedOn w:val="a"/>
    <w:link w:val="a7"/>
    <w:uiPriority w:val="99"/>
    <w:unhideWhenUsed/>
    <w:rsid w:val="005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CDE"/>
  </w:style>
  <w:style w:type="table" w:styleId="a8">
    <w:name w:val="Table Grid"/>
    <w:basedOn w:val="a1"/>
    <w:uiPriority w:val="39"/>
    <w:rsid w:val="0053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C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9B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42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F62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6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-countryname">
    <w:name w:val="b-country__name"/>
    <w:basedOn w:val="a0"/>
    <w:rsid w:val="004F5D90"/>
  </w:style>
  <w:style w:type="character" w:customStyle="1" w:styleId="h3">
    <w:name w:val="h3"/>
    <w:basedOn w:val="a0"/>
    <w:rsid w:val="00005B47"/>
  </w:style>
  <w:style w:type="paragraph" w:customStyle="1" w:styleId="specifications-item">
    <w:name w:val="specifications-item"/>
    <w:basedOn w:val="a"/>
    <w:rsid w:val="00FE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ifications-name">
    <w:name w:val="specifications-name"/>
    <w:basedOn w:val="a0"/>
    <w:rsid w:val="00FE7774"/>
  </w:style>
  <w:style w:type="paragraph" w:styleId="ac">
    <w:name w:val="Normal (Web)"/>
    <w:basedOn w:val="a"/>
    <w:uiPriority w:val="99"/>
    <w:unhideWhenUsed/>
    <w:rsid w:val="0096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011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9088">
          <w:marLeft w:val="-225"/>
          <w:marRight w:val="-225"/>
          <w:marTop w:val="225"/>
          <w:marBottom w:val="0"/>
          <w:divBdr>
            <w:top w:val="single" w:sz="6" w:space="11" w:color="E7E7E7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  <w:div w:id="720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60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810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8687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0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28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1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Наталья А. Бусыгина</cp:lastModifiedBy>
  <cp:revision>4</cp:revision>
  <cp:lastPrinted>2019-07-03T04:47:00Z</cp:lastPrinted>
  <dcterms:created xsi:type="dcterms:W3CDTF">2020-06-05T12:01:00Z</dcterms:created>
  <dcterms:modified xsi:type="dcterms:W3CDTF">2020-06-05T13:05:00Z</dcterms:modified>
</cp:coreProperties>
</file>