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A989D" w14:textId="77777777" w:rsidR="0023597F" w:rsidRPr="00343E23" w:rsidRDefault="0023597F" w:rsidP="0023597F">
      <w:pPr>
        <w:autoSpaceDE w:val="0"/>
        <w:autoSpaceDN w:val="0"/>
        <w:adjustRightInd w:val="0"/>
        <w:spacing w:after="0" w:line="240" w:lineRule="auto"/>
        <w:jc w:val="center"/>
        <w:rPr>
          <w:rFonts w:ascii="Times New Roman" w:hAnsi="Times New Roman" w:cs="Times New Roman"/>
          <w:b/>
          <w:sz w:val="21"/>
          <w:szCs w:val="21"/>
        </w:rPr>
      </w:pPr>
      <w:r w:rsidRPr="00343E23">
        <w:rPr>
          <w:rFonts w:ascii="Times New Roman" w:hAnsi="Times New Roman" w:cs="Times New Roman"/>
          <w:b/>
          <w:sz w:val="21"/>
          <w:szCs w:val="21"/>
        </w:rPr>
        <w:t>Д О Г О В О Р</w:t>
      </w:r>
    </w:p>
    <w:p w14:paraId="00ED9F06" w14:textId="77777777" w:rsidR="0023597F" w:rsidRPr="00343E23" w:rsidRDefault="0023597F" w:rsidP="0023597F">
      <w:pPr>
        <w:autoSpaceDE w:val="0"/>
        <w:autoSpaceDN w:val="0"/>
        <w:adjustRightInd w:val="0"/>
        <w:spacing w:after="0" w:line="240" w:lineRule="auto"/>
        <w:jc w:val="center"/>
        <w:rPr>
          <w:rFonts w:ascii="Times New Roman" w:hAnsi="Times New Roman" w:cs="Times New Roman"/>
          <w:sz w:val="21"/>
          <w:szCs w:val="21"/>
        </w:rPr>
      </w:pPr>
      <w:r w:rsidRPr="00343E23">
        <w:rPr>
          <w:rFonts w:ascii="Times New Roman" w:hAnsi="Times New Roman" w:cs="Times New Roman"/>
          <w:sz w:val="21"/>
          <w:szCs w:val="21"/>
        </w:rPr>
        <w:t>на поставку товара</w:t>
      </w:r>
    </w:p>
    <w:p w14:paraId="36FA5071" w14:textId="1A369DAE" w:rsidR="0023597F" w:rsidRPr="00343E23" w:rsidRDefault="0023597F" w:rsidP="0023597F">
      <w:pPr>
        <w:autoSpaceDE w:val="0"/>
        <w:autoSpaceDN w:val="0"/>
        <w:adjustRightInd w:val="0"/>
        <w:spacing w:after="0" w:line="240" w:lineRule="auto"/>
        <w:jc w:val="both"/>
        <w:rPr>
          <w:rFonts w:ascii="Times New Roman" w:hAnsi="Times New Roman" w:cs="Times New Roman"/>
          <w:sz w:val="21"/>
          <w:szCs w:val="21"/>
        </w:rPr>
      </w:pPr>
      <w:r w:rsidRPr="00343E23">
        <w:rPr>
          <w:rFonts w:ascii="Times New Roman" w:hAnsi="Times New Roman" w:cs="Times New Roman"/>
          <w:sz w:val="21"/>
          <w:szCs w:val="21"/>
        </w:rPr>
        <w:t>г. Челябинск</w:t>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r>
      <w:r w:rsidRPr="00343E23">
        <w:rPr>
          <w:rFonts w:ascii="Times New Roman" w:hAnsi="Times New Roman" w:cs="Times New Roman"/>
          <w:sz w:val="21"/>
          <w:szCs w:val="21"/>
        </w:rPr>
        <w:tab/>
        <w:t>«_____» ______________ 202</w:t>
      </w:r>
      <w:r w:rsidR="00B5392D" w:rsidRPr="00343E23">
        <w:rPr>
          <w:rFonts w:ascii="Times New Roman" w:hAnsi="Times New Roman" w:cs="Times New Roman"/>
          <w:sz w:val="21"/>
          <w:szCs w:val="21"/>
        </w:rPr>
        <w:t>4</w:t>
      </w:r>
      <w:r w:rsidRPr="00343E23">
        <w:rPr>
          <w:rFonts w:ascii="Times New Roman" w:hAnsi="Times New Roman" w:cs="Times New Roman"/>
          <w:sz w:val="21"/>
          <w:szCs w:val="21"/>
        </w:rPr>
        <w:t xml:space="preserve"> г.</w:t>
      </w:r>
    </w:p>
    <w:p w14:paraId="3BECDFC9" w14:textId="77777777" w:rsidR="0023597F" w:rsidRPr="00343E23" w:rsidRDefault="0023597F" w:rsidP="0023597F">
      <w:pPr>
        <w:shd w:val="clear" w:color="auto" w:fill="FFFFFF"/>
        <w:suppressAutoHyphens/>
        <w:spacing w:after="0" w:line="240" w:lineRule="auto"/>
        <w:ind w:firstLine="426"/>
        <w:jc w:val="both"/>
        <w:rPr>
          <w:rFonts w:ascii="Times New Roman" w:hAnsi="Times New Roman" w:cs="Times New Roman"/>
          <w:sz w:val="21"/>
          <w:szCs w:val="21"/>
        </w:rPr>
      </w:pPr>
    </w:p>
    <w:p w14:paraId="0951F412" w14:textId="1D8723A2" w:rsidR="0023597F" w:rsidRPr="00343E23" w:rsidRDefault="0023597F" w:rsidP="0023597F">
      <w:pPr>
        <w:shd w:val="clear" w:color="auto" w:fill="FFFFFF"/>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b/>
          <w:bCs/>
          <w:sz w:val="21"/>
          <w:szCs w:val="21"/>
        </w:rPr>
        <w:t>Областное государственное бюджетное учреждение культуры «Государственный исторический музей Южного Урала»</w:t>
      </w:r>
      <w:r w:rsidRPr="00343E23">
        <w:rPr>
          <w:rFonts w:ascii="Times New Roman" w:hAnsi="Times New Roman" w:cs="Times New Roman"/>
          <w:sz w:val="21"/>
          <w:szCs w:val="21"/>
        </w:rPr>
        <w:t xml:space="preserve">, именуемое в дальнейшем «Заказчик», в лице </w:t>
      </w:r>
      <w:r w:rsidR="00B5392D" w:rsidRPr="00343E23">
        <w:rPr>
          <w:rFonts w:ascii="Times New Roman" w:hAnsi="Times New Roman" w:cs="Times New Roman"/>
          <w:sz w:val="21"/>
          <w:szCs w:val="21"/>
        </w:rPr>
        <w:t>д</w:t>
      </w:r>
      <w:r w:rsidRPr="00343E23">
        <w:rPr>
          <w:rFonts w:ascii="Times New Roman" w:hAnsi="Times New Roman" w:cs="Times New Roman"/>
          <w:sz w:val="21"/>
          <w:szCs w:val="21"/>
        </w:rPr>
        <w:t xml:space="preserve">иректора </w:t>
      </w:r>
      <w:r w:rsidR="00B5392D" w:rsidRPr="00343E23">
        <w:rPr>
          <w:rFonts w:ascii="Times New Roman" w:hAnsi="Times New Roman" w:cs="Times New Roman"/>
          <w:sz w:val="21"/>
          <w:szCs w:val="21"/>
        </w:rPr>
        <w:t>Глинских Полины Алексеевны</w:t>
      </w:r>
      <w:r w:rsidRPr="00343E23">
        <w:rPr>
          <w:rFonts w:ascii="Times New Roman" w:hAnsi="Times New Roman" w:cs="Times New Roman"/>
          <w:sz w:val="21"/>
          <w:szCs w:val="21"/>
        </w:rPr>
        <w:t xml:space="preserve">, действующего на основании Устава, с одной стороны и ____________________, именуемое в дальнейшем Поставщик в лице </w:t>
      </w:r>
      <w:r w:rsidR="00C669DC" w:rsidRPr="00343E23">
        <w:rPr>
          <w:rFonts w:ascii="Times New Roman" w:hAnsi="Times New Roman" w:cs="Times New Roman"/>
          <w:sz w:val="21"/>
          <w:szCs w:val="21"/>
        </w:rPr>
        <w:t>__________________</w:t>
      </w:r>
      <w:r w:rsidRPr="00343E23">
        <w:rPr>
          <w:rFonts w:ascii="Times New Roman" w:hAnsi="Times New Roman" w:cs="Times New Roman"/>
          <w:sz w:val="21"/>
          <w:szCs w:val="21"/>
        </w:rPr>
        <w:t xml:space="preserve"> ________________, действующего на основании __________, с другой стороны, вместе именуемые «Сторона» или «Стороны», заключили настоящий договор с соблюдением требований Гражданского кодекса РФ, и в соответствии с Федеральным законом от 18.07.2011 № 223-ФЗ «О закупках товаров, работ, услуг отдельными видами юридических лиц» и </w:t>
      </w:r>
      <w:r w:rsidR="00C20AE9" w:rsidRPr="00343E23">
        <w:rPr>
          <w:rFonts w:ascii="Times New Roman" w:hAnsi="Times New Roman" w:cs="Times New Roman"/>
          <w:sz w:val="21"/>
          <w:szCs w:val="21"/>
        </w:rPr>
        <w:t xml:space="preserve"> пунктом 1 </w:t>
      </w:r>
      <w:r w:rsidR="00343E23">
        <w:rPr>
          <w:rFonts w:ascii="Times New Roman" w:hAnsi="Times New Roman" w:cs="Times New Roman"/>
          <w:sz w:val="21"/>
          <w:szCs w:val="21"/>
        </w:rPr>
        <w:t xml:space="preserve">раздела </w:t>
      </w:r>
      <w:r w:rsidR="00C20AE9" w:rsidRPr="00343E23">
        <w:rPr>
          <w:rFonts w:ascii="Times New Roman" w:hAnsi="Times New Roman" w:cs="Times New Roman"/>
          <w:sz w:val="21"/>
          <w:szCs w:val="21"/>
        </w:rPr>
        <w:t>17.1  Положения о закупках товаров, работ, услуг для нужд Областного государственного бюджетного учреждения культуры «Государственный исторический музей Южного Урала» заключили договор о  нижеследующем:</w:t>
      </w:r>
    </w:p>
    <w:p w14:paraId="280D060C" w14:textId="77777777" w:rsidR="0023597F" w:rsidRPr="00343E23" w:rsidRDefault="0023597F" w:rsidP="0023597F">
      <w:pPr>
        <w:shd w:val="clear" w:color="auto" w:fill="FFFFFF"/>
        <w:suppressAutoHyphens/>
        <w:spacing w:after="0" w:line="240" w:lineRule="auto"/>
        <w:ind w:firstLine="426"/>
        <w:jc w:val="both"/>
        <w:rPr>
          <w:rFonts w:ascii="Times New Roman" w:hAnsi="Times New Roman" w:cs="Times New Roman"/>
          <w:sz w:val="21"/>
          <w:szCs w:val="21"/>
        </w:rPr>
      </w:pPr>
    </w:p>
    <w:p w14:paraId="16ADB3FB" w14:textId="77777777" w:rsidR="0023597F" w:rsidRPr="00343E23" w:rsidRDefault="0023597F" w:rsidP="0023597F">
      <w:pPr>
        <w:pStyle w:val="a3"/>
        <w:numPr>
          <w:ilvl w:val="0"/>
          <w:numId w:val="1"/>
        </w:numPr>
        <w:suppressAutoHyphens/>
        <w:autoSpaceDE w:val="0"/>
        <w:autoSpaceDN w:val="0"/>
        <w:adjustRightInd w:val="0"/>
        <w:spacing w:after="0"/>
        <w:jc w:val="center"/>
        <w:rPr>
          <w:rFonts w:eastAsiaTheme="minorEastAsia"/>
          <w:b/>
          <w:sz w:val="21"/>
          <w:szCs w:val="21"/>
        </w:rPr>
      </w:pPr>
      <w:r w:rsidRPr="00343E23">
        <w:rPr>
          <w:rFonts w:eastAsiaTheme="minorEastAsia"/>
          <w:b/>
          <w:sz w:val="21"/>
          <w:szCs w:val="21"/>
        </w:rPr>
        <w:t>ПРЕДМЕТ ДОГОВОРА</w:t>
      </w:r>
    </w:p>
    <w:p w14:paraId="10C0F2EF" w14:textId="179DFD00" w:rsidR="0023597F" w:rsidRPr="00343E23" w:rsidRDefault="0023597F" w:rsidP="00B5392D">
      <w:pPr>
        <w:pStyle w:val="a3"/>
        <w:widowControl w:val="0"/>
        <w:numPr>
          <w:ilvl w:val="1"/>
          <w:numId w:val="1"/>
        </w:numPr>
        <w:shd w:val="clear" w:color="auto" w:fill="FFFFFF"/>
        <w:tabs>
          <w:tab w:val="left" w:pos="0"/>
        </w:tabs>
        <w:suppressAutoHyphens/>
        <w:autoSpaceDE w:val="0"/>
        <w:spacing w:after="0"/>
        <w:ind w:left="0" w:right="-50" w:firstLine="426"/>
        <w:rPr>
          <w:sz w:val="21"/>
          <w:szCs w:val="21"/>
        </w:rPr>
      </w:pPr>
      <w:r w:rsidRPr="00343E23">
        <w:rPr>
          <w:sz w:val="21"/>
          <w:szCs w:val="21"/>
        </w:rPr>
        <w:t xml:space="preserve">По настоящему договору Поставщик обязуется </w:t>
      </w:r>
      <w:bookmarkStart w:id="0" w:name="_Hlk164072901"/>
      <w:r w:rsidRPr="00343E23">
        <w:rPr>
          <w:sz w:val="21"/>
          <w:szCs w:val="21"/>
        </w:rPr>
        <w:t xml:space="preserve">осуществить </w:t>
      </w:r>
      <w:r w:rsidRPr="00343E23">
        <w:rPr>
          <w:b/>
          <w:bCs/>
          <w:sz w:val="21"/>
          <w:szCs w:val="21"/>
        </w:rPr>
        <w:t>поставку</w:t>
      </w:r>
      <w:r w:rsidR="006059B7">
        <w:rPr>
          <w:b/>
          <w:bCs/>
          <w:sz w:val="21"/>
          <w:szCs w:val="21"/>
        </w:rPr>
        <w:t xml:space="preserve"> столбиков ограждения с вытяжной лентой</w:t>
      </w:r>
      <w:r w:rsidR="00755FE0">
        <w:rPr>
          <w:b/>
          <w:bCs/>
          <w:sz w:val="21"/>
          <w:szCs w:val="21"/>
        </w:rPr>
        <w:t xml:space="preserve"> для ограждения выставочного пространства</w:t>
      </w:r>
      <w:proofErr w:type="gramStart"/>
      <w:r w:rsidR="00B5392D" w:rsidRPr="00343E23">
        <w:rPr>
          <w:b/>
          <w:bCs/>
          <w:sz w:val="21"/>
          <w:szCs w:val="21"/>
        </w:rPr>
        <w:t xml:space="preserve"> </w:t>
      </w:r>
      <w:r w:rsidR="0040578D" w:rsidRPr="00343E23">
        <w:rPr>
          <w:b/>
          <w:bCs/>
          <w:sz w:val="21"/>
          <w:szCs w:val="21"/>
        </w:rPr>
        <w:t xml:space="preserve">  </w:t>
      </w:r>
      <w:bookmarkEnd w:id="0"/>
      <w:r w:rsidR="00B3674E" w:rsidRPr="00343E23">
        <w:rPr>
          <w:sz w:val="21"/>
          <w:szCs w:val="21"/>
        </w:rPr>
        <w:t>(</w:t>
      </w:r>
      <w:proofErr w:type="gramEnd"/>
      <w:r w:rsidR="00B3674E" w:rsidRPr="00343E23">
        <w:rPr>
          <w:sz w:val="21"/>
          <w:szCs w:val="21"/>
        </w:rPr>
        <w:t>далее -Товар)</w:t>
      </w:r>
      <w:r w:rsidR="00C20AE9" w:rsidRPr="00343E23">
        <w:rPr>
          <w:sz w:val="21"/>
          <w:szCs w:val="21"/>
        </w:rPr>
        <w:t>,</w:t>
      </w:r>
      <w:r w:rsidR="00C20AE9" w:rsidRPr="00343E23">
        <w:rPr>
          <w:b/>
          <w:bCs/>
          <w:sz w:val="21"/>
          <w:szCs w:val="21"/>
        </w:rPr>
        <w:t xml:space="preserve"> </w:t>
      </w:r>
      <w:r w:rsidRPr="00343E23">
        <w:rPr>
          <w:b/>
          <w:bCs/>
          <w:sz w:val="21"/>
          <w:szCs w:val="21"/>
        </w:rPr>
        <w:t xml:space="preserve"> </w:t>
      </w:r>
      <w:r w:rsidRPr="00343E23">
        <w:rPr>
          <w:sz w:val="21"/>
          <w:szCs w:val="21"/>
        </w:rPr>
        <w:t xml:space="preserve">а Заказчик принять и оплатить Товар. Количество, цена Товара и характеристики определяются Сторонами в Приложении № 1 (Спецификация), являющимися неотъемлемой частью настоящего договора. </w:t>
      </w:r>
    </w:p>
    <w:p w14:paraId="55348168" w14:textId="66C45AFD" w:rsidR="0023597F" w:rsidRPr="00343E23" w:rsidRDefault="0023597F" w:rsidP="00B5392D">
      <w:pPr>
        <w:pStyle w:val="a3"/>
        <w:widowControl w:val="0"/>
        <w:numPr>
          <w:ilvl w:val="1"/>
          <w:numId w:val="1"/>
        </w:numPr>
        <w:shd w:val="clear" w:color="auto" w:fill="FFFFFF"/>
        <w:tabs>
          <w:tab w:val="left" w:pos="0"/>
        </w:tabs>
        <w:suppressAutoHyphens/>
        <w:autoSpaceDE w:val="0"/>
        <w:spacing w:after="0"/>
        <w:ind w:left="0" w:right="-50" w:firstLine="426"/>
        <w:rPr>
          <w:sz w:val="21"/>
          <w:szCs w:val="21"/>
        </w:rPr>
      </w:pPr>
      <w:r w:rsidRPr="00343E23">
        <w:rPr>
          <w:sz w:val="21"/>
          <w:szCs w:val="21"/>
        </w:rPr>
        <w:t>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14:paraId="713E2C0B" w14:textId="77777777" w:rsidR="0040578D" w:rsidRPr="00343E23" w:rsidRDefault="0040578D" w:rsidP="0040578D">
      <w:pPr>
        <w:pStyle w:val="a3"/>
        <w:widowControl w:val="0"/>
        <w:shd w:val="clear" w:color="auto" w:fill="FFFFFF"/>
        <w:tabs>
          <w:tab w:val="left" w:pos="0"/>
        </w:tabs>
        <w:suppressAutoHyphens/>
        <w:autoSpaceDE w:val="0"/>
        <w:spacing w:after="0"/>
        <w:ind w:right="-50"/>
        <w:rPr>
          <w:sz w:val="21"/>
          <w:szCs w:val="21"/>
        </w:rPr>
      </w:pPr>
    </w:p>
    <w:p w14:paraId="16047A74" w14:textId="77777777" w:rsidR="0023597F" w:rsidRPr="00343E23" w:rsidRDefault="0023597F" w:rsidP="0023597F">
      <w:pPr>
        <w:pStyle w:val="a3"/>
        <w:numPr>
          <w:ilvl w:val="0"/>
          <w:numId w:val="1"/>
        </w:numPr>
        <w:spacing w:after="0"/>
        <w:jc w:val="center"/>
        <w:rPr>
          <w:rFonts w:eastAsiaTheme="minorEastAsia"/>
          <w:b/>
          <w:sz w:val="21"/>
          <w:szCs w:val="21"/>
        </w:rPr>
      </w:pPr>
      <w:r w:rsidRPr="00343E23">
        <w:rPr>
          <w:rFonts w:eastAsiaTheme="minorEastAsia"/>
          <w:b/>
          <w:sz w:val="21"/>
          <w:szCs w:val="21"/>
        </w:rPr>
        <w:t>ОБЯЗАТЕЛЬСТВА СТОРОН</w:t>
      </w:r>
    </w:p>
    <w:p w14:paraId="44DA6ECF" w14:textId="77777777" w:rsidR="0023597F" w:rsidRPr="00343E23" w:rsidRDefault="0023597F" w:rsidP="005D7F3A">
      <w:pPr>
        <w:spacing w:after="0" w:line="240" w:lineRule="auto"/>
        <w:ind w:left="360"/>
        <w:jc w:val="both"/>
        <w:rPr>
          <w:rFonts w:ascii="Times New Roman" w:hAnsi="Times New Roman" w:cs="Times New Roman"/>
          <w:sz w:val="21"/>
          <w:szCs w:val="21"/>
        </w:rPr>
      </w:pPr>
      <w:r w:rsidRPr="00343E23">
        <w:rPr>
          <w:rFonts w:ascii="Times New Roman" w:hAnsi="Times New Roman" w:cs="Times New Roman"/>
          <w:sz w:val="21"/>
          <w:szCs w:val="21"/>
        </w:rPr>
        <w:t>2.1. Поставщик обязан:</w:t>
      </w:r>
    </w:p>
    <w:p w14:paraId="0AD9DDA9" w14:textId="63B2DD21" w:rsidR="0023597F" w:rsidRPr="00343E23" w:rsidRDefault="0023597F" w:rsidP="005D7F3A">
      <w:pPr>
        <w:spacing w:after="0" w:line="240" w:lineRule="auto"/>
        <w:ind w:left="360"/>
        <w:jc w:val="both"/>
        <w:rPr>
          <w:rFonts w:ascii="Times New Roman" w:hAnsi="Times New Roman" w:cs="Times New Roman"/>
          <w:sz w:val="21"/>
          <w:szCs w:val="21"/>
        </w:rPr>
      </w:pPr>
      <w:r w:rsidRPr="00343E23">
        <w:rPr>
          <w:rFonts w:ascii="Times New Roman" w:hAnsi="Times New Roman" w:cs="Times New Roman"/>
          <w:sz w:val="21"/>
          <w:szCs w:val="21"/>
        </w:rPr>
        <w:t xml:space="preserve">2.1.1. Поставить товар Заказчику с 09-00 до 17-00 часов, в будние дни, без </w:t>
      </w:r>
      <w:proofErr w:type="gramStart"/>
      <w:r w:rsidRPr="00343E23">
        <w:rPr>
          <w:rFonts w:ascii="Times New Roman" w:hAnsi="Times New Roman" w:cs="Times New Roman"/>
          <w:sz w:val="21"/>
          <w:szCs w:val="21"/>
        </w:rPr>
        <w:t>обеда</w:t>
      </w:r>
      <w:r w:rsidR="00C20AE9" w:rsidRPr="00343E23">
        <w:rPr>
          <w:rFonts w:ascii="Times New Roman" w:hAnsi="Times New Roman" w:cs="Times New Roman"/>
          <w:sz w:val="21"/>
          <w:szCs w:val="21"/>
        </w:rPr>
        <w:t xml:space="preserve"> </w:t>
      </w:r>
      <w:r w:rsidR="00C66174" w:rsidRPr="00343E23">
        <w:rPr>
          <w:rFonts w:ascii="Times New Roman" w:hAnsi="Times New Roman" w:cs="Times New Roman"/>
          <w:sz w:val="21"/>
          <w:szCs w:val="21"/>
        </w:rPr>
        <w:t>.</w:t>
      </w:r>
      <w:proofErr w:type="gramEnd"/>
    </w:p>
    <w:p w14:paraId="6319436E"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2.1.2. Поставить товар в неповрежденной внешней упаковке (потребительской таре) и неповрежденной упаковке производителя, обеспечивающей сохранность товара от воздействия механических и климатических факторов при его транспортировке, хранении, выполнении погрузочно-разгрузочных работ.</w:t>
      </w:r>
    </w:p>
    <w:p w14:paraId="5B3CC526" w14:textId="77777777" w:rsidR="0023597F" w:rsidRPr="00343E23" w:rsidRDefault="0023597F" w:rsidP="005D7F3A">
      <w:pPr>
        <w:spacing w:after="0" w:line="240" w:lineRule="auto"/>
        <w:jc w:val="both"/>
        <w:rPr>
          <w:rFonts w:ascii="Times New Roman" w:hAnsi="Times New Roman" w:cs="Times New Roman"/>
          <w:sz w:val="21"/>
          <w:szCs w:val="21"/>
        </w:rPr>
      </w:pPr>
      <w:r w:rsidRPr="00343E23">
        <w:rPr>
          <w:rFonts w:ascii="Times New Roman" w:hAnsi="Times New Roman" w:cs="Times New Roman"/>
          <w:sz w:val="21"/>
          <w:szCs w:val="21"/>
        </w:rPr>
        <w:t xml:space="preserve">Упаковка товара должна обеспечивать сохранение функциональных и эксплуатационных характеристик товара в течение всего срока его годности и должна соответствовать требованиям безопасности, установленным на товар. Товар должен быть упакован таким образом, чтобы упаковка не могла быть вскрыта без нарушения ее целостности. </w:t>
      </w:r>
    </w:p>
    <w:p w14:paraId="45643C1D"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2.1.3. Предоставить вместе с товаром Заказчику, надлежащим образом оформленные документы, подтверждающие приемку товара: товарно-сопроводительные документы (товарная/товарно-транспортная накладная и (или) акт/акт приема-передачи, счет/счет-фактура (при наличии), (копии сертификатов соответствия, деклараций о соответствии, если действующим законодательством РФ предусмотрено наличие таких документов на товар).</w:t>
      </w:r>
    </w:p>
    <w:p w14:paraId="3163014C" w14:textId="77777777" w:rsidR="0023597F" w:rsidRPr="00343E23" w:rsidRDefault="0023597F" w:rsidP="005D7F3A">
      <w:pPr>
        <w:spacing w:after="0" w:line="240" w:lineRule="auto"/>
        <w:ind w:firstLine="284"/>
        <w:jc w:val="both"/>
        <w:rPr>
          <w:rFonts w:ascii="Times New Roman" w:hAnsi="Times New Roman" w:cs="Times New Roman"/>
          <w:sz w:val="21"/>
          <w:szCs w:val="21"/>
        </w:rPr>
      </w:pPr>
      <w:r w:rsidRPr="00343E23">
        <w:rPr>
          <w:rFonts w:ascii="Times New Roman" w:hAnsi="Times New Roman" w:cs="Times New Roman"/>
          <w:sz w:val="21"/>
          <w:szCs w:val="21"/>
        </w:rPr>
        <w:t>2.1.4. Самостоятельно исполнить обязанность по уплате НДС в срок, установленный законодательством о налогах и сборах (в случае если стоимость товара, поставляемого по настоящему договору, включает НДС).</w:t>
      </w:r>
    </w:p>
    <w:p w14:paraId="3E359581" w14:textId="77777777" w:rsidR="0023597F" w:rsidRPr="00343E23" w:rsidRDefault="0023597F" w:rsidP="00B5392D">
      <w:pPr>
        <w:spacing w:after="0" w:line="240" w:lineRule="auto"/>
        <w:ind w:firstLine="284"/>
        <w:jc w:val="both"/>
        <w:rPr>
          <w:rFonts w:ascii="Times New Roman" w:hAnsi="Times New Roman" w:cs="Times New Roman"/>
          <w:sz w:val="21"/>
          <w:szCs w:val="21"/>
        </w:rPr>
      </w:pPr>
      <w:r w:rsidRPr="00343E23">
        <w:rPr>
          <w:rFonts w:ascii="Times New Roman" w:hAnsi="Times New Roman" w:cs="Times New Roman"/>
          <w:sz w:val="21"/>
          <w:szCs w:val="21"/>
        </w:rPr>
        <w:t>2.1.5. В случае несоответствия поставленного товара по количеству, а также по качеству, и иным характеристикам, предусмотренным условиями настоящего договора, Поставщик обязан устранить допущенные нарушения условий настоящего договора в срок, указанный Заказчиком в соответствующем требовании.</w:t>
      </w:r>
    </w:p>
    <w:p w14:paraId="28B547FD"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2.1.6. Исполнять иные обязательства, предусмотренные законодательством Российской Федерации и настоящим договором.</w:t>
      </w:r>
    </w:p>
    <w:p w14:paraId="4D976B62" w14:textId="77777777" w:rsidR="0023597F" w:rsidRPr="00343E23" w:rsidRDefault="0023597F" w:rsidP="00B5392D">
      <w:pPr>
        <w:tabs>
          <w:tab w:val="left" w:pos="1276"/>
        </w:tabs>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2.2. Поставщик имеет право:</w:t>
      </w:r>
    </w:p>
    <w:p w14:paraId="44FF6A77" w14:textId="77777777" w:rsidR="0023597F" w:rsidRPr="00343E23" w:rsidRDefault="0023597F" w:rsidP="00B5392D">
      <w:pPr>
        <w:tabs>
          <w:tab w:val="left" w:pos="1276"/>
        </w:tabs>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2.2.1. Требовать оплаты поставленного товара в размере и в сроки, предусмотренные настоящим договором.</w:t>
      </w:r>
    </w:p>
    <w:p w14:paraId="15A4253C" w14:textId="77777777" w:rsidR="0023597F" w:rsidRPr="00343E23" w:rsidRDefault="0023597F" w:rsidP="00B5392D">
      <w:pPr>
        <w:tabs>
          <w:tab w:val="left" w:pos="1276"/>
        </w:tabs>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 xml:space="preserve">2.2.2. Запрашивать у Заказчика необходимую информацию по вопросам выполнения условий настоящего договора. </w:t>
      </w:r>
    </w:p>
    <w:p w14:paraId="553525A5" w14:textId="77777777" w:rsidR="0023597F" w:rsidRPr="00343E23" w:rsidRDefault="0023597F" w:rsidP="00B5392D">
      <w:pPr>
        <w:tabs>
          <w:tab w:val="left" w:pos="1276"/>
        </w:tabs>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2.2.3. Пользоваться иными правами, установленными настоящим договором и законодательством Российской Федерации.</w:t>
      </w:r>
    </w:p>
    <w:p w14:paraId="72F20347"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2.3. Заказчик обязан:</w:t>
      </w:r>
    </w:p>
    <w:p w14:paraId="4974C0EA"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2.3.1. Осуществить приемку поставленного товара по количеству и качеству в соответствии с действующим законодательством и настоящим договором;</w:t>
      </w:r>
    </w:p>
    <w:p w14:paraId="1F19B03E"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2.3.2. Оплатить поставленный товар в сроки, установленные настоящим договором.</w:t>
      </w:r>
    </w:p>
    <w:p w14:paraId="378B0F31"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lastRenderedPageBreak/>
        <w:t>2.4. Заказчик имеет право:</w:t>
      </w:r>
    </w:p>
    <w:p w14:paraId="6CD2AE61" w14:textId="77777777" w:rsidR="0023597F" w:rsidRPr="00343E23" w:rsidRDefault="0023597F" w:rsidP="00B5392D">
      <w:pPr>
        <w:spacing w:after="0" w:line="240" w:lineRule="auto"/>
        <w:ind w:left="284"/>
        <w:jc w:val="both"/>
        <w:rPr>
          <w:rFonts w:ascii="Times New Roman" w:hAnsi="Times New Roman" w:cs="Times New Roman"/>
          <w:sz w:val="21"/>
          <w:szCs w:val="21"/>
        </w:rPr>
      </w:pPr>
      <w:r w:rsidRPr="00343E23">
        <w:rPr>
          <w:rFonts w:ascii="Times New Roman" w:hAnsi="Times New Roman" w:cs="Times New Roman"/>
          <w:sz w:val="21"/>
          <w:szCs w:val="21"/>
        </w:rPr>
        <w:t>2.4.1. Осуществлять контроль за своевременной и надлежащей поставкой товара Поставщиком согласно условиям настоящего договора.</w:t>
      </w:r>
    </w:p>
    <w:p w14:paraId="6978A86F"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 xml:space="preserve">2.4.2. В случае обнаружения нарушений условий настоящего договора, в том числе в количестве, характеристиках, качестве, цене, упаковке товара, а также иных нарушений условий настоящего договора, отказаться от приемки товара и предъявить Поставщику соответствующую претензию. </w:t>
      </w:r>
    </w:p>
    <w:p w14:paraId="54E2AB6D"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2.4.3. Привлекать независимых экспертов для оценки качества поставляемого товара и его соответствия требованиям Спецификации (Приложение №1 к настоящему договору).</w:t>
      </w:r>
    </w:p>
    <w:p w14:paraId="16D74D2A"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2.4.4. Принять решение об одностороннем отказе от исполнения настоящего договора в случаях, предусмотренных условиями настоящего договора.</w:t>
      </w:r>
    </w:p>
    <w:p w14:paraId="5CB8128E" w14:textId="77777777" w:rsidR="0023597F" w:rsidRPr="00343E23" w:rsidRDefault="0023597F" w:rsidP="005D7F3A">
      <w:pPr>
        <w:spacing w:after="0" w:line="240" w:lineRule="auto"/>
        <w:ind w:left="360"/>
        <w:jc w:val="both"/>
        <w:rPr>
          <w:rFonts w:ascii="Times New Roman" w:hAnsi="Times New Roman" w:cs="Times New Roman"/>
          <w:sz w:val="21"/>
          <w:szCs w:val="21"/>
        </w:rPr>
      </w:pPr>
      <w:r w:rsidRPr="00343E23">
        <w:rPr>
          <w:rFonts w:ascii="Times New Roman" w:hAnsi="Times New Roman" w:cs="Times New Roman"/>
          <w:sz w:val="21"/>
          <w:szCs w:val="21"/>
        </w:rPr>
        <w:t>2.4.5. Требовать оплаты штрафных санкций в соответствии с условиями настоящего договора.</w:t>
      </w:r>
    </w:p>
    <w:p w14:paraId="1CACCAAC" w14:textId="77777777" w:rsidR="0023597F" w:rsidRPr="00343E23" w:rsidRDefault="0023597F" w:rsidP="005D7F3A">
      <w:pPr>
        <w:spacing w:after="0" w:line="240" w:lineRule="auto"/>
        <w:ind w:firstLine="360"/>
        <w:jc w:val="both"/>
        <w:rPr>
          <w:rFonts w:ascii="Times New Roman" w:hAnsi="Times New Roman" w:cs="Times New Roman"/>
          <w:sz w:val="21"/>
          <w:szCs w:val="21"/>
        </w:rPr>
      </w:pPr>
      <w:r w:rsidRPr="00343E23">
        <w:rPr>
          <w:rFonts w:ascii="Times New Roman" w:hAnsi="Times New Roman" w:cs="Times New Roman"/>
          <w:sz w:val="21"/>
          <w:szCs w:val="21"/>
        </w:rPr>
        <w:t>2.4.6. Пользоваться иными правами, установленными настоящим договором и законодательством Российской Федерации.</w:t>
      </w:r>
    </w:p>
    <w:p w14:paraId="2BE7F058" w14:textId="77777777" w:rsidR="0023597F" w:rsidRPr="00343E23" w:rsidRDefault="0023597F" w:rsidP="0023597F">
      <w:pPr>
        <w:pStyle w:val="a3"/>
        <w:spacing w:after="0"/>
        <w:rPr>
          <w:rFonts w:eastAsiaTheme="minorEastAsia"/>
          <w:b/>
          <w:sz w:val="21"/>
          <w:szCs w:val="21"/>
        </w:rPr>
      </w:pPr>
    </w:p>
    <w:p w14:paraId="7BFC1ADC" w14:textId="77777777" w:rsidR="0023597F" w:rsidRPr="00343E23" w:rsidRDefault="0023597F" w:rsidP="0023597F">
      <w:pPr>
        <w:pStyle w:val="a3"/>
        <w:numPr>
          <w:ilvl w:val="0"/>
          <w:numId w:val="1"/>
        </w:numPr>
        <w:suppressAutoHyphens/>
        <w:autoSpaceDE w:val="0"/>
        <w:autoSpaceDN w:val="0"/>
        <w:adjustRightInd w:val="0"/>
        <w:spacing w:after="0"/>
        <w:jc w:val="center"/>
        <w:rPr>
          <w:b/>
          <w:sz w:val="21"/>
          <w:szCs w:val="21"/>
        </w:rPr>
      </w:pPr>
      <w:r w:rsidRPr="00343E23">
        <w:rPr>
          <w:b/>
          <w:sz w:val="21"/>
          <w:szCs w:val="21"/>
        </w:rPr>
        <w:t>ЦЕНА ДОГОВОРА И ПОРЯДОК РАСЧЁТОВ</w:t>
      </w:r>
    </w:p>
    <w:p w14:paraId="2A63EEA2" w14:textId="4685DCEA" w:rsidR="0023597F" w:rsidRPr="00343E23" w:rsidRDefault="0023597F" w:rsidP="00282452">
      <w:pPr>
        <w:pStyle w:val="a3"/>
        <w:numPr>
          <w:ilvl w:val="1"/>
          <w:numId w:val="1"/>
        </w:numPr>
        <w:suppressAutoHyphens/>
        <w:spacing w:after="0"/>
        <w:rPr>
          <w:b/>
          <w:bCs/>
          <w:sz w:val="21"/>
          <w:szCs w:val="21"/>
        </w:rPr>
      </w:pPr>
      <w:r w:rsidRPr="00343E23">
        <w:rPr>
          <w:sz w:val="21"/>
          <w:szCs w:val="21"/>
        </w:rPr>
        <w:t>Цена договора составляет _______________________</w:t>
      </w:r>
      <w:proofErr w:type="gramStart"/>
      <w:r w:rsidRPr="00343E23">
        <w:rPr>
          <w:sz w:val="21"/>
          <w:szCs w:val="21"/>
        </w:rPr>
        <w:t>_,</w:t>
      </w:r>
      <w:r w:rsidR="00C66174" w:rsidRPr="00343E23">
        <w:rPr>
          <w:sz w:val="21"/>
          <w:szCs w:val="21"/>
        </w:rPr>
        <w:t xml:space="preserve"> </w:t>
      </w:r>
      <w:r w:rsidRPr="00343E23">
        <w:rPr>
          <w:sz w:val="21"/>
          <w:szCs w:val="21"/>
        </w:rPr>
        <w:t xml:space="preserve"> </w:t>
      </w:r>
      <w:r w:rsidR="00C66174" w:rsidRPr="00343E23">
        <w:rPr>
          <w:b/>
          <w:bCs/>
          <w:color w:val="FF0000"/>
          <w:sz w:val="21"/>
          <w:szCs w:val="21"/>
        </w:rPr>
        <w:t>(</w:t>
      </w:r>
      <w:proofErr w:type="gramEnd"/>
      <w:r w:rsidRPr="00343E23">
        <w:rPr>
          <w:b/>
          <w:bCs/>
          <w:color w:val="FF0000"/>
          <w:sz w:val="21"/>
          <w:szCs w:val="21"/>
        </w:rPr>
        <w:t>в том числе НДС</w:t>
      </w:r>
      <w:r w:rsidR="00C66174" w:rsidRPr="00343E23">
        <w:rPr>
          <w:b/>
          <w:bCs/>
          <w:color w:val="FF0000"/>
          <w:sz w:val="21"/>
          <w:szCs w:val="21"/>
        </w:rPr>
        <w:t xml:space="preserve"> , без НДС)</w:t>
      </w:r>
      <w:r w:rsidRPr="00343E23">
        <w:rPr>
          <w:b/>
          <w:bCs/>
          <w:color w:val="FF0000"/>
          <w:sz w:val="21"/>
          <w:szCs w:val="21"/>
        </w:rPr>
        <w:t>.</w:t>
      </w:r>
    </w:p>
    <w:p w14:paraId="56C690C5" w14:textId="13C77A26" w:rsidR="0023597F" w:rsidRPr="00343E23" w:rsidRDefault="00282452" w:rsidP="00282452">
      <w:pPr>
        <w:suppressAutoHyphens/>
        <w:spacing w:after="0" w:line="240" w:lineRule="auto"/>
        <w:jc w:val="both"/>
        <w:rPr>
          <w:rFonts w:ascii="Times New Roman" w:hAnsi="Times New Roman" w:cs="Times New Roman"/>
          <w:sz w:val="21"/>
          <w:szCs w:val="21"/>
        </w:rPr>
      </w:pPr>
      <w:r w:rsidRPr="00343E23">
        <w:rPr>
          <w:rFonts w:ascii="Times New Roman" w:hAnsi="Times New Roman" w:cs="Times New Roman"/>
          <w:sz w:val="21"/>
          <w:szCs w:val="21"/>
        </w:rPr>
        <w:t xml:space="preserve">       </w:t>
      </w:r>
      <w:r w:rsidR="0023597F" w:rsidRPr="00343E23">
        <w:rPr>
          <w:rFonts w:ascii="Times New Roman" w:hAnsi="Times New Roman" w:cs="Times New Roman"/>
          <w:sz w:val="21"/>
          <w:szCs w:val="21"/>
        </w:rPr>
        <w:t>3.2. Цена договора включает в себя стоимость товара, затраты на транспортировку (доставку до места поставки) и разгрузку (в том числе подъем и спуск на этаж, перемещение товара в указанное Заказчиком помещение/ место) страхование, уплату налогов, сборов и иных обязательных платежей, а также прочие расходы Поставщика, связанные с поставкой товара.</w:t>
      </w:r>
    </w:p>
    <w:p w14:paraId="1AACC031" w14:textId="77777777" w:rsidR="0023597F" w:rsidRPr="00343E23" w:rsidRDefault="0023597F" w:rsidP="0023597F">
      <w:pPr>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3.3. Цена договора является твердой и определяется на весь срок исполнения договора, за исключением случаев, предусмотренных пунктом 6.1 настоящего договора.</w:t>
      </w:r>
    </w:p>
    <w:p w14:paraId="7055DD7B" w14:textId="77777777" w:rsidR="0023597F" w:rsidRPr="00343E23" w:rsidRDefault="0023597F" w:rsidP="0023597F">
      <w:pPr>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3.4. Источник финансирования: средства от приносящей доход деятельности.</w:t>
      </w:r>
    </w:p>
    <w:p w14:paraId="6718D653" w14:textId="26290C66" w:rsidR="0040578D" w:rsidRPr="00343E23" w:rsidRDefault="0040578D" w:rsidP="0040578D">
      <w:pPr>
        <w:pStyle w:val="ConsNonformat"/>
        <w:tabs>
          <w:tab w:val="left" w:pos="709"/>
          <w:tab w:val="left" w:pos="851"/>
        </w:tabs>
        <w:ind w:firstLine="284"/>
        <w:jc w:val="both"/>
        <w:rPr>
          <w:rFonts w:ascii="Times New Roman" w:hAnsi="Times New Roman" w:cs="Times New Roman"/>
          <w:sz w:val="21"/>
          <w:szCs w:val="21"/>
        </w:rPr>
      </w:pPr>
      <w:r w:rsidRPr="00343E23">
        <w:rPr>
          <w:rFonts w:ascii="Times New Roman" w:hAnsi="Times New Roman" w:cs="Times New Roman"/>
          <w:sz w:val="21"/>
          <w:szCs w:val="21"/>
        </w:rPr>
        <w:t xml:space="preserve">   3.</w:t>
      </w:r>
      <w:proofErr w:type="gramStart"/>
      <w:r w:rsidRPr="00343E23">
        <w:rPr>
          <w:rFonts w:ascii="Times New Roman" w:hAnsi="Times New Roman" w:cs="Times New Roman"/>
          <w:sz w:val="21"/>
          <w:szCs w:val="21"/>
        </w:rPr>
        <w:t>5.</w:t>
      </w:r>
      <w:bookmarkStart w:id="1" w:name="_Hlk124404191"/>
      <w:bookmarkEnd w:id="1"/>
      <w:r w:rsidRPr="00343E23">
        <w:rPr>
          <w:rFonts w:ascii="Times New Roman" w:hAnsi="Times New Roman" w:cs="Times New Roman"/>
          <w:sz w:val="21"/>
          <w:szCs w:val="21"/>
        </w:rPr>
        <w:t>Оплата</w:t>
      </w:r>
      <w:proofErr w:type="gramEnd"/>
      <w:r w:rsidRPr="00343E23">
        <w:rPr>
          <w:rFonts w:ascii="Times New Roman" w:hAnsi="Times New Roman" w:cs="Times New Roman"/>
          <w:sz w:val="21"/>
          <w:szCs w:val="21"/>
        </w:rPr>
        <w:t xml:space="preserve"> товара, поставленного по настоящему договору, производится по ценам, указанным в Спецификации,</w:t>
      </w:r>
      <w:r w:rsidRPr="00343E23">
        <w:rPr>
          <w:rFonts w:ascii="Times New Roman" w:hAnsi="Times New Roman" w:cs="Times New Roman"/>
          <w:color w:val="000000"/>
          <w:sz w:val="21"/>
          <w:szCs w:val="21"/>
        </w:rPr>
        <w:t xml:space="preserve"> в следующем порядке:</w:t>
      </w:r>
    </w:p>
    <w:p w14:paraId="2C4DEC8B" w14:textId="0B533CAA" w:rsidR="0040578D" w:rsidRPr="00343E23" w:rsidRDefault="0040578D" w:rsidP="0040578D">
      <w:pPr>
        <w:spacing w:after="0" w:line="240" w:lineRule="auto"/>
        <w:contextualSpacing/>
        <w:jc w:val="both"/>
        <w:rPr>
          <w:rFonts w:ascii="Times New Roman" w:hAnsi="Times New Roman" w:cs="Times New Roman"/>
          <w:color w:val="000000"/>
          <w:sz w:val="21"/>
          <w:szCs w:val="21"/>
        </w:rPr>
      </w:pPr>
      <w:r w:rsidRPr="00343E23">
        <w:rPr>
          <w:rFonts w:ascii="Times New Roman" w:hAnsi="Times New Roman" w:cs="Times New Roman"/>
          <w:sz w:val="21"/>
          <w:szCs w:val="21"/>
        </w:rPr>
        <w:t xml:space="preserve">  - Заказчик производит оплату после поставки всего Товара</w:t>
      </w:r>
      <w:r w:rsidRPr="00343E23">
        <w:rPr>
          <w:rFonts w:ascii="Times New Roman" w:hAnsi="Times New Roman" w:cs="Times New Roman"/>
          <w:color w:val="FF0000"/>
          <w:sz w:val="21"/>
          <w:szCs w:val="21"/>
        </w:rPr>
        <w:t xml:space="preserve"> </w:t>
      </w:r>
      <w:r w:rsidRPr="00343E23">
        <w:rPr>
          <w:rFonts w:ascii="Times New Roman" w:hAnsi="Times New Roman" w:cs="Times New Roman"/>
          <w:color w:val="000000"/>
          <w:sz w:val="21"/>
          <w:szCs w:val="21"/>
        </w:rPr>
        <w:t>в течение 7 (Семи) рабочих дней с даты подписания Заказчиком товарно-сопроводительных документов: товарной накладной или универсального передаточного документа, на основании счета.</w:t>
      </w:r>
    </w:p>
    <w:p w14:paraId="1A141621" w14:textId="77777777" w:rsidR="0023597F" w:rsidRPr="00343E23" w:rsidRDefault="0023597F" w:rsidP="0023597F">
      <w:pPr>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3.6. Обязательство Заказчика по оплате товара считается исполненным после списания денежных средств со счета Заказчика.</w:t>
      </w:r>
    </w:p>
    <w:p w14:paraId="0FA1AD22" w14:textId="77777777" w:rsidR="0023597F" w:rsidRPr="00343E23" w:rsidRDefault="0023597F" w:rsidP="0023597F">
      <w:pPr>
        <w:tabs>
          <w:tab w:val="left" w:pos="0"/>
        </w:tabs>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3.7. В случае изменения расчетного счета Поставщик обязан в двухдневный срок с даты такого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сам Поставщик.</w:t>
      </w:r>
    </w:p>
    <w:p w14:paraId="487BAD38" w14:textId="77777777" w:rsidR="0023597F" w:rsidRPr="00343E23" w:rsidRDefault="0023597F" w:rsidP="0023597F">
      <w:pPr>
        <w:tabs>
          <w:tab w:val="left" w:pos="0"/>
        </w:tabs>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3.8.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BB11C34" w14:textId="77777777" w:rsidR="0023597F" w:rsidRPr="00343E23" w:rsidRDefault="0023597F" w:rsidP="0023597F">
      <w:pPr>
        <w:tabs>
          <w:tab w:val="left" w:pos="0"/>
        </w:tabs>
        <w:suppressAutoHyphens/>
        <w:spacing w:after="0" w:line="240" w:lineRule="auto"/>
        <w:ind w:firstLine="426"/>
        <w:jc w:val="both"/>
        <w:rPr>
          <w:rFonts w:ascii="Times New Roman" w:hAnsi="Times New Roman" w:cs="Times New Roman"/>
          <w:sz w:val="21"/>
          <w:szCs w:val="21"/>
        </w:rPr>
      </w:pPr>
    </w:p>
    <w:p w14:paraId="6493CF14" w14:textId="77777777" w:rsidR="0023597F" w:rsidRPr="00343E23" w:rsidRDefault="0023597F" w:rsidP="0023597F">
      <w:pPr>
        <w:pStyle w:val="a3"/>
        <w:numPr>
          <w:ilvl w:val="0"/>
          <w:numId w:val="3"/>
        </w:numPr>
        <w:suppressAutoHyphens/>
        <w:autoSpaceDE w:val="0"/>
        <w:autoSpaceDN w:val="0"/>
        <w:adjustRightInd w:val="0"/>
        <w:spacing w:after="0"/>
        <w:jc w:val="center"/>
        <w:rPr>
          <w:b/>
          <w:sz w:val="21"/>
          <w:szCs w:val="21"/>
        </w:rPr>
      </w:pPr>
      <w:r w:rsidRPr="00343E23">
        <w:rPr>
          <w:b/>
          <w:sz w:val="21"/>
          <w:szCs w:val="21"/>
        </w:rPr>
        <w:t>СРОКИ, УСЛОВИЯ ПОСТАВКИ, ПРИЁМКА ТОВАРА</w:t>
      </w:r>
    </w:p>
    <w:p w14:paraId="6EF8F3B4" w14:textId="38E4125A" w:rsidR="0040578D" w:rsidRPr="00343E23" w:rsidRDefault="0040578D" w:rsidP="0040578D">
      <w:pPr>
        <w:pStyle w:val="a3"/>
        <w:widowControl w:val="0"/>
        <w:numPr>
          <w:ilvl w:val="1"/>
          <w:numId w:val="3"/>
        </w:numPr>
        <w:shd w:val="clear" w:color="auto" w:fill="FFFFFF"/>
        <w:tabs>
          <w:tab w:val="left" w:pos="0"/>
        </w:tabs>
        <w:suppressAutoHyphens/>
        <w:autoSpaceDE w:val="0"/>
        <w:spacing w:after="0"/>
        <w:ind w:right="-50"/>
        <w:rPr>
          <w:sz w:val="21"/>
          <w:szCs w:val="21"/>
        </w:rPr>
      </w:pPr>
      <w:r w:rsidRPr="00343E23">
        <w:rPr>
          <w:sz w:val="21"/>
          <w:szCs w:val="21"/>
        </w:rPr>
        <w:t>Срок поставки:</w:t>
      </w:r>
      <w:r w:rsidR="00B5392D" w:rsidRPr="00343E23">
        <w:rPr>
          <w:sz w:val="21"/>
          <w:szCs w:val="21"/>
        </w:rPr>
        <w:t xml:space="preserve"> до 31мая 2024 года</w:t>
      </w:r>
      <w:bookmarkStart w:id="2" w:name="_Hlk125708193"/>
      <w:r w:rsidRPr="00343E23">
        <w:rPr>
          <w:sz w:val="21"/>
          <w:szCs w:val="21"/>
        </w:rPr>
        <w:t xml:space="preserve">. </w:t>
      </w:r>
      <w:r w:rsidR="00B5392D" w:rsidRPr="00343E23">
        <w:rPr>
          <w:sz w:val="21"/>
          <w:szCs w:val="21"/>
        </w:rPr>
        <w:t xml:space="preserve"> Досрочная поставка допускается.</w:t>
      </w:r>
    </w:p>
    <w:bookmarkEnd w:id="2"/>
    <w:p w14:paraId="4DB482CB" w14:textId="77777777" w:rsidR="0023597F" w:rsidRPr="00343E23" w:rsidRDefault="0023597F" w:rsidP="0023597F">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1"/>
          <w:szCs w:val="21"/>
          <w:lang w:eastAsia="ar-SA"/>
        </w:rPr>
      </w:pPr>
      <w:r w:rsidRPr="00343E23">
        <w:rPr>
          <w:rFonts w:ascii="Times New Roman" w:hAnsi="Times New Roman" w:cs="Times New Roman"/>
          <w:sz w:val="21"/>
          <w:szCs w:val="21"/>
        </w:rPr>
        <w:t xml:space="preserve">4.2. Место поставки: </w:t>
      </w:r>
      <w:r w:rsidRPr="00343E23">
        <w:rPr>
          <w:rFonts w:ascii="Times New Roman" w:eastAsia="Times New Roman" w:hAnsi="Times New Roman" w:cs="Times New Roman"/>
          <w:sz w:val="21"/>
          <w:szCs w:val="21"/>
          <w:lang w:eastAsia="ar-SA"/>
        </w:rPr>
        <w:t>Российская Федерация, Челябинская область, 454091, Челябинская область, г. Челябинск, ул. Труда, д. 100</w:t>
      </w:r>
    </w:p>
    <w:p w14:paraId="210A7240" w14:textId="06892B61" w:rsidR="0023597F" w:rsidRPr="00343E23" w:rsidRDefault="0023597F" w:rsidP="0023597F">
      <w:pPr>
        <w:widowControl w:val="0"/>
        <w:tabs>
          <w:tab w:val="left" w:pos="0"/>
        </w:tabs>
        <w:autoSpaceDE w:val="0"/>
        <w:autoSpaceDN w:val="0"/>
        <w:adjustRightInd w:val="0"/>
        <w:spacing w:after="0" w:line="240" w:lineRule="auto"/>
        <w:ind w:firstLine="426"/>
        <w:jc w:val="both"/>
        <w:rPr>
          <w:rFonts w:ascii="Times New Roman" w:hAnsi="Times New Roman" w:cs="Times New Roman"/>
          <w:b/>
          <w:bCs/>
          <w:sz w:val="21"/>
          <w:szCs w:val="21"/>
        </w:rPr>
      </w:pPr>
      <w:r w:rsidRPr="00343E23">
        <w:rPr>
          <w:rFonts w:ascii="Times New Roman" w:hAnsi="Times New Roman" w:cs="Times New Roman"/>
          <w:sz w:val="21"/>
          <w:szCs w:val="21"/>
        </w:rPr>
        <w:t xml:space="preserve">4.3. Приемка товара осуществляется в месте поставки товара. </w:t>
      </w:r>
      <w:r w:rsidRPr="00343E23">
        <w:rPr>
          <w:rFonts w:ascii="Times New Roman" w:hAnsi="Times New Roman" w:cs="Times New Roman"/>
          <w:b/>
          <w:bCs/>
          <w:sz w:val="21"/>
          <w:szCs w:val="21"/>
        </w:rPr>
        <w:t xml:space="preserve">Ответственный за приёмку товара – </w:t>
      </w:r>
      <w:r w:rsidR="00755FE0">
        <w:rPr>
          <w:rFonts w:ascii="Times New Roman" w:hAnsi="Times New Roman" w:cs="Times New Roman"/>
          <w:b/>
          <w:bCs/>
          <w:sz w:val="21"/>
          <w:szCs w:val="21"/>
        </w:rPr>
        <w:t>Калинина Надежда Васильевна</w:t>
      </w:r>
      <w:r w:rsidR="00B3674E" w:rsidRPr="00343E23">
        <w:rPr>
          <w:rFonts w:ascii="Times New Roman" w:hAnsi="Times New Roman" w:cs="Times New Roman"/>
          <w:b/>
          <w:bCs/>
          <w:sz w:val="21"/>
          <w:szCs w:val="21"/>
        </w:rPr>
        <w:t xml:space="preserve"> (тел.</w:t>
      </w:r>
      <w:r w:rsidR="00755FE0">
        <w:rPr>
          <w:rFonts w:ascii="Times New Roman" w:hAnsi="Times New Roman" w:cs="Times New Roman"/>
          <w:b/>
          <w:bCs/>
          <w:sz w:val="21"/>
          <w:szCs w:val="21"/>
        </w:rPr>
        <w:t>266-68-71</w:t>
      </w:r>
      <w:r w:rsidRPr="00343E23">
        <w:rPr>
          <w:rFonts w:ascii="Times New Roman" w:hAnsi="Times New Roman" w:cs="Times New Roman"/>
          <w:b/>
          <w:bCs/>
          <w:sz w:val="21"/>
          <w:szCs w:val="21"/>
        </w:rPr>
        <w:t>)</w:t>
      </w:r>
    </w:p>
    <w:p w14:paraId="28CDC630" w14:textId="23055437" w:rsidR="0023597F" w:rsidRPr="00343E23" w:rsidRDefault="0023597F" w:rsidP="0023597F">
      <w:pPr>
        <w:widowControl w:val="0"/>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4</w:t>
      </w:r>
      <w:r w:rsidRPr="00343E23">
        <w:rPr>
          <w:rFonts w:ascii="Times New Roman" w:hAnsi="Times New Roman" w:cs="Times New Roman"/>
          <w:sz w:val="21"/>
          <w:szCs w:val="21"/>
        </w:rPr>
        <w:t>. Приемка товара осуществляется Заказчиком (уполномоченным им лицом) в присутствии Поставщика, если он изъявил желание участвовать в приемке товара и направил своего представителя либо без участия представителя Поставщика, если он не высказал намерений участвовать в проверке товара. Заказчик вправе создать приемочную комиссию для проверки соответствия товара требованиям, установленным договором.</w:t>
      </w:r>
    </w:p>
    <w:p w14:paraId="7938D71B" w14:textId="2BDA6B54" w:rsidR="0023597F" w:rsidRPr="00343E23" w:rsidRDefault="0023597F" w:rsidP="0023597F">
      <w:pPr>
        <w:widowControl w:val="0"/>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5</w:t>
      </w:r>
      <w:r w:rsidRPr="00343E23">
        <w:rPr>
          <w:rFonts w:ascii="Times New Roman" w:hAnsi="Times New Roman" w:cs="Times New Roman"/>
          <w:sz w:val="21"/>
          <w:szCs w:val="21"/>
        </w:rPr>
        <w:t>. Для проверки представленных Поставщиком результатов поставки товара в части их соответствия условиям договора Заказчик вправе привлечь экспертов, экспертные организации.</w:t>
      </w:r>
    </w:p>
    <w:p w14:paraId="14A12571" w14:textId="3A19D9E9" w:rsidR="0023597F" w:rsidRPr="00343E23" w:rsidRDefault="0023597F" w:rsidP="0023597F">
      <w:pPr>
        <w:tabs>
          <w:tab w:val="left" w:pos="0"/>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6</w:t>
      </w:r>
      <w:r w:rsidRPr="00343E23">
        <w:rPr>
          <w:rFonts w:ascii="Times New Roman" w:hAnsi="Times New Roman" w:cs="Times New Roman"/>
          <w:sz w:val="21"/>
          <w:szCs w:val="21"/>
        </w:rPr>
        <w:t>. Проверка соответствия товара требованиям, установленным договором, осуществляется в следующем порядке:</w:t>
      </w:r>
    </w:p>
    <w:p w14:paraId="052612A2" w14:textId="2B2F1172" w:rsidR="0023597F" w:rsidRPr="00343E23" w:rsidRDefault="0023597F" w:rsidP="0023597F">
      <w:pPr>
        <w:tabs>
          <w:tab w:val="left" w:pos="426"/>
          <w:tab w:val="left" w:pos="851"/>
          <w:tab w:val="left" w:pos="993"/>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6</w:t>
      </w:r>
      <w:r w:rsidRPr="00343E23">
        <w:rPr>
          <w:rFonts w:ascii="Times New Roman" w:hAnsi="Times New Roman" w:cs="Times New Roman"/>
          <w:sz w:val="21"/>
          <w:szCs w:val="21"/>
        </w:rPr>
        <w:t xml:space="preserve">.1. Заказчик (уполномоченное лицо или лица), приемочная комиссия (в случае ее создания), эксперты, экспертные организаций (в случае их привлечения Заказчиком) и Поставщик, если он выразил намерения присутствовать при приемке и направил своего представителя, осуществляют проверку наличия сопроводительных документов на товар, проверку целостности и маркировки упаковки, </w:t>
      </w:r>
      <w:r w:rsidRPr="00343E23">
        <w:rPr>
          <w:rFonts w:ascii="Times New Roman" w:hAnsi="Times New Roman" w:cs="Times New Roman"/>
          <w:sz w:val="21"/>
          <w:szCs w:val="21"/>
        </w:rPr>
        <w:lastRenderedPageBreak/>
        <w:t>вскрытие упаковки (если товар поставляется в упаковке), осмотр товара на наличие сколов, трещин, внешних повреждений;</w:t>
      </w:r>
    </w:p>
    <w:p w14:paraId="20A57545" w14:textId="3D2578F5" w:rsidR="0023597F" w:rsidRPr="00343E23" w:rsidRDefault="0023597F" w:rsidP="0023597F">
      <w:pPr>
        <w:tabs>
          <w:tab w:val="left" w:pos="426"/>
          <w:tab w:val="left" w:pos="851"/>
          <w:tab w:val="left" w:pos="993"/>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6</w:t>
      </w:r>
      <w:r w:rsidRPr="00343E23">
        <w:rPr>
          <w:rFonts w:ascii="Times New Roman" w:hAnsi="Times New Roman" w:cs="Times New Roman"/>
          <w:sz w:val="21"/>
          <w:szCs w:val="21"/>
        </w:rPr>
        <w:t>.2.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товарной накладной (ином документе, подтверждающем факт передачи товара). Одновременно проверяется соответствие наименования, ассортимента, указанного в товарной накладной, с фактическим, а также проверяется комплектность товара. В случае выявления несоответствия товара условиям договора Заказчик (уполномоченное лицо) вправе отказать в приемке товара полностью или частично;</w:t>
      </w:r>
    </w:p>
    <w:p w14:paraId="06909630" w14:textId="0BE23486" w:rsidR="0023597F" w:rsidRPr="00343E23" w:rsidRDefault="0023597F" w:rsidP="0023597F">
      <w:pPr>
        <w:tabs>
          <w:tab w:val="left" w:pos="426"/>
          <w:tab w:val="left" w:pos="851"/>
          <w:tab w:val="left" w:pos="993"/>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40578D" w:rsidRPr="00343E23">
        <w:rPr>
          <w:rFonts w:ascii="Times New Roman" w:hAnsi="Times New Roman" w:cs="Times New Roman"/>
          <w:sz w:val="21"/>
          <w:szCs w:val="21"/>
        </w:rPr>
        <w:t>6</w:t>
      </w:r>
      <w:r w:rsidRPr="00343E23">
        <w:rPr>
          <w:rFonts w:ascii="Times New Roman" w:hAnsi="Times New Roman" w:cs="Times New Roman"/>
          <w:sz w:val="21"/>
          <w:szCs w:val="21"/>
        </w:rPr>
        <w:t>.3. при приемке товара по качеству Заказчик (уполномоченное лицо)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поставленного по товарной накладной (иному документу, подтверждающему факт передачи товара).</w:t>
      </w:r>
    </w:p>
    <w:p w14:paraId="73DE52CD" w14:textId="68F1A75F" w:rsidR="0023597F" w:rsidRPr="00343E23" w:rsidRDefault="0023597F" w:rsidP="0023597F">
      <w:pPr>
        <w:widowControl w:val="0"/>
        <w:suppressAutoHyphen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AB4EA1" w:rsidRPr="00343E23">
        <w:rPr>
          <w:rFonts w:ascii="Times New Roman" w:hAnsi="Times New Roman" w:cs="Times New Roman"/>
          <w:sz w:val="21"/>
          <w:szCs w:val="21"/>
        </w:rPr>
        <w:t>7</w:t>
      </w:r>
      <w:r w:rsidRPr="00343E23">
        <w:rPr>
          <w:rFonts w:ascii="Times New Roman" w:hAnsi="Times New Roman" w:cs="Times New Roman"/>
          <w:sz w:val="21"/>
          <w:szCs w:val="21"/>
        </w:rPr>
        <w:t xml:space="preserve">. Срок приемки товара не может превышать 5 рабочих дней. По итогам приемки товара и при отсутствии претензий относительно количества, качества и других характеристик товара Заказчик подписывает товарную накладную (иной документ, подтверждающий факт передачи товара) в 2-х экземплярах и в срок не позднее 5-ти рабочих дней вручает 1 экземпляр представителю Поставщика или направляет Поставщику посредством почтового отправления. </w:t>
      </w:r>
    </w:p>
    <w:p w14:paraId="331B787C" w14:textId="77777777" w:rsidR="0023597F" w:rsidRPr="00343E23" w:rsidRDefault="0023597F" w:rsidP="0023597F">
      <w:pPr>
        <w:widowControl w:val="0"/>
        <w:suppressAutoHyphen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В случае обнаружения нарушения условий договора со стороны Поставщика Заказчик в тот же срок направляет Поставщику письменный мотивированный отказ от подписания документа о приемке.</w:t>
      </w:r>
    </w:p>
    <w:p w14:paraId="3FEA0A2F" w14:textId="608FC79D" w:rsidR="0023597F" w:rsidRPr="00343E23" w:rsidRDefault="0023597F" w:rsidP="0023597F">
      <w:pPr>
        <w:widowControl w:val="0"/>
        <w:suppressAutoHyphen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AB4EA1" w:rsidRPr="00343E23">
        <w:rPr>
          <w:rFonts w:ascii="Times New Roman" w:hAnsi="Times New Roman" w:cs="Times New Roman"/>
          <w:sz w:val="21"/>
          <w:szCs w:val="21"/>
        </w:rPr>
        <w:t>8</w:t>
      </w:r>
      <w:r w:rsidRPr="00343E23">
        <w:rPr>
          <w:rFonts w:ascii="Times New Roman" w:hAnsi="Times New Roman" w:cs="Times New Roman"/>
          <w:sz w:val="21"/>
          <w:szCs w:val="21"/>
        </w:rPr>
        <w:t>. В случае обнаружения недостатков в качестве поставляемого товара, Поставщик обязан устранить недостатки или заменить товар ненадлежащего качества в течение 5 (пяти) дней, если дефекты были обнаружены в момент приёмки или в течение 5 (пяти) дней со дня получения уведомления об обнаружении дефектов в процессе хранения и/или реализации товара.</w:t>
      </w:r>
    </w:p>
    <w:p w14:paraId="10957E73" w14:textId="7043C4DF"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w:t>
      </w:r>
      <w:r w:rsidR="00AB4EA1" w:rsidRPr="00343E23">
        <w:rPr>
          <w:rFonts w:ascii="Times New Roman" w:hAnsi="Times New Roman" w:cs="Times New Roman"/>
          <w:sz w:val="21"/>
          <w:szCs w:val="21"/>
        </w:rPr>
        <w:t>9</w:t>
      </w:r>
      <w:r w:rsidRPr="00343E23">
        <w:rPr>
          <w:rFonts w:ascii="Times New Roman" w:hAnsi="Times New Roman" w:cs="Times New Roman"/>
          <w:sz w:val="21"/>
          <w:szCs w:val="21"/>
        </w:rPr>
        <w:t xml:space="preserve">. После приемки товара, в период его хранения или использования, Заказчик вправе проверять качество товара самостоятельно или с привлечением компетентных специалистов (экспертов, экспертных организаций, специализированных лабораторий и т.д.) на основе заключенных с ними договоров. Срок проверки Заказчиком качества товара после его приемки не может превышать сроки его годности. В случае выявления некачественности товара Заказчик в максимально короткий срок направляет Поставщику письменное уведомление с приложением подтверждающего документа. В уведомлении Заказчик указывает какие действия и в какой срок Поставщику следует совершить (замена товара, вывоз товара без его замены, др.). </w:t>
      </w:r>
    </w:p>
    <w:p w14:paraId="5220BF4B" w14:textId="4818CE97"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4.1</w:t>
      </w:r>
      <w:r w:rsidR="00AB4EA1" w:rsidRPr="00343E23">
        <w:rPr>
          <w:rFonts w:ascii="Times New Roman" w:hAnsi="Times New Roman" w:cs="Times New Roman"/>
          <w:sz w:val="21"/>
          <w:szCs w:val="21"/>
        </w:rPr>
        <w:t>0</w:t>
      </w:r>
      <w:r w:rsidRPr="00343E23">
        <w:rPr>
          <w:rFonts w:ascii="Times New Roman" w:hAnsi="Times New Roman" w:cs="Times New Roman"/>
          <w:sz w:val="21"/>
          <w:szCs w:val="21"/>
        </w:rPr>
        <w:t>. Право собственности на товар, являющийся предметом настоящего договора, переходит к Заказчику с даты подписания товарной накладной (иного документа, подтверждающего факт передачи товара) Заказчиком (уполномоченным лицом).</w:t>
      </w:r>
    </w:p>
    <w:p w14:paraId="4D577EF4" w14:textId="572F9FEC"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4.1</w:t>
      </w:r>
      <w:r w:rsidR="00AB4EA1" w:rsidRPr="00343E23">
        <w:rPr>
          <w:rFonts w:ascii="Times New Roman" w:hAnsi="Times New Roman" w:cs="Times New Roman"/>
          <w:sz w:val="21"/>
          <w:szCs w:val="21"/>
        </w:rPr>
        <w:t>1</w:t>
      </w:r>
      <w:r w:rsidRPr="00343E23">
        <w:rPr>
          <w:rFonts w:ascii="Times New Roman" w:hAnsi="Times New Roman" w:cs="Times New Roman"/>
          <w:sz w:val="21"/>
          <w:szCs w:val="21"/>
        </w:rPr>
        <w:t>. По вопросам исполнения договора стороны направляют друг другу письменные уведомления, сообщения, в том числе с использованием средств электронной почты и факсимильной связи.</w:t>
      </w:r>
    </w:p>
    <w:p w14:paraId="30AE4742" w14:textId="650D033D"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4.1</w:t>
      </w:r>
      <w:r w:rsidR="00AB4EA1" w:rsidRPr="00343E23">
        <w:rPr>
          <w:rFonts w:ascii="Times New Roman" w:hAnsi="Times New Roman" w:cs="Times New Roman"/>
          <w:sz w:val="21"/>
          <w:szCs w:val="21"/>
        </w:rPr>
        <w:t>2</w:t>
      </w:r>
      <w:r w:rsidRPr="00343E23">
        <w:rPr>
          <w:rFonts w:ascii="Times New Roman" w:hAnsi="Times New Roman" w:cs="Times New Roman"/>
          <w:sz w:val="21"/>
          <w:szCs w:val="21"/>
        </w:rPr>
        <w:t>. Срок годности Товара устанавливается в пределах срока годности, указанного производителем на упаковке Товара. Остаточный срок годности (стерильности) Товара на момент поставки должен составлять не менее 12 месяцев.</w:t>
      </w:r>
    </w:p>
    <w:p w14:paraId="28F0890B" w14:textId="77777777"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p>
    <w:p w14:paraId="2EC62B36" w14:textId="77777777" w:rsidR="0023597F" w:rsidRPr="00343E23" w:rsidRDefault="0023597F" w:rsidP="0023597F">
      <w:pPr>
        <w:tabs>
          <w:tab w:val="left" w:pos="426"/>
          <w:tab w:val="left" w:pos="727"/>
        </w:tabs>
        <w:autoSpaceDE w:val="0"/>
        <w:autoSpaceDN w:val="0"/>
        <w:adjustRightInd w:val="0"/>
        <w:spacing w:after="0" w:line="240" w:lineRule="auto"/>
        <w:ind w:firstLine="426"/>
        <w:jc w:val="center"/>
        <w:rPr>
          <w:rFonts w:ascii="Times New Roman" w:eastAsia="Times New Roman" w:hAnsi="Times New Roman" w:cs="Times New Roman"/>
          <w:b/>
          <w:sz w:val="21"/>
          <w:szCs w:val="21"/>
        </w:rPr>
      </w:pPr>
      <w:r w:rsidRPr="00343E23">
        <w:rPr>
          <w:rFonts w:ascii="Times New Roman" w:eastAsia="Times New Roman" w:hAnsi="Times New Roman" w:cs="Times New Roman"/>
          <w:b/>
          <w:sz w:val="21"/>
          <w:szCs w:val="21"/>
        </w:rPr>
        <w:t>5. ГАРАНТИИ</w:t>
      </w:r>
    </w:p>
    <w:p w14:paraId="27EB204B" w14:textId="77777777" w:rsidR="0023597F" w:rsidRPr="00343E23" w:rsidRDefault="0023597F" w:rsidP="0023597F">
      <w:pPr>
        <w:tabs>
          <w:tab w:val="left" w:pos="426"/>
          <w:tab w:val="left" w:pos="727"/>
        </w:tabs>
        <w:autoSpaceDE w:val="0"/>
        <w:autoSpaceDN w:val="0"/>
        <w:adjustRightInd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5.1. Поставщик гарантирует, что поставляемый Товар является новым (товаром, который не был в употреблении, товаром у которого не были восстановлены потребительские свойства) и соответствует требованиям, установленным Договором;</w:t>
      </w:r>
    </w:p>
    <w:p w14:paraId="02429E70" w14:textId="0AADDBC5" w:rsidR="0023597F" w:rsidRPr="00343E23" w:rsidRDefault="005D7F3A" w:rsidP="005F5125">
      <w:pPr>
        <w:tabs>
          <w:tab w:val="left" w:pos="426"/>
          <w:tab w:val="left" w:pos="727"/>
        </w:tabs>
        <w:autoSpaceDE w:val="0"/>
        <w:autoSpaceDN w:val="0"/>
        <w:adjustRightInd w:val="0"/>
        <w:spacing w:after="0" w:line="240" w:lineRule="auto"/>
        <w:jc w:val="both"/>
        <w:rPr>
          <w:rFonts w:ascii="Times New Roman" w:hAnsi="Times New Roman" w:cs="Times New Roman"/>
          <w:sz w:val="21"/>
          <w:szCs w:val="21"/>
        </w:rPr>
      </w:pPr>
      <w:r w:rsidRPr="00343E23">
        <w:rPr>
          <w:rFonts w:ascii="Times New Roman" w:hAnsi="Times New Roman" w:cs="Times New Roman"/>
          <w:sz w:val="21"/>
          <w:szCs w:val="21"/>
        </w:rPr>
        <w:t xml:space="preserve">        </w:t>
      </w:r>
      <w:r w:rsidR="0023597F" w:rsidRPr="00343E23">
        <w:rPr>
          <w:rFonts w:ascii="Times New Roman" w:hAnsi="Times New Roman" w:cs="Times New Roman"/>
          <w:sz w:val="21"/>
          <w:szCs w:val="21"/>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r w:rsidR="005F5125" w:rsidRPr="00343E23">
        <w:rPr>
          <w:sz w:val="21"/>
          <w:szCs w:val="21"/>
        </w:rPr>
        <w:t xml:space="preserve">                   </w:t>
      </w:r>
    </w:p>
    <w:p w14:paraId="50C4E336" w14:textId="24618D0E" w:rsidR="0023597F" w:rsidRPr="00343E23" w:rsidRDefault="0023597F" w:rsidP="0023597F">
      <w:pPr>
        <w:tabs>
          <w:tab w:val="left" w:pos="426"/>
          <w:tab w:val="left" w:pos="727"/>
        </w:tabs>
        <w:autoSpaceDE w:val="0"/>
        <w:autoSpaceDN w:val="0"/>
        <w:adjustRightInd w:val="0"/>
        <w:spacing w:after="0" w:line="240" w:lineRule="auto"/>
        <w:ind w:firstLine="426"/>
        <w:jc w:val="both"/>
        <w:rPr>
          <w:rFonts w:cs="Times New Roman"/>
          <w:sz w:val="21"/>
          <w:szCs w:val="21"/>
        </w:rPr>
      </w:pPr>
      <w:r w:rsidRPr="00343E23">
        <w:rPr>
          <w:rFonts w:ascii="Times New Roman" w:hAnsi="Times New Roman" w:cs="Times New Roman"/>
          <w:sz w:val="21"/>
          <w:szCs w:val="21"/>
        </w:rPr>
        <w:t>5.3. Поставляемый Товар должен соответствовать действующим в Российской Федерации техническим регламентам, санитарным и фитосанитарным нормам</w:t>
      </w:r>
      <w:r w:rsidR="005F5125" w:rsidRPr="00343E23">
        <w:rPr>
          <w:rFonts w:ascii="Times New Roman" w:hAnsi="Times New Roman" w:cs="Times New Roman"/>
          <w:sz w:val="21"/>
          <w:szCs w:val="21"/>
        </w:rPr>
        <w:t xml:space="preserve"> и сопровождаться паспортом (сертификатом) качества.</w:t>
      </w:r>
    </w:p>
    <w:p w14:paraId="2C4D751F" w14:textId="77777777" w:rsidR="0023597F" w:rsidRPr="00343E23" w:rsidRDefault="0023597F" w:rsidP="0023597F">
      <w:pPr>
        <w:pStyle w:val="Standard"/>
        <w:ind w:firstLine="709"/>
        <w:jc w:val="both"/>
        <w:rPr>
          <w:rFonts w:cs="Times New Roman"/>
          <w:sz w:val="21"/>
          <w:szCs w:val="21"/>
        </w:rPr>
      </w:pPr>
    </w:p>
    <w:p w14:paraId="32930353" w14:textId="77777777" w:rsidR="0023597F" w:rsidRPr="00343E23" w:rsidRDefault="0023597F" w:rsidP="0023597F">
      <w:pPr>
        <w:autoSpaceDE w:val="0"/>
        <w:autoSpaceDN w:val="0"/>
        <w:adjustRightInd w:val="0"/>
        <w:spacing w:after="0" w:line="240" w:lineRule="auto"/>
        <w:jc w:val="center"/>
        <w:rPr>
          <w:rFonts w:ascii="Times New Roman" w:hAnsi="Times New Roman" w:cs="Times New Roman"/>
          <w:sz w:val="21"/>
          <w:szCs w:val="21"/>
        </w:rPr>
      </w:pPr>
    </w:p>
    <w:p w14:paraId="4CF3518E" w14:textId="77777777" w:rsidR="0023597F" w:rsidRPr="00343E23" w:rsidRDefault="0023597F" w:rsidP="0023597F">
      <w:pPr>
        <w:pStyle w:val="a3"/>
        <w:widowControl w:val="0"/>
        <w:numPr>
          <w:ilvl w:val="0"/>
          <w:numId w:val="2"/>
        </w:numPr>
        <w:suppressAutoHyphens/>
        <w:autoSpaceDE w:val="0"/>
        <w:autoSpaceDN w:val="0"/>
        <w:adjustRightInd w:val="0"/>
        <w:spacing w:after="0"/>
        <w:jc w:val="center"/>
        <w:outlineLvl w:val="2"/>
        <w:rPr>
          <w:b/>
          <w:sz w:val="21"/>
          <w:szCs w:val="21"/>
        </w:rPr>
      </w:pPr>
      <w:r w:rsidRPr="00343E23">
        <w:rPr>
          <w:b/>
          <w:sz w:val="21"/>
          <w:szCs w:val="21"/>
        </w:rPr>
        <w:t>ИЗМЕНЕНИЕ, РАСТОРЖЕНИЕ ДОГОВОРА</w:t>
      </w:r>
    </w:p>
    <w:p w14:paraId="4CD05208" w14:textId="77777777" w:rsidR="00AB4EA1" w:rsidRPr="00343E23" w:rsidRDefault="00AB4EA1" w:rsidP="00AB4EA1">
      <w:pPr>
        <w:widowControl w:val="0"/>
        <w:tabs>
          <w:tab w:val="left" w:pos="142"/>
          <w:tab w:val="left" w:pos="993"/>
        </w:tabs>
        <w:suppressAutoHyphens/>
        <w:spacing w:after="0" w:line="240" w:lineRule="auto"/>
        <w:ind w:left="116" w:right="151" w:firstLine="310"/>
        <w:jc w:val="both"/>
        <w:rPr>
          <w:rFonts w:ascii="Times New Roman" w:hAnsi="Times New Roman" w:cs="Times New Roman"/>
          <w:sz w:val="21"/>
          <w:szCs w:val="21"/>
        </w:rPr>
      </w:pPr>
      <w:r w:rsidRPr="00343E23">
        <w:rPr>
          <w:rFonts w:ascii="Times New Roman" w:hAnsi="Times New Roman" w:cs="Times New Roman"/>
          <w:sz w:val="21"/>
          <w:szCs w:val="21"/>
        </w:rPr>
        <w:t>6.1. Заказчик по согласованию Поставщиком при исполнении договора вправе изменить:</w:t>
      </w:r>
    </w:p>
    <w:p w14:paraId="6EE7CFED" w14:textId="77777777" w:rsidR="00AB4EA1" w:rsidRPr="00343E23" w:rsidRDefault="00AB4EA1" w:rsidP="00AB4EA1">
      <w:pPr>
        <w:tabs>
          <w:tab w:val="left" w:pos="142"/>
          <w:tab w:val="left" w:pos="993"/>
        </w:tabs>
        <w:suppressAutoHyphens/>
        <w:spacing w:after="0" w:line="240" w:lineRule="auto"/>
        <w:ind w:left="116" w:right="151" w:hanging="116"/>
        <w:jc w:val="both"/>
        <w:rPr>
          <w:rFonts w:ascii="Times New Roman" w:hAnsi="Times New Roman" w:cs="Times New Roman"/>
          <w:sz w:val="21"/>
          <w:szCs w:val="21"/>
        </w:rPr>
      </w:pPr>
      <w:r w:rsidRPr="00343E23">
        <w:rPr>
          <w:rFonts w:ascii="Times New Roman" w:hAnsi="Times New Roman" w:cs="Times New Roman"/>
          <w:sz w:val="21"/>
          <w:szCs w:val="21"/>
        </w:rPr>
        <w:t>1) количество товара, объем и (или) виды выполняемых работ, оказываемых услуг по договору. При этом допускается изменение цены договора не более чем на 10 процентов цены договора;</w:t>
      </w:r>
    </w:p>
    <w:p w14:paraId="4E209AD4" w14:textId="77777777" w:rsidR="00AB4EA1" w:rsidRPr="00343E23" w:rsidRDefault="00AB4EA1" w:rsidP="00AB4EA1">
      <w:pPr>
        <w:widowControl w:val="0"/>
        <w:tabs>
          <w:tab w:val="left" w:pos="142"/>
          <w:tab w:val="left" w:pos="993"/>
        </w:tabs>
        <w:suppressAutoHyphens/>
        <w:spacing w:after="0" w:line="240" w:lineRule="auto"/>
        <w:ind w:left="116" w:right="151" w:hanging="116"/>
        <w:jc w:val="both"/>
        <w:rPr>
          <w:rFonts w:ascii="Times New Roman" w:hAnsi="Times New Roman" w:cs="Times New Roman"/>
          <w:sz w:val="21"/>
          <w:szCs w:val="21"/>
        </w:rPr>
      </w:pPr>
      <w:r w:rsidRPr="00343E23">
        <w:rPr>
          <w:rFonts w:ascii="Times New Roman" w:hAnsi="Times New Roman" w:cs="Times New Roman"/>
          <w:sz w:val="21"/>
          <w:szCs w:val="21"/>
        </w:rPr>
        <w:t xml:space="preserve">2) цену договора: </w:t>
      </w:r>
    </w:p>
    <w:p w14:paraId="53E087DD" w14:textId="77777777" w:rsidR="00AB4EA1" w:rsidRPr="00343E23" w:rsidRDefault="00AB4EA1" w:rsidP="00AB4EA1">
      <w:pPr>
        <w:widowControl w:val="0"/>
        <w:tabs>
          <w:tab w:val="left" w:pos="142"/>
          <w:tab w:val="left" w:pos="993"/>
        </w:tabs>
        <w:suppressAutoHyphens/>
        <w:spacing w:after="0" w:line="240" w:lineRule="auto"/>
        <w:ind w:left="116" w:right="151" w:hanging="116"/>
        <w:jc w:val="both"/>
        <w:rPr>
          <w:rFonts w:ascii="Times New Roman" w:hAnsi="Times New Roman" w:cs="Times New Roman"/>
          <w:sz w:val="21"/>
          <w:szCs w:val="21"/>
        </w:rPr>
      </w:pPr>
      <w:r w:rsidRPr="00343E23">
        <w:rPr>
          <w:rFonts w:ascii="Times New Roman" w:hAnsi="Times New Roman" w:cs="Times New Roman"/>
          <w:sz w:val="21"/>
          <w:szCs w:val="21"/>
        </w:rPr>
        <w:t>- путем ее уменьшения без изменения иных условий исполнения договора;</w:t>
      </w:r>
    </w:p>
    <w:p w14:paraId="67C902BF" w14:textId="77777777" w:rsidR="00AB4EA1" w:rsidRPr="00343E23" w:rsidRDefault="00AB4EA1" w:rsidP="00AB4EA1">
      <w:pPr>
        <w:widowControl w:val="0"/>
        <w:tabs>
          <w:tab w:val="left" w:pos="142"/>
          <w:tab w:val="left" w:pos="993"/>
        </w:tabs>
        <w:suppressAutoHyphens/>
        <w:spacing w:after="0" w:line="240" w:lineRule="auto"/>
        <w:ind w:left="116" w:right="151" w:hanging="116"/>
        <w:jc w:val="both"/>
        <w:rPr>
          <w:rFonts w:ascii="Times New Roman" w:hAnsi="Times New Roman" w:cs="Times New Roman"/>
          <w:sz w:val="21"/>
          <w:szCs w:val="21"/>
        </w:rPr>
      </w:pPr>
      <w:r w:rsidRPr="00343E23">
        <w:rPr>
          <w:rFonts w:ascii="Times New Roman" w:hAnsi="Times New Roman" w:cs="Times New Roman"/>
          <w:sz w:val="21"/>
          <w:szCs w:val="21"/>
        </w:rPr>
        <w:lastRenderedPageBreak/>
        <w:t>- в случаях, предусмотренных подпунктом 1 настоящего пункта;</w:t>
      </w:r>
    </w:p>
    <w:p w14:paraId="257B54F2" w14:textId="77777777" w:rsidR="00AB4EA1" w:rsidRPr="00343E23" w:rsidRDefault="00AB4EA1" w:rsidP="00AB4EA1">
      <w:pPr>
        <w:widowControl w:val="0"/>
        <w:tabs>
          <w:tab w:val="left" w:pos="142"/>
          <w:tab w:val="left" w:pos="993"/>
        </w:tabs>
        <w:suppressAutoHyphens/>
        <w:spacing w:after="0" w:line="240" w:lineRule="auto"/>
        <w:ind w:left="116" w:right="151" w:hanging="116"/>
        <w:jc w:val="both"/>
        <w:rPr>
          <w:rFonts w:ascii="Times New Roman" w:hAnsi="Times New Roman" w:cs="Times New Roman"/>
          <w:sz w:val="21"/>
          <w:szCs w:val="21"/>
        </w:rPr>
      </w:pPr>
      <w:r w:rsidRPr="00343E23">
        <w:rPr>
          <w:rFonts w:ascii="Times New Roman" w:hAnsi="Times New Roman" w:cs="Times New Roman"/>
          <w:sz w:val="21"/>
          <w:szCs w:val="21"/>
        </w:rPr>
        <w:t>- в случае изменения в соответствии с законодательством Российской Федерации регулируемых государством цен (тарифов);</w:t>
      </w:r>
    </w:p>
    <w:p w14:paraId="07768F8D" w14:textId="77777777" w:rsidR="00AB4EA1" w:rsidRPr="00343E23" w:rsidRDefault="00AB4EA1" w:rsidP="00AB4EA1">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6.2.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6A6DBA36" w14:textId="77777777" w:rsidR="00AB4EA1" w:rsidRPr="00343E23" w:rsidRDefault="00AB4EA1" w:rsidP="00AB4EA1">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6.3. В случае перемены Заказчика, его права и обязанности, предусмотренные договором, переходят к новому Заказчику.</w:t>
      </w:r>
    </w:p>
    <w:p w14:paraId="0E8D86FB" w14:textId="77777777" w:rsidR="00AB4EA1" w:rsidRPr="00343E23" w:rsidRDefault="00AB4EA1" w:rsidP="00AB4EA1">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 xml:space="preserve">6.4.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 и функциональным характеристикам, указанным в договоре. </w:t>
      </w:r>
    </w:p>
    <w:p w14:paraId="66800B18" w14:textId="77777777" w:rsidR="00AB4EA1" w:rsidRPr="00343E23" w:rsidRDefault="00AB4EA1" w:rsidP="00AB4EA1">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6.5.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9369599" w14:textId="77777777" w:rsidR="00AB4EA1" w:rsidRPr="00343E23" w:rsidRDefault="00AB4EA1" w:rsidP="00AB4EA1">
      <w:pPr>
        <w:suppressAutoHyphens/>
        <w:spacing w:after="0" w:line="240" w:lineRule="auto"/>
        <w:ind w:firstLine="426"/>
        <w:jc w:val="both"/>
        <w:rPr>
          <w:rFonts w:ascii="Times New Roman" w:eastAsia="Times New Roman" w:hAnsi="Times New Roman" w:cs="Times New Roman"/>
          <w:sz w:val="21"/>
          <w:szCs w:val="21"/>
        </w:rPr>
      </w:pPr>
      <w:r w:rsidRPr="00343E23">
        <w:rPr>
          <w:rFonts w:ascii="Times New Roman" w:hAnsi="Times New Roman" w:cs="Times New Roman"/>
          <w:sz w:val="21"/>
          <w:szCs w:val="21"/>
        </w:rPr>
        <w:t xml:space="preserve">6.6.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 </w:t>
      </w:r>
      <w:r w:rsidRPr="00343E23">
        <w:rPr>
          <w:rFonts w:ascii="Times New Roman" w:eastAsia="Times New Roman" w:hAnsi="Times New Roman" w:cs="Times New Roman"/>
          <w:sz w:val="21"/>
          <w:szCs w:val="21"/>
        </w:rPr>
        <w:t>Решение Заказчика об одностороннем отказе от исполнения договора направляется Поставщику по почте заказным письмом по адресу Поставщика, указанному в договоре, либо посредством факсимильной связи, либо по адресу электронной почты,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1E15EE6B" w14:textId="77777777" w:rsidR="00AB4EA1" w:rsidRPr="00343E23" w:rsidRDefault="00AB4EA1" w:rsidP="00AB4EA1">
      <w:pPr>
        <w:widowControl w:val="0"/>
        <w:tabs>
          <w:tab w:val="left" w:pos="142"/>
          <w:tab w:val="left" w:pos="993"/>
        </w:tabs>
        <w:suppressAutoHyphens/>
        <w:spacing w:after="0" w:line="240" w:lineRule="auto"/>
        <w:ind w:firstLine="426"/>
        <w:jc w:val="both"/>
        <w:rPr>
          <w:rFonts w:ascii="Times New Roman" w:eastAsia="Times New Roman" w:hAnsi="Times New Roman" w:cs="Times New Roman"/>
          <w:sz w:val="21"/>
          <w:szCs w:val="21"/>
        </w:rPr>
      </w:pPr>
      <w:r w:rsidRPr="00343E23">
        <w:rPr>
          <w:rFonts w:ascii="Times New Roman" w:eastAsia="Times New Roman" w:hAnsi="Times New Roman" w:cs="Times New Roman"/>
          <w:sz w:val="21"/>
          <w:szCs w:val="21"/>
        </w:rPr>
        <w:t xml:space="preserve">6.7. Заказчик вправе в одностороннем порядке отказаться от исполнения договора </w:t>
      </w:r>
      <w:proofErr w:type="gramStart"/>
      <w:r w:rsidRPr="00343E23">
        <w:rPr>
          <w:rFonts w:ascii="Times New Roman" w:eastAsia="Times New Roman" w:hAnsi="Times New Roman" w:cs="Times New Roman"/>
          <w:sz w:val="21"/>
          <w:szCs w:val="21"/>
        </w:rPr>
        <w:t>Поставщиком  в</w:t>
      </w:r>
      <w:proofErr w:type="gramEnd"/>
      <w:r w:rsidRPr="00343E23">
        <w:rPr>
          <w:rFonts w:ascii="Times New Roman" w:eastAsia="Times New Roman" w:hAnsi="Times New Roman" w:cs="Times New Roman"/>
          <w:sz w:val="21"/>
          <w:szCs w:val="21"/>
        </w:rPr>
        <w:t xml:space="preserve"> следующих случаях:</w:t>
      </w:r>
    </w:p>
    <w:p w14:paraId="4A683E8F" w14:textId="77777777" w:rsidR="00AB4EA1" w:rsidRPr="00343E23" w:rsidRDefault="00AB4EA1" w:rsidP="00AB4EA1">
      <w:pPr>
        <w:widowControl w:val="0"/>
        <w:tabs>
          <w:tab w:val="left" w:pos="142"/>
          <w:tab w:val="left" w:pos="993"/>
        </w:tabs>
        <w:suppressAutoHyphens/>
        <w:spacing w:after="0" w:line="240" w:lineRule="auto"/>
        <w:ind w:firstLine="540"/>
        <w:jc w:val="both"/>
        <w:rPr>
          <w:rFonts w:ascii="Times New Roman" w:eastAsia="Times New Roman" w:hAnsi="Times New Roman" w:cs="Times New Roman"/>
          <w:sz w:val="21"/>
          <w:szCs w:val="21"/>
        </w:rPr>
      </w:pPr>
      <w:r w:rsidRPr="00343E23">
        <w:rPr>
          <w:rFonts w:ascii="Times New Roman" w:eastAsia="Times New Roman" w:hAnsi="Times New Roman" w:cs="Times New Roman"/>
          <w:sz w:val="21"/>
          <w:szCs w:val="21"/>
        </w:rPr>
        <w:t>1) в случае необходимости исполнения предписаний антимонопольного органа и (или) иного уполномоченного контролирующего органа;</w:t>
      </w:r>
    </w:p>
    <w:p w14:paraId="1C34DCED" w14:textId="77777777" w:rsidR="00AB4EA1" w:rsidRPr="00343E23" w:rsidRDefault="00AB4EA1" w:rsidP="00AB4EA1">
      <w:pPr>
        <w:suppressAutoHyphens/>
        <w:spacing w:after="0" w:line="240" w:lineRule="auto"/>
        <w:ind w:firstLine="426"/>
        <w:jc w:val="both"/>
        <w:rPr>
          <w:rFonts w:ascii="Times New Roman" w:eastAsia="Times New Roman" w:hAnsi="Times New Roman" w:cs="Times New Roman"/>
          <w:sz w:val="21"/>
          <w:szCs w:val="21"/>
        </w:rPr>
      </w:pPr>
      <w:r w:rsidRPr="00343E23">
        <w:rPr>
          <w:rFonts w:ascii="Times New Roman" w:eastAsia="Times New Roman" w:hAnsi="Times New Roman" w:cs="Times New Roman"/>
          <w:sz w:val="21"/>
          <w:szCs w:val="21"/>
        </w:rPr>
        <w:t>2)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исполнения договора</w:t>
      </w:r>
    </w:p>
    <w:p w14:paraId="330C35EF" w14:textId="77777777" w:rsidR="00AB4EA1" w:rsidRPr="00343E23" w:rsidRDefault="00AB4EA1" w:rsidP="00AB4EA1">
      <w:pPr>
        <w:suppressAutoHyphens/>
        <w:spacing w:after="0" w:line="240" w:lineRule="auto"/>
        <w:ind w:firstLine="426"/>
        <w:jc w:val="both"/>
        <w:rPr>
          <w:rFonts w:ascii="Times New Roman" w:eastAsia="Times New Roman" w:hAnsi="Times New Roman" w:cs="Times New Roman"/>
          <w:sz w:val="21"/>
          <w:szCs w:val="21"/>
        </w:rPr>
      </w:pPr>
      <w:r w:rsidRPr="00343E23">
        <w:rPr>
          <w:rFonts w:ascii="Times New Roman" w:eastAsia="Times New Roman" w:hAnsi="Times New Roman" w:cs="Times New Roman"/>
          <w:sz w:val="21"/>
          <w:szCs w:val="21"/>
        </w:rPr>
        <w:t>6.8.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w:t>
      </w:r>
    </w:p>
    <w:p w14:paraId="767DD063" w14:textId="77777777" w:rsidR="00AB4EA1" w:rsidRPr="00343E23" w:rsidRDefault="00AB4EA1" w:rsidP="00AB4EA1">
      <w:pPr>
        <w:suppressAutoHyphens/>
        <w:spacing w:after="0" w:line="240" w:lineRule="auto"/>
        <w:ind w:firstLine="426"/>
        <w:jc w:val="both"/>
        <w:rPr>
          <w:rFonts w:ascii="Times New Roman" w:eastAsia="Times New Roman" w:hAnsi="Times New Roman" w:cs="Times New Roman"/>
          <w:sz w:val="21"/>
          <w:szCs w:val="21"/>
        </w:rPr>
      </w:pPr>
      <w:r w:rsidRPr="00343E23">
        <w:rPr>
          <w:rFonts w:ascii="Times New Roman" w:eastAsia="Times New Roman" w:hAnsi="Times New Roman" w:cs="Times New Roman"/>
          <w:sz w:val="21"/>
          <w:szCs w:val="21"/>
        </w:rPr>
        <w:t>6.9.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3B05981" w14:textId="77777777" w:rsidR="00AB4EA1" w:rsidRPr="00343E23" w:rsidRDefault="00AB4EA1" w:rsidP="00AB4EA1">
      <w:pPr>
        <w:suppressAutoHyphens/>
        <w:spacing w:after="0" w:line="240" w:lineRule="auto"/>
        <w:ind w:firstLine="426"/>
        <w:jc w:val="both"/>
        <w:rPr>
          <w:rFonts w:ascii="Times New Roman" w:eastAsia="Calibri" w:hAnsi="Times New Roman" w:cs="Times New Roman"/>
          <w:color w:val="000000" w:themeColor="text1"/>
          <w:sz w:val="21"/>
          <w:szCs w:val="21"/>
          <w:lang w:eastAsia="en-US"/>
        </w:rPr>
      </w:pPr>
      <w:r w:rsidRPr="00343E23">
        <w:rPr>
          <w:rFonts w:ascii="Times New Roman" w:eastAsia="Times New Roman" w:hAnsi="Times New Roman" w:cs="Times New Roman"/>
          <w:sz w:val="21"/>
          <w:szCs w:val="21"/>
        </w:rPr>
        <w:t>6.10.</w:t>
      </w:r>
      <w:r w:rsidRPr="00343E23">
        <w:rPr>
          <w:rFonts w:ascii="Times New Roman" w:eastAsia="Calibri" w:hAnsi="Times New Roman" w:cs="Times New Roman"/>
          <w:color w:val="000000" w:themeColor="text1"/>
          <w:sz w:val="21"/>
          <w:szCs w:val="21"/>
          <w:lang w:eastAsia="en-US"/>
        </w:rPr>
        <w:t xml:space="preserve"> В случае просрочки со стороны Поставщика исполнения настоящего договора на срок более чем один месяц, в том числе по отдельным этапам поставки, Заказчик имеет право обратиться к Поставщику с предложением о расторжении договора и уплате штрафных санкций, а при несогласии Поставщика - обратиться в суд с соответствующим иском.</w:t>
      </w:r>
    </w:p>
    <w:p w14:paraId="079F05AD" w14:textId="77777777" w:rsidR="0023597F" w:rsidRPr="00343E23" w:rsidRDefault="0023597F" w:rsidP="0023597F">
      <w:pPr>
        <w:suppressAutoHyphens/>
        <w:spacing w:after="0" w:line="240" w:lineRule="auto"/>
        <w:ind w:firstLine="426"/>
        <w:jc w:val="both"/>
        <w:rPr>
          <w:rFonts w:ascii="Times New Roman" w:eastAsia="Calibri" w:hAnsi="Times New Roman" w:cs="Times New Roman"/>
          <w:color w:val="000000" w:themeColor="text1"/>
          <w:sz w:val="21"/>
          <w:szCs w:val="21"/>
          <w:lang w:eastAsia="en-US"/>
        </w:rPr>
      </w:pPr>
    </w:p>
    <w:p w14:paraId="1800E45F" w14:textId="77777777" w:rsidR="0023597F" w:rsidRPr="00343E23" w:rsidRDefault="0023597F" w:rsidP="0023597F">
      <w:pPr>
        <w:suppressAutoHyphens/>
        <w:spacing w:after="0" w:line="240" w:lineRule="auto"/>
        <w:ind w:firstLine="426"/>
        <w:jc w:val="both"/>
        <w:rPr>
          <w:rFonts w:ascii="Times New Roman" w:hAnsi="Times New Roman" w:cs="Times New Roman"/>
          <w:sz w:val="21"/>
          <w:szCs w:val="21"/>
        </w:rPr>
      </w:pPr>
      <w:bookmarkStart w:id="3" w:name="sub_349"/>
    </w:p>
    <w:p w14:paraId="7545CD6D" w14:textId="77777777" w:rsidR="0023597F" w:rsidRPr="00343E23" w:rsidRDefault="0023597F" w:rsidP="0023597F">
      <w:pPr>
        <w:pStyle w:val="a3"/>
        <w:numPr>
          <w:ilvl w:val="0"/>
          <w:numId w:val="2"/>
        </w:numPr>
        <w:suppressAutoHyphens/>
        <w:autoSpaceDE w:val="0"/>
        <w:autoSpaceDN w:val="0"/>
        <w:adjustRightInd w:val="0"/>
        <w:spacing w:after="0"/>
        <w:jc w:val="center"/>
        <w:rPr>
          <w:b/>
          <w:sz w:val="21"/>
          <w:szCs w:val="21"/>
        </w:rPr>
      </w:pPr>
      <w:r w:rsidRPr="00343E23">
        <w:rPr>
          <w:b/>
          <w:sz w:val="21"/>
          <w:szCs w:val="21"/>
        </w:rPr>
        <w:t>ОТВЕТСТВЕННОСТЬ СТОРОН</w:t>
      </w:r>
    </w:p>
    <w:bookmarkEnd w:id="3"/>
    <w:p w14:paraId="5CB855BE" w14:textId="4AF424AD" w:rsidR="0023597F" w:rsidRPr="00343E23" w:rsidRDefault="005F5125"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14:paraId="26BE3118" w14:textId="30DF2157" w:rsidR="0023597F" w:rsidRPr="00343E23" w:rsidRDefault="005F5125"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.2. 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14:paraId="696E1BBD" w14:textId="77777777" w:rsidR="0023597F" w:rsidRPr="00343E23" w:rsidRDefault="0023597F"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 xml:space="preserve">- пени в размере 1/300 ключевой ставки ЦБ РФ, действующей на дату уплаты пени, от неуплаченной в срок суммы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14:paraId="402B2070" w14:textId="77777777" w:rsidR="0023597F" w:rsidRPr="00343E23" w:rsidRDefault="0023597F" w:rsidP="0023597F">
      <w:pPr>
        <w:autoSpaceDE w:val="0"/>
        <w:autoSpaceDN w:val="0"/>
        <w:adjustRightInd w:val="0"/>
        <w:spacing w:after="0" w:line="240" w:lineRule="auto"/>
        <w:ind w:firstLine="567"/>
        <w:jc w:val="both"/>
        <w:outlineLvl w:val="0"/>
        <w:rPr>
          <w:rFonts w:ascii="Times New Roman" w:hAnsi="Times New Roman" w:cs="Times New Roman"/>
          <w:sz w:val="21"/>
          <w:szCs w:val="21"/>
        </w:rPr>
      </w:pPr>
      <w:r w:rsidRPr="00343E23">
        <w:rPr>
          <w:rFonts w:ascii="Times New Roman" w:hAnsi="Times New Roman" w:cs="Times New Roman"/>
          <w:sz w:val="21"/>
          <w:szCs w:val="21"/>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Заказчик </w:t>
      </w:r>
      <w:r w:rsidRPr="00343E23">
        <w:rPr>
          <w:rFonts w:ascii="Times New Roman" w:hAnsi="Times New Roman" w:cs="Times New Roman"/>
          <w:sz w:val="21"/>
          <w:szCs w:val="21"/>
        </w:rPr>
        <w:lastRenderedPageBreak/>
        <w:t>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1884F6A" w14:textId="020506C6" w:rsidR="0023597F" w:rsidRPr="00343E23" w:rsidRDefault="005F5125"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.3. 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14:paraId="755B7078" w14:textId="77777777" w:rsidR="0023597F" w:rsidRPr="00343E23" w:rsidRDefault="0023597F"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 xml:space="preserve">- пени в размере 1/300 ключевой ставки ЦБ РФ, действующей на дату уплаты пени, от суммы фактически просроченного исполнением обязательства за каждый день просрочки исполнения </w:t>
      </w:r>
      <w:proofErr w:type="gramStart"/>
      <w:r w:rsidRPr="00343E23">
        <w:rPr>
          <w:rFonts w:ascii="Times New Roman" w:hAnsi="Times New Roman" w:cs="Times New Roman"/>
          <w:sz w:val="21"/>
          <w:szCs w:val="21"/>
        </w:rPr>
        <w:t>Поставщиком  обязательства</w:t>
      </w:r>
      <w:proofErr w:type="gramEnd"/>
      <w:r w:rsidRPr="00343E23">
        <w:rPr>
          <w:rFonts w:ascii="Times New Roman" w:hAnsi="Times New Roman" w:cs="Times New Roman"/>
          <w:sz w:val="21"/>
          <w:szCs w:val="21"/>
        </w:rPr>
        <w:t>,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14:paraId="4FF69910" w14:textId="77777777" w:rsidR="0023597F" w:rsidRPr="00343E23" w:rsidRDefault="0023597F"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14:paraId="425AE330" w14:textId="77777777" w:rsidR="0023597F" w:rsidRPr="00343E23" w:rsidRDefault="0023597F" w:rsidP="0023597F">
      <w:pPr>
        <w:tabs>
          <w:tab w:val="left" w:pos="851"/>
        </w:tabs>
        <w:autoSpaceDE w:val="0"/>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К фактам неисполнения или ненадлежащего исполнения Поставщиком обязательств, не имеющих стоимостного выражения, относится в том числе нарушение срока представления документов на товар (счета, счета-фактуры) и/или нарушение срока представления скорректированных (исправленных) документов.</w:t>
      </w:r>
    </w:p>
    <w:p w14:paraId="33CA8340" w14:textId="77777777" w:rsidR="0023597F" w:rsidRPr="00343E23" w:rsidRDefault="0023597F"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14:paraId="7B1A0DC8" w14:textId="0AC0CC07" w:rsidR="0023597F" w:rsidRPr="00343E23" w:rsidRDefault="005F5125" w:rsidP="0023597F">
      <w:pPr>
        <w:autoSpaceDE w:val="0"/>
        <w:autoSpaceDN w:val="0"/>
        <w:adjustRightInd w:val="0"/>
        <w:spacing w:after="0" w:line="240" w:lineRule="auto"/>
        <w:ind w:firstLine="567"/>
        <w:jc w:val="both"/>
        <w:outlineLvl w:val="0"/>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.4. Поставщик обязан возместить все убытки, причинённые Заказчику вследствие нарушения Поставщиком условий настоящего договора.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18FA233" w14:textId="735236F6" w:rsidR="0023597F" w:rsidRPr="00343E23" w:rsidRDefault="005F5125"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 xml:space="preserve">.5. 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14:paraId="6E4E51C5" w14:textId="6B55B7C0" w:rsidR="0023597F" w:rsidRPr="00343E23" w:rsidRDefault="005F5125" w:rsidP="0023597F">
      <w:pPr>
        <w:spacing w:after="0" w:line="240" w:lineRule="auto"/>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 xml:space="preserve">.6. Уплата штрафных санкций не освобождает Стороны от исполнения обязательств по настоящему договору. </w:t>
      </w:r>
    </w:p>
    <w:p w14:paraId="4DA3EB33" w14:textId="4262D537" w:rsidR="0023597F" w:rsidRPr="00343E23" w:rsidRDefault="005F5125" w:rsidP="0023597F">
      <w:pPr>
        <w:spacing w:after="0" w:line="22" w:lineRule="atLeast"/>
        <w:ind w:firstLine="567"/>
        <w:jc w:val="both"/>
        <w:rPr>
          <w:rFonts w:ascii="Times New Roman" w:hAnsi="Times New Roman" w:cs="Times New Roman"/>
          <w:sz w:val="21"/>
          <w:szCs w:val="21"/>
        </w:rPr>
      </w:pPr>
      <w:r w:rsidRPr="00343E23">
        <w:rPr>
          <w:rFonts w:ascii="Times New Roman" w:hAnsi="Times New Roman" w:cs="Times New Roman"/>
          <w:sz w:val="21"/>
          <w:szCs w:val="21"/>
        </w:rPr>
        <w:t>7</w:t>
      </w:r>
      <w:r w:rsidR="0023597F" w:rsidRPr="00343E23">
        <w:rPr>
          <w:rFonts w:ascii="Times New Roman" w:hAnsi="Times New Roman" w:cs="Times New Roman"/>
          <w:sz w:val="21"/>
          <w:szCs w:val="21"/>
        </w:rPr>
        <w:t>.7. Заказчик не несет ответственность за неисполнение или ненадлежащее исполнение Поставщиком обязанности по уплате НДС. 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уплате НДС, Поставщик обязан уплатить НДС.</w:t>
      </w:r>
    </w:p>
    <w:p w14:paraId="2482EE74" w14:textId="77777777" w:rsidR="0023597F" w:rsidRPr="00343E23" w:rsidRDefault="0023597F" w:rsidP="0023597F">
      <w:pPr>
        <w:tabs>
          <w:tab w:val="left" w:pos="993"/>
        </w:tabs>
        <w:suppressAutoHyphens/>
        <w:spacing w:after="0" w:line="240" w:lineRule="auto"/>
        <w:ind w:firstLine="426"/>
        <w:jc w:val="both"/>
        <w:rPr>
          <w:rFonts w:ascii="Times New Roman" w:hAnsi="Times New Roman"/>
          <w:sz w:val="21"/>
          <w:szCs w:val="21"/>
        </w:rPr>
      </w:pPr>
    </w:p>
    <w:p w14:paraId="4E029355" w14:textId="77777777" w:rsidR="0023597F" w:rsidRPr="00343E23" w:rsidRDefault="0023597F" w:rsidP="0023597F">
      <w:pPr>
        <w:pStyle w:val="a3"/>
        <w:numPr>
          <w:ilvl w:val="0"/>
          <w:numId w:val="2"/>
        </w:numPr>
        <w:suppressAutoHyphens/>
        <w:spacing w:after="0"/>
        <w:jc w:val="center"/>
        <w:rPr>
          <w:b/>
          <w:sz w:val="21"/>
          <w:szCs w:val="21"/>
        </w:rPr>
      </w:pPr>
      <w:r w:rsidRPr="00343E23">
        <w:rPr>
          <w:b/>
          <w:sz w:val="21"/>
          <w:szCs w:val="21"/>
        </w:rPr>
        <w:t>ОБСТОЯТЕЛЬСТВА НЕПРЕОДОЛИМОЙ СИЛЫ</w:t>
      </w:r>
    </w:p>
    <w:p w14:paraId="161E6CAB" w14:textId="14AF86C0" w:rsidR="0023597F" w:rsidRPr="00343E23" w:rsidRDefault="005F5125" w:rsidP="0023597F">
      <w:pPr>
        <w:suppressAutoHyphens/>
        <w:spacing w:after="0" w:line="240" w:lineRule="auto"/>
        <w:ind w:firstLine="426"/>
        <w:jc w:val="both"/>
        <w:rPr>
          <w:rFonts w:ascii="Times New Roman" w:hAnsi="Times New Roman" w:cs="Times New Roman"/>
          <w:sz w:val="21"/>
          <w:szCs w:val="21"/>
        </w:rPr>
      </w:pPr>
      <w:bookmarkStart w:id="4" w:name="sub_210040"/>
      <w:r w:rsidRPr="00343E23">
        <w:rPr>
          <w:rFonts w:ascii="Times New Roman" w:hAnsi="Times New Roman" w:cs="Times New Roman"/>
          <w:sz w:val="21"/>
          <w:szCs w:val="21"/>
        </w:rPr>
        <w:t>8</w:t>
      </w:r>
      <w:r w:rsidR="0023597F" w:rsidRPr="00343E23">
        <w:rPr>
          <w:rFonts w:ascii="Times New Roman" w:hAnsi="Times New Roman" w:cs="Times New Roman"/>
          <w:sz w:val="21"/>
          <w:szCs w:val="21"/>
        </w:rPr>
        <w:t>.1.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непреодолимой силы (форс-мажора), возникшей после заключения настоящего договора.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договору и не подлежащие разумному контролю Сторон.</w:t>
      </w:r>
    </w:p>
    <w:bookmarkEnd w:id="4"/>
    <w:p w14:paraId="283BAA93" w14:textId="6EA41032" w:rsidR="0023597F" w:rsidRPr="00343E23" w:rsidRDefault="005F5125"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8</w:t>
      </w:r>
      <w:r w:rsidR="0023597F" w:rsidRPr="00343E23">
        <w:rPr>
          <w:rFonts w:ascii="Times New Roman" w:hAnsi="Times New Roman" w:cs="Times New Roman"/>
          <w:sz w:val="21"/>
          <w:szCs w:val="21"/>
        </w:rPr>
        <w:t>.2.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140B83B3" w14:textId="6B0C5C07" w:rsidR="0023597F" w:rsidRPr="00343E23" w:rsidRDefault="005F5125" w:rsidP="0023597F">
      <w:pPr>
        <w:suppressAutoHyphens/>
        <w:spacing w:after="0" w:line="240" w:lineRule="auto"/>
        <w:ind w:firstLine="426"/>
        <w:jc w:val="both"/>
        <w:rPr>
          <w:rFonts w:ascii="Times New Roman" w:hAnsi="Times New Roman" w:cs="Times New Roman"/>
          <w:sz w:val="21"/>
          <w:szCs w:val="21"/>
        </w:rPr>
      </w:pPr>
      <w:bookmarkStart w:id="5" w:name="sub_210042"/>
      <w:r w:rsidRPr="00343E23">
        <w:rPr>
          <w:rFonts w:ascii="Times New Roman" w:hAnsi="Times New Roman" w:cs="Times New Roman"/>
          <w:sz w:val="21"/>
          <w:szCs w:val="21"/>
        </w:rPr>
        <w:t>8</w:t>
      </w:r>
      <w:r w:rsidR="0023597F" w:rsidRPr="00343E23">
        <w:rPr>
          <w:rFonts w:ascii="Times New Roman" w:hAnsi="Times New Roman" w:cs="Times New Roman"/>
          <w:sz w:val="21"/>
          <w:szCs w:val="21"/>
        </w:rPr>
        <w:t>.3. Обязанность доказывать обстоятельства непреодолимой силы лежит</w:t>
      </w:r>
      <w:bookmarkEnd w:id="5"/>
      <w:r w:rsidR="0023597F" w:rsidRPr="00343E23">
        <w:rPr>
          <w:rFonts w:ascii="Times New Roman" w:hAnsi="Times New Roman" w:cs="Times New Roman"/>
          <w:sz w:val="21"/>
          <w:szCs w:val="21"/>
        </w:rPr>
        <w:t xml:space="preserve"> на Стороне, не выполнившей свои обязательства.</w:t>
      </w:r>
    </w:p>
    <w:p w14:paraId="18C829A5" w14:textId="77777777" w:rsidR="0023597F" w:rsidRPr="00343E23" w:rsidRDefault="0023597F" w:rsidP="0023597F">
      <w:pPr>
        <w:autoSpaceDE w:val="0"/>
        <w:autoSpaceDN w:val="0"/>
        <w:adjustRightInd w:val="0"/>
        <w:spacing w:after="0" w:line="240" w:lineRule="auto"/>
        <w:ind w:firstLine="426"/>
        <w:jc w:val="both"/>
        <w:rPr>
          <w:rFonts w:ascii="Times New Roman" w:hAnsi="Times New Roman" w:cs="Times New Roman"/>
          <w:sz w:val="21"/>
          <w:szCs w:val="21"/>
        </w:rPr>
      </w:pPr>
    </w:p>
    <w:p w14:paraId="51F25A95" w14:textId="77777777" w:rsidR="0023597F" w:rsidRPr="00343E23" w:rsidRDefault="0023597F" w:rsidP="0023597F">
      <w:pPr>
        <w:pStyle w:val="a3"/>
        <w:numPr>
          <w:ilvl w:val="0"/>
          <w:numId w:val="2"/>
        </w:numPr>
        <w:spacing w:after="0"/>
        <w:jc w:val="center"/>
        <w:rPr>
          <w:b/>
          <w:sz w:val="21"/>
          <w:szCs w:val="21"/>
        </w:rPr>
      </w:pPr>
      <w:r w:rsidRPr="00343E23">
        <w:rPr>
          <w:b/>
          <w:sz w:val="21"/>
          <w:szCs w:val="21"/>
        </w:rPr>
        <w:t>ПОРЯДОК РАЗРЕШЕНИЯ СПОРОВ</w:t>
      </w:r>
    </w:p>
    <w:p w14:paraId="1CC057F8" w14:textId="79551A1E" w:rsidR="0023597F" w:rsidRPr="00343E23" w:rsidRDefault="005F5125"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9</w:t>
      </w:r>
      <w:r w:rsidR="0023597F" w:rsidRPr="00343E23">
        <w:rPr>
          <w:rFonts w:ascii="Times New Roman" w:hAnsi="Times New Roman" w:cs="Times New Roman"/>
          <w:sz w:val="21"/>
          <w:szCs w:val="21"/>
        </w:rPr>
        <w:t>.1. Все споры и разногласия между сторонами, возникающие в период действия настоящего договора, разрешаются путем переговоров сторон.</w:t>
      </w:r>
    </w:p>
    <w:p w14:paraId="19FB95CB" w14:textId="1EA4CDE2" w:rsidR="0023597F" w:rsidRPr="00343E23" w:rsidRDefault="005F5125"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9</w:t>
      </w:r>
      <w:r w:rsidR="0023597F" w:rsidRPr="00343E23">
        <w:rPr>
          <w:rFonts w:ascii="Times New Roman" w:hAnsi="Times New Roman" w:cs="Times New Roman"/>
          <w:sz w:val="21"/>
          <w:szCs w:val="21"/>
        </w:rPr>
        <w:t xml:space="preserve">.2. В случае </w:t>
      </w:r>
      <w:proofErr w:type="gramStart"/>
      <w:r w:rsidR="0023597F" w:rsidRPr="00343E23">
        <w:rPr>
          <w:rFonts w:ascii="Times New Roman" w:hAnsi="Times New Roman" w:cs="Times New Roman"/>
          <w:sz w:val="21"/>
          <w:szCs w:val="21"/>
        </w:rPr>
        <w:t>не урегулирования</w:t>
      </w:r>
      <w:proofErr w:type="gramEnd"/>
      <w:r w:rsidR="0023597F" w:rsidRPr="00343E23">
        <w:rPr>
          <w:rFonts w:ascii="Times New Roman" w:hAnsi="Times New Roman" w:cs="Times New Roman"/>
          <w:sz w:val="21"/>
          <w:szCs w:val="21"/>
        </w:rPr>
        <w:t xml:space="preserve"> споров и разногласий путем переговоров сторон спор подлежит разрешению в Арбитражном суде Челябинской области.</w:t>
      </w:r>
    </w:p>
    <w:p w14:paraId="63AE5846" w14:textId="602EAAA6" w:rsidR="0023597F" w:rsidRPr="00343E23" w:rsidRDefault="005F5125"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9</w:t>
      </w:r>
      <w:r w:rsidR="0023597F" w:rsidRPr="00343E23">
        <w:rPr>
          <w:rFonts w:ascii="Times New Roman" w:hAnsi="Times New Roman" w:cs="Times New Roman"/>
          <w:sz w:val="21"/>
          <w:szCs w:val="21"/>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327D52DE" w14:textId="2E7D63C5" w:rsidR="0023597F" w:rsidRPr="00343E23" w:rsidRDefault="005F5125"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9</w:t>
      </w:r>
      <w:r w:rsidR="0023597F" w:rsidRPr="00343E23">
        <w:rPr>
          <w:rFonts w:ascii="Times New Roman" w:hAnsi="Times New Roman" w:cs="Times New Roman"/>
          <w:sz w:val="21"/>
          <w:szCs w:val="21"/>
        </w:rPr>
        <w:t>.4. Претензионный порядок обязателен. Срок ответа на претензию – 7 (семь) рабочих дней с даты получения претензии. Претензия направляется по почте заказным письмом по адресу Стороны,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w:t>
      </w:r>
    </w:p>
    <w:p w14:paraId="0CE0D589" w14:textId="77777777" w:rsidR="0023597F" w:rsidRPr="00343E23" w:rsidRDefault="0023597F" w:rsidP="0023597F">
      <w:pPr>
        <w:suppressAutoHyphens/>
        <w:spacing w:after="0" w:line="240" w:lineRule="auto"/>
        <w:ind w:firstLine="426"/>
        <w:jc w:val="both"/>
        <w:rPr>
          <w:rFonts w:ascii="Times New Roman" w:hAnsi="Times New Roman" w:cs="Times New Roman"/>
          <w:sz w:val="21"/>
          <w:szCs w:val="21"/>
        </w:rPr>
      </w:pPr>
    </w:p>
    <w:p w14:paraId="286C95CE" w14:textId="77777777" w:rsidR="0023597F" w:rsidRPr="00343E23" w:rsidRDefault="0023597F" w:rsidP="0023597F">
      <w:pPr>
        <w:pStyle w:val="a3"/>
        <w:numPr>
          <w:ilvl w:val="0"/>
          <w:numId w:val="2"/>
        </w:numPr>
        <w:suppressAutoHyphens/>
        <w:spacing w:after="0"/>
        <w:jc w:val="center"/>
        <w:rPr>
          <w:b/>
          <w:sz w:val="21"/>
          <w:szCs w:val="21"/>
        </w:rPr>
      </w:pPr>
      <w:r w:rsidRPr="00343E23">
        <w:rPr>
          <w:b/>
          <w:sz w:val="21"/>
          <w:szCs w:val="21"/>
        </w:rPr>
        <w:lastRenderedPageBreak/>
        <w:t>ЗАКЛЮЧИТЕЛЬНЫЕ ПОЛОЖЕНИЯ</w:t>
      </w:r>
    </w:p>
    <w:p w14:paraId="04CF2ABF" w14:textId="07104340" w:rsidR="0023597F" w:rsidRPr="00343E23" w:rsidRDefault="0023597F"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1</w:t>
      </w:r>
      <w:r w:rsidR="005F5125" w:rsidRPr="00343E23">
        <w:rPr>
          <w:rFonts w:ascii="Times New Roman" w:hAnsi="Times New Roman" w:cs="Times New Roman"/>
          <w:sz w:val="21"/>
          <w:szCs w:val="21"/>
        </w:rPr>
        <w:t>0</w:t>
      </w:r>
      <w:r w:rsidRPr="00343E23">
        <w:rPr>
          <w:rFonts w:ascii="Times New Roman" w:hAnsi="Times New Roman" w:cs="Times New Roman"/>
          <w:sz w:val="21"/>
          <w:szCs w:val="21"/>
        </w:rPr>
        <w:t xml:space="preserve">.1. Настоящий договор вступает в силу с даты его подписания Сторонами и действует </w:t>
      </w:r>
      <w:r w:rsidRPr="00343E23">
        <w:rPr>
          <w:rFonts w:ascii="Times New Roman" w:hAnsi="Times New Roman" w:cs="Times New Roman"/>
          <w:b/>
          <w:bCs/>
          <w:sz w:val="21"/>
          <w:szCs w:val="21"/>
        </w:rPr>
        <w:t>до «</w:t>
      </w:r>
      <w:proofErr w:type="gramStart"/>
      <w:r w:rsidRPr="00343E23">
        <w:rPr>
          <w:rFonts w:ascii="Times New Roman" w:hAnsi="Times New Roman" w:cs="Times New Roman"/>
          <w:b/>
          <w:bCs/>
          <w:sz w:val="21"/>
          <w:szCs w:val="21"/>
        </w:rPr>
        <w:t>3</w:t>
      </w:r>
      <w:r w:rsidR="00755FE0">
        <w:rPr>
          <w:rFonts w:ascii="Times New Roman" w:hAnsi="Times New Roman" w:cs="Times New Roman"/>
          <w:b/>
          <w:bCs/>
          <w:sz w:val="21"/>
          <w:szCs w:val="21"/>
        </w:rPr>
        <w:t>1</w:t>
      </w:r>
      <w:r w:rsidRPr="00343E23">
        <w:rPr>
          <w:rFonts w:ascii="Times New Roman" w:hAnsi="Times New Roman" w:cs="Times New Roman"/>
          <w:b/>
          <w:bCs/>
          <w:sz w:val="21"/>
          <w:szCs w:val="21"/>
        </w:rPr>
        <w:t>»</w:t>
      </w:r>
      <w:r w:rsidR="00B5392D" w:rsidRPr="00343E23">
        <w:rPr>
          <w:rFonts w:ascii="Times New Roman" w:hAnsi="Times New Roman" w:cs="Times New Roman"/>
          <w:b/>
          <w:bCs/>
          <w:sz w:val="21"/>
          <w:szCs w:val="21"/>
        </w:rPr>
        <w:t>ию</w:t>
      </w:r>
      <w:r w:rsidR="00755FE0">
        <w:rPr>
          <w:rFonts w:ascii="Times New Roman" w:hAnsi="Times New Roman" w:cs="Times New Roman"/>
          <w:b/>
          <w:bCs/>
          <w:sz w:val="21"/>
          <w:szCs w:val="21"/>
        </w:rPr>
        <w:t>л</w:t>
      </w:r>
      <w:r w:rsidR="00B5392D" w:rsidRPr="00343E23">
        <w:rPr>
          <w:rFonts w:ascii="Times New Roman" w:hAnsi="Times New Roman" w:cs="Times New Roman"/>
          <w:b/>
          <w:bCs/>
          <w:sz w:val="21"/>
          <w:szCs w:val="21"/>
        </w:rPr>
        <w:t>я</w:t>
      </w:r>
      <w:proofErr w:type="gramEnd"/>
      <w:r w:rsidR="00AB4EA1" w:rsidRPr="00343E23">
        <w:rPr>
          <w:rFonts w:ascii="Times New Roman" w:hAnsi="Times New Roman" w:cs="Times New Roman"/>
          <w:b/>
          <w:bCs/>
          <w:sz w:val="21"/>
          <w:szCs w:val="21"/>
        </w:rPr>
        <w:t xml:space="preserve"> </w:t>
      </w:r>
      <w:r w:rsidR="005F5125" w:rsidRPr="00343E23">
        <w:rPr>
          <w:rFonts w:ascii="Times New Roman" w:hAnsi="Times New Roman" w:cs="Times New Roman"/>
          <w:b/>
          <w:bCs/>
          <w:sz w:val="21"/>
          <w:szCs w:val="21"/>
        </w:rPr>
        <w:t xml:space="preserve">  </w:t>
      </w:r>
      <w:r w:rsidRPr="00343E23">
        <w:rPr>
          <w:rFonts w:ascii="Times New Roman" w:hAnsi="Times New Roman" w:cs="Times New Roman"/>
          <w:b/>
          <w:bCs/>
          <w:sz w:val="21"/>
          <w:szCs w:val="21"/>
        </w:rPr>
        <w:t>202</w:t>
      </w:r>
      <w:r w:rsidR="00B5392D" w:rsidRPr="00343E23">
        <w:rPr>
          <w:rFonts w:ascii="Times New Roman" w:hAnsi="Times New Roman" w:cs="Times New Roman"/>
          <w:b/>
          <w:bCs/>
          <w:sz w:val="21"/>
          <w:szCs w:val="21"/>
        </w:rPr>
        <w:t>4</w:t>
      </w:r>
      <w:r w:rsidRPr="00343E23">
        <w:rPr>
          <w:rFonts w:ascii="Times New Roman" w:hAnsi="Times New Roman" w:cs="Times New Roman"/>
          <w:b/>
          <w:bCs/>
          <w:sz w:val="21"/>
          <w:szCs w:val="21"/>
        </w:rPr>
        <w:t xml:space="preserve"> г.,</w:t>
      </w:r>
      <w:r w:rsidRPr="00343E23">
        <w:rPr>
          <w:rFonts w:ascii="Times New Roman" w:hAnsi="Times New Roman" w:cs="Times New Roman"/>
          <w:sz w:val="21"/>
          <w:szCs w:val="21"/>
        </w:rPr>
        <w:t xml:space="preserve"> а в части обязательств Заказчика по оплате оказанных услуг – до их полного исполнения.</w:t>
      </w:r>
    </w:p>
    <w:p w14:paraId="1AA78F65" w14:textId="22D8D1EB" w:rsidR="0023597F" w:rsidRPr="00343E23" w:rsidRDefault="0023597F" w:rsidP="0023597F">
      <w:pPr>
        <w:suppressAutoHyphen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1</w:t>
      </w:r>
      <w:r w:rsidR="005F5125" w:rsidRPr="00343E23">
        <w:rPr>
          <w:rFonts w:ascii="Times New Roman" w:hAnsi="Times New Roman" w:cs="Times New Roman"/>
          <w:sz w:val="21"/>
          <w:szCs w:val="21"/>
        </w:rPr>
        <w:t>0</w:t>
      </w:r>
      <w:r w:rsidRPr="00343E23">
        <w:rPr>
          <w:rFonts w:ascii="Times New Roman" w:hAnsi="Times New Roman" w:cs="Times New Roman"/>
          <w:sz w:val="21"/>
          <w:szCs w:val="21"/>
        </w:rPr>
        <w:t>.2. Изменения к настоящему договору, предусмотренные действующим законодательством РФ, действительны только в том случае, если они совершены в письменной форме и подписаны Сторонами.</w:t>
      </w:r>
    </w:p>
    <w:p w14:paraId="1A35E49B" w14:textId="77777777" w:rsidR="00D27835" w:rsidRPr="00343E23" w:rsidRDefault="0023597F" w:rsidP="0023597F">
      <w:pPr>
        <w:tabs>
          <w:tab w:val="left" w:pos="-720"/>
        </w:tab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1</w:t>
      </w:r>
      <w:r w:rsidR="005F5125" w:rsidRPr="00343E23">
        <w:rPr>
          <w:rFonts w:ascii="Times New Roman" w:hAnsi="Times New Roman" w:cs="Times New Roman"/>
          <w:sz w:val="21"/>
          <w:szCs w:val="21"/>
        </w:rPr>
        <w:t>0</w:t>
      </w:r>
      <w:r w:rsidRPr="00343E23">
        <w:rPr>
          <w:rFonts w:ascii="Times New Roman" w:hAnsi="Times New Roman" w:cs="Times New Roman"/>
          <w:sz w:val="21"/>
          <w:szCs w:val="21"/>
        </w:rPr>
        <w:t xml:space="preserve">.3. Приложение к договору: </w:t>
      </w:r>
    </w:p>
    <w:p w14:paraId="2934DD66" w14:textId="4B55EEC9" w:rsidR="0023597F" w:rsidRPr="00343E23" w:rsidRDefault="00D27835" w:rsidP="0023597F">
      <w:pPr>
        <w:tabs>
          <w:tab w:val="left" w:pos="-720"/>
        </w:tabs>
        <w:spacing w:after="0" w:line="240" w:lineRule="auto"/>
        <w:ind w:firstLine="426"/>
        <w:jc w:val="both"/>
        <w:rPr>
          <w:rFonts w:ascii="Times New Roman" w:hAnsi="Times New Roman" w:cs="Times New Roman"/>
          <w:sz w:val="21"/>
          <w:szCs w:val="21"/>
        </w:rPr>
      </w:pPr>
      <w:r w:rsidRPr="00343E23">
        <w:rPr>
          <w:rFonts w:ascii="Times New Roman" w:hAnsi="Times New Roman" w:cs="Times New Roman"/>
          <w:sz w:val="21"/>
          <w:szCs w:val="21"/>
        </w:rPr>
        <w:t>-</w:t>
      </w:r>
      <w:r w:rsidR="0023597F" w:rsidRPr="00343E23">
        <w:rPr>
          <w:rFonts w:ascii="Times New Roman" w:hAnsi="Times New Roman" w:cs="Times New Roman"/>
          <w:sz w:val="21"/>
          <w:szCs w:val="21"/>
        </w:rPr>
        <w:t xml:space="preserve"> Спецификация</w:t>
      </w:r>
      <w:r w:rsidRPr="00343E23">
        <w:rPr>
          <w:rFonts w:ascii="Times New Roman" w:hAnsi="Times New Roman" w:cs="Times New Roman"/>
          <w:sz w:val="21"/>
          <w:szCs w:val="21"/>
        </w:rPr>
        <w:t xml:space="preserve"> (Приложение №1)</w:t>
      </w:r>
    </w:p>
    <w:p w14:paraId="6C1E655F" w14:textId="77777777" w:rsidR="0023597F" w:rsidRPr="00343E23" w:rsidRDefault="0023597F" w:rsidP="0023597F">
      <w:pPr>
        <w:suppressAutoHyphens/>
        <w:spacing w:after="0" w:line="240" w:lineRule="auto"/>
        <w:ind w:left="132" w:right="132" w:firstLine="426"/>
        <w:jc w:val="both"/>
        <w:rPr>
          <w:rFonts w:ascii="Times New Roman" w:hAnsi="Times New Roman" w:cs="Times New Roman"/>
          <w:sz w:val="21"/>
          <w:szCs w:val="21"/>
        </w:rPr>
      </w:pPr>
    </w:p>
    <w:p w14:paraId="6523ED1D" w14:textId="5F44C897" w:rsidR="0023597F" w:rsidRPr="00343E23" w:rsidRDefault="0023597F" w:rsidP="0023597F">
      <w:pPr>
        <w:pStyle w:val="a5"/>
        <w:ind w:firstLine="737"/>
        <w:jc w:val="center"/>
        <w:rPr>
          <w:rFonts w:ascii="Times New Roman" w:hAnsi="Times New Roman" w:cs="Times New Roman"/>
          <w:b/>
          <w:sz w:val="21"/>
          <w:szCs w:val="21"/>
        </w:rPr>
      </w:pPr>
      <w:r w:rsidRPr="00343E23">
        <w:rPr>
          <w:rFonts w:ascii="Times New Roman" w:hAnsi="Times New Roman" w:cs="Times New Roman"/>
          <w:b/>
          <w:spacing w:val="-6"/>
          <w:sz w:val="21"/>
          <w:szCs w:val="21"/>
        </w:rPr>
        <w:t>1</w:t>
      </w:r>
      <w:r w:rsidR="005D7F3A" w:rsidRPr="00343E23">
        <w:rPr>
          <w:rFonts w:ascii="Times New Roman" w:hAnsi="Times New Roman" w:cs="Times New Roman"/>
          <w:b/>
          <w:spacing w:val="-6"/>
          <w:sz w:val="21"/>
          <w:szCs w:val="21"/>
        </w:rPr>
        <w:t>1</w:t>
      </w:r>
      <w:r w:rsidRPr="00343E23">
        <w:rPr>
          <w:rFonts w:ascii="Times New Roman" w:hAnsi="Times New Roman" w:cs="Times New Roman"/>
          <w:b/>
          <w:spacing w:val="-6"/>
          <w:sz w:val="21"/>
          <w:szCs w:val="21"/>
        </w:rPr>
        <w:t xml:space="preserve">. </w:t>
      </w:r>
      <w:r w:rsidRPr="00343E23">
        <w:rPr>
          <w:rFonts w:ascii="Times New Roman" w:hAnsi="Times New Roman" w:cs="Times New Roman"/>
          <w:b/>
          <w:sz w:val="21"/>
          <w:szCs w:val="21"/>
        </w:rPr>
        <w:t>МЕСТОНАХОЖДЕНИЕ И БАНКОВСКИЕ РЕКВИЗИТЫ СТОРОН</w:t>
      </w:r>
    </w:p>
    <w:tbl>
      <w:tblPr>
        <w:tblW w:w="9531" w:type="dxa"/>
        <w:tblInd w:w="108" w:type="dxa"/>
        <w:tblLayout w:type="fixed"/>
        <w:tblLook w:val="0000" w:firstRow="0" w:lastRow="0" w:firstColumn="0" w:lastColumn="0" w:noHBand="0" w:noVBand="0"/>
      </w:tblPr>
      <w:tblGrid>
        <w:gridCol w:w="4712"/>
        <w:gridCol w:w="4819"/>
      </w:tblGrid>
      <w:tr w:rsidR="0023597F" w:rsidRPr="00343E23" w14:paraId="2F022B8B" w14:textId="77777777" w:rsidTr="00830260">
        <w:trPr>
          <w:trHeight w:val="450"/>
        </w:trPr>
        <w:tc>
          <w:tcPr>
            <w:tcW w:w="4712" w:type="dxa"/>
            <w:shd w:val="clear" w:color="auto" w:fill="auto"/>
          </w:tcPr>
          <w:p w14:paraId="41E2DD4E" w14:textId="77777777" w:rsidR="0023597F" w:rsidRPr="00343E23" w:rsidRDefault="0023597F" w:rsidP="00F5466D">
            <w:pPr>
              <w:spacing w:line="240" w:lineRule="atLeast"/>
              <w:ind w:left="34"/>
              <w:rPr>
                <w:rFonts w:ascii="Times New Roman" w:hAnsi="Times New Roman" w:cs="Times New Roman"/>
                <w:b/>
                <w:sz w:val="21"/>
                <w:szCs w:val="21"/>
              </w:rPr>
            </w:pPr>
            <w:r w:rsidRPr="00343E23">
              <w:rPr>
                <w:rFonts w:ascii="Times New Roman" w:hAnsi="Times New Roman" w:cs="Times New Roman"/>
                <w:sz w:val="21"/>
                <w:szCs w:val="21"/>
              </w:rPr>
              <w:br w:type="page"/>
            </w:r>
            <w:r w:rsidRPr="00343E23">
              <w:rPr>
                <w:rFonts w:ascii="Times New Roman" w:hAnsi="Times New Roman" w:cs="Times New Roman"/>
                <w:b/>
                <w:sz w:val="21"/>
                <w:szCs w:val="21"/>
              </w:rPr>
              <w:t>ЗАКАЗЧИК:</w:t>
            </w:r>
          </w:p>
        </w:tc>
        <w:tc>
          <w:tcPr>
            <w:tcW w:w="4819" w:type="dxa"/>
            <w:shd w:val="clear" w:color="auto" w:fill="auto"/>
          </w:tcPr>
          <w:p w14:paraId="3750C072" w14:textId="77777777" w:rsidR="0023597F" w:rsidRPr="00343E23" w:rsidRDefault="0023597F" w:rsidP="00F5466D">
            <w:pPr>
              <w:spacing w:line="240" w:lineRule="atLeast"/>
              <w:ind w:left="-540" w:firstLine="540"/>
              <w:rPr>
                <w:rFonts w:ascii="Times New Roman" w:hAnsi="Times New Roman" w:cs="Times New Roman"/>
                <w:b/>
                <w:sz w:val="21"/>
                <w:szCs w:val="21"/>
              </w:rPr>
            </w:pPr>
            <w:r w:rsidRPr="00343E23">
              <w:rPr>
                <w:rFonts w:ascii="Times New Roman" w:hAnsi="Times New Roman" w:cs="Times New Roman"/>
                <w:b/>
                <w:sz w:val="21"/>
                <w:szCs w:val="21"/>
              </w:rPr>
              <w:t xml:space="preserve">ПОСТАВЩИК: </w:t>
            </w:r>
          </w:p>
          <w:p w14:paraId="2FF3975A" w14:textId="77777777" w:rsidR="0023597F" w:rsidRPr="00343E23" w:rsidRDefault="0023597F" w:rsidP="00F5466D">
            <w:pPr>
              <w:pStyle w:val="a7"/>
              <w:spacing w:line="240" w:lineRule="atLeast"/>
              <w:rPr>
                <w:rFonts w:ascii="Times New Roman" w:eastAsiaTheme="minorEastAsia" w:hAnsi="Times New Roman"/>
                <w:b/>
                <w:sz w:val="21"/>
                <w:szCs w:val="21"/>
                <w:lang w:eastAsia="ru-RU"/>
              </w:rPr>
            </w:pPr>
          </w:p>
        </w:tc>
      </w:tr>
      <w:tr w:rsidR="0023597F" w14:paraId="26E2F6E7" w14:textId="77777777" w:rsidTr="00830260">
        <w:tc>
          <w:tcPr>
            <w:tcW w:w="4712" w:type="dxa"/>
            <w:shd w:val="clear" w:color="auto" w:fill="auto"/>
          </w:tcPr>
          <w:p w14:paraId="014D30CB" w14:textId="77777777" w:rsidR="0023597F" w:rsidRPr="00DD02EE" w:rsidRDefault="0023597F" w:rsidP="00F5466D">
            <w:pPr>
              <w:widowControl w:val="0"/>
              <w:snapToGrid w:val="0"/>
              <w:spacing w:before="40" w:after="40" w:line="240" w:lineRule="atLeast"/>
              <w:jc w:val="both"/>
              <w:rPr>
                <w:rFonts w:ascii="Times New Roman" w:hAnsi="Times New Roman" w:cs="Times New Roman"/>
                <w:sz w:val="20"/>
                <w:szCs w:val="20"/>
              </w:rPr>
            </w:pPr>
            <w:r w:rsidRPr="00DD02EE">
              <w:rPr>
                <w:rFonts w:ascii="Times New Roman" w:hAnsi="Times New Roman" w:cs="Times New Roman"/>
                <w:sz w:val="20"/>
                <w:szCs w:val="20"/>
              </w:rPr>
              <w:t>Областное государственное бюджетное учреждение культуры «Государственный исторический музей Южного Урала»</w:t>
            </w:r>
          </w:p>
          <w:p w14:paraId="09557F31" w14:textId="7777777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Юридический адрес: 454091, г. Челябинск, ул. Труда, 100</w:t>
            </w:r>
          </w:p>
          <w:p w14:paraId="2FFD2B0F" w14:textId="7777777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Почтовый адрес: 454091, г. Челябинск, ул. Труда, 100</w:t>
            </w:r>
          </w:p>
          <w:p w14:paraId="1E699C88" w14:textId="7777777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Тел.:8 (351) 26-34-64; 727-76-70</w:t>
            </w:r>
          </w:p>
          <w:p w14:paraId="54A6C078" w14:textId="7777777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Эл. почта: mail@chelmuseum.ru</w:t>
            </w:r>
          </w:p>
          <w:p w14:paraId="5D4391F5" w14:textId="5B97C53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ИНН 7451007717</w:t>
            </w:r>
            <w:r w:rsidR="00926EAA">
              <w:rPr>
                <w:rFonts w:ascii="Times New Roman" w:hAnsi="Times New Roman" w:cs="Times New Roman"/>
                <w:sz w:val="20"/>
                <w:szCs w:val="20"/>
              </w:rPr>
              <w:t xml:space="preserve"> </w:t>
            </w:r>
            <w:r w:rsidRPr="00DD02EE">
              <w:rPr>
                <w:rFonts w:ascii="Times New Roman" w:hAnsi="Times New Roman" w:cs="Times New Roman"/>
                <w:sz w:val="20"/>
                <w:szCs w:val="20"/>
              </w:rPr>
              <w:t>КПП 745301001</w:t>
            </w:r>
          </w:p>
          <w:p w14:paraId="044346D7" w14:textId="77777777" w:rsidR="0023597F" w:rsidRPr="00DD02EE" w:rsidRDefault="0023597F" w:rsidP="00F5466D">
            <w:pPr>
              <w:widowControl w:val="0"/>
              <w:spacing w:before="40" w:after="40"/>
              <w:rPr>
                <w:rFonts w:ascii="Times New Roman" w:hAnsi="Times New Roman" w:cs="Times New Roman"/>
                <w:sz w:val="20"/>
                <w:szCs w:val="20"/>
              </w:rPr>
            </w:pPr>
            <w:r w:rsidRPr="00DD02EE">
              <w:rPr>
                <w:rFonts w:ascii="Times New Roman" w:hAnsi="Times New Roman" w:cs="Times New Roman"/>
                <w:sz w:val="20"/>
                <w:szCs w:val="20"/>
              </w:rPr>
              <w:t>ОГРН 1027402928629</w:t>
            </w:r>
          </w:p>
          <w:p w14:paraId="240149A0" w14:textId="77777777" w:rsidR="0023597F" w:rsidRPr="00DD02EE" w:rsidRDefault="0023597F" w:rsidP="00F5466D">
            <w:pPr>
              <w:widowControl w:val="0"/>
              <w:snapToGrid w:val="0"/>
              <w:spacing w:before="40" w:after="40"/>
              <w:jc w:val="both"/>
              <w:rPr>
                <w:rFonts w:ascii="Times New Roman" w:hAnsi="Times New Roman" w:cs="Times New Roman"/>
                <w:sz w:val="20"/>
                <w:szCs w:val="20"/>
              </w:rPr>
            </w:pPr>
            <w:r w:rsidRPr="00DD02EE">
              <w:rPr>
                <w:rFonts w:ascii="Times New Roman" w:hAnsi="Times New Roman" w:cs="Times New Roman"/>
                <w:sz w:val="20"/>
                <w:szCs w:val="20"/>
              </w:rPr>
              <w:t>р/с 03224643750000006900</w:t>
            </w:r>
          </w:p>
          <w:p w14:paraId="60723658" w14:textId="77777777" w:rsidR="0023597F" w:rsidRPr="00DD02EE" w:rsidRDefault="0023597F" w:rsidP="00F5466D">
            <w:pPr>
              <w:widowControl w:val="0"/>
              <w:tabs>
                <w:tab w:val="left" w:pos="0"/>
                <w:tab w:val="left" w:pos="284"/>
                <w:tab w:val="left" w:pos="720"/>
                <w:tab w:val="left" w:pos="1134"/>
              </w:tabs>
              <w:snapToGrid w:val="0"/>
              <w:spacing w:before="40" w:after="40"/>
              <w:jc w:val="both"/>
              <w:rPr>
                <w:rFonts w:ascii="Times New Roman" w:hAnsi="Times New Roman" w:cs="Times New Roman"/>
                <w:sz w:val="20"/>
                <w:szCs w:val="20"/>
              </w:rPr>
            </w:pPr>
            <w:r w:rsidRPr="00DD02EE">
              <w:rPr>
                <w:rFonts w:ascii="Times New Roman" w:hAnsi="Times New Roman" w:cs="Times New Roman"/>
                <w:sz w:val="20"/>
                <w:szCs w:val="20"/>
              </w:rPr>
              <w:t>УФК по Челябинской области (Минфин Челябинской области ОГБУК «Государственный исторический музей Южного Урала» л/с 20401302140ГС, 20201302140ПЛ, 21501302140ЦС, 20301302140ВР) казначейский счет входящий в состав ЕКС 40102810645370000062 в Отделение Челябинск Банка России //УФК по Челябинской области г. Челябинск БИК ТОФК017501500</w:t>
            </w:r>
          </w:p>
          <w:p w14:paraId="189BC927" w14:textId="77777777" w:rsidR="0023597F" w:rsidRPr="00645376" w:rsidRDefault="0023597F" w:rsidP="00F5466D">
            <w:pPr>
              <w:ind w:right="884"/>
              <w:jc w:val="both"/>
              <w:rPr>
                <w:rFonts w:ascii="Times New Roman" w:hAnsi="Times New Roman" w:cs="Times New Roman"/>
                <w:sz w:val="20"/>
                <w:szCs w:val="20"/>
              </w:rPr>
            </w:pPr>
            <w:r w:rsidRPr="00645376">
              <w:rPr>
                <w:rFonts w:ascii="Times New Roman" w:hAnsi="Times New Roman" w:cs="Times New Roman"/>
                <w:sz w:val="20"/>
                <w:szCs w:val="20"/>
              </w:rPr>
              <w:t xml:space="preserve">Директор </w:t>
            </w:r>
          </w:p>
          <w:p w14:paraId="2B80A853" w14:textId="46F5E472" w:rsidR="0023597F" w:rsidRPr="00645376" w:rsidRDefault="0023597F" w:rsidP="00F5466D">
            <w:pPr>
              <w:spacing w:line="240" w:lineRule="atLeast"/>
              <w:jc w:val="both"/>
              <w:rPr>
                <w:rFonts w:ascii="Times New Roman" w:hAnsi="Times New Roman" w:cs="Times New Roman"/>
                <w:sz w:val="20"/>
                <w:szCs w:val="20"/>
              </w:rPr>
            </w:pPr>
            <w:r w:rsidRPr="00645376">
              <w:rPr>
                <w:rFonts w:ascii="Times New Roman" w:hAnsi="Times New Roman" w:cs="Times New Roman"/>
                <w:sz w:val="20"/>
                <w:szCs w:val="20"/>
              </w:rPr>
              <w:t>______________/</w:t>
            </w:r>
            <w:proofErr w:type="spellStart"/>
            <w:r w:rsidR="00B5392D">
              <w:rPr>
                <w:rFonts w:ascii="Times New Roman" w:hAnsi="Times New Roman" w:cs="Times New Roman"/>
                <w:sz w:val="20"/>
                <w:szCs w:val="20"/>
              </w:rPr>
              <w:t>П.А.Глинских</w:t>
            </w:r>
            <w:proofErr w:type="spellEnd"/>
            <w:r w:rsidRPr="00645376">
              <w:rPr>
                <w:rFonts w:ascii="Times New Roman" w:hAnsi="Times New Roman" w:cs="Times New Roman"/>
                <w:sz w:val="20"/>
                <w:szCs w:val="20"/>
              </w:rPr>
              <w:t>/</w:t>
            </w:r>
            <w:r w:rsidRPr="00645376">
              <w:rPr>
                <w:rFonts w:ascii="Times New Roman" w:hAnsi="Times New Roman" w:cs="Times New Roman"/>
                <w:sz w:val="20"/>
                <w:szCs w:val="20"/>
              </w:rPr>
              <w:tab/>
            </w:r>
          </w:p>
          <w:p w14:paraId="01C632C0" w14:textId="77777777" w:rsidR="0023597F" w:rsidRPr="00DC69CE" w:rsidRDefault="0023597F" w:rsidP="00F5466D">
            <w:pPr>
              <w:spacing w:line="240" w:lineRule="atLeast"/>
              <w:jc w:val="both"/>
              <w:rPr>
                <w:rFonts w:ascii="Times New Roman" w:hAnsi="Times New Roman" w:cs="Times New Roman"/>
                <w:sz w:val="20"/>
                <w:szCs w:val="20"/>
              </w:rPr>
            </w:pPr>
            <w:r w:rsidRPr="00645376">
              <w:rPr>
                <w:rFonts w:ascii="Times New Roman" w:hAnsi="Times New Roman" w:cs="Times New Roman"/>
                <w:sz w:val="20"/>
                <w:szCs w:val="20"/>
              </w:rPr>
              <w:t>Подписано ЭЦП</w:t>
            </w:r>
          </w:p>
        </w:tc>
        <w:tc>
          <w:tcPr>
            <w:tcW w:w="4819" w:type="dxa"/>
            <w:shd w:val="clear" w:color="auto" w:fill="auto"/>
          </w:tcPr>
          <w:p w14:paraId="2B95A4E0" w14:textId="77777777" w:rsidR="0023597F" w:rsidRDefault="0023597F" w:rsidP="00F5466D">
            <w:pPr>
              <w:ind w:right="884"/>
              <w:jc w:val="both"/>
            </w:pPr>
          </w:p>
        </w:tc>
      </w:tr>
    </w:tbl>
    <w:p w14:paraId="0A1D1DD4" w14:textId="77777777" w:rsidR="005D7F3A" w:rsidRDefault="005F5125" w:rsidP="005F5125">
      <w:pPr>
        <w:spacing w:after="0" w:line="240" w:lineRule="auto"/>
        <w:jc w:val="center"/>
        <w:rPr>
          <w:rFonts w:ascii="Times New Roman" w:hAnsi="Times New Roman"/>
          <w:bCs/>
          <w:color w:val="000000"/>
          <w:sz w:val="20"/>
          <w:szCs w:val="20"/>
        </w:rPr>
      </w:pPr>
      <w:r w:rsidRPr="00282452">
        <w:rPr>
          <w:rFonts w:ascii="Times New Roman" w:hAnsi="Times New Roman"/>
          <w:bCs/>
          <w:color w:val="000000"/>
          <w:sz w:val="20"/>
          <w:szCs w:val="20"/>
        </w:rPr>
        <w:t xml:space="preserve">                                                                                      </w:t>
      </w:r>
    </w:p>
    <w:p w14:paraId="262E1284" w14:textId="77777777" w:rsidR="005D7F3A" w:rsidRDefault="005D7F3A" w:rsidP="005F5125">
      <w:pPr>
        <w:spacing w:after="0" w:line="240" w:lineRule="auto"/>
        <w:jc w:val="center"/>
        <w:rPr>
          <w:rFonts w:ascii="Times New Roman" w:hAnsi="Times New Roman"/>
          <w:bCs/>
          <w:color w:val="000000"/>
          <w:sz w:val="20"/>
          <w:szCs w:val="20"/>
        </w:rPr>
      </w:pPr>
    </w:p>
    <w:p w14:paraId="37B2AFD1" w14:textId="77777777" w:rsidR="005D7F3A" w:rsidRDefault="005D7F3A" w:rsidP="005F5125">
      <w:pPr>
        <w:spacing w:after="0" w:line="240" w:lineRule="auto"/>
        <w:jc w:val="center"/>
        <w:rPr>
          <w:rFonts w:ascii="Times New Roman" w:hAnsi="Times New Roman"/>
          <w:bCs/>
          <w:color w:val="000000"/>
          <w:sz w:val="20"/>
          <w:szCs w:val="20"/>
        </w:rPr>
      </w:pPr>
    </w:p>
    <w:p w14:paraId="40ABB026" w14:textId="77777777" w:rsidR="005D7F3A" w:rsidRDefault="005D7F3A" w:rsidP="005F5125">
      <w:pPr>
        <w:spacing w:after="0" w:line="240" w:lineRule="auto"/>
        <w:jc w:val="center"/>
        <w:rPr>
          <w:rFonts w:ascii="Times New Roman" w:hAnsi="Times New Roman"/>
          <w:bCs/>
          <w:color w:val="000000"/>
          <w:sz w:val="20"/>
          <w:szCs w:val="20"/>
        </w:rPr>
      </w:pPr>
    </w:p>
    <w:p w14:paraId="0B915FFA" w14:textId="77777777" w:rsidR="005D7F3A" w:rsidRDefault="005D7F3A" w:rsidP="005F5125">
      <w:pPr>
        <w:spacing w:after="0" w:line="240" w:lineRule="auto"/>
        <w:jc w:val="center"/>
        <w:rPr>
          <w:rFonts w:ascii="Times New Roman" w:hAnsi="Times New Roman"/>
          <w:bCs/>
          <w:color w:val="000000"/>
          <w:sz w:val="20"/>
          <w:szCs w:val="20"/>
        </w:rPr>
      </w:pPr>
    </w:p>
    <w:p w14:paraId="37051798" w14:textId="77777777" w:rsidR="005D7F3A" w:rsidRDefault="005D7F3A" w:rsidP="005F5125">
      <w:pPr>
        <w:spacing w:after="0" w:line="240" w:lineRule="auto"/>
        <w:jc w:val="center"/>
        <w:rPr>
          <w:rFonts w:ascii="Times New Roman" w:hAnsi="Times New Roman"/>
          <w:bCs/>
          <w:color w:val="000000"/>
          <w:sz w:val="20"/>
          <w:szCs w:val="20"/>
        </w:rPr>
      </w:pPr>
    </w:p>
    <w:p w14:paraId="5D486F7C" w14:textId="77777777" w:rsidR="005D7F3A" w:rsidRDefault="005D7F3A" w:rsidP="005F5125">
      <w:pPr>
        <w:spacing w:after="0" w:line="240" w:lineRule="auto"/>
        <w:jc w:val="center"/>
        <w:rPr>
          <w:rFonts w:ascii="Times New Roman" w:hAnsi="Times New Roman"/>
          <w:bCs/>
          <w:color w:val="000000"/>
          <w:sz w:val="20"/>
          <w:szCs w:val="20"/>
        </w:rPr>
      </w:pPr>
    </w:p>
    <w:p w14:paraId="2A24631A" w14:textId="77777777" w:rsidR="005D7F3A" w:rsidRDefault="005D7F3A" w:rsidP="005F5125">
      <w:pPr>
        <w:spacing w:after="0" w:line="240" w:lineRule="auto"/>
        <w:jc w:val="center"/>
        <w:rPr>
          <w:rFonts w:ascii="Times New Roman" w:hAnsi="Times New Roman"/>
          <w:bCs/>
          <w:color w:val="000000"/>
          <w:sz w:val="20"/>
          <w:szCs w:val="20"/>
        </w:rPr>
      </w:pPr>
    </w:p>
    <w:p w14:paraId="3B47362D" w14:textId="77777777" w:rsidR="005D7F3A" w:rsidRDefault="005D7F3A" w:rsidP="005F5125">
      <w:pPr>
        <w:spacing w:after="0" w:line="240" w:lineRule="auto"/>
        <w:jc w:val="center"/>
        <w:rPr>
          <w:rFonts w:ascii="Times New Roman" w:hAnsi="Times New Roman"/>
          <w:bCs/>
          <w:color w:val="000000"/>
          <w:sz w:val="20"/>
          <w:szCs w:val="20"/>
        </w:rPr>
      </w:pPr>
    </w:p>
    <w:p w14:paraId="42F9908E" w14:textId="77777777" w:rsidR="005D7F3A" w:rsidRDefault="005D7F3A" w:rsidP="005F5125">
      <w:pPr>
        <w:spacing w:after="0" w:line="240" w:lineRule="auto"/>
        <w:jc w:val="center"/>
        <w:rPr>
          <w:rFonts w:ascii="Times New Roman" w:hAnsi="Times New Roman"/>
          <w:bCs/>
          <w:color w:val="000000"/>
          <w:sz w:val="20"/>
          <w:szCs w:val="20"/>
        </w:rPr>
      </w:pPr>
    </w:p>
    <w:p w14:paraId="4E09E47E" w14:textId="77777777" w:rsidR="005D7F3A" w:rsidRDefault="005D7F3A" w:rsidP="005F5125">
      <w:pPr>
        <w:spacing w:after="0" w:line="240" w:lineRule="auto"/>
        <w:jc w:val="center"/>
        <w:rPr>
          <w:rFonts w:ascii="Times New Roman" w:hAnsi="Times New Roman"/>
          <w:bCs/>
          <w:color w:val="000000"/>
          <w:sz w:val="20"/>
          <w:szCs w:val="20"/>
        </w:rPr>
      </w:pPr>
    </w:p>
    <w:p w14:paraId="59D8D377" w14:textId="77777777" w:rsidR="005D7F3A" w:rsidRDefault="005D7F3A" w:rsidP="005F5125">
      <w:pPr>
        <w:spacing w:after="0" w:line="240" w:lineRule="auto"/>
        <w:jc w:val="center"/>
        <w:rPr>
          <w:rFonts w:ascii="Times New Roman" w:hAnsi="Times New Roman"/>
          <w:bCs/>
          <w:color w:val="000000"/>
          <w:sz w:val="20"/>
          <w:szCs w:val="20"/>
        </w:rPr>
      </w:pPr>
    </w:p>
    <w:p w14:paraId="11B7A53F" w14:textId="77777777" w:rsidR="005D7F3A" w:rsidRDefault="005D7F3A" w:rsidP="005F5125">
      <w:pPr>
        <w:spacing w:after="0" w:line="240" w:lineRule="auto"/>
        <w:jc w:val="center"/>
        <w:rPr>
          <w:rFonts w:ascii="Times New Roman" w:hAnsi="Times New Roman"/>
          <w:bCs/>
          <w:color w:val="000000"/>
          <w:sz w:val="20"/>
          <w:szCs w:val="20"/>
        </w:rPr>
      </w:pPr>
    </w:p>
    <w:p w14:paraId="5417E71D" w14:textId="56A14A9C" w:rsidR="005D7F3A" w:rsidRDefault="005D7F3A" w:rsidP="005F5125">
      <w:pPr>
        <w:spacing w:after="0" w:line="240" w:lineRule="auto"/>
        <w:jc w:val="center"/>
        <w:rPr>
          <w:rFonts w:ascii="Times New Roman" w:hAnsi="Times New Roman"/>
          <w:bCs/>
          <w:color w:val="000000"/>
          <w:sz w:val="20"/>
          <w:szCs w:val="20"/>
        </w:rPr>
      </w:pPr>
    </w:p>
    <w:p w14:paraId="04B82296" w14:textId="271374CA" w:rsidR="00753FBC" w:rsidRDefault="00753FBC" w:rsidP="005F5125">
      <w:pPr>
        <w:spacing w:after="0" w:line="240" w:lineRule="auto"/>
        <w:jc w:val="center"/>
        <w:rPr>
          <w:rFonts w:ascii="Times New Roman" w:hAnsi="Times New Roman"/>
          <w:bCs/>
          <w:color w:val="000000"/>
          <w:sz w:val="20"/>
          <w:szCs w:val="20"/>
        </w:rPr>
      </w:pPr>
    </w:p>
    <w:p w14:paraId="307427E0" w14:textId="732A8294" w:rsidR="00753FBC" w:rsidRDefault="00753FBC" w:rsidP="005F5125">
      <w:pPr>
        <w:spacing w:after="0" w:line="240" w:lineRule="auto"/>
        <w:jc w:val="center"/>
        <w:rPr>
          <w:rFonts w:ascii="Times New Roman" w:hAnsi="Times New Roman"/>
          <w:bCs/>
          <w:color w:val="000000"/>
          <w:sz w:val="20"/>
          <w:szCs w:val="20"/>
        </w:rPr>
      </w:pPr>
    </w:p>
    <w:p w14:paraId="40E06F89" w14:textId="1CC43685" w:rsidR="00753FBC" w:rsidRDefault="00753FBC" w:rsidP="005F5125">
      <w:pPr>
        <w:spacing w:after="0" w:line="240" w:lineRule="auto"/>
        <w:jc w:val="center"/>
        <w:rPr>
          <w:rFonts w:ascii="Times New Roman" w:hAnsi="Times New Roman"/>
          <w:bCs/>
          <w:color w:val="000000"/>
          <w:sz w:val="20"/>
          <w:szCs w:val="20"/>
        </w:rPr>
      </w:pPr>
    </w:p>
    <w:p w14:paraId="2E6C5D6D" w14:textId="0E48FD46" w:rsidR="0025014E" w:rsidRDefault="0025014E" w:rsidP="005F5125">
      <w:pPr>
        <w:spacing w:after="0" w:line="240" w:lineRule="auto"/>
        <w:jc w:val="center"/>
        <w:rPr>
          <w:rFonts w:ascii="Times New Roman" w:hAnsi="Times New Roman"/>
          <w:bCs/>
          <w:color w:val="000000"/>
          <w:sz w:val="20"/>
          <w:szCs w:val="20"/>
        </w:rPr>
      </w:pPr>
    </w:p>
    <w:p w14:paraId="21291A05" w14:textId="40D7FAC2" w:rsidR="0025014E" w:rsidRDefault="0025014E" w:rsidP="005F5125">
      <w:pPr>
        <w:spacing w:after="0" w:line="240" w:lineRule="auto"/>
        <w:jc w:val="center"/>
        <w:rPr>
          <w:rFonts w:ascii="Times New Roman" w:hAnsi="Times New Roman"/>
          <w:bCs/>
          <w:color w:val="000000"/>
          <w:sz w:val="20"/>
          <w:szCs w:val="20"/>
        </w:rPr>
      </w:pPr>
    </w:p>
    <w:p w14:paraId="38BBCADE" w14:textId="1762757A" w:rsidR="0025014E" w:rsidRDefault="0025014E" w:rsidP="005F5125">
      <w:pPr>
        <w:spacing w:after="0" w:line="240" w:lineRule="auto"/>
        <w:jc w:val="center"/>
        <w:rPr>
          <w:rFonts w:ascii="Times New Roman" w:hAnsi="Times New Roman"/>
          <w:bCs/>
          <w:color w:val="000000"/>
          <w:sz w:val="20"/>
          <w:szCs w:val="20"/>
        </w:rPr>
      </w:pPr>
    </w:p>
    <w:p w14:paraId="47A1DBCF" w14:textId="15F0A327" w:rsidR="00D27835" w:rsidRDefault="005D7F3A" w:rsidP="005F512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lastRenderedPageBreak/>
        <w:t xml:space="preserve">                                                                               </w:t>
      </w:r>
      <w:r w:rsidR="005F5125" w:rsidRPr="00282452">
        <w:rPr>
          <w:rFonts w:ascii="Times New Roman" w:hAnsi="Times New Roman"/>
          <w:bCs/>
          <w:color w:val="000000"/>
          <w:sz w:val="20"/>
          <w:szCs w:val="20"/>
        </w:rPr>
        <w:t xml:space="preserve">    </w:t>
      </w:r>
    </w:p>
    <w:p w14:paraId="476E542D" w14:textId="02711792" w:rsidR="005F5125" w:rsidRPr="00282452" w:rsidRDefault="005F5125" w:rsidP="00D27835">
      <w:pPr>
        <w:spacing w:after="0" w:line="240" w:lineRule="auto"/>
        <w:jc w:val="right"/>
        <w:rPr>
          <w:rFonts w:ascii="Times New Roman" w:hAnsi="Times New Roman"/>
          <w:bCs/>
          <w:color w:val="000000"/>
          <w:sz w:val="20"/>
          <w:szCs w:val="20"/>
        </w:rPr>
      </w:pPr>
      <w:r w:rsidRPr="00282452">
        <w:rPr>
          <w:rFonts w:ascii="Times New Roman" w:hAnsi="Times New Roman"/>
          <w:bCs/>
          <w:color w:val="000000"/>
          <w:sz w:val="20"/>
          <w:szCs w:val="20"/>
        </w:rPr>
        <w:t xml:space="preserve">Приложение №1 </w:t>
      </w:r>
    </w:p>
    <w:p w14:paraId="41A06C94" w14:textId="4F272A2B" w:rsidR="00830260" w:rsidRDefault="005F5125" w:rsidP="00830260">
      <w:pPr>
        <w:spacing w:after="0" w:line="240" w:lineRule="auto"/>
        <w:jc w:val="right"/>
        <w:rPr>
          <w:rFonts w:ascii="Times New Roman" w:hAnsi="Times New Roman"/>
          <w:bCs/>
          <w:color w:val="000000"/>
          <w:sz w:val="20"/>
          <w:szCs w:val="20"/>
        </w:rPr>
      </w:pPr>
      <w:r w:rsidRPr="00282452">
        <w:rPr>
          <w:rFonts w:ascii="Times New Roman" w:hAnsi="Times New Roman"/>
          <w:bCs/>
          <w:color w:val="000000"/>
          <w:sz w:val="20"/>
          <w:szCs w:val="20"/>
        </w:rPr>
        <w:t xml:space="preserve">                                                                                        к договору на поставку тов</w:t>
      </w:r>
      <w:r w:rsidR="00830260">
        <w:rPr>
          <w:rFonts w:ascii="Times New Roman" w:hAnsi="Times New Roman"/>
          <w:bCs/>
          <w:color w:val="000000"/>
          <w:sz w:val="20"/>
          <w:szCs w:val="20"/>
        </w:rPr>
        <w:t>ара</w:t>
      </w:r>
    </w:p>
    <w:p w14:paraId="2B21902E" w14:textId="6B51F13C" w:rsidR="00830260" w:rsidRPr="00755FE0" w:rsidRDefault="00926EAA" w:rsidP="00830260">
      <w:pPr>
        <w:spacing w:after="0" w:line="240" w:lineRule="auto"/>
        <w:jc w:val="center"/>
        <w:rPr>
          <w:rFonts w:ascii="Times New Roman" w:hAnsi="Times New Roman" w:cs="Times New Roman"/>
          <w:bCs/>
          <w:color w:val="000000"/>
          <w:sz w:val="21"/>
          <w:szCs w:val="21"/>
        </w:rPr>
      </w:pPr>
      <w:r w:rsidRPr="00755FE0">
        <w:rPr>
          <w:rFonts w:ascii="Times New Roman" w:hAnsi="Times New Roman" w:cs="Times New Roman"/>
          <w:b/>
          <w:color w:val="000000"/>
          <w:sz w:val="21"/>
          <w:szCs w:val="21"/>
        </w:rPr>
        <w:t xml:space="preserve"> </w:t>
      </w:r>
      <w:r w:rsidR="00830260" w:rsidRPr="00755FE0">
        <w:rPr>
          <w:rFonts w:ascii="Times New Roman" w:eastAsia="Calibri" w:hAnsi="Times New Roman" w:cs="Times New Roman"/>
          <w:b/>
          <w:color w:val="000000"/>
          <w:sz w:val="21"/>
          <w:szCs w:val="21"/>
          <w:lang w:eastAsia="en-US"/>
        </w:rPr>
        <w:t>Спецификация</w:t>
      </w:r>
    </w:p>
    <w:p w14:paraId="72D5F848" w14:textId="0E9E891F" w:rsidR="00830260" w:rsidRPr="00755FE0" w:rsidRDefault="00B5392D" w:rsidP="00830260">
      <w:pPr>
        <w:suppressAutoHyphens/>
        <w:spacing w:after="0" w:line="240" w:lineRule="auto"/>
        <w:jc w:val="center"/>
        <w:textAlignment w:val="baseline"/>
        <w:rPr>
          <w:rFonts w:ascii="Times New Roman" w:hAnsi="Times New Roman" w:cs="Times New Roman"/>
          <w:b/>
          <w:bCs/>
          <w:sz w:val="21"/>
          <w:szCs w:val="21"/>
        </w:rPr>
      </w:pPr>
      <w:r w:rsidRPr="00755FE0">
        <w:rPr>
          <w:rFonts w:ascii="Times New Roman" w:hAnsi="Times New Roman" w:cs="Times New Roman"/>
          <w:b/>
          <w:bCs/>
          <w:sz w:val="21"/>
          <w:szCs w:val="21"/>
        </w:rPr>
        <w:t>поставк</w:t>
      </w:r>
      <w:r w:rsidR="00A327BA" w:rsidRPr="00755FE0">
        <w:rPr>
          <w:rFonts w:ascii="Times New Roman" w:hAnsi="Times New Roman" w:cs="Times New Roman"/>
          <w:b/>
          <w:bCs/>
          <w:sz w:val="21"/>
          <w:szCs w:val="21"/>
        </w:rPr>
        <w:t>а</w:t>
      </w:r>
      <w:r w:rsidRPr="00755FE0">
        <w:rPr>
          <w:rFonts w:ascii="Times New Roman" w:hAnsi="Times New Roman" w:cs="Times New Roman"/>
          <w:b/>
          <w:bCs/>
          <w:sz w:val="21"/>
          <w:szCs w:val="21"/>
        </w:rPr>
        <w:t xml:space="preserve"> </w:t>
      </w:r>
      <w:r w:rsidR="00755FE0" w:rsidRPr="00755FE0">
        <w:rPr>
          <w:rFonts w:ascii="Times New Roman" w:hAnsi="Times New Roman" w:cs="Times New Roman"/>
          <w:b/>
          <w:bCs/>
          <w:sz w:val="21"/>
          <w:szCs w:val="21"/>
        </w:rPr>
        <w:t xml:space="preserve">столбиков ограждения с вытяжной лентой для ограждения выставочного пространства   </w:t>
      </w:r>
    </w:p>
    <w:p w14:paraId="02D2A20B" w14:textId="77777777" w:rsidR="000C5141" w:rsidRDefault="000C5141" w:rsidP="000C5141">
      <w:pPr>
        <w:spacing w:line="252" w:lineRule="auto"/>
        <w:rPr>
          <w:rFonts w:ascii="Times New Roman" w:hAnsi="Times New Roman"/>
          <w:b/>
          <w:color w:val="000000"/>
          <w:szCs w:val="24"/>
        </w:rPr>
      </w:pPr>
    </w:p>
    <w:tbl>
      <w:tblPr>
        <w:tblW w:w="9875" w:type="dxa"/>
        <w:tblInd w:w="-99" w:type="dxa"/>
        <w:tblCellMar>
          <w:left w:w="28" w:type="dxa"/>
        </w:tblCellMar>
        <w:tblLook w:val="0000" w:firstRow="0" w:lastRow="0" w:firstColumn="0" w:lastColumn="0" w:noHBand="0" w:noVBand="0"/>
      </w:tblPr>
      <w:tblGrid>
        <w:gridCol w:w="480"/>
        <w:gridCol w:w="668"/>
        <w:gridCol w:w="1742"/>
        <w:gridCol w:w="1984"/>
        <w:gridCol w:w="1353"/>
        <w:gridCol w:w="595"/>
        <w:gridCol w:w="645"/>
        <w:gridCol w:w="1045"/>
        <w:gridCol w:w="1363"/>
      </w:tblGrid>
      <w:tr w:rsidR="000C5141" w14:paraId="709CACBB" w14:textId="72B08E7D" w:rsidTr="000C5141">
        <w:tc>
          <w:tcPr>
            <w:tcW w:w="480" w:type="dxa"/>
            <w:vMerge w:val="restart"/>
            <w:tcBorders>
              <w:top w:val="single" w:sz="4" w:space="0" w:color="00000A"/>
              <w:left w:val="single" w:sz="4" w:space="0" w:color="00000A"/>
              <w:bottom w:val="single" w:sz="4" w:space="0" w:color="00000A"/>
            </w:tcBorders>
            <w:shd w:val="clear" w:color="auto" w:fill="auto"/>
            <w:vAlign w:val="center"/>
          </w:tcPr>
          <w:p w14:paraId="659F2CE0" w14:textId="77777777" w:rsidR="000C5141" w:rsidRDefault="000C5141" w:rsidP="00FF474C">
            <w:pPr>
              <w:jc w:val="center"/>
              <w:rPr>
                <w:rFonts w:ascii="Times New Roman CYR" w:hAnsi="Times New Roman CYR" w:cs="Times New Roman CYR"/>
                <w:b/>
              </w:rPr>
            </w:pPr>
            <w:r>
              <w:rPr>
                <w:rFonts w:ascii="Times New Roman CYR" w:hAnsi="Times New Roman CYR" w:cs="Times New Roman CYR"/>
                <w:b/>
                <w:sz w:val="24"/>
                <w:szCs w:val="24"/>
              </w:rPr>
              <w:t>№</w:t>
            </w:r>
          </w:p>
          <w:p w14:paraId="26898604" w14:textId="77777777" w:rsidR="000C5141" w:rsidRDefault="000C5141" w:rsidP="00FF474C">
            <w:pPr>
              <w:jc w:val="center"/>
              <w:rPr>
                <w:rFonts w:ascii="Times New Roman CYR" w:hAnsi="Times New Roman CYR" w:cs="Times New Roman CYR"/>
                <w:b/>
              </w:rPr>
            </w:pPr>
            <w:r>
              <w:rPr>
                <w:rFonts w:ascii="Times New Roman CYR" w:hAnsi="Times New Roman CYR" w:cs="Times New Roman CYR"/>
                <w:b/>
                <w:sz w:val="24"/>
                <w:szCs w:val="24"/>
              </w:rPr>
              <w:t>п/п</w:t>
            </w:r>
          </w:p>
        </w:tc>
        <w:tc>
          <w:tcPr>
            <w:tcW w:w="668" w:type="dxa"/>
            <w:vMerge w:val="restart"/>
            <w:tcBorders>
              <w:top w:val="single" w:sz="4" w:space="0" w:color="00000A"/>
              <w:left w:val="single" w:sz="4" w:space="0" w:color="00000A"/>
            </w:tcBorders>
            <w:shd w:val="clear" w:color="auto" w:fill="auto"/>
            <w:textDirection w:val="btLr"/>
            <w:vAlign w:val="center"/>
          </w:tcPr>
          <w:p w14:paraId="04E6FC82" w14:textId="77777777" w:rsidR="000C5141" w:rsidRDefault="000C5141" w:rsidP="00FF474C">
            <w:pPr>
              <w:ind w:left="113" w:right="113"/>
              <w:jc w:val="center"/>
              <w:rPr>
                <w:rFonts w:ascii="Times New Roman CYR" w:hAnsi="Times New Roman CYR" w:cs="Times New Roman CYR"/>
                <w:b/>
              </w:rPr>
            </w:pPr>
            <w:r>
              <w:rPr>
                <w:rFonts w:ascii="Times New Roman CYR" w:hAnsi="Times New Roman CYR" w:cs="Times New Roman CYR"/>
                <w:b/>
                <w:sz w:val="24"/>
                <w:szCs w:val="24"/>
              </w:rPr>
              <w:t>ОКПД 2</w:t>
            </w:r>
          </w:p>
        </w:tc>
        <w:tc>
          <w:tcPr>
            <w:tcW w:w="1742" w:type="dxa"/>
            <w:vMerge w:val="restart"/>
            <w:tcBorders>
              <w:top w:val="single" w:sz="4" w:space="0" w:color="00000A"/>
              <w:left w:val="single" w:sz="4" w:space="0" w:color="00000A"/>
              <w:bottom w:val="single" w:sz="4" w:space="0" w:color="00000A"/>
            </w:tcBorders>
            <w:shd w:val="clear" w:color="auto" w:fill="auto"/>
            <w:vAlign w:val="center"/>
          </w:tcPr>
          <w:p w14:paraId="2C71AB6B" w14:textId="77777777" w:rsidR="000C5141" w:rsidRDefault="000C5141" w:rsidP="00FF474C">
            <w:pPr>
              <w:jc w:val="center"/>
              <w:rPr>
                <w:rFonts w:ascii="Times New Roman CYR" w:hAnsi="Times New Roman CYR" w:cs="Times New Roman CYR"/>
                <w:b/>
              </w:rPr>
            </w:pPr>
            <w:r>
              <w:rPr>
                <w:rFonts w:ascii="Times New Roman CYR" w:hAnsi="Times New Roman CYR" w:cs="Times New Roman CYR"/>
                <w:b/>
                <w:sz w:val="24"/>
                <w:szCs w:val="24"/>
              </w:rPr>
              <w:t>Наименование товара</w:t>
            </w:r>
          </w:p>
        </w:tc>
        <w:tc>
          <w:tcPr>
            <w:tcW w:w="3337" w:type="dxa"/>
            <w:gridSpan w:val="2"/>
            <w:tcBorders>
              <w:top w:val="single" w:sz="4" w:space="0" w:color="00000A"/>
              <w:left w:val="single" w:sz="4" w:space="0" w:color="00000A"/>
              <w:bottom w:val="single" w:sz="4" w:space="0" w:color="00000A"/>
            </w:tcBorders>
            <w:shd w:val="clear" w:color="auto" w:fill="auto"/>
          </w:tcPr>
          <w:p w14:paraId="1FC9F772" w14:textId="77777777" w:rsidR="000C5141" w:rsidRDefault="000C5141" w:rsidP="00FF474C">
            <w:pPr>
              <w:ind w:left="720"/>
              <w:jc w:val="center"/>
              <w:rPr>
                <w:rFonts w:ascii="Times New Roman CYR" w:hAnsi="Times New Roman CYR" w:cs="Times New Roman CYR"/>
                <w:b/>
              </w:rPr>
            </w:pPr>
            <w:r>
              <w:rPr>
                <w:rFonts w:ascii="Times New Roman CYR" w:hAnsi="Times New Roman CYR" w:cs="Times New Roman CYR"/>
                <w:b/>
                <w:sz w:val="24"/>
                <w:szCs w:val="24"/>
              </w:rPr>
              <w:t>Функциональные, технические и качественные характеристики товара</w:t>
            </w:r>
          </w:p>
        </w:tc>
        <w:tc>
          <w:tcPr>
            <w:tcW w:w="595" w:type="dxa"/>
            <w:vMerge w:val="restart"/>
            <w:tcBorders>
              <w:top w:val="single" w:sz="4" w:space="0" w:color="00000A"/>
              <w:left w:val="single" w:sz="4" w:space="0" w:color="00000A"/>
            </w:tcBorders>
            <w:shd w:val="clear" w:color="auto" w:fill="auto"/>
            <w:vAlign w:val="center"/>
          </w:tcPr>
          <w:p w14:paraId="2226A682" w14:textId="77777777" w:rsidR="000C5141" w:rsidRDefault="000C5141" w:rsidP="00FF474C">
            <w:pPr>
              <w:rPr>
                <w:rFonts w:ascii="Times New Roman CYR" w:hAnsi="Times New Roman CYR" w:cs="Times New Roman CYR"/>
                <w:b/>
              </w:rPr>
            </w:pPr>
            <w:r>
              <w:rPr>
                <w:rFonts w:ascii="Times New Roman CYR" w:hAnsi="Times New Roman CYR" w:cs="Times New Roman CYR"/>
                <w:b/>
                <w:sz w:val="24"/>
                <w:szCs w:val="24"/>
              </w:rPr>
              <w:t>Ед.</w:t>
            </w:r>
          </w:p>
          <w:p w14:paraId="3FCE97C0" w14:textId="77777777" w:rsidR="000C5141" w:rsidRDefault="000C5141" w:rsidP="00FF474C">
            <w:pPr>
              <w:rPr>
                <w:rFonts w:ascii="Times New Roman CYR" w:hAnsi="Times New Roman CYR" w:cs="Times New Roman CYR"/>
                <w:b/>
              </w:rPr>
            </w:pPr>
            <w:r>
              <w:rPr>
                <w:rFonts w:ascii="Times New Roman CYR" w:hAnsi="Times New Roman CYR" w:cs="Times New Roman CYR"/>
                <w:b/>
                <w:sz w:val="24"/>
                <w:szCs w:val="24"/>
              </w:rPr>
              <w:t>изм.</w:t>
            </w:r>
          </w:p>
        </w:tc>
        <w:tc>
          <w:tcPr>
            <w:tcW w:w="645" w:type="dxa"/>
            <w:vMerge w:val="restart"/>
            <w:tcBorders>
              <w:top w:val="single" w:sz="4" w:space="0" w:color="00000A"/>
              <w:left w:val="single" w:sz="4" w:space="0" w:color="00000A"/>
              <w:right w:val="single" w:sz="4" w:space="0" w:color="00000A"/>
            </w:tcBorders>
            <w:shd w:val="clear" w:color="auto" w:fill="auto"/>
            <w:vAlign w:val="center"/>
          </w:tcPr>
          <w:p w14:paraId="73A0885F" w14:textId="77777777" w:rsidR="000C5141" w:rsidRDefault="000C5141" w:rsidP="00FF474C">
            <w:pPr>
              <w:rPr>
                <w:rFonts w:ascii="Times New Roman CYR" w:hAnsi="Times New Roman CYR" w:cs="Times New Roman CYR"/>
                <w:b/>
              </w:rPr>
            </w:pPr>
            <w:r>
              <w:rPr>
                <w:rFonts w:ascii="Times New Roman CYR" w:hAnsi="Times New Roman CYR" w:cs="Times New Roman CYR"/>
                <w:b/>
                <w:sz w:val="24"/>
                <w:szCs w:val="24"/>
              </w:rPr>
              <w:t>Кол-во</w:t>
            </w:r>
          </w:p>
        </w:tc>
        <w:tc>
          <w:tcPr>
            <w:tcW w:w="849" w:type="dxa"/>
            <w:vMerge w:val="restart"/>
            <w:tcBorders>
              <w:top w:val="single" w:sz="4" w:space="0" w:color="00000A"/>
              <w:left w:val="single" w:sz="4" w:space="0" w:color="00000A"/>
              <w:right w:val="single" w:sz="4" w:space="0" w:color="00000A"/>
            </w:tcBorders>
          </w:tcPr>
          <w:p w14:paraId="75683E93" w14:textId="299A07BE" w:rsidR="000C5141" w:rsidRDefault="000C5141" w:rsidP="000C5141">
            <w:pPr>
              <w:rPr>
                <w:rFonts w:ascii="Times New Roman CYR" w:hAnsi="Times New Roman CYR" w:cs="Times New Roman CYR"/>
                <w:b/>
                <w:sz w:val="24"/>
                <w:szCs w:val="24"/>
              </w:rPr>
            </w:pPr>
            <w:r>
              <w:rPr>
                <w:rFonts w:ascii="Times New Roman CYR" w:hAnsi="Times New Roman CYR" w:cs="Times New Roman CYR"/>
                <w:b/>
                <w:sz w:val="24"/>
                <w:szCs w:val="24"/>
              </w:rPr>
              <w:t xml:space="preserve">Цена за ед. изм. Руб. (в т.ч. </w:t>
            </w:r>
            <w:proofErr w:type="spellStart"/>
            <w:proofErr w:type="gramStart"/>
            <w:r>
              <w:rPr>
                <w:rFonts w:ascii="Times New Roman CYR" w:hAnsi="Times New Roman CYR" w:cs="Times New Roman CYR"/>
                <w:b/>
                <w:sz w:val="24"/>
                <w:szCs w:val="24"/>
              </w:rPr>
              <w:t>НДС,без</w:t>
            </w:r>
            <w:proofErr w:type="spellEnd"/>
            <w:proofErr w:type="gramEnd"/>
            <w:r>
              <w:rPr>
                <w:rFonts w:ascii="Times New Roman CYR" w:hAnsi="Times New Roman CYR" w:cs="Times New Roman CYR"/>
                <w:b/>
                <w:sz w:val="24"/>
                <w:szCs w:val="24"/>
              </w:rPr>
              <w:t xml:space="preserve"> НДС)</w:t>
            </w:r>
          </w:p>
        </w:tc>
        <w:tc>
          <w:tcPr>
            <w:tcW w:w="1559" w:type="dxa"/>
            <w:tcBorders>
              <w:top w:val="single" w:sz="4" w:space="0" w:color="00000A"/>
              <w:left w:val="single" w:sz="4" w:space="0" w:color="00000A"/>
              <w:right w:val="single" w:sz="4" w:space="0" w:color="00000A"/>
            </w:tcBorders>
          </w:tcPr>
          <w:p w14:paraId="7A5744A6" w14:textId="194FE893" w:rsidR="000C5141" w:rsidRDefault="000C5141" w:rsidP="000C5141">
            <w:pPr>
              <w:rPr>
                <w:rFonts w:ascii="Times New Roman CYR" w:hAnsi="Times New Roman CYR" w:cs="Times New Roman CYR"/>
                <w:b/>
                <w:sz w:val="24"/>
                <w:szCs w:val="24"/>
              </w:rPr>
            </w:pPr>
            <w:proofErr w:type="gramStart"/>
            <w:r>
              <w:rPr>
                <w:rFonts w:ascii="Times New Roman CYR" w:hAnsi="Times New Roman CYR" w:cs="Times New Roman CYR"/>
                <w:b/>
                <w:sz w:val="24"/>
                <w:szCs w:val="24"/>
              </w:rPr>
              <w:t>Стоимость  в</w:t>
            </w:r>
            <w:proofErr w:type="gramEnd"/>
            <w:r>
              <w:rPr>
                <w:rFonts w:ascii="Times New Roman CYR" w:hAnsi="Times New Roman CYR" w:cs="Times New Roman CYR"/>
                <w:b/>
                <w:sz w:val="24"/>
                <w:szCs w:val="24"/>
              </w:rPr>
              <w:t xml:space="preserve"> руб.,( </w:t>
            </w:r>
            <w:r>
              <w:rPr>
                <w:rFonts w:ascii="Times New Roman CYR" w:hAnsi="Times New Roman CYR" w:cs="Times New Roman CYR"/>
                <w:b/>
                <w:sz w:val="24"/>
                <w:szCs w:val="24"/>
              </w:rPr>
              <w:t>в т.ч. НДС,</w:t>
            </w:r>
            <w:r>
              <w:rPr>
                <w:rFonts w:ascii="Times New Roman CYR" w:hAnsi="Times New Roman CYR" w:cs="Times New Roman CYR"/>
                <w:b/>
                <w:sz w:val="24"/>
                <w:szCs w:val="24"/>
              </w:rPr>
              <w:t xml:space="preserve"> </w:t>
            </w:r>
            <w:r>
              <w:rPr>
                <w:rFonts w:ascii="Times New Roman CYR" w:hAnsi="Times New Roman CYR" w:cs="Times New Roman CYR"/>
                <w:b/>
                <w:sz w:val="24"/>
                <w:szCs w:val="24"/>
              </w:rPr>
              <w:t>без НДС</w:t>
            </w:r>
            <w:r>
              <w:rPr>
                <w:rFonts w:ascii="Times New Roman CYR" w:hAnsi="Times New Roman CYR" w:cs="Times New Roman CYR"/>
                <w:b/>
                <w:sz w:val="24"/>
                <w:szCs w:val="24"/>
              </w:rPr>
              <w:t>)</w:t>
            </w:r>
          </w:p>
        </w:tc>
      </w:tr>
      <w:tr w:rsidR="000C5141" w14:paraId="629FDBE2" w14:textId="00F17C3C" w:rsidTr="000C5141">
        <w:trPr>
          <w:trHeight w:val="1095"/>
        </w:trPr>
        <w:tc>
          <w:tcPr>
            <w:tcW w:w="480" w:type="dxa"/>
            <w:vMerge/>
            <w:tcBorders>
              <w:top w:val="single" w:sz="4" w:space="0" w:color="00000A"/>
              <w:left w:val="single" w:sz="4" w:space="0" w:color="00000A"/>
              <w:bottom w:val="single" w:sz="4" w:space="0" w:color="00000A"/>
            </w:tcBorders>
            <w:shd w:val="clear" w:color="auto" w:fill="auto"/>
            <w:vAlign w:val="center"/>
          </w:tcPr>
          <w:p w14:paraId="459B6477" w14:textId="77777777" w:rsidR="000C5141" w:rsidRDefault="000C5141" w:rsidP="00FF474C">
            <w:pPr>
              <w:snapToGrid w:val="0"/>
              <w:rPr>
                <w:rFonts w:ascii="Times New Roman CYR" w:hAnsi="Times New Roman CYR" w:cs="Times New Roman CYR"/>
                <w:b/>
              </w:rPr>
            </w:pPr>
          </w:p>
        </w:tc>
        <w:tc>
          <w:tcPr>
            <w:tcW w:w="668" w:type="dxa"/>
            <w:vMerge/>
            <w:tcBorders>
              <w:top w:val="single" w:sz="4" w:space="0" w:color="00000A"/>
              <w:left w:val="single" w:sz="4" w:space="0" w:color="00000A"/>
              <w:bottom w:val="single" w:sz="4" w:space="0" w:color="000000"/>
            </w:tcBorders>
            <w:shd w:val="clear" w:color="auto" w:fill="auto"/>
            <w:textDirection w:val="btLr"/>
            <w:vAlign w:val="center"/>
          </w:tcPr>
          <w:p w14:paraId="7569FDAC" w14:textId="77777777" w:rsidR="000C5141" w:rsidRDefault="000C5141" w:rsidP="00FF474C">
            <w:pPr>
              <w:snapToGrid w:val="0"/>
              <w:ind w:left="113" w:right="113"/>
              <w:rPr>
                <w:rFonts w:ascii="Times New Roman CYR" w:hAnsi="Times New Roman CYR" w:cs="Times New Roman CYR"/>
                <w:b/>
              </w:rPr>
            </w:pPr>
          </w:p>
        </w:tc>
        <w:tc>
          <w:tcPr>
            <w:tcW w:w="1742" w:type="dxa"/>
            <w:vMerge/>
            <w:tcBorders>
              <w:top w:val="single" w:sz="4" w:space="0" w:color="00000A"/>
              <w:left w:val="single" w:sz="4" w:space="0" w:color="00000A"/>
              <w:bottom w:val="single" w:sz="4" w:space="0" w:color="00000A"/>
            </w:tcBorders>
            <w:shd w:val="clear" w:color="auto" w:fill="auto"/>
            <w:vAlign w:val="center"/>
          </w:tcPr>
          <w:p w14:paraId="7E35A485" w14:textId="77777777" w:rsidR="000C5141" w:rsidRDefault="000C5141" w:rsidP="00FF474C">
            <w:pPr>
              <w:snapToGrid w:val="0"/>
              <w:rPr>
                <w:rFonts w:ascii="Times New Roman CYR" w:hAnsi="Times New Roman CYR" w:cs="Times New Roman CYR"/>
                <w:b/>
              </w:rPr>
            </w:pPr>
          </w:p>
        </w:tc>
        <w:tc>
          <w:tcPr>
            <w:tcW w:w="1984" w:type="dxa"/>
            <w:tcBorders>
              <w:left w:val="single" w:sz="4" w:space="0" w:color="00000A"/>
              <w:bottom w:val="single" w:sz="4" w:space="0" w:color="00000A"/>
              <w:right w:val="single" w:sz="4" w:space="0" w:color="000000"/>
            </w:tcBorders>
            <w:shd w:val="clear" w:color="auto" w:fill="auto"/>
          </w:tcPr>
          <w:p w14:paraId="6AF57807" w14:textId="77777777" w:rsidR="000C5141" w:rsidRDefault="000C5141" w:rsidP="00FF474C">
            <w:pPr>
              <w:jc w:val="center"/>
              <w:rPr>
                <w:rFonts w:ascii="Times New Roman CYR" w:hAnsi="Times New Roman CYR" w:cs="Times New Roman CYR"/>
                <w:b/>
              </w:rPr>
            </w:pPr>
            <w:r>
              <w:rPr>
                <w:rFonts w:ascii="Times New Roman CYR" w:hAnsi="Times New Roman CYR" w:cs="Times New Roman CYR"/>
                <w:b/>
                <w:sz w:val="24"/>
                <w:szCs w:val="24"/>
              </w:rPr>
              <w:t>Показатель</w:t>
            </w:r>
          </w:p>
          <w:p w14:paraId="660A8C2B" w14:textId="77777777" w:rsidR="000C5141" w:rsidRDefault="000C5141" w:rsidP="00FF474C">
            <w:pPr>
              <w:jc w:val="center"/>
              <w:rPr>
                <w:rFonts w:ascii="Times New Roman CYR" w:hAnsi="Times New Roman CYR" w:cs="Times New Roman CYR"/>
                <w:b/>
              </w:rPr>
            </w:pPr>
            <w:r>
              <w:rPr>
                <w:rFonts w:ascii="Times New Roman CYR" w:hAnsi="Times New Roman CYR" w:cs="Times New Roman CYR"/>
                <w:b/>
                <w:sz w:val="24"/>
                <w:szCs w:val="24"/>
              </w:rPr>
              <w:t>(наименование характеристики)</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3DB02F8E" w14:textId="77777777" w:rsidR="000C5141" w:rsidRDefault="000C5141" w:rsidP="000C5141">
            <w:pPr>
              <w:ind w:right="180"/>
              <w:jc w:val="center"/>
              <w:rPr>
                <w:rFonts w:ascii="Times New Roman CYR" w:hAnsi="Times New Roman CYR" w:cs="Times New Roman CYR"/>
                <w:b/>
              </w:rPr>
            </w:pPr>
            <w:r>
              <w:rPr>
                <w:rFonts w:ascii="Times New Roman CYR" w:hAnsi="Times New Roman CYR" w:cs="Times New Roman CYR"/>
                <w:b/>
                <w:sz w:val="24"/>
                <w:szCs w:val="24"/>
              </w:rPr>
              <w:t>значение</w:t>
            </w:r>
          </w:p>
          <w:p w14:paraId="2B1D1D93" w14:textId="77777777" w:rsidR="000C5141" w:rsidRDefault="000C5141" w:rsidP="00FF474C">
            <w:pPr>
              <w:jc w:val="center"/>
              <w:rPr>
                <w:rFonts w:ascii="Times New Roman CYR" w:hAnsi="Times New Roman CYR" w:cs="Times New Roman CYR"/>
                <w:b/>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0452B7" w14:textId="77777777" w:rsidR="000C5141" w:rsidRDefault="000C5141" w:rsidP="00FF474C">
            <w:pPr>
              <w:snapToGrid w:val="0"/>
              <w:rPr>
                <w:b/>
              </w:rPr>
            </w:pPr>
          </w:p>
        </w:tc>
        <w:tc>
          <w:tcPr>
            <w:tcW w:w="645" w:type="dxa"/>
            <w:vMerge/>
            <w:tcBorders>
              <w:top w:val="single" w:sz="4" w:space="0" w:color="000000"/>
              <w:left w:val="single" w:sz="4" w:space="0" w:color="000000"/>
              <w:bottom w:val="single" w:sz="4" w:space="0" w:color="000000"/>
              <w:right w:val="single" w:sz="4" w:space="0" w:color="00000A"/>
            </w:tcBorders>
            <w:shd w:val="clear" w:color="auto" w:fill="auto"/>
            <w:vAlign w:val="center"/>
          </w:tcPr>
          <w:p w14:paraId="1BE606CE" w14:textId="77777777" w:rsidR="000C5141" w:rsidRDefault="000C5141" w:rsidP="00FF474C">
            <w:pPr>
              <w:snapToGrid w:val="0"/>
              <w:rPr>
                <w:b/>
              </w:rPr>
            </w:pPr>
          </w:p>
        </w:tc>
        <w:tc>
          <w:tcPr>
            <w:tcW w:w="849" w:type="dxa"/>
            <w:vMerge/>
            <w:tcBorders>
              <w:left w:val="single" w:sz="4" w:space="0" w:color="00000A"/>
              <w:bottom w:val="single" w:sz="4" w:space="0" w:color="000000"/>
              <w:right w:val="single" w:sz="4" w:space="0" w:color="00000A"/>
            </w:tcBorders>
          </w:tcPr>
          <w:p w14:paraId="11C556C7" w14:textId="77777777" w:rsidR="000C5141" w:rsidRDefault="000C5141" w:rsidP="00FF474C">
            <w:pPr>
              <w:snapToGrid w:val="0"/>
              <w:rPr>
                <w:b/>
              </w:rPr>
            </w:pPr>
          </w:p>
        </w:tc>
        <w:tc>
          <w:tcPr>
            <w:tcW w:w="1559" w:type="dxa"/>
            <w:tcBorders>
              <w:left w:val="single" w:sz="4" w:space="0" w:color="00000A"/>
              <w:bottom w:val="single" w:sz="4" w:space="0" w:color="000000"/>
              <w:right w:val="single" w:sz="4" w:space="0" w:color="00000A"/>
            </w:tcBorders>
          </w:tcPr>
          <w:p w14:paraId="4B37BAE0" w14:textId="77777777" w:rsidR="000C5141" w:rsidRDefault="000C5141" w:rsidP="00FF474C">
            <w:pPr>
              <w:snapToGrid w:val="0"/>
              <w:rPr>
                <w:b/>
              </w:rPr>
            </w:pPr>
          </w:p>
        </w:tc>
      </w:tr>
      <w:tr w:rsidR="000C5141" w14:paraId="50208C56" w14:textId="3408FC3E" w:rsidTr="000C5141">
        <w:tc>
          <w:tcPr>
            <w:tcW w:w="480" w:type="dxa"/>
            <w:tcBorders>
              <w:top w:val="single" w:sz="4" w:space="0" w:color="00000A"/>
              <w:left w:val="single" w:sz="4" w:space="0" w:color="00000A"/>
              <w:bottom w:val="single" w:sz="4" w:space="0" w:color="00000A"/>
              <w:right w:val="single" w:sz="4" w:space="0" w:color="000000"/>
            </w:tcBorders>
            <w:shd w:val="clear" w:color="auto" w:fill="auto"/>
          </w:tcPr>
          <w:p w14:paraId="29C35F25" w14:textId="77777777" w:rsidR="000C5141" w:rsidRDefault="000C5141" w:rsidP="00FF474C">
            <w:pPr>
              <w:snapToGrid w:val="0"/>
              <w:jc w:val="center"/>
              <w:rPr>
                <w:sz w:val="24"/>
                <w:szCs w:val="24"/>
              </w:rPr>
            </w:pPr>
            <w:r>
              <w:rPr>
                <w:b/>
                <w:sz w:val="24"/>
                <w:szCs w:val="24"/>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4725D373" w14:textId="77777777" w:rsidR="000C5141" w:rsidRDefault="000C5141" w:rsidP="00FF474C">
            <w:pPr>
              <w:snapToGrid w:val="0"/>
              <w:jc w:val="center"/>
              <w:rPr>
                <w:sz w:val="24"/>
                <w:szCs w:val="24"/>
              </w:rPr>
            </w:pPr>
            <w:r>
              <w:rPr>
                <w:b/>
                <w:sz w:val="24"/>
                <w:szCs w:val="24"/>
              </w:rPr>
              <w:t>2</w:t>
            </w:r>
          </w:p>
        </w:tc>
        <w:tc>
          <w:tcPr>
            <w:tcW w:w="1742" w:type="dxa"/>
            <w:tcBorders>
              <w:top w:val="single" w:sz="4" w:space="0" w:color="00000A"/>
              <w:left w:val="single" w:sz="4" w:space="0" w:color="000000"/>
              <w:bottom w:val="single" w:sz="4" w:space="0" w:color="00000A"/>
            </w:tcBorders>
            <w:shd w:val="clear" w:color="auto" w:fill="auto"/>
          </w:tcPr>
          <w:p w14:paraId="112DC7C9" w14:textId="77777777" w:rsidR="000C5141" w:rsidRDefault="000C5141" w:rsidP="00FF474C">
            <w:pPr>
              <w:snapToGrid w:val="0"/>
              <w:jc w:val="center"/>
              <w:rPr>
                <w:sz w:val="24"/>
                <w:szCs w:val="24"/>
              </w:rPr>
            </w:pPr>
            <w:r>
              <w:rPr>
                <w:b/>
                <w:sz w:val="24"/>
                <w:szCs w:val="24"/>
              </w:rPr>
              <w:t>3</w:t>
            </w:r>
          </w:p>
        </w:tc>
        <w:tc>
          <w:tcPr>
            <w:tcW w:w="1984" w:type="dxa"/>
            <w:tcBorders>
              <w:left w:val="single" w:sz="4" w:space="0" w:color="00000A"/>
              <w:bottom w:val="single" w:sz="4" w:space="0" w:color="00000A"/>
              <w:right w:val="single" w:sz="4" w:space="0" w:color="000000"/>
            </w:tcBorders>
            <w:shd w:val="clear" w:color="auto" w:fill="auto"/>
          </w:tcPr>
          <w:p w14:paraId="245617CE" w14:textId="77777777" w:rsidR="000C5141" w:rsidRDefault="000C5141" w:rsidP="00FF474C">
            <w:pPr>
              <w:snapToGrid w:val="0"/>
              <w:jc w:val="center"/>
              <w:rPr>
                <w:sz w:val="24"/>
                <w:szCs w:val="24"/>
              </w:rPr>
            </w:pPr>
            <w:r>
              <w:rPr>
                <w:b/>
                <w:sz w:val="24"/>
                <w:szCs w:val="24"/>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15DBECA4" w14:textId="77777777" w:rsidR="000C5141" w:rsidRDefault="000C5141" w:rsidP="00FF474C">
            <w:pPr>
              <w:jc w:val="center"/>
              <w:rPr>
                <w:sz w:val="24"/>
                <w:szCs w:val="24"/>
              </w:rPr>
            </w:pPr>
            <w:r>
              <w:rPr>
                <w:rFonts w:ascii="Times New Roman CYR" w:hAnsi="Times New Roman CYR" w:cs="Times New Roman CYR"/>
                <w:b/>
                <w:sz w:val="24"/>
                <w:szCs w:val="24"/>
              </w:rPr>
              <w:t>5</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11208E6" w14:textId="77777777" w:rsidR="000C5141" w:rsidRDefault="000C5141" w:rsidP="00FF474C">
            <w:pPr>
              <w:snapToGrid w:val="0"/>
              <w:jc w:val="center"/>
              <w:rPr>
                <w:sz w:val="24"/>
                <w:szCs w:val="24"/>
              </w:rPr>
            </w:pPr>
            <w:r>
              <w:rPr>
                <w:b/>
                <w:sz w:val="24"/>
                <w:szCs w:val="24"/>
              </w:rPr>
              <w:t>6</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BEC37AC" w14:textId="77777777" w:rsidR="000C5141" w:rsidRDefault="000C5141" w:rsidP="00FF474C">
            <w:pPr>
              <w:snapToGrid w:val="0"/>
              <w:jc w:val="center"/>
              <w:rPr>
                <w:sz w:val="24"/>
                <w:szCs w:val="24"/>
              </w:rPr>
            </w:pPr>
            <w:r>
              <w:rPr>
                <w:b/>
                <w:sz w:val="24"/>
                <w:szCs w:val="24"/>
              </w:rPr>
              <w:t>7</w:t>
            </w:r>
          </w:p>
        </w:tc>
        <w:tc>
          <w:tcPr>
            <w:tcW w:w="849" w:type="dxa"/>
            <w:tcBorders>
              <w:top w:val="single" w:sz="4" w:space="0" w:color="000000"/>
              <w:left w:val="single" w:sz="4" w:space="0" w:color="000000"/>
              <w:bottom w:val="single" w:sz="4" w:space="0" w:color="000000"/>
              <w:right w:val="single" w:sz="4" w:space="0" w:color="000000"/>
            </w:tcBorders>
          </w:tcPr>
          <w:p w14:paraId="1A3EB1EB" w14:textId="370761CE" w:rsidR="000C5141" w:rsidRDefault="000C5141" w:rsidP="00FF474C">
            <w:pPr>
              <w:snapToGrid w:val="0"/>
              <w:jc w:val="center"/>
              <w:rPr>
                <w:b/>
                <w:sz w:val="24"/>
                <w:szCs w:val="24"/>
              </w:rPr>
            </w:pPr>
            <w:r>
              <w:rPr>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14:paraId="57C1A5CC" w14:textId="313FEA36" w:rsidR="000C5141" w:rsidRDefault="000C5141" w:rsidP="00FF474C">
            <w:pPr>
              <w:snapToGrid w:val="0"/>
              <w:jc w:val="center"/>
              <w:rPr>
                <w:b/>
                <w:sz w:val="24"/>
                <w:szCs w:val="24"/>
              </w:rPr>
            </w:pPr>
            <w:r>
              <w:rPr>
                <w:b/>
                <w:sz w:val="24"/>
                <w:szCs w:val="24"/>
              </w:rPr>
              <w:t>9</w:t>
            </w:r>
          </w:p>
        </w:tc>
      </w:tr>
      <w:tr w:rsidR="000C5141" w14:paraId="4C5CB51F" w14:textId="3B0263B1" w:rsidTr="000C5141">
        <w:tc>
          <w:tcPr>
            <w:tcW w:w="480" w:type="dxa"/>
            <w:vMerge w:val="restart"/>
            <w:tcBorders>
              <w:left w:val="single" w:sz="4" w:space="0" w:color="00000A"/>
              <w:bottom w:val="single" w:sz="4" w:space="0" w:color="00000A"/>
            </w:tcBorders>
            <w:shd w:val="clear" w:color="auto" w:fill="auto"/>
          </w:tcPr>
          <w:p w14:paraId="0BB4AAB1" w14:textId="77777777" w:rsidR="000C5141" w:rsidRDefault="000C5141" w:rsidP="00FF474C">
            <w:pPr>
              <w:snapToGrid w:val="0"/>
              <w:rPr>
                <w:rFonts w:ascii="Times New Roman" w:hAnsi="Times New Roman" w:cs="Times New Roman"/>
                <w:color w:val="000000"/>
                <w:spacing w:val="-3"/>
                <w:lang w:val="en-US"/>
              </w:rPr>
            </w:pPr>
          </w:p>
          <w:p w14:paraId="2D050DE9" w14:textId="77777777" w:rsidR="000C5141" w:rsidRDefault="000C5141" w:rsidP="00FF474C">
            <w:pPr>
              <w:snapToGrid w:val="0"/>
              <w:rPr>
                <w:rFonts w:ascii="Times New Roman" w:hAnsi="Times New Roman" w:cs="Times New Roman"/>
                <w:color w:val="000000"/>
                <w:spacing w:val="-3"/>
              </w:rPr>
            </w:pPr>
            <w:r>
              <w:rPr>
                <w:rFonts w:ascii="Times New Roman" w:hAnsi="Times New Roman" w:cs="Times New Roman"/>
                <w:color w:val="000000"/>
                <w:spacing w:val="-3"/>
                <w:lang w:val="en-US"/>
              </w:rPr>
              <w:t>1.</w:t>
            </w:r>
          </w:p>
        </w:tc>
        <w:tc>
          <w:tcPr>
            <w:tcW w:w="668" w:type="dxa"/>
            <w:vMerge w:val="restart"/>
            <w:tcBorders>
              <w:left w:val="single" w:sz="4" w:space="0" w:color="00000A"/>
            </w:tcBorders>
            <w:shd w:val="clear" w:color="auto" w:fill="auto"/>
            <w:textDirection w:val="btLr"/>
          </w:tcPr>
          <w:p w14:paraId="35F373AB" w14:textId="2300985E" w:rsidR="000C5141" w:rsidRDefault="00374467" w:rsidP="00FF474C">
            <w:pPr>
              <w:snapToGrid w:val="0"/>
              <w:ind w:left="113" w:right="113"/>
              <w:jc w:val="center"/>
              <w:rPr>
                <w:rFonts w:ascii="Times New Roman" w:hAnsi="Times New Roman" w:cs="Times New Roman"/>
                <w:color w:val="000000"/>
                <w:spacing w:val="-3"/>
              </w:rPr>
            </w:pPr>
            <w:r w:rsidRPr="00374467">
              <w:rPr>
                <w:rFonts w:ascii="Times New Roman" w:hAnsi="Times New Roman" w:cs="Times New Roman"/>
                <w:color w:val="000000"/>
                <w:spacing w:val="-3"/>
              </w:rPr>
              <w:t>42.11.10.130</w:t>
            </w:r>
          </w:p>
        </w:tc>
        <w:tc>
          <w:tcPr>
            <w:tcW w:w="1742" w:type="dxa"/>
            <w:vMerge w:val="restart"/>
            <w:tcBorders>
              <w:left w:val="single" w:sz="4" w:space="0" w:color="00000A"/>
              <w:bottom w:val="single" w:sz="4" w:space="0" w:color="00000A"/>
            </w:tcBorders>
            <w:shd w:val="clear" w:color="auto" w:fill="auto"/>
          </w:tcPr>
          <w:p w14:paraId="57A940A9" w14:textId="77777777" w:rsidR="000C5141" w:rsidRDefault="000C5141" w:rsidP="00FF474C">
            <w:pPr>
              <w:snapToGrid w:val="0"/>
              <w:jc w:val="center"/>
              <w:rPr>
                <w:rFonts w:ascii="Times New Roman" w:hAnsi="Times New Roman" w:cs="Times New Roman"/>
                <w:color w:val="000000"/>
                <w:spacing w:val="-3"/>
              </w:rPr>
            </w:pPr>
            <w:r>
              <w:rPr>
                <w:rFonts w:ascii="Times New Roman" w:hAnsi="Times New Roman" w:cs="Times New Roman"/>
                <w:color w:val="000000"/>
                <w:spacing w:val="-3"/>
                <w:sz w:val="24"/>
                <w:szCs w:val="24"/>
              </w:rPr>
              <w:t>Столбик ограждения с вытяжной лентой</w:t>
            </w:r>
          </w:p>
        </w:tc>
        <w:tc>
          <w:tcPr>
            <w:tcW w:w="1984" w:type="dxa"/>
            <w:tcBorders>
              <w:left w:val="single" w:sz="4" w:space="0" w:color="00000A"/>
              <w:bottom w:val="single" w:sz="4" w:space="0" w:color="00000A"/>
            </w:tcBorders>
          </w:tcPr>
          <w:p w14:paraId="13226F8F" w14:textId="77777777" w:rsidR="000C5141" w:rsidRDefault="000C5141" w:rsidP="00FF474C">
            <w:pPr>
              <w:pStyle w:val="a9"/>
              <w:snapToGrid w:val="0"/>
              <w:ind w:firstLine="0"/>
              <w:jc w:val="left"/>
              <w:rPr>
                <w:sz w:val="20"/>
                <w:szCs w:val="20"/>
              </w:rPr>
            </w:pPr>
            <w:r>
              <w:rPr>
                <w:sz w:val="20"/>
                <w:szCs w:val="20"/>
              </w:rPr>
              <w:t>Высота, мм:</w:t>
            </w:r>
          </w:p>
        </w:tc>
        <w:tc>
          <w:tcPr>
            <w:tcW w:w="1353" w:type="dxa"/>
            <w:tcBorders>
              <w:top w:val="single" w:sz="4" w:space="0" w:color="000000"/>
              <w:left w:val="single" w:sz="4" w:space="0" w:color="00000A"/>
              <w:bottom w:val="single" w:sz="4" w:space="0" w:color="00000A"/>
            </w:tcBorders>
          </w:tcPr>
          <w:p w14:paraId="2B1E8476" w14:textId="77777777" w:rsidR="000C5141" w:rsidRDefault="000C5141" w:rsidP="00FF474C">
            <w:pPr>
              <w:pStyle w:val="a9"/>
              <w:snapToGrid w:val="0"/>
              <w:ind w:firstLine="0"/>
              <w:jc w:val="center"/>
              <w:rPr>
                <w:sz w:val="20"/>
                <w:szCs w:val="20"/>
              </w:rPr>
            </w:pPr>
            <w:r>
              <w:rPr>
                <w:sz w:val="20"/>
                <w:szCs w:val="20"/>
              </w:rPr>
              <w:t>850</w:t>
            </w:r>
          </w:p>
        </w:tc>
        <w:tc>
          <w:tcPr>
            <w:tcW w:w="595" w:type="dxa"/>
            <w:vMerge w:val="restart"/>
            <w:tcBorders>
              <w:left w:val="single" w:sz="4" w:space="0" w:color="00000A"/>
              <w:bottom w:val="single" w:sz="4" w:space="0" w:color="00000A"/>
            </w:tcBorders>
            <w:shd w:val="clear" w:color="auto" w:fill="auto"/>
          </w:tcPr>
          <w:p w14:paraId="4CCC6F98" w14:textId="77777777" w:rsidR="000C5141" w:rsidRDefault="000C5141" w:rsidP="00FF474C">
            <w:pPr>
              <w:snapToGrid w:val="0"/>
              <w:rPr>
                <w:rFonts w:ascii="Times New Roman" w:hAnsi="Times New Roman" w:cs="Times New Roman"/>
              </w:rPr>
            </w:pPr>
            <w:proofErr w:type="spellStart"/>
            <w:r>
              <w:rPr>
                <w:rFonts w:ascii="Times New Roman" w:hAnsi="Times New Roman" w:cs="Times New Roman"/>
              </w:rPr>
              <w:t>шт</w:t>
            </w:r>
            <w:proofErr w:type="spellEnd"/>
          </w:p>
        </w:tc>
        <w:tc>
          <w:tcPr>
            <w:tcW w:w="645" w:type="dxa"/>
            <w:vMerge w:val="restart"/>
            <w:tcBorders>
              <w:left w:val="single" w:sz="4" w:space="0" w:color="00000A"/>
              <w:bottom w:val="single" w:sz="4" w:space="0" w:color="00000A"/>
              <w:right w:val="single" w:sz="4" w:space="0" w:color="00000A"/>
            </w:tcBorders>
            <w:shd w:val="clear" w:color="auto" w:fill="auto"/>
          </w:tcPr>
          <w:p w14:paraId="59E1F40E"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r>
              <w:rPr>
                <w:rFonts w:ascii="Times New Roman" w:hAnsi="Times New Roman" w:cs="Times New Roman"/>
                <w:color w:val="000000"/>
                <w:spacing w:val="-3"/>
              </w:rPr>
              <w:t>8</w:t>
            </w:r>
          </w:p>
        </w:tc>
        <w:tc>
          <w:tcPr>
            <w:tcW w:w="849" w:type="dxa"/>
            <w:vMerge w:val="restart"/>
            <w:tcBorders>
              <w:left w:val="single" w:sz="4" w:space="0" w:color="00000A"/>
              <w:right w:val="single" w:sz="4" w:space="0" w:color="00000A"/>
            </w:tcBorders>
          </w:tcPr>
          <w:p w14:paraId="0DE092DB"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val="restart"/>
            <w:tcBorders>
              <w:left w:val="single" w:sz="4" w:space="0" w:color="00000A"/>
              <w:right w:val="single" w:sz="4" w:space="0" w:color="00000A"/>
            </w:tcBorders>
          </w:tcPr>
          <w:p w14:paraId="65B75C4F"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1FE13F5F" w14:textId="465D28D4" w:rsidTr="000C5141">
        <w:tc>
          <w:tcPr>
            <w:tcW w:w="480" w:type="dxa"/>
            <w:vMerge/>
            <w:tcBorders>
              <w:left w:val="single" w:sz="4" w:space="0" w:color="00000A"/>
              <w:bottom w:val="single" w:sz="4" w:space="0" w:color="00000A"/>
            </w:tcBorders>
            <w:shd w:val="clear" w:color="auto" w:fill="auto"/>
          </w:tcPr>
          <w:p w14:paraId="1B9D3FA7"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7A9FB7E4"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5C5E97F1"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33F7EAF8" w14:textId="77777777" w:rsidR="000C5141" w:rsidRDefault="000C5141" w:rsidP="00FF474C">
            <w:pPr>
              <w:pStyle w:val="a9"/>
              <w:snapToGrid w:val="0"/>
              <w:ind w:firstLine="0"/>
              <w:jc w:val="left"/>
              <w:rPr>
                <w:sz w:val="20"/>
                <w:szCs w:val="20"/>
              </w:rPr>
            </w:pPr>
            <w:r>
              <w:rPr>
                <w:sz w:val="20"/>
                <w:szCs w:val="20"/>
              </w:rPr>
              <w:t>Диаметр основания, мм:</w:t>
            </w:r>
          </w:p>
        </w:tc>
        <w:tc>
          <w:tcPr>
            <w:tcW w:w="1353" w:type="dxa"/>
            <w:tcBorders>
              <w:left w:val="single" w:sz="4" w:space="0" w:color="00000A"/>
              <w:bottom w:val="single" w:sz="4" w:space="0" w:color="00000A"/>
            </w:tcBorders>
          </w:tcPr>
          <w:p w14:paraId="48FDED95" w14:textId="77777777" w:rsidR="000C5141" w:rsidRDefault="000C5141" w:rsidP="00FF474C">
            <w:pPr>
              <w:pStyle w:val="a9"/>
              <w:snapToGrid w:val="0"/>
              <w:ind w:firstLine="0"/>
              <w:jc w:val="center"/>
              <w:rPr>
                <w:sz w:val="20"/>
                <w:szCs w:val="20"/>
              </w:rPr>
            </w:pPr>
            <w:r>
              <w:rPr>
                <w:sz w:val="20"/>
                <w:szCs w:val="20"/>
              </w:rPr>
              <w:t>350</w:t>
            </w:r>
          </w:p>
        </w:tc>
        <w:tc>
          <w:tcPr>
            <w:tcW w:w="595" w:type="dxa"/>
            <w:vMerge/>
            <w:tcBorders>
              <w:left w:val="single" w:sz="4" w:space="0" w:color="00000A"/>
              <w:bottom w:val="single" w:sz="4" w:space="0" w:color="00000A"/>
            </w:tcBorders>
            <w:shd w:val="clear" w:color="auto" w:fill="auto"/>
          </w:tcPr>
          <w:p w14:paraId="50903D87" w14:textId="77777777" w:rsidR="000C5141" w:rsidRDefault="000C5141" w:rsidP="00FF474C">
            <w:pPr>
              <w:snapToGrid w:val="0"/>
              <w:jc w:val="center"/>
              <w:rPr>
                <w:rFonts w:ascii="Times New Roman" w:hAnsi="Times New Roman" w:cs="Times New Roman"/>
              </w:rPr>
            </w:pPr>
          </w:p>
        </w:tc>
        <w:tc>
          <w:tcPr>
            <w:tcW w:w="645" w:type="dxa"/>
            <w:vMerge/>
            <w:tcBorders>
              <w:left w:val="single" w:sz="4" w:space="0" w:color="00000A"/>
              <w:bottom w:val="single" w:sz="4" w:space="0" w:color="00000A"/>
              <w:right w:val="single" w:sz="4" w:space="0" w:color="00000A"/>
            </w:tcBorders>
            <w:shd w:val="clear" w:color="auto" w:fill="auto"/>
          </w:tcPr>
          <w:p w14:paraId="48953A0F"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5E7FFAC3"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7EF41697"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7E744FFB" w14:textId="7513AD4B" w:rsidTr="000C5141">
        <w:tc>
          <w:tcPr>
            <w:tcW w:w="480" w:type="dxa"/>
            <w:vMerge/>
            <w:tcBorders>
              <w:left w:val="single" w:sz="4" w:space="0" w:color="00000A"/>
              <w:bottom w:val="single" w:sz="4" w:space="0" w:color="00000A"/>
            </w:tcBorders>
            <w:shd w:val="clear" w:color="auto" w:fill="auto"/>
          </w:tcPr>
          <w:p w14:paraId="1F48E4E6"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4A8206AC"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7946DA62"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2E34E301" w14:textId="77777777" w:rsidR="000C5141" w:rsidRDefault="000C5141" w:rsidP="00FF474C">
            <w:pPr>
              <w:pStyle w:val="a9"/>
              <w:snapToGrid w:val="0"/>
              <w:ind w:firstLine="0"/>
              <w:jc w:val="left"/>
              <w:rPr>
                <w:sz w:val="20"/>
                <w:szCs w:val="20"/>
              </w:rPr>
            </w:pPr>
            <w:r>
              <w:rPr>
                <w:sz w:val="20"/>
                <w:szCs w:val="20"/>
              </w:rPr>
              <w:t xml:space="preserve">Круглое </w:t>
            </w:r>
            <w:proofErr w:type="spellStart"/>
            <w:r>
              <w:rPr>
                <w:sz w:val="20"/>
                <w:szCs w:val="20"/>
              </w:rPr>
              <w:t>пескополимерное</w:t>
            </w:r>
            <w:proofErr w:type="spellEnd"/>
            <w:r>
              <w:rPr>
                <w:sz w:val="20"/>
                <w:szCs w:val="20"/>
              </w:rPr>
              <w:t xml:space="preserve"> основание:</w:t>
            </w:r>
          </w:p>
        </w:tc>
        <w:tc>
          <w:tcPr>
            <w:tcW w:w="1353" w:type="dxa"/>
            <w:tcBorders>
              <w:left w:val="single" w:sz="4" w:space="0" w:color="00000A"/>
              <w:bottom w:val="single" w:sz="4" w:space="0" w:color="00000A"/>
            </w:tcBorders>
          </w:tcPr>
          <w:p w14:paraId="3DF56B84" w14:textId="77777777" w:rsidR="000C5141" w:rsidRDefault="000C5141" w:rsidP="00FF474C">
            <w:pPr>
              <w:pStyle w:val="a9"/>
              <w:snapToGrid w:val="0"/>
              <w:ind w:firstLine="0"/>
              <w:jc w:val="center"/>
              <w:rPr>
                <w:sz w:val="20"/>
                <w:szCs w:val="20"/>
              </w:rPr>
            </w:pPr>
            <w:r>
              <w:rPr>
                <w:sz w:val="20"/>
                <w:szCs w:val="20"/>
              </w:rPr>
              <w:t>да</w:t>
            </w:r>
          </w:p>
        </w:tc>
        <w:tc>
          <w:tcPr>
            <w:tcW w:w="595" w:type="dxa"/>
            <w:vMerge/>
            <w:tcBorders>
              <w:left w:val="single" w:sz="4" w:space="0" w:color="00000A"/>
              <w:bottom w:val="single" w:sz="4" w:space="0" w:color="00000A"/>
            </w:tcBorders>
            <w:shd w:val="clear" w:color="auto" w:fill="auto"/>
          </w:tcPr>
          <w:p w14:paraId="0B2A6BBE" w14:textId="77777777" w:rsidR="000C5141" w:rsidRDefault="000C5141" w:rsidP="00FF474C">
            <w:pPr>
              <w:snapToGrid w:val="0"/>
              <w:jc w:val="center"/>
              <w:rPr>
                <w:rFonts w:ascii="Times New Roman" w:hAnsi="Times New Roman" w:cs="Times New Roman"/>
              </w:rPr>
            </w:pPr>
          </w:p>
        </w:tc>
        <w:tc>
          <w:tcPr>
            <w:tcW w:w="645" w:type="dxa"/>
            <w:vMerge/>
            <w:tcBorders>
              <w:left w:val="single" w:sz="4" w:space="0" w:color="00000A"/>
              <w:bottom w:val="single" w:sz="4" w:space="0" w:color="00000A"/>
              <w:right w:val="single" w:sz="4" w:space="0" w:color="00000A"/>
            </w:tcBorders>
            <w:shd w:val="clear" w:color="auto" w:fill="auto"/>
          </w:tcPr>
          <w:p w14:paraId="757401C1"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709B05AB"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0EEBFBA1"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5292DCAD" w14:textId="0E20F9D3" w:rsidTr="000C5141">
        <w:tc>
          <w:tcPr>
            <w:tcW w:w="480" w:type="dxa"/>
            <w:vMerge/>
            <w:tcBorders>
              <w:left w:val="single" w:sz="4" w:space="0" w:color="00000A"/>
              <w:bottom w:val="single" w:sz="4" w:space="0" w:color="00000A"/>
            </w:tcBorders>
            <w:shd w:val="clear" w:color="auto" w:fill="auto"/>
          </w:tcPr>
          <w:p w14:paraId="4F2D4E96"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182CBAD1"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0707B41A"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4D950A8F" w14:textId="77777777" w:rsidR="000C5141" w:rsidRDefault="000C5141" w:rsidP="00FF474C">
            <w:pPr>
              <w:pStyle w:val="a9"/>
              <w:snapToGrid w:val="0"/>
              <w:ind w:firstLine="0"/>
              <w:jc w:val="left"/>
              <w:rPr>
                <w:color w:val="000000"/>
                <w:spacing w:val="-3"/>
                <w:sz w:val="20"/>
                <w:szCs w:val="20"/>
              </w:rPr>
            </w:pPr>
            <w:r>
              <w:rPr>
                <w:color w:val="000000"/>
                <w:spacing w:val="-3"/>
                <w:sz w:val="20"/>
                <w:szCs w:val="20"/>
              </w:rPr>
              <w:t>Диаметр трубы, мм:</w:t>
            </w:r>
          </w:p>
        </w:tc>
        <w:tc>
          <w:tcPr>
            <w:tcW w:w="1353" w:type="dxa"/>
            <w:tcBorders>
              <w:left w:val="single" w:sz="4" w:space="0" w:color="00000A"/>
              <w:bottom w:val="single" w:sz="4" w:space="0" w:color="00000A"/>
            </w:tcBorders>
          </w:tcPr>
          <w:p w14:paraId="69C2E3DE"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76</w:t>
            </w:r>
          </w:p>
        </w:tc>
        <w:tc>
          <w:tcPr>
            <w:tcW w:w="595" w:type="dxa"/>
            <w:vMerge/>
            <w:tcBorders>
              <w:left w:val="single" w:sz="4" w:space="0" w:color="00000A"/>
              <w:bottom w:val="single" w:sz="4" w:space="0" w:color="00000A"/>
            </w:tcBorders>
            <w:shd w:val="clear" w:color="auto" w:fill="auto"/>
          </w:tcPr>
          <w:p w14:paraId="74ACA645" w14:textId="77777777" w:rsidR="000C5141" w:rsidRDefault="000C5141" w:rsidP="00FF474C">
            <w:pPr>
              <w:snapToGrid w:val="0"/>
              <w:jc w:val="center"/>
              <w:rPr>
                <w:rFonts w:ascii="Times New Roman" w:hAnsi="Times New Roman" w:cs="Times New Roman"/>
              </w:rPr>
            </w:pPr>
          </w:p>
        </w:tc>
        <w:tc>
          <w:tcPr>
            <w:tcW w:w="645" w:type="dxa"/>
            <w:vMerge/>
            <w:tcBorders>
              <w:left w:val="single" w:sz="4" w:space="0" w:color="00000A"/>
              <w:bottom w:val="single" w:sz="4" w:space="0" w:color="00000A"/>
              <w:right w:val="single" w:sz="4" w:space="0" w:color="00000A"/>
            </w:tcBorders>
            <w:shd w:val="clear" w:color="auto" w:fill="auto"/>
          </w:tcPr>
          <w:p w14:paraId="1E73911E"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4824731C"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221CDF2F"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2431EF14" w14:textId="48AAC525" w:rsidTr="000C5141">
        <w:tc>
          <w:tcPr>
            <w:tcW w:w="480" w:type="dxa"/>
            <w:vMerge/>
            <w:tcBorders>
              <w:left w:val="single" w:sz="4" w:space="0" w:color="00000A"/>
              <w:bottom w:val="single" w:sz="4" w:space="0" w:color="00000A"/>
            </w:tcBorders>
            <w:shd w:val="clear" w:color="auto" w:fill="auto"/>
          </w:tcPr>
          <w:p w14:paraId="6728BC33"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20C8EB30"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56F3512D"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4F7E02CA" w14:textId="77777777" w:rsidR="000C5141" w:rsidRDefault="000C5141" w:rsidP="00FF474C">
            <w:pPr>
              <w:pStyle w:val="a9"/>
              <w:snapToGrid w:val="0"/>
              <w:ind w:firstLine="0"/>
              <w:jc w:val="left"/>
              <w:rPr>
                <w:color w:val="000000"/>
                <w:spacing w:val="-3"/>
                <w:sz w:val="20"/>
                <w:szCs w:val="20"/>
              </w:rPr>
            </w:pPr>
            <w:r>
              <w:rPr>
                <w:color w:val="000000"/>
                <w:spacing w:val="-3"/>
                <w:sz w:val="20"/>
                <w:szCs w:val="20"/>
              </w:rPr>
              <w:t>Материал стойки:</w:t>
            </w:r>
          </w:p>
        </w:tc>
        <w:tc>
          <w:tcPr>
            <w:tcW w:w="1353" w:type="dxa"/>
            <w:tcBorders>
              <w:left w:val="single" w:sz="4" w:space="0" w:color="00000A"/>
              <w:bottom w:val="single" w:sz="4" w:space="0" w:color="00000A"/>
            </w:tcBorders>
          </w:tcPr>
          <w:p w14:paraId="303DD840"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нержавеющая сталь полированная</w:t>
            </w:r>
          </w:p>
        </w:tc>
        <w:tc>
          <w:tcPr>
            <w:tcW w:w="595" w:type="dxa"/>
            <w:vMerge/>
            <w:tcBorders>
              <w:left w:val="single" w:sz="4" w:space="0" w:color="00000A"/>
              <w:bottom w:val="single" w:sz="4" w:space="0" w:color="00000A"/>
            </w:tcBorders>
            <w:shd w:val="clear" w:color="auto" w:fill="auto"/>
          </w:tcPr>
          <w:p w14:paraId="4F9DD30F"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74B6CF0C"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53F8FB56"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5A5A09B0"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05682F64" w14:textId="4B327855" w:rsidTr="000C5141">
        <w:tc>
          <w:tcPr>
            <w:tcW w:w="480" w:type="dxa"/>
            <w:vMerge/>
            <w:tcBorders>
              <w:left w:val="single" w:sz="4" w:space="0" w:color="00000A"/>
              <w:bottom w:val="single" w:sz="4" w:space="0" w:color="00000A"/>
            </w:tcBorders>
            <w:shd w:val="clear" w:color="auto" w:fill="auto"/>
          </w:tcPr>
          <w:p w14:paraId="2AADA583"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62B364DC"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173136B3"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560C1E48" w14:textId="77777777" w:rsidR="000C5141" w:rsidRDefault="000C5141" w:rsidP="00FF474C">
            <w:pPr>
              <w:pStyle w:val="a9"/>
              <w:snapToGrid w:val="0"/>
              <w:ind w:firstLine="0"/>
              <w:jc w:val="left"/>
              <w:rPr>
                <w:color w:val="000000"/>
                <w:spacing w:val="-3"/>
                <w:sz w:val="20"/>
                <w:szCs w:val="20"/>
              </w:rPr>
            </w:pPr>
            <w:r>
              <w:rPr>
                <w:color w:val="000000"/>
                <w:spacing w:val="-3"/>
                <w:sz w:val="20"/>
                <w:szCs w:val="20"/>
              </w:rPr>
              <w:t>Цвет стойки:</w:t>
            </w:r>
          </w:p>
        </w:tc>
        <w:tc>
          <w:tcPr>
            <w:tcW w:w="1353" w:type="dxa"/>
            <w:tcBorders>
              <w:left w:val="single" w:sz="4" w:space="0" w:color="00000A"/>
              <w:bottom w:val="single" w:sz="4" w:space="0" w:color="00000A"/>
            </w:tcBorders>
          </w:tcPr>
          <w:p w14:paraId="29F2A545"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серый</w:t>
            </w:r>
          </w:p>
        </w:tc>
        <w:tc>
          <w:tcPr>
            <w:tcW w:w="595" w:type="dxa"/>
            <w:vMerge/>
            <w:tcBorders>
              <w:left w:val="single" w:sz="4" w:space="0" w:color="00000A"/>
              <w:bottom w:val="single" w:sz="4" w:space="0" w:color="00000A"/>
            </w:tcBorders>
            <w:shd w:val="clear" w:color="auto" w:fill="auto"/>
          </w:tcPr>
          <w:p w14:paraId="5CBB1E3C"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1183B94B"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4C407C69"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6A3F3516"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7F85216E" w14:textId="15E46F87" w:rsidTr="000C5141">
        <w:tc>
          <w:tcPr>
            <w:tcW w:w="480" w:type="dxa"/>
            <w:vMerge/>
            <w:tcBorders>
              <w:left w:val="single" w:sz="4" w:space="0" w:color="00000A"/>
              <w:bottom w:val="single" w:sz="4" w:space="0" w:color="00000A"/>
            </w:tcBorders>
            <w:shd w:val="clear" w:color="auto" w:fill="auto"/>
          </w:tcPr>
          <w:p w14:paraId="08EECB33"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4BF61C06"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3B9DEA5F"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34351056" w14:textId="77777777" w:rsidR="000C5141" w:rsidRDefault="000C5141" w:rsidP="00FF474C">
            <w:pPr>
              <w:pStyle w:val="a9"/>
              <w:snapToGrid w:val="0"/>
              <w:ind w:firstLine="0"/>
              <w:jc w:val="left"/>
              <w:rPr>
                <w:color w:val="000000"/>
                <w:spacing w:val="-3"/>
                <w:sz w:val="20"/>
                <w:szCs w:val="20"/>
              </w:rPr>
            </w:pPr>
            <w:r>
              <w:rPr>
                <w:color w:val="000000"/>
                <w:spacing w:val="-3"/>
                <w:sz w:val="20"/>
                <w:szCs w:val="20"/>
              </w:rPr>
              <w:t>Длина ленты, м:</w:t>
            </w:r>
          </w:p>
        </w:tc>
        <w:tc>
          <w:tcPr>
            <w:tcW w:w="1353" w:type="dxa"/>
            <w:tcBorders>
              <w:left w:val="single" w:sz="4" w:space="0" w:color="00000A"/>
              <w:bottom w:val="single" w:sz="4" w:space="0" w:color="00000A"/>
            </w:tcBorders>
          </w:tcPr>
          <w:p w14:paraId="72C07434"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5</w:t>
            </w:r>
          </w:p>
        </w:tc>
        <w:tc>
          <w:tcPr>
            <w:tcW w:w="595" w:type="dxa"/>
            <w:vMerge/>
            <w:tcBorders>
              <w:left w:val="single" w:sz="4" w:space="0" w:color="00000A"/>
              <w:bottom w:val="single" w:sz="4" w:space="0" w:color="00000A"/>
            </w:tcBorders>
            <w:shd w:val="clear" w:color="auto" w:fill="auto"/>
          </w:tcPr>
          <w:p w14:paraId="5C36DB3C"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3F857FD0"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30BAB3E7"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77973C0C"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21045A29" w14:textId="7FE7866D" w:rsidTr="000C5141">
        <w:tc>
          <w:tcPr>
            <w:tcW w:w="480" w:type="dxa"/>
            <w:vMerge/>
            <w:tcBorders>
              <w:left w:val="single" w:sz="4" w:space="0" w:color="00000A"/>
              <w:bottom w:val="single" w:sz="4" w:space="0" w:color="00000A"/>
            </w:tcBorders>
            <w:shd w:val="clear" w:color="auto" w:fill="auto"/>
          </w:tcPr>
          <w:p w14:paraId="3160751E"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5C79D8FD"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49863AA0"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3D83E85D" w14:textId="77777777" w:rsidR="000C5141" w:rsidRDefault="000C5141" w:rsidP="00FF474C">
            <w:pPr>
              <w:pStyle w:val="a9"/>
              <w:snapToGrid w:val="0"/>
              <w:ind w:firstLine="0"/>
              <w:jc w:val="left"/>
              <w:rPr>
                <w:color w:val="000000"/>
                <w:spacing w:val="-3"/>
                <w:sz w:val="20"/>
                <w:szCs w:val="20"/>
              </w:rPr>
            </w:pPr>
            <w:r>
              <w:rPr>
                <w:color w:val="000000"/>
                <w:spacing w:val="-3"/>
                <w:sz w:val="20"/>
                <w:szCs w:val="20"/>
              </w:rPr>
              <w:t>Ширина ленты, мм:</w:t>
            </w:r>
          </w:p>
        </w:tc>
        <w:tc>
          <w:tcPr>
            <w:tcW w:w="1353" w:type="dxa"/>
            <w:tcBorders>
              <w:left w:val="single" w:sz="4" w:space="0" w:color="00000A"/>
              <w:bottom w:val="single" w:sz="4" w:space="0" w:color="00000A"/>
            </w:tcBorders>
          </w:tcPr>
          <w:p w14:paraId="08760245"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47</w:t>
            </w:r>
          </w:p>
        </w:tc>
        <w:tc>
          <w:tcPr>
            <w:tcW w:w="595" w:type="dxa"/>
            <w:vMerge/>
            <w:tcBorders>
              <w:left w:val="single" w:sz="4" w:space="0" w:color="00000A"/>
              <w:bottom w:val="single" w:sz="4" w:space="0" w:color="00000A"/>
            </w:tcBorders>
            <w:shd w:val="clear" w:color="auto" w:fill="auto"/>
          </w:tcPr>
          <w:p w14:paraId="3241B34F"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1D88B7EA"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294632E3"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701CFD5B"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3E92E170" w14:textId="23306C58" w:rsidTr="000C5141">
        <w:tc>
          <w:tcPr>
            <w:tcW w:w="480" w:type="dxa"/>
            <w:vMerge/>
            <w:tcBorders>
              <w:left w:val="single" w:sz="4" w:space="0" w:color="00000A"/>
              <w:bottom w:val="single" w:sz="4" w:space="0" w:color="00000A"/>
            </w:tcBorders>
            <w:shd w:val="clear" w:color="auto" w:fill="auto"/>
          </w:tcPr>
          <w:p w14:paraId="3F039BAE"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08783250"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062EE136"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4F82864B" w14:textId="77777777" w:rsidR="000C5141" w:rsidRDefault="000C5141" w:rsidP="00FF474C">
            <w:pPr>
              <w:pStyle w:val="a9"/>
              <w:snapToGrid w:val="0"/>
              <w:ind w:firstLine="0"/>
              <w:jc w:val="left"/>
              <w:rPr>
                <w:sz w:val="20"/>
                <w:szCs w:val="20"/>
              </w:rPr>
            </w:pPr>
            <w:r>
              <w:rPr>
                <w:sz w:val="20"/>
                <w:szCs w:val="20"/>
              </w:rPr>
              <w:t>Цвет ленты:</w:t>
            </w:r>
          </w:p>
        </w:tc>
        <w:tc>
          <w:tcPr>
            <w:tcW w:w="1353" w:type="dxa"/>
            <w:tcBorders>
              <w:left w:val="single" w:sz="4" w:space="0" w:color="00000A"/>
              <w:bottom w:val="single" w:sz="4" w:space="0" w:color="00000A"/>
            </w:tcBorders>
          </w:tcPr>
          <w:p w14:paraId="5D66D57E"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синий</w:t>
            </w:r>
          </w:p>
        </w:tc>
        <w:tc>
          <w:tcPr>
            <w:tcW w:w="595" w:type="dxa"/>
            <w:vMerge/>
            <w:tcBorders>
              <w:left w:val="single" w:sz="4" w:space="0" w:color="00000A"/>
              <w:bottom w:val="single" w:sz="4" w:space="0" w:color="00000A"/>
            </w:tcBorders>
            <w:shd w:val="clear" w:color="auto" w:fill="auto"/>
          </w:tcPr>
          <w:p w14:paraId="4D193257"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5AAD1F34"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781A9584"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13B92F2F"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285021A4" w14:textId="4253CEED" w:rsidTr="000C5141">
        <w:tc>
          <w:tcPr>
            <w:tcW w:w="480" w:type="dxa"/>
            <w:vMerge/>
            <w:tcBorders>
              <w:left w:val="single" w:sz="4" w:space="0" w:color="00000A"/>
              <w:bottom w:val="single" w:sz="4" w:space="0" w:color="00000A"/>
            </w:tcBorders>
            <w:shd w:val="clear" w:color="auto" w:fill="auto"/>
          </w:tcPr>
          <w:p w14:paraId="23DF4D79"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48ABCEE2"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022C8939"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01991060" w14:textId="77777777" w:rsidR="000C5141" w:rsidRDefault="000C5141" w:rsidP="00FF474C">
            <w:pPr>
              <w:pStyle w:val="a9"/>
              <w:snapToGrid w:val="0"/>
              <w:ind w:firstLine="0"/>
              <w:jc w:val="left"/>
              <w:rPr>
                <w:sz w:val="20"/>
                <w:szCs w:val="20"/>
              </w:rPr>
            </w:pPr>
            <w:r>
              <w:rPr>
                <w:sz w:val="20"/>
                <w:szCs w:val="20"/>
              </w:rPr>
              <w:t>Материал ленты:</w:t>
            </w:r>
          </w:p>
        </w:tc>
        <w:tc>
          <w:tcPr>
            <w:tcW w:w="1353" w:type="dxa"/>
            <w:tcBorders>
              <w:left w:val="single" w:sz="4" w:space="0" w:color="00000A"/>
              <w:bottom w:val="single" w:sz="4" w:space="0" w:color="00000A"/>
            </w:tcBorders>
          </w:tcPr>
          <w:p w14:paraId="6815DCFC" w14:textId="77777777" w:rsidR="000C5141" w:rsidRDefault="000C5141" w:rsidP="00FF474C">
            <w:pPr>
              <w:pStyle w:val="a9"/>
              <w:snapToGrid w:val="0"/>
              <w:ind w:firstLine="0"/>
              <w:jc w:val="center"/>
              <w:rPr>
                <w:sz w:val="20"/>
                <w:szCs w:val="20"/>
              </w:rPr>
            </w:pPr>
            <w:r>
              <w:rPr>
                <w:sz w:val="20"/>
                <w:szCs w:val="20"/>
              </w:rPr>
              <w:t>полиэстер</w:t>
            </w:r>
          </w:p>
        </w:tc>
        <w:tc>
          <w:tcPr>
            <w:tcW w:w="595" w:type="dxa"/>
            <w:vMerge/>
            <w:tcBorders>
              <w:left w:val="single" w:sz="4" w:space="0" w:color="00000A"/>
              <w:bottom w:val="single" w:sz="4" w:space="0" w:color="00000A"/>
            </w:tcBorders>
            <w:shd w:val="clear" w:color="auto" w:fill="auto"/>
          </w:tcPr>
          <w:p w14:paraId="29CBA388"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044D6609"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right w:val="single" w:sz="4" w:space="0" w:color="00000A"/>
            </w:tcBorders>
          </w:tcPr>
          <w:p w14:paraId="68F37313"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right w:val="single" w:sz="4" w:space="0" w:color="00000A"/>
            </w:tcBorders>
          </w:tcPr>
          <w:p w14:paraId="2436446C"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r w:rsidR="000C5141" w14:paraId="0DC653F3" w14:textId="50EBB368" w:rsidTr="000C5141">
        <w:tc>
          <w:tcPr>
            <w:tcW w:w="480" w:type="dxa"/>
            <w:vMerge/>
            <w:tcBorders>
              <w:left w:val="single" w:sz="4" w:space="0" w:color="00000A"/>
              <w:bottom w:val="single" w:sz="4" w:space="0" w:color="00000A"/>
            </w:tcBorders>
            <w:shd w:val="clear" w:color="auto" w:fill="auto"/>
          </w:tcPr>
          <w:p w14:paraId="2527572A" w14:textId="77777777" w:rsidR="000C5141" w:rsidRDefault="000C5141" w:rsidP="00FF474C">
            <w:pPr>
              <w:snapToGrid w:val="0"/>
              <w:rPr>
                <w:rFonts w:ascii="Times New Roman" w:hAnsi="Times New Roman" w:cs="Times New Roman"/>
                <w:color w:val="000000"/>
                <w:spacing w:val="-3"/>
              </w:rPr>
            </w:pPr>
          </w:p>
        </w:tc>
        <w:tc>
          <w:tcPr>
            <w:tcW w:w="668" w:type="dxa"/>
            <w:vMerge/>
            <w:tcBorders>
              <w:left w:val="single" w:sz="4" w:space="0" w:color="00000A"/>
            </w:tcBorders>
            <w:shd w:val="clear" w:color="auto" w:fill="auto"/>
            <w:textDirection w:val="btLr"/>
          </w:tcPr>
          <w:p w14:paraId="71479DC7" w14:textId="77777777" w:rsidR="000C5141" w:rsidRDefault="000C5141" w:rsidP="00FF474C">
            <w:pPr>
              <w:snapToGrid w:val="0"/>
              <w:ind w:left="113" w:right="113"/>
              <w:jc w:val="center"/>
              <w:rPr>
                <w:rFonts w:ascii="Times New Roman" w:hAnsi="Times New Roman" w:cs="Times New Roman"/>
                <w:color w:val="000000"/>
                <w:spacing w:val="-3"/>
              </w:rPr>
            </w:pPr>
          </w:p>
        </w:tc>
        <w:tc>
          <w:tcPr>
            <w:tcW w:w="1742" w:type="dxa"/>
            <w:vMerge/>
            <w:tcBorders>
              <w:left w:val="single" w:sz="4" w:space="0" w:color="00000A"/>
              <w:bottom w:val="single" w:sz="4" w:space="0" w:color="00000A"/>
            </w:tcBorders>
            <w:shd w:val="clear" w:color="auto" w:fill="auto"/>
          </w:tcPr>
          <w:p w14:paraId="637CCBFC" w14:textId="77777777" w:rsidR="000C5141" w:rsidRDefault="000C5141" w:rsidP="00FF474C">
            <w:pPr>
              <w:snapToGrid w:val="0"/>
              <w:jc w:val="center"/>
              <w:rPr>
                <w:rFonts w:ascii="Times New Roman" w:hAnsi="Times New Roman" w:cs="Times New Roman"/>
                <w:color w:val="000000"/>
                <w:spacing w:val="-3"/>
              </w:rPr>
            </w:pPr>
          </w:p>
        </w:tc>
        <w:tc>
          <w:tcPr>
            <w:tcW w:w="1984" w:type="dxa"/>
            <w:tcBorders>
              <w:left w:val="single" w:sz="4" w:space="0" w:color="00000A"/>
              <w:bottom w:val="single" w:sz="4" w:space="0" w:color="00000A"/>
            </w:tcBorders>
          </w:tcPr>
          <w:p w14:paraId="45AA6394" w14:textId="77777777" w:rsidR="000C5141" w:rsidRDefault="000C5141" w:rsidP="00FF474C">
            <w:pPr>
              <w:pStyle w:val="a9"/>
              <w:snapToGrid w:val="0"/>
              <w:ind w:firstLine="0"/>
              <w:jc w:val="left"/>
              <w:rPr>
                <w:sz w:val="20"/>
                <w:szCs w:val="20"/>
              </w:rPr>
            </w:pPr>
            <w:r>
              <w:rPr>
                <w:sz w:val="20"/>
                <w:szCs w:val="20"/>
              </w:rPr>
              <w:t>Назначение:</w:t>
            </w:r>
          </w:p>
        </w:tc>
        <w:tc>
          <w:tcPr>
            <w:tcW w:w="1353" w:type="dxa"/>
            <w:tcBorders>
              <w:left w:val="single" w:sz="4" w:space="0" w:color="00000A"/>
              <w:bottom w:val="single" w:sz="4" w:space="0" w:color="00000A"/>
            </w:tcBorders>
          </w:tcPr>
          <w:p w14:paraId="34BB0739" w14:textId="77777777" w:rsidR="000C5141" w:rsidRDefault="000C5141" w:rsidP="00FF474C">
            <w:pPr>
              <w:pStyle w:val="a9"/>
              <w:snapToGrid w:val="0"/>
              <w:ind w:firstLine="0"/>
              <w:jc w:val="center"/>
              <w:rPr>
                <w:color w:val="000000"/>
                <w:spacing w:val="-3"/>
                <w:sz w:val="20"/>
                <w:szCs w:val="20"/>
              </w:rPr>
            </w:pPr>
            <w:r>
              <w:rPr>
                <w:color w:val="000000"/>
                <w:spacing w:val="-3"/>
                <w:sz w:val="20"/>
                <w:szCs w:val="20"/>
              </w:rPr>
              <w:t>для разделения потоков людей в общественных местах</w:t>
            </w:r>
          </w:p>
        </w:tc>
        <w:tc>
          <w:tcPr>
            <w:tcW w:w="595" w:type="dxa"/>
            <w:vMerge/>
            <w:tcBorders>
              <w:left w:val="single" w:sz="4" w:space="0" w:color="00000A"/>
              <w:bottom w:val="single" w:sz="4" w:space="0" w:color="00000A"/>
            </w:tcBorders>
            <w:shd w:val="clear" w:color="auto" w:fill="auto"/>
          </w:tcPr>
          <w:p w14:paraId="0610E31D" w14:textId="77777777" w:rsidR="000C5141" w:rsidRDefault="000C5141" w:rsidP="00FF474C">
            <w:pPr>
              <w:snapToGrid w:val="0"/>
              <w:jc w:val="center"/>
              <w:rPr>
                <w:rFonts w:ascii="Times New Roman" w:hAnsi="Times New Roman" w:cs="Times New Roman"/>
                <w:color w:val="000000"/>
                <w:spacing w:val="-3"/>
              </w:rPr>
            </w:pPr>
          </w:p>
        </w:tc>
        <w:tc>
          <w:tcPr>
            <w:tcW w:w="645" w:type="dxa"/>
            <w:vMerge/>
            <w:tcBorders>
              <w:left w:val="single" w:sz="4" w:space="0" w:color="00000A"/>
              <w:bottom w:val="single" w:sz="4" w:space="0" w:color="00000A"/>
              <w:right w:val="single" w:sz="4" w:space="0" w:color="00000A"/>
            </w:tcBorders>
            <w:shd w:val="clear" w:color="auto" w:fill="auto"/>
          </w:tcPr>
          <w:p w14:paraId="50E57500"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849" w:type="dxa"/>
            <w:vMerge/>
            <w:tcBorders>
              <w:left w:val="single" w:sz="4" w:space="0" w:color="00000A"/>
              <w:bottom w:val="single" w:sz="4" w:space="0" w:color="00000A"/>
              <w:right w:val="single" w:sz="4" w:space="0" w:color="00000A"/>
            </w:tcBorders>
          </w:tcPr>
          <w:p w14:paraId="38F2AA8B"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c>
          <w:tcPr>
            <w:tcW w:w="1559" w:type="dxa"/>
            <w:vMerge/>
            <w:tcBorders>
              <w:left w:val="single" w:sz="4" w:space="0" w:color="00000A"/>
              <w:bottom w:val="single" w:sz="4" w:space="0" w:color="00000A"/>
              <w:right w:val="single" w:sz="4" w:space="0" w:color="00000A"/>
            </w:tcBorders>
          </w:tcPr>
          <w:p w14:paraId="7D4E8441" w14:textId="77777777" w:rsidR="000C5141" w:rsidRDefault="000C5141" w:rsidP="00FF474C">
            <w:pPr>
              <w:tabs>
                <w:tab w:val="left" w:pos="225"/>
                <w:tab w:val="center" w:pos="396"/>
              </w:tabs>
              <w:snapToGrid w:val="0"/>
              <w:jc w:val="center"/>
              <w:rPr>
                <w:rFonts w:ascii="Times New Roman" w:hAnsi="Times New Roman" w:cs="Times New Roman"/>
                <w:color w:val="000000"/>
                <w:spacing w:val="-3"/>
              </w:rPr>
            </w:pPr>
          </w:p>
        </w:tc>
      </w:tr>
    </w:tbl>
    <w:p w14:paraId="0C8F47AE" w14:textId="77777777" w:rsidR="000C5141" w:rsidRDefault="000C5141" w:rsidP="000C5141">
      <w:pPr>
        <w:rPr>
          <w:rFonts w:ascii="Times New Roman" w:eastAsia="Calibri" w:hAnsi="Times New Roman" w:cs="Times New Roman"/>
          <w:sz w:val="20"/>
          <w:szCs w:val="20"/>
        </w:rPr>
      </w:pPr>
    </w:p>
    <w:p w14:paraId="454A570D" w14:textId="77777777" w:rsidR="00755FE0" w:rsidRDefault="00755FE0" w:rsidP="00282452">
      <w:pPr>
        <w:spacing w:line="240" w:lineRule="atLeast"/>
        <w:jc w:val="both"/>
        <w:rPr>
          <w:rFonts w:ascii="Times New Roman" w:hAnsi="Times New Roman" w:cs="Times New Roman"/>
          <w:sz w:val="20"/>
          <w:szCs w:val="20"/>
        </w:rPr>
      </w:pPr>
    </w:p>
    <w:p w14:paraId="563E1BA5" w14:textId="77777777" w:rsidR="00755FE0" w:rsidRDefault="00755FE0" w:rsidP="00282452">
      <w:pPr>
        <w:spacing w:line="240" w:lineRule="atLeast"/>
        <w:jc w:val="both"/>
        <w:rPr>
          <w:rFonts w:ascii="Times New Roman" w:hAnsi="Times New Roman" w:cs="Times New Roman"/>
          <w:sz w:val="20"/>
          <w:szCs w:val="20"/>
        </w:rPr>
      </w:pPr>
    </w:p>
    <w:p w14:paraId="47405B16" w14:textId="32DAA1BC" w:rsidR="00282452" w:rsidRPr="00282452" w:rsidRDefault="005F5125" w:rsidP="00282452">
      <w:pPr>
        <w:spacing w:line="240" w:lineRule="atLeast"/>
        <w:jc w:val="both"/>
        <w:rPr>
          <w:rFonts w:ascii="Times New Roman" w:hAnsi="Times New Roman" w:cs="Times New Roman"/>
          <w:sz w:val="20"/>
          <w:szCs w:val="20"/>
        </w:rPr>
      </w:pPr>
      <w:r w:rsidRPr="00282452">
        <w:rPr>
          <w:rFonts w:ascii="Times New Roman" w:hAnsi="Times New Roman" w:cs="Times New Roman"/>
          <w:sz w:val="20"/>
          <w:szCs w:val="20"/>
        </w:rPr>
        <w:t>______________/</w:t>
      </w:r>
      <w:r w:rsidR="009F79B2">
        <w:rPr>
          <w:rFonts w:ascii="Times New Roman" w:hAnsi="Times New Roman" w:cs="Times New Roman"/>
          <w:sz w:val="20"/>
          <w:szCs w:val="20"/>
        </w:rPr>
        <w:t>П.А</w:t>
      </w:r>
      <w:r w:rsidRPr="00282452">
        <w:rPr>
          <w:rFonts w:ascii="Times New Roman" w:hAnsi="Times New Roman" w:cs="Times New Roman"/>
          <w:sz w:val="20"/>
          <w:szCs w:val="20"/>
        </w:rPr>
        <w:t>.</w:t>
      </w:r>
      <w:r w:rsidR="00772C39">
        <w:rPr>
          <w:rFonts w:ascii="Times New Roman" w:hAnsi="Times New Roman" w:cs="Times New Roman"/>
          <w:sz w:val="20"/>
          <w:szCs w:val="20"/>
        </w:rPr>
        <w:t xml:space="preserve"> Глинских</w:t>
      </w:r>
      <w:r w:rsidRPr="00282452">
        <w:rPr>
          <w:rFonts w:ascii="Times New Roman" w:hAnsi="Times New Roman" w:cs="Times New Roman"/>
          <w:sz w:val="20"/>
          <w:szCs w:val="20"/>
        </w:rPr>
        <w:t>/</w:t>
      </w:r>
      <w:r w:rsidRPr="00282452">
        <w:rPr>
          <w:rFonts w:ascii="Times New Roman" w:hAnsi="Times New Roman" w:cs="Times New Roman"/>
          <w:sz w:val="20"/>
          <w:szCs w:val="20"/>
        </w:rPr>
        <w:tab/>
      </w:r>
      <w:r w:rsidR="00830260">
        <w:rPr>
          <w:rFonts w:ascii="Times New Roman" w:hAnsi="Times New Roman" w:cs="Times New Roman"/>
          <w:sz w:val="20"/>
          <w:szCs w:val="20"/>
        </w:rPr>
        <w:t xml:space="preserve">                                              </w:t>
      </w:r>
      <w:r w:rsidR="000F3F16">
        <w:rPr>
          <w:rFonts w:ascii="Times New Roman" w:hAnsi="Times New Roman" w:cs="Times New Roman"/>
          <w:sz w:val="20"/>
          <w:szCs w:val="20"/>
        </w:rPr>
        <w:t xml:space="preserve">                                     </w:t>
      </w:r>
      <w:r w:rsidR="00830260">
        <w:rPr>
          <w:rFonts w:ascii="Times New Roman" w:hAnsi="Times New Roman" w:cs="Times New Roman"/>
          <w:sz w:val="20"/>
          <w:szCs w:val="20"/>
        </w:rPr>
        <w:t xml:space="preserve">  ___________/</w:t>
      </w:r>
    </w:p>
    <w:p w14:paraId="1725F944" w14:textId="084BDF69" w:rsidR="00D858A5" w:rsidRDefault="005F5125" w:rsidP="005D7F3A">
      <w:pPr>
        <w:spacing w:line="240" w:lineRule="atLeast"/>
        <w:jc w:val="both"/>
      </w:pPr>
      <w:r w:rsidRPr="00282452">
        <w:rPr>
          <w:rFonts w:ascii="Times New Roman" w:hAnsi="Times New Roman" w:cs="Times New Roman"/>
          <w:sz w:val="20"/>
          <w:szCs w:val="20"/>
        </w:rPr>
        <w:t>Подписано ЭЦП</w:t>
      </w:r>
    </w:p>
    <w:sectPr w:rsidR="00D858A5" w:rsidSect="00F90AA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ambri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B6357"/>
    <w:multiLevelType w:val="multilevel"/>
    <w:tmpl w:val="7C4AC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B6D7FE6"/>
    <w:multiLevelType w:val="hybridMultilevel"/>
    <w:tmpl w:val="8F74DF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A4019D"/>
    <w:multiLevelType w:val="multilevel"/>
    <w:tmpl w:val="898C69E2"/>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eastAsiaTheme="minorEastAsia" w:hint="default"/>
      </w:rPr>
    </w:lvl>
    <w:lvl w:ilvl="2">
      <w:start w:val="1"/>
      <w:numFmt w:val="decimal"/>
      <w:isLgl/>
      <w:lvlText w:val="%1.%2.%3."/>
      <w:lvlJc w:val="left"/>
      <w:pPr>
        <w:ind w:left="1212" w:hanging="720"/>
      </w:pPr>
      <w:rPr>
        <w:rFonts w:eastAsiaTheme="minorEastAsia" w:hint="default"/>
      </w:rPr>
    </w:lvl>
    <w:lvl w:ilvl="3">
      <w:start w:val="1"/>
      <w:numFmt w:val="decimal"/>
      <w:isLgl/>
      <w:lvlText w:val="%1.%2.%3.%4."/>
      <w:lvlJc w:val="left"/>
      <w:pPr>
        <w:ind w:left="1278" w:hanging="720"/>
      </w:pPr>
      <w:rPr>
        <w:rFonts w:eastAsiaTheme="minorEastAsia" w:hint="default"/>
      </w:rPr>
    </w:lvl>
    <w:lvl w:ilvl="4">
      <w:start w:val="1"/>
      <w:numFmt w:val="decimal"/>
      <w:isLgl/>
      <w:lvlText w:val="%1.%2.%3.%4.%5."/>
      <w:lvlJc w:val="left"/>
      <w:pPr>
        <w:ind w:left="1704" w:hanging="1080"/>
      </w:pPr>
      <w:rPr>
        <w:rFonts w:eastAsiaTheme="minorEastAsia" w:hint="default"/>
      </w:rPr>
    </w:lvl>
    <w:lvl w:ilvl="5">
      <w:start w:val="1"/>
      <w:numFmt w:val="decimal"/>
      <w:isLgl/>
      <w:lvlText w:val="%1.%2.%3.%4.%5.%6."/>
      <w:lvlJc w:val="left"/>
      <w:pPr>
        <w:ind w:left="1770" w:hanging="1080"/>
      </w:pPr>
      <w:rPr>
        <w:rFonts w:eastAsiaTheme="minorEastAsia" w:hint="default"/>
      </w:rPr>
    </w:lvl>
    <w:lvl w:ilvl="6">
      <w:start w:val="1"/>
      <w:numFmt w:val="decimal"/>
      <w:isLgl/>
      <w:lvlText w:val="%1.%2.%3.%4.%5.%6.%7."/>
      <w:lvlJc w:val="left"/>
      <w:pPr>
        <w:ind w:left="1836" w:hanging="1080"/>
      </w:pPr>
      <w:rPr>
        <w:rFonts w:eastAsiaTheme="minorEastAsia" w:hint="default"/>
      </w:rPr>
    </w:lvl>
    <w:lvl w:ilvl="7">
      <w:start w:val="1"/>
      <w:numFmt w:val="decimal"/>
      <w:isLgl/>
      <w:lvlText w:val="%1.%2.%3.%4.%5.%6.%7.%8."/>
      <w:lvlJc w:val="left"/>
      <w:pPr>
        <w:ind w:left="2262" w:hanging="1440"/>
      </w:pPr>
      <w:rPr>
        <w:rFonts w:eastAsiaTheme="minorEastAsia" w:hint="default"/>
      </w:rPr>
    </w:lvl>
    <w:lvl w:ilvl="8">
      <w:start w:val="1"/>
      <w:numFmt w:val="decimal"/>
      <w:isLgl/>
      <w:lvlText w:val="%1.%2.%3.%4.%5.%6.%7.%8.%9."/>
      <w:lvlJc w:val="left"/>
      <w:pPr>
        <w:ind w:left="2328" w:hanging="1440"/>
      </w:pPr>
      <w:rPr>
        <w:rFonts w:eastAsiaTheme="minorEastAsia" w:hint="default"/>
      </w:rPr>
    </w:lvl>
  </w:abstractNum>
  <w:abstractNum w:abstractNumId="3" w15:restartNumberingAfterBreak="0">
    <w:nsid w:val="75200E55"/>
    <w:multiLevelType w:val="multilevel"/>
    <w:tmpl w:val="1EFE655C"/>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492836756">
    <w:abstractNumId w:val="0"/>
  </w:num>
  <w:num w:numId="2" w16cid:durableId="1979527040">
    <w:abstractNumId w:val="1"/>
  </w:num>
  <w:num w:numId="3" w16cid:durableId="1045643878">
    <w:abstractNumId w:val="2"/>
  </w:num>
  <w:num w:numId="4" w16cid:durableId="1771781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A5"/>
    <w:rsid w:val="00015F8C"/>
    <w:rsid w:val="000C5141"/>
    <w:rsid w:val="000D0FCC"/>
    <w:rsid w:val="000F3F16"/>
    <w:rsid w:val="00154A01"/>
    <w:rsid w:val="0023597F"/>
    <w:rsid w:val="0025014E"/>
    <w:rsid w:val="00282452"/>
    <w:rsid w:val="002E622B"/>
    <w:rsid w:val="00343E23"/>
    <w:rsid w:val="00347F8F"/>
    <w:rsid w:val="00374467"/>
    <w:rsid w:val="00397AF9"/>
    <w:rsid w:val="003A3F0B"/>
    <w:rsid w:val="0040578D"/>
    <w:rsid w:val="004554C4"/>
    <w:rsid w:val="004F1B26"/>
    <w:rsid w:val="00545E63"/>
    <w:rsid w:val="005C2DC1"/>
    <w:rsid w:val="005D7F3A"/>
    <w:rsid w:val="005F5125"/>
    <w:rsid w:val="006059B7"/>
    <w:rsid w:val="006B7988"/>
    <w:rsid w:val="006C3417"/>
    <w:rsid w:val="00707F4A"/>
    <w:rsid w:val="00710204"/>
    <w:rsid w:val="00745302"/>
    <w:rsid w:val="00753FBC"/>
    <w:rsid w:val="00755FE0"/>
    <w:rsid w:val="00772C39"/>
    <w:rsid w:val="00786074"/>
    <w:rsid w:val="00830260"/>
    <w:rsid w:val="008E200A"/>
    <w:rsid w:val="00926EAA"/>
    <w:rsid w:val="009877AA"/>
    <w:rsid w:val="009F79B2"/>
    <w:rsid w:val="00A327BA"/>
    <w:rsid w:val="00A41BCD"/>
    <w:rsid w:val="00AB4EA1"/>
    <w:rsid w:val="00B3674E"/>
    <w:rsid w:val="00B5336F"/>
    <w:rsid w:val="00B5392D"/>
    <w:rsid w:val="00C20AE9"/>
    <w:rsid w:val="00C66174"/>
    <w:rsid w:val="00C669DC"/>
    <w:rsid w:val="00C91A21"/>
    <w:rsid w:val="00CB01CC"/>
    <w:rsid w:val="00D27835"/>
    <w:rsid w:val="00D858A5"/>
    <w:rsid w:val="00DD480C"/>
    <w:rsid w:val="00DF2237"/>
    <w:rsid w:val="00F34709"/>
    <w:rsid w:val="00F9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51F"/>
  <w15:chartTrackingRefBased/>
  <w15:docId w15:val="{71893F02-3D98-4F81-B868-95ECC8A7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9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3597F"/>
    <w:pPr>
      <w:spacing w:after="60" w:line="240" w:lineRule="auto"/>
      <w:ind w:left="720"/>
      <w:contextualSpacing/>
      <w:jc w:val="both"/>
    </w:pPr>
    <w:rPr>
      <w:rFonts w:ascii="Times New Roman" w:eastAsia="Times New Roman" w:hAnsi="Times New Roman" w:cs="Times New Roman"/>
      <w:sz w:val="24"/>
      <w:szCs w:val="24"/>
    </w:rPr>
  </w:style>
  <w:style w:type="paragraph" w:styleId="a5">
    <w:name w:val="Plain Text"/>
    <w:basedOn w:val="a"/>
    <w:link w:val="1"/>
    <w:rsid w:val="0023597F"/>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3597F"/>
    <w:rPr>
      <w:rFonts w:ascii="Consolas" w:eastAsiaTheme="minorEastAsia" w:hAnsi="Consolas" w:cs="Consolas"/>
      <w:sz w:val="21"/>
      <w:szCs w:val="21"/>
      <w:lang w:eastAsia="ru-RU"/>
    </w:rPr>
  </w:style>
  <w:style w:type="character" w:customStyle="1" w:styleId="1">
    <w:name w:val="Текст Знак1"/>
    <w:link w:val="a5"/>
    <w:locked/>
    <w:rsid w:val="0023597F"/>
    <w:rPr>
      <w:rFonts w:ascii="Courier New" w:eastAsia="Times New Roman" w:hAnsi="Courier New" w:cs="Courier New"/>
      <w:sz w:val="20"/>
      <w:szCs w:val="20"/>
      <w:lang w:eastAsia="ru-RU"/>
    </w:rPr>
  </w:style>
  <w:style w:type="paragraph" w:styleId="a7">
    <w:name w:val="No Spacing"/>
    <w:qFormat/>
    <w:rsid w:val="0023597F"/>
    <w:pPr>
      <w:spacing w:after="0" w:line="240" w:lineRule="auto"/>
    </w:pPr>
    <w:rPr>
      <w:rFonts w:ascii="Calibri" w:eastAsia="Calibri" w:hAnsi="Calibri" w:cs="Times New Roman"/>
    </w:rPr>
  </w:style>
  <w:style w:type="paragraph" w:customStyle="1" w:styleId="Standard">
    <w:name w:val="Standard"/>
    <w:qFormat/>
    <w:rsid w:val="0023597F"/>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a4">
    <w:name w:val="Абзац списка Знак"/>
    <w:link w:val="a3"/>
    <w:qFormat/>
    <w:rsid w:val="0023597F"/>
    <w:rPr>
      <w:rFonts w:ascii="Times New Roman" w:eastAsia="Times New Roman" w:hAnsi="Times New Roman" w:cs="Times New Roman"/>
      <w:sz w:val="24"/>
      <w:szCs w:val="24"/>
      <w:lang w:eastAsia="ru-RU"/>
    </w:rPr>
  </w:style>
  <w:style w:type="character" w:styleId="a8">
    <w:name w:val="Strong"/>
    <w:qFormat/>
    <w:rsid w:val="00C66174"/>
    <w:rPr>
      <w:rFonts w:cs="Times New Roman"/>
      <w:b/>
      <w:bCs/>
    </w:rPr>
  </w:style>
  <w:style w:type="paragraph" w:customStyle="1" w:styleId="a9">
    <w:name w:val="Содержимое таблицы"/>
    <w:basedOn w:val="a"/>
    <w:qFormat/>
    <w:rsid w:val="00C66174"/>
    <w:pPr>
      <w:suppressLineNumbers/>
      <w:suppressAutoHyphens/>
      <w:spacing w:after="0" w:line="240" w:lineRule="auto"/>
      <w:ind w:firstLine="709"/>
      <w:jc w:val="both"/>
    </w:pPr>
    <w:rPr>
      <w:rFonts w:ascii="Times New Roman" w:eastAsia="Calibri" w:hAnsi="Times New Roman" w:cs="Times New Roman"/>
      <w:color w:val="00000A"/>
      <w:sz w:val="24"/>
      <w:szCs w:val="24"/>
      <w:lang w:eastAsia="zh-CN"/>
    </w:rPr>
  </w:style>
  <w:style w:type="paragraph" w:customStyle="1" w:styleId="ConsNonformat">
    <w:name w:val="ConsNonformat"/>
    <w:uiPriority w:val="99"/>
    <w:qFormat/>
    <w:rsid w:val="0040578D"/>
    <w:pPr>
      <w:widowControl w:val="0"/>
      <w:suppressAutoHyphens/>
      <w:snapToGrid w:val="0"/>
      <w:spacing w:after="0" w:line="240" w:lineRule="auto"/>
    </w:pPr>
    <w:rPr>
      <w:rFonts w:ascii="Consultant" w:eastAsia="Times New Roman" w:hAnsi="Consultant" w:cs="Consultant"/>
      <w:sz w:val="20"/>
      <w:szCs w:val="20"/>
      <w:lang w:eastAsia="ru-RU"/>
    </w:rPr>
  </w:style>
  <w:style w:type="character" w:styleId="aa">
    <w:name w:val="Hyperlink"/>
    <w:basedOn w:val="a0"/>
    <w:uiPriority w:val="99"/>
    <w:semiHidden/>
    <w:unhideWhenUsed/>
    <w:rsid w:val="00830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8322-AEC9-4374-86B9-1F171C2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Усачёва Светлана Александровна</dc:creator>
  <cp:keywords/>
  <dc:description/>
  <cp:lastModifiedBy>Усачёва Светлана Александровна</cp:lastModifiedBy>
  <cp:revision>39</cp:revision>
  <dcterms:created xsi:type="dcterms:W3CDTF">2023-01-18T03:34:00Z</dcterms:created>
  <dcterms:modified xsi:type="dcterms:W3CDTF">2024-04-22T08:32:00Z</dcterms:modified>
</cp:coreProperties>
</file>