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DAF" w:rsidRPr="005A0F5A" w:rsidRDefault="00FB6DAF" w:rsidP="00522E67">
      <w:pPr>
        <w:shd w:val="clear" w:color="auto" w:fill="FFFFFF"/>
        <w:tabs>
          <w:tab w:val="left" w:pos="1418"/>
        </w:tabs>
        <w:autoSpaceDE w:val="0"/>
        <w:autoSpaceDN w:val="0"/>
        <w:adjustRightInd w:val="0"/>
        <w:jc w:val="center"/>
        <w:rPr>
          <w:b/>
          <w:color w:val="000000"/>
          <w:sz w:val="22"/>
          <w:szCs w:val="22"/>
        </w:rPr>
      </w:pPr>
    </w:p>
    <w:p w:rsidR="00522E67" w:rsidRPr="005A0F5A" w:rsidRDefault="00522E67" w:rsidP="00522E67">
      <w:pPr>
        <w:shd w:val="clear" w:color="auto" w:fill="FFFFFF"/>
        <w:tabs>
          <w:tab w:val="left" w:pos="1418"/>
        </w:tabs>
        <w:autoSpaceDE w:val="0"/>
        <w:autoSpaceDN w:val="0"/>
        <w:adjustRightInd w:val="0"/>
        <w:jc w:val="center"/>
        <w:rPr>
          <w:b/>
          <w:color w:val="000000"/>
          <w:sz w:val="22"/>
          <w:szCs w:val="22"/>
        </w:rPr>
      </w:pPr>
      <w:r w:rsidRPr="005A0F5A">
        <w:rPr>
          <w:b/>
          <w:color w:val="000000"/>
          <w:sz w:val="22"/>
          <w:szCs w:val="22"/>
        </w:rPr>
        <w:t xml:space="preserve">МУНИЦИПАЛЬНЫЙ КОНТРАКТ № </w:t>
      </w:r>
      <w:r w:rsidR="00D00D9C">
        <w:rPr>
          <w:b/>
          <w:color w:val="000000"/>
          <w:sz w:val="22"/>
          <w:szCs w:val="22"/>
        </w:rPr>
        <w:t>50692</w:t>
      </w:r>
    </w:p>
    <w:p w:rsidR="00C76DA4" w:rsidRPr="005A0F5A" w:rsidRDefault="005A0F5A" w:rsidP="007D4176">
      <w:pPr>
        <w:shd w:val="clear" w:color="auto" w:fill="FFFFFF"/>
        <w:tabs>
          <w:tab w:val="left" w:pos="1418"/>
        </w:tabs>
        <w:autoSpaceDE w:val="0"/>
        <w:autoSpaceDN w:val="0"/>
        <w:adjustRightInd w:val="0"/>
        <w:jc w:val="center"/>
        <w:rPr>
          <w:b/>
          <w:color w:val="000000"/>
          <w:sz w:val="22"/>
          <w:szCs w:val="22"/>
        </w:rPr>
      </w:pPr>
      <w:r w:rsidRPr="005A0F5A">
        <w:rPr>
          <w:b/>
          <w:color w:val="000000"/>
          <w:sz w:val="22"/>
          <w:szCs w:val="22"/>
        </w:rPr>
        <w:t xml:space="preserve">ПО УТИЛИЗАЦИИ </w:t>
      </w:r>
      <w:r w:rsidR="00324316">
        <w:rPr>
          <w:b/>
          <w:color w:val="000000"/>
          <w:sz w:val="22"/>
          <w:szCs w:val="22"/>
        </w:rPr>
        <w:t xml:space="preserve">СПИСАННОГО </w:t>
      </w:r>
      <w:r w:rsidR="007D4176">
        <w:rPr>
          <w:b/>
          <w:color w:val="000000"/>
          <w:sz w:val="22"/>
          <w:szCs w:val="22"/>
        </w:rPr>
        <w:t>КОМПЬЮТЕРНОГО И ТЕЛЕКОММУНИКАЦИОННОГО ОБОРУДОВАНИЯ, ОРГТЕХНИКИ</w:t>
      </w:r>
    </w:p>
    <w:p w:rsidR="00FB6DAF" w:rsidRPr="005A0F5A" w:rsidRDefault="00FB6DAF">
      <w:pPr>
        <w:shd w:val="clear" w:color="auto" w:fill="FFFFFF"/>
        <w:autoSpaceDE w:val="0"/>
        <w:autoSpaceDN w:val="0"/>
        <w:adjustRightInd w:val="0"/>
        <w:jc w:val="both"/>
        <w:rPr>
          <w:b/>
          <w:color w:val="000000"/>
          <w:sz w:val="22"/>
          <w:szCs w:val="22"/>
        </w:rPr>
      </w:pPr>
    </w:p>
    <w:p w:rsidR="00C76DA4" w:rsidRPr="005A0F5A" w:rsidRDefault="0063236E" w:rsidP="005A0F5A">
      <w:pPr>
        <w:shd w:val="clear" w:color="auto" w:fill="FFFFFF"/>
        <w:autoSpaceDE w:val="0"/>
        <w:autoSpaceDN w:val="0"/>
        <w:adjustRightInd w:val="0"/>
        <w:rPr>
          <w:color w:val="000000"/>
          <w:sz w:val="22"/>
          <w:szCs w:val="22"/>
        </w:rPr>
      </w:pPr>
      <w:r w:rsidRPr="005A0F5A">
        <w:rPr>
          <w:color w:val="000000"/>
          <w:sz w:val="22"/>
          <w:szCs w:val="22"/>
        </w:rPr>
        <w:t>г. Челябинск</w:t>
      </w:r>
      <w:r w:rsidR="00970F9E" w:rsidRPr="005A0F5A">
        <w:rPr>
          <w:color w:val="000000"/>
          <w:sz w:val="22"/>
          <w:szCs w:val="22"/>
        </w:rPr>
        <w:t xml:space="preserve"> </w:t>
      </w:r>
      <w:r w:rsidR="00686B4D" w:rsidRPr="005A0F5A">
        <w:rPr>
          <w:color w:val="000000"/>
          <w:sz w:val="22"/>
          <w:szCs w:val="22"/>
        </w:rPr>
        <w:tab/>
      </w:r>
      <w:r w:rsidR="00686B4D" w:rsidRPr="005A0F5A">
        <w:rPr>
          <w:color w:val="000000"/>
          <w:sz w:val="22"/>
          <w:szCs w:val="22"/>
        </w:rPr>
        <w:tab/>
      </w:r>
      <w:r w:rsidR="00686B4D" w:rsidRPr="005A0F5A">
        <w:rPr>
          <w:color w:val="000000"/>
          <w:sz w:val="22"/>
          <w:szCs w:val="22"/>
        </w:rPr>
        <w:tab/>
      </w:r>
      <w:r w:rsidR="00686B4D" w:rsidRPr="005A0F5A">
        <w:rPr>
          <w:color w:val="000000"/>
          <w:sz w:val="22"/>
          <w:szCs w:val="22"/>
        </w:rPr>
        <w:tab/>
      </w:r>
      <w:r w:rsidR="00686B4D" w:rsidRPr="005A0F5A">
        <w:rPr>
          <w:color w:val="000000"/>
          <w:sz w:val="22"/>
          <w:szCs w:val="22"/>
        </w:rPr>
        <w:tab/>
      </w:r>
      <w:r w:rsidR="005A0F5A" w:rsidRPr="005A0F5A">
        <w:rPr>
          <w:color w:val="000000"/>
          <w:sz w:val="22"/>
          <w:szCs w:val="22"/>
        </w:rPr>
        <w:tab/>
      </w:r>
      <w:r w:rsidR="005A0F5A" w:rsidRPr="005A0F5A">
        <w:rPr>
          <w:color w:val="000000"/>
          <w:sz w:val="22"/>
          <w:szCs w:val="22"/>
        </w:rPr>
        <w:tab/>
      </w:r>
      <w:r w:rsidR="003A1155" w:rsidRPr="005A0F5A">
        <w:rPr>
          <w:color w:val="000000"/>
          <w:sz w:val="22"/>
          <w:szCs w:val="22"/>
        </w:rPr>
        <w:t xml:space="preserve">  </w:t>
      </w:r>
      <w:r w:rsidR="008B12E9" w:rsidRPr="005A0F5A">
        <w:rPr>
          <w:color w:val="000000"/>
          <w:sz w:val="22"/>
          <w:szCs w:val="22"/>
        </w:rPr>
        <w:t xml:space="preserve">     </w:t>
      </w:r>
      <w:r w:rsidR="005A0F5A" w:rsidRPr="005A0F5A">
        <w:rPr>
          <w:color w:val="000000"/>
          <w:sz w:val="22"/>
          <w:szCs w:val="22"/>
        </w:rPr>
        <w:t xml:space="preserve"> </w:t>
      </w:r>
      <w:r w:rsidR="008B12E9" w:rsidRPr="005A0F5A">
        <w:rPr>
          <w:color w:val="000000"/>
          <w:sz w:val="22"/>
          <w:szCs w:val="22"/>
        </w:rPr>
        <w:t xml:space="preserve">     </w:t>
      </w:r>
      <w:r w:rsidR="00686B4D" w:rsidRPr="005A0F5A">
        <w:rPr>
          <w:color w:val="000000"/>
          <w:sz w:val="22"/>
          <w:szCs w:val="22"/>
        </w:rPr>
        <w:tab/>
      </w:r>
      <w:r w:rsidR="00686B4D" w:rsidRPr="005A0F5A">
        <w:rPr>
          <w:color w:val="000000"/>
          <w:sz w:val="22"/>
          <w:szCs w:val="22"/>
        </w:rPr>
        <w:tab/>
      </w:r>
      <w:r w:rsidR="007D4176">
        <w:rPr>
          <w:color w:val="000000"/>
          <w:sz w:val="22"/>
          <w:szCs w:val="22"/>
        </w:rPr>
        <w:tab/>
      </w:r>
      <w:r w:rsidR="00E456A2" w:rsidRPr="005A0F5A">
        <w:rPr>
          <w:color w:val="000000"/>
          <w:sz w:val="22"/>
          <w:szCs w:val="22"/>
        </w:rPr>
        <w:t xml:space="preserve"> </w:t>
      </w:r>
      <w:r w:rsidR="00D00D9C">
        <w:rPr>
          <w:color w:val="000000"/>
          <w:sz w:val="22"/>
          <w:szCs w:val="22"/>
        </w:rPr>
        <w:t xml:space="preserve"> </w:t>
      </w:r>
      <w:proofErr w:type="gramStart"/>
      <w:r w:rsidR="00D00D9C">
        <w:rPr>
          <w:color w:val="000000"/>
          <w:sz w:val="22"/>
          <w:szCs w:val="22"/>
        </w:rPr>
        <w:t xml:space="preserve">   </w:t>
      </w:r>
      <w:r w:rsidR="00BD7DBB" w:rsidRPr="005A0F5A">
        <w:rPr>
          <w:color w:val="000000"/>
          <w:sz w:val="22"/>
          <w:szCs w:val="22"/>
        </w:rPr>
        <w:t>«</w:t>
      </w:r>
      <w:proofErr w:type="gramEnd"/>
      <w:r w:rsidR="00D00D9C">
        <w:rPr>
          <w:color w:val="000000"/>
          <w:sz w:val="22"/>
          <w:szCs w:val="22"/>
        </w:rPr>
        <w:t>24</w:t>
      </w:r>
      <w:r w:rsidR="00970F9E" w:rsidRPr="005A0F5A">
        <w:rPr>
          <w:color w:val="000000"/>
          <w:sz w:val="22"/>
          <w:szCs w:val="22"/>
        </w:rPr>
        <w:t>»</w:t>
      </w:r>
      <w:r w:rsidR="00BB49B2" w:rsidRPr="005A0F5A">
        <w:rPr>
          <w:color w:val="000000"/>
          <w:sz w:val="22"/>
          <w:szCs w:val="22"/>
        </w:rPr>
        <w:t xml:space="preserve"> </w:t>
      </w:r>
      <w:r w:rsidR="00D00D9C">
        <w:rPr>
          <w:color w:val="000000"/>
          <w:sz w:val="22"/>
          <w:szCs w:val="22"/>
        </w:rPr>
        <w:t>октября</w:t>
      </w:r>
      <w:r w:rsidR="00BD7DBB" w:rsidRPr="005A0F5A">
        <w:rPr>
          <w:color w:val="000000"/>
          <w:sz w:val="22"/>
          <w:szCs w:val="22"/>
        </w:rPr>
        <w:t xml:space="preserve"> </w:t>
      </w:r>
      <w:r w:rsidR="00595F41">
        <w:rPr>
          <w:color w:val="000000"/>
          <w:sz w:val="22"/>
          <w:szCs w:val="22"/>
        </w:rPr>
        <w:t>2022</w:t>
      </w:r>
      <w:r w:rsidR="00C76DA4" w:rsidRPr="005A0F5A">
        <w:rPr>
          <w:color w:val="000000"/>
          <w:sz w:val="22"/>
          <w:szCs w:val="22"/>
        </w:rPr>
        <w:t>г</w:t>
      </w:r>
      <w:r w:rsidR="0021204F" w:rsidRPr="005A0F5A">
        <w:rPr>
          <w:color w:val="000000"/>
          <w:sz w:val="22"/>
          <w:szCs w:val="22"/>
        </w:rPr>
        <w:t>.</w:t>
      </w:r>
    </w:p>
    <w:p w:rsidR="00C76DA4" w:rsidRPr="005A0F5A" w:rsidRDefault="00C76DA4">
      <w:pPr>
        <w:rPr>
          <w:sz w:val="22"/>
          <w:szCs w:val="22"/>
        </w:rPr>
      </w:pPr>
    </w:p>
    <w:p w:rsidR="005A0F5A" w:rsidRPr="005A0F5A" w:rsidRDefault="00522E67" w:rsidP="005A0F5A">
      <w:pPr>
        <w:pStyle w:val="ConsNormal"/>
        <w:widowControl/>
        <w:ind w:firstLine="0"/>
        <w:jc w:val="both"/>
        <w:rPr>
          <w:rFonts w:ascii="Times New Roman" w:eastAsia="Lucida Sans Unicode" w:hAnsi="Times New Roman"/>
          <w:color w:val="000000"/>
          <w:kern w:val="1"/>
          <w:sz w:val="22"/>
          <w:szCs w:val="22"/>
        </w:rPr>
      </w:pPr>
      <w:r w:rsidRPr="005A0F5A">
        <w:rPr>
          <w:rFonts w:ascii="Times New Roman" w:eastAsia="Lucida Sans Unicode" w:hAnsi="Times New Roman"/>
          <w:color w:val="000000"/>
          <w:kern w:val="1"/>
          <w:sz w:val="22"/>
          <w:szCs w:val="22"/>
        </w:rPr>
        <w:t>Управление по торговле и услугам Администр</w:t>
      </w:r>
      <w:r w:rsidR="00DE2004">
        <w:rPr>
          <w:rFonts w:ascii="Times New Roman" w:eastAsia="Lucida Sans Unicode" w:hAnsi="Times New Roman"/>
          <w:color w:val="000000"/>
          <w:kern w:val="1"/>
          <w:sz w:val="22"/>
          <w:szCs w:val="22"/>
        </w:rPr>
        <w:t>ации города Челябинска, в лице н</w:t>
      </w:r>
      <w:r w:rsidRPr="005A0F5A">
        <w:rPr>
          <w:rFonts w:ascii="Times New Roman" w:eastAsia="Lucida Sans Unicode" w:hAnsi="Times New Roman"/>
          <w:color w:val="000000"/>
          <w:kern w:val="1"/>
          <w:sz w:val="22"/>
          <w:szCs w:val="22"/>
        </w:rPr>
        <w:t xml:space="preserve">ачальника Управления Березуева Сергея Анатольевича, действующего на основании Положения, именуемое в дальнейшем «Заказчик», с одной стороны, и </w:t>
      </w:r>
      <w:r w:rsidR="00876E5F">
        <w:rPr>
          <w:rFonts w:ascii="Times New Roman" w:eastAsia="Lucida Sans Unicode" w:hAnsi="Times New Roman"/>
          <w:color w:val="000000"/>
          <w:kern w:val="1"/>
          <w:sz w:val="22"/>
          <w:szCs w:val="22"/>
        </w:rPr>
        <w:t>ООО «</w:t>
      </w:r>
      <w:r w:rsidR="00355608" w:rsidRPr="00876E5F">
        <w:rPr>
          <w:rFonts w:ascii="Times New Roman" w:eastAsia="Lucida Sans Unicode" w:hAnsi="Times New Roman"/>
          <w:color w:val="000000"/>
          <w:kern w:val="1"/>
          <w:sz w:val="22"/>
          <w:szCs w:val="22"/>
        </w:rPr>
        <w:t>Единый центр утилизации</w:t>
      </w:r>
      <w:r w:rsidR="00876E5F">
        <w:rPr>
          <w:rFonts w:ascii="Times New Roman" w:eastAsia="Lucida Sans Unicode" w:hAnsi="Times New Roman"/>
          <w:color w:val="000000"/>
          <w:kern w:val="1"/>
          <w:sz w:val="22"/>
          <w:szCs w:val="22"/>
        </w:rPr>
        <w:t>»</w:t>
      </w:r>
      <w:r w:rsidR="00355608" w:rsidRPr="00876E5F">
        <w:rPr>
          <w:rFonts w:ascii="Times New Roman" w:eastAsia="Lucida Sans Unicode" w:hAnsi="Times New Roman"/>
          <w:color w:val="000000"/>
          <w:kern w:val="1"/>
          <w:sz w:val="22"/>
          <w:szCs w:val="22"/>
        </w:rPr>
        <w:t>, именуемое в дальнейшем «Исполнитель», в лице Генерального директора Дзюба Олега Юрьевича</w:t>
      </w:r>
      <w:r w:rsidRPr="005A0F5A">
        <w:rPr>
          <w:rFonts w:ascii="Times New Roman" w:eastAsia="Lucida Sans Unicode" w:hAnsi="Times New Roman"/>
          <w:color w:val="000000"/>
          <w:kern w:val="1"/>
          <w:sz w:val="22"/>
          <w:szCs w:val="22"/>
        </w:rPr>
        <w:t>, с другой стороны</w:t>
      </w:r>
      <w:r w:rsidR="005A0F5A" w:rsidRPr="005A0F5A">
        <w:rPr>
          <w:rFonts w:ascii="Times New Roman" w:eastAsia="Lucida Sans Unicode" w:hAnsi="Times New Roman"/>
          <w:color w:val="000000"/>
          <w:kern w:val="1"/>
          <w:sz w:val="22"/>
          <w:szCs w:val="22"/>
        </w:rPr>
        <w:t xml:space="preserve"> совместно именуемые «Стороны», руководствуясь §§ 1, 3 Главы 30 Гражданского кодекса РФ и п.4 ч.1 ст. 93 Федерального закона от 05.04.2013г. №44-ФЗ «О контрактной системе в сфере закупок товаров, работ, услуг для обеспечения государственных и муниципальных нужд» (далее - Закон 44-ФЗ) заключили настоящий Муниципальный контракт (далее – контракт) о нижеследующем: </w:t>
      </w:r>
    </w:p>
    <w:p w:rsidR="005A0F5A" w:rsidRPr="005A0F5A" w:rsidRDefault="005A0F5A" w:rsidP="00522E67">
      <w:pPr>
        <w:pStyle w:val="BodyText21"/>
        <w:ind w:left="-567" w:firstLine="709"/>
        <w:rPr>
          <w:rFonts w:ascii="Times New Roman" w:hAnsi="Times New Roman"/>
          <w:sz w:val="22"/>
          <w:szCs w:val="22"/>
        </w:rPr>
      </w:pPr>
    </w:p>
    <w:p w:rsidR="00522E67" w:rsidRPr="005A0F5A" w:rsidRDefault="00522E67" w:rsidP="00522E67">
      <w:pPr>
        <w:pStyle w:val="BodyText21"/>
        <w:ind w:left="-567" w:firstLine="709"/>
        <w:rPr>
          <w:rFonts w:ascii="Times New Roman" w:hAnsi="Times New Roman"/>
          <w:sz w:val="22"/>
          <w:szCs w:val="22"/>
        </w:rPr>
      </w:pPr>
      <w:r w:rsidRPr="005A0F5A">
        <w:rPr>
          <w:rFonts w:ascii="Times New Roman" w:hAnsi="Times New Roman"/>
          <w:sz w:val="22"/>
          <w:szCs w:val="22"/>
        </w:rPr>
        <w:t>1. ПРЕДМЕТ КОНТРАКТА</w:t>
      </w:r>
    </w:p>
    <w:p w:rsidR="00C76DA4" w:rsidRPr="00595F41" w:rsidRDefault="00C76DA4" w:rsidP="00595F41">
      <w:pPr>
        <w:pStyle w:val="ConsNormal"/>
        <w:widowControl/>
        <w:ind w:firstLine="0"/>
        <w:jc w:val="both"/>
        <w:rPr>
          <w:rFonts w:ascii="Times New Roman" w:eastAsia="Lucida Sans Unicode" w:hAnsi="Times New Roman"/>
          <w:color w:val="000000"/>
          <w:kern w:val="1"/>
          <w:sz w:val="22"/>
          <w:szCs w:val="22"/>
        </w:rPr>
      </w:pPr>
      <w:r w:rsidRPr="00595F41">
        <w:rPr>
          <w:rFonts w:ascii="Times New Roman" w:eastAsia="Lucida Sans Unicode" w:hAnsi="Times New Roman"/>
          <w:color w:val="000000"/>
          <w:kern w:val="1"/>
          <w:sz w:val="22"/>
          <w:szCs w:val="22"/>
        </w:rPr>
        <w:t xml:space="preserve">1.1. </w:t>
      </w:r>
      <w:r w:rsidR="002F17DB" w:rsidRPr="00595F41">
        <w:rPr>
          <w:rFonts w:ascii="Times New Roman" w:eastAsia="Lucida Sans Unicode" w:hAnsi="Times New Roman"/>
          <w:color w:val="000000"/>
          <w:kern w:val="1"/>
          <w:sz w:val="22"/>
          <w:szCs w:val="22"/>
        </w:rPr>
        <w:t>Заказчик</w:t>
      </w:r>
      <w:r w:rsidRPr="00595F41">
        <w:rPr>
          <w:rFonts w:ascii="Times New Roman" w:eastAsia="Lucida Sans Unicode" w:hAnsi="Times New Roman"/>
          <w:color w:val="000000"/>
          <w:kern w:val="1"/>
          <w:sz w:val="22"/>
          <w:szCs w:val="22"/>
        </w:rPr>
        <w:t xml:space="preserve"> поручает и оплачивает работы</w:t>
      </w:r>
      <w:r w:rsidR="00F44A7C" w:rsidRPr="00595F41">
        <w:rPr>
          <w:rFonts w:ascii="Times New Roman" w:eastAsia="Lucida Sans Unicode" w:hAnsi="Times New Roman"/>
          <w:color w:val="000000"/>
          <w:kern w:val="1"/>
          <w:sz w:val="22"/>
          <w:szCs w:val="22"/>
        </w:rPr>
        <w:t xml:space="preserve"> и услуги</w:t>
      </w:r>
      <w:r w:rsidRPr="00595F41">
        <w:rPr>
          <w:rFonts w:ascii="Times New Roman" w:eastAsia="Lucida Sans Unicode" w:hAnsi="Times New Roman"/>
          <w:color w:val="000000"/>
          <w:kern w:val="1"/>
          <w:sz w:val="22"/>
          <w:szCs w:val="22"/>
        </w:rPr>
        <w:t xml:space="preserve"> в порядке и на условиях, предусмотренных настоящим </w:t>
      </w:r>
      <w:r w:rsidR="00522E67" w:rsidRPr="00595F41">
        <w:rPr>
          <w:rFonts w:ascii="Times New Roman" w:eastAsia="Lucida Sans Unicode" w:hAnsi="Times New Roman"/>
          <w:color w:val="000000"/>
          <w:kern w:val="1"/>
          <w:sz w:val="22"/>
          <w:szCs w:val="22"/>
        </w:rPr>
        <w:t>контрактом</w:t>
      </w:r>
      <w:r w:rsidRPr="00595F41">
        <w:rPr>
          <w:rFonts w:ascii="Times New Roman" w:eastAsia="Lucida Sans Unicode" w:hAnsi="Times New Roman"/>
          <w:color w:val="000000"/>
          <w:kern w:val="1"/>
          <w:sz w:val="22"/>
          <w:szCs w:val="22"/>
        </w:rPr>
        <w:t xml:space="preserve">, а </w:t>
      </w:r>
      <w:r w:rsidR="002F17DB" w:rsidRPr="00595F41">
        <w:rPr>
          <w:rFonts w:ascii="Times New Roman" w:eastAsia="Lucida Sans Unicode" w:hAnsi="Times New Roman"/>
          <w:color w:val="000000"/>
          <w:kern w:val="1"/>
          <w:sz w:val="22"/>
          <w:szCs w:val="22"/>
        </w:rPr>
        <w:t>Исполнитель</w:t>
      </w:r>
      <w:r w:rsidR="00010FB8" w:rsidRPr="00595F41">
        <w:rPr>
          <w:rFonts w:ascii="Times New Roman" w:eastAsia="Lucida Sans Unicode" w:hAnsi="Times New Roman"/>
          <w:color w:val="000000"/>
          <w:kern w:val="1"/>
          <w:sz w:val="22"/>
          <w:szCs w:val="22"/>
        </w:rPr>
        <w:t xml:space="preserve"> обязуется выполнить работы по </w:t>
      </w:r>
      <w:r w:rsidR="001E249D" w:rsidRPr="00595F41">
        <w:rPr>
          <w:rFonts w:ascii="Times New Roman" w:eastAsia="Lucida Sans Unicode" w:hAnsi="Times New Roman"/>
          <w:color w:val="000000"/>
          <w:kern w:val="1"/>
          <w:sz w:val="22"/>
          <w:szCs w:val="22"/>
        </w:rPr>
        <w:t xml:space="preserve">утилизации списанного </w:t>
      </w:r>
      <w:r w:rsidR="00B42412" w:rsidRPr="00B42412">
        <w:rPr>
          <w:rFonts w:ascii="Times New Roman" w:eastAsia="Lucida Sans Unicode" w:hAnsi="Times New Roman"/>
          <w:color w:val="000000"/>
          <w:kern w:val="1"/>
          <w:sz w:val="22"/>
          <w:szCs w:val="22"/>
        </w:rPr>
        <w:t>компьютерного и телекоммуникационного оборудования, оргтехники</w:t>
      </w:r>
      <w:r w:rsidR="00FB6DAF" w:rsidRPr="00595F41">
        <w:rPr>
          <w:rFonts w:ascii="Times New Roman" w:eastAsia="Lucida Sans Unicode" w:hAnsi="Times New Roman"/>
          <w:color w:val="000000"/>
          <w:kern w:val="1"/>
          <w:sz w:val="22"/>
          <w:szCs w:val="22"/>
        </w:rPr>
        <w:t>,</w:t>
      </w:r>
      <w:r w:rsidR="001E249D" w:rsidRPr="00595F41">
        <w:rPr>
          <w:rFonts w:ascii="Times New Roman" w:eastAsia="Lucida Sans Unicode" w:hAnsi="Times New Roman"/>
          <w:color w:val="000000"/>
          <w:kern w:val="1"/>
          <w:sz w:val="22"/>
          <w:szCs w:val="22"/>
        </w:rPr>
        <w:t xml:space="preserve"> </w:t>
      </w:r>
      <w:r w:rsidR="00010FB8" w:rsidRPr="00595F41">
        <w:rPr>
          <w:rFonts w:ascii="Times New Roman" w:eastAsia="Lucida Sans Unicode" w:hAnsi="Times New Roman"/>
          <w:color w:val="000000"/>
          <w:kern w:val="1"/>
          <w:sz w:val="22"/>
          <w:szCs w:val="22"/>
        </w:rPr>
        <w:t>принадлежащ</w:t>
      </w:r>
      <w:r w:rsidR="00C0571F" w:rsidRPr="00595F41">
        <w:rPr>
          <w:rFonts w:ascii="Times New Roman" w:eastAsia="Lucida Sans Unicode" w:hAnsi="Times New Roman"/>
          <w:color w:val="000000"/>
          <w:kern w:val="1"/>
          <w:sz w:val="22"/>
          <w:szCs w:val="22"/>
        </w:rPr>
        <w:t>их</w:t>
      </w:r>
      <w:r w:rsidR="002F17DB" w:rsidRPr="00595F41">
        <w:rPr>
          <w:rFonts w:ascii="Times New Roman" w:eastAsia="Lucida Sans Unicode" w:hAnsi="Times New Roman"/>
          <w:color w:val="000000"/>
          <w:kern w:val="1"/>
          <w:sz w:val="22"/>
          <w:szCs w:val="22"/>
        </w:rPr>
        <w:t xml:space="preserve"> Заказчику</w:t>
      </w:r>
      <w:r w:rsidR="005A0F5A" w:rsidRPr="00595F41">
        <w:rPr>
          <w:rFonts w:ascii="Times New Roman" w:eastAsia="Lucida Sans Unicode" w:hAnsi="Times New Roman"/>
          <w:color w:val="000000"/>
          <w:kern w:val="1"/>
          <w:sz w:val="22"/>
          <w:szCs w:val="22"/>
        </w:rPr>
        <w:t xml:space="preserve"> (далее по тексту -</w:t>
      </w:r>
      <w:r w:rsidR="00F44A7C" w:rsidRPr="00595F41">
        <w:rPr>
          <w:rFonts w:ascii="Times New Roman" w:eastAsia="Lucida Sans Unicode" w:hAnsi="Times New Roman"/>
          <w:color w:val="000000"/>
          <w:kern w:val="1"/>
          <w:sz w:val="22"/>
          <w:szCs w:val="22"/>
        </w:rPr>
        <w:t xml:space="preserve"> «техника»)</w:t>
      </w:r>
      <w:r w:rsidRPr="00595F41">
        <w:rPr>
          <w:rFonts w:ascii="Times New Roman" w:eastAsia="Lucida Sans Unicode" w:hAnsi="Times New Roman"/>
          <w:color w:val="000000"/>
          <w:kern w:val="1"/>
          <w:sz w:val="22"/>
          <w:szCs w:val="22"/>
        </w:rPr>
        <w:t>.</w:t>
      </w:r>
    </w:p>
    <w:p w:rsidR="00595F41" w:rsidRPr="00595F41" w:rsidRDefault="002C1D34" w:rsidP="00595F41">
      <w:pPr>
        <w:pStyle w:val="ConsNormal"/>
        <w:widowControl/>
        <w:ind w:firstLine="0"/>
        <w:jc w:val="both"/>
        <w:rPr>
          <w:rFonts w:ascii="Times New Roman" w:eastAsia="Lucida Sans Unicode" w:hAnsi="Times New Roman"/>
          <w:color w:val="000000"/>
          <w:kern w:val="1"/>
          <w:sz w:val="22"/>
          <w:szCs w:val="22"/>
        </w:rPr>
      </w:pPr>
      <w:r>
        <w:rPr>
          <w:rFonts w:ascii="Times New Roman" w:eastAsia="Lucida Sans Unicode" w:hAnsi="Times New Roman"/>
          <w:color w:val="000000"/>
          <w:kern w:val="1"/>
          <w:sz w:val="22"/>
          <w:szCs w:val="22"/>
        </w:rPr>
        <w:t>1.2.</w:t>
      </w:r>
      <w:r w:rsidR="00595F41" w:rsidRPr="00595F41">
        <w:rPr>
          <w:rFonts w:ascii="Times New Roman" w:eastAsia="Lucida Sans Unicode" w:hAnsi="Times New Roman"/>
          <w:color w:val="000000"/>
          <w:kern w:val="1"/>
          <w:sz w:val="22"/>
          <w:szCs w:val="22"/>
        </w:rPr>
        <w:t xml:space="preserve"> Стороны, при заключении настоящего контракта, подтверждают требование об отсутствии информации об участниках закупки в реестре недобросовестных поставщиков (подрядчиков, исполнителей), включенной в реестр по любым основаниям.</w:t>
      </w:r>
    </w:p>
    <w:p w:rsidR="005A0F5A" w:rsidRPr="005A0F5A" w:rsidRDefault="005A0F5A" w:rsidP="005A0F5A">
      <w:pPr>
        <w:pStyle w:val="ConsNormal"/>
        <w:widowControl/>
        <w:ind w:left="-567" w:firstLine="567"/>
        <w:jc w:val="center"/>
        <w:rPr>
          <w:rFonts w:ascii="Times New Roman" w:eastAsia="Lucida Sans Unicode" w:hAnsi="Times New Roman"/>
          <w:b/>
          <w:color w:val="000000"/>
          <w:kern w:val="1"/>
          <w:sz w:val="22"/>
          <w:szCs w:val="22"/>
        </w:rPr>
      </w:pPr>
    </w:p>
    <w:p w:rsidR="005A0F5A" w:rsidRPr="005A0F5A" w:rsidRDefault="005A0F5A" w:rsidP="005A0F5A">
      <w:pPr>
        <w:pStyle w:val="ConsNormal"/>
        <w:widowControl/>
        <w:ind w:left="-567" w:firstLine="567"/>
        <w:jc w:val="center"/>
        <w:rPr>
          <w:rFonts w:ascii="Times New Roman" w:eastAsia="Lucida Sans Unicode" w:hAnsi="Times New Roman"/>
          <w:b/>
          <w:color w:val="000000"/>
          <w:kern w:val="1"/>
          <w:sz w:val="22"/>
          <w:szCs w:val="22"/>
        </w:rPr>
      </w:pPr>
      <w:r w:rsidRPr="005A0F5A">
        <w:rPr>
          <w:rFonts w:ascii="Times New Roman" w:eastAsia="Lucida Sans Unicode" w:hAnsi="Times New Roman"/>
          <w:b/>
          <w:color w:val="000000"/>
          <w:kern w:val="1"/>
          <w:sz w:val="22"/>
          <w:szCs w:val="22"/>
        </w:rPr>
        <w:t>2. ЦЕНЫ И ПОРЯДОК РАСЧЕТОВ</w:t>
      </w:r>
    </w:p>
    <w:p w:rsidR="005A0F5A" w:rsidRPr="005A0F5A" w:rsidRDefault="005A0F5A" w:rsidP="005A0F5A">
      <w:pPr>
        <w:pStyle w:val="ConsNormal"/>
        <w:widowControl/>
        <w:ind w:firstLine="0"/>
        <w:jc w:val="both"/>
        <w:rPr>
          <w:rFonts w:ascii="Times New Roman" w:eastAsia="Lucida Sans Unicode" w:hAnsi="Times New Roman"/>
          <w:b/>
          <w:color w:val="000000"/>
          <w:kern w:val="1"/>
          <w:sz w:val="22"/>
          <w:szCs w:val="22"/>
        </w:rPr>
      </w:pPr>
      <w:r w:rsidRPr="005A0F5A">
        <w:rPr>
          <w:rFonts w:ascii="Times New Roman" w:eastAsia="Lucida Sans Unicode" w:hAnsi="Times New Roman"/>
          <w:color w:val="000000"/>
          <w:kern w:val="1"/>
          <w:sz w:val="22"/>
          <w:szCs w:val="22"/>
        </w:rPr>
        <w:t>2.1.</w:t>
      </w:r>
      <w:r w:rsidR="00355608">
        <w:rPr>
          <w:rFonts w:ascii="Times New Roman" w:eastAsia="Lucida Sans Unicode" w:hAnsi="Times New Roman"/>
          <w:color w:val="000000"/>
          <w:kern w:val="1"/>
          <w:sz w:val="22"/>
          <w:szCs w:val="22"/>
        </w:rPr>
        <w:t xml:space="preserve"> </w:t>
      </w:r>
      <w:r w:rsidRPr="005A0F5A">
        <w:rPr>
          <w:rFonts w:ascii="Times New Roman" w:eastAsia="Lucida Sans Unicode" w:hAnsi="Times New Roman"/>
          <w:color w:val="000000"/>
          <w:kern w:val="1"/>
          <w:sz w:val="22"/>
          <w:szCs w:val="22"/>
        </w:rPr>
        <w:t xml:space="preserve">Сумма работ, подлежащая оплате по контракту (приложение №1), составляет </w:t>
      </w:r>
      <w:r w:rsidR="00355608" w:rsidRPr="00876E5F">
        <w:rPr>
          <w:rFonts w:ascii="Times New Roman" w:eastAsia="Lucida Sans Unicode" w:hAnsi="Times New Roman"/>
          <w:b/>
          <w:color w:val="000000"/>
          <w:kern w:val="1"/>
          <w:sz w:val="22"/>
          <w:szCs w:val="22"/>
        </w:rPr>
        <w:t>4890</w:t>
      </w:r>
      <w:r w:rsidRPr="00876E5F">
        <w:rPr>
          <w:rFonts w:ascii="Times New Roman" w:eastAsia="Lucida Sans Unicode" w:hAnsi="Times New Roman"/>
          <w:b/>
          <w:color w:val="000000"/>
          <w:kern w:val="1"/>
          <w:sz w:val="22"/>
          <w:szCs w:val="22"/>
        </w:rPr>
        <w:t xml:space="preserve"> (</w:t>
      </w:r>
      <w:r w:rsidR="00355608">
        <w:rPr>
          <w:rFonts w:ascii="Times New Roman" w:eastAsia="Lucida Sans Unicode" w:hAnsi="Times New Roman"/>
          <w:b/>
          <w:color w:val="000000"/>
          <w:kern w:val="1"/>
          <w:sz w:val="22"/>
          <w:szCs w:val="22"/>
        </w:rPr>
        <w:t>Четыре тысячи восемьсот девяносто</w:t>
      </w:r>
      <w:r w:rsidRPr="005A0F5A">
        <w:rPr>
          <w:rFonts w:ascii="Times New Roman" w:eastAsia="Lucida Sans Unicode" w:hAnsi="Times New Roman"/>
          <w:b/>
          <w:color w:val="000000"/>
          <w:kern w:val="1"/>
          <w:sz w:val="22"/>
          <w:szCs w:val="22"/>
        </w:rPr>
        <w:t>) рублей 00 копеек без НДС.</w:t>
      </w:r>
    </w:p>
    <w:p w:rsidR="005A0F5A" w:rsidRPr="005A0F5A" w:rsidRDefault="005A0F5A" w:rsidP="005A0F5A">
      <w:pPr>
        <w:pStyle w:val="ConsNormal"/>
        <w:widowControl/>
        <w:ind w:firstLine="0"/>
        <w:jc w:val="both"/>
        <w:rPr>
          <w:rFonts w:ascii="Times New Roman" w:eastAsia="Lucida Sans Unicode" w:hAnsi="Times New Roman"/>
          <w:color w:val="000000"/>
          <w:kern w:val="1"/>
          <w:sz w:val="22"/>
          <w:szCs w:val="22"/>
        </w:rPr>
      </w:pPr>
      <w:r w:rsidRPr="005A0F5A">
        <w:rPr>
          <w:rFonts w:ascii="Times New Roman" w:eastAsia="Lucida Sans Unicode" w:hAnsi="Times New Roman"/>
          <w:color w:val="000000"/>
          <w:kern w:val="1"/>
          <w:sz w:val="22"/>
          <w:szCs w:val="22"/>
        </w:rPr>
        <w:t>2.2. Цена контракта является твердой и изменению не полежит в течение всего срока действия контракта, за исключением случаев, предусмотренных действующим законодательством и настоящим контрактом. Источник финансирования – бюджет города Челябинска.</w:t>
      </w:r>
    </w:p>
    <w:p w:rsidR="005A0F5A" w:rsidRPr="005A0F5A" w:rsidRDefault="005A0F5A" w:rsidP="005A0F5A">
      <w:pPr>
        <w:pStyle w:val="ConsNormal"/>
        <w:widowControl/>
        <w:ind w:firstLine="0"/>
        <w:jc w:val="both"/>
        <w:rPr>
          <w:rFonts w:ascii="Times New Roman" w:eastAsia="Lucida Sans Unicode" w:hAnsi="Times New Roman"/>
          <w:color w:val="000000"/>
          <w:kern w:val="1"/>
          <w:sz w:val="22"/>
          <w:szCs w:val="22"/>
        </w:rPr>
      </w:pPr>
      <w:r w:rsidRPr="005A0F5A">
        <w:rPr>
          <w:rFonts w:ascii="Times New Roman" w:eastAsia="Lucida Sans Unicode" w:hAnsi="Times New Roman"/>
          <w:color w:val="000000"/>
          <w:kern w:val="1"/>
          <w:sz w:val="22"/>
          <w:szCs w:val="22"/>
        </w:rPr>
        <w:t xml:space="preserve">2.2. Заказчик оплачивает Исполнителю стоимость Услуг по </w:t>
      </w:r>
      <w:r w:rsidR="0025797A">
        <w:rPr>
          <w:rFonts w:ascii="Times New Roman" w:eastAsia="Lucida Sans Unicode" w:hAnsi="Times New Roman"/>
          <w:color w:val="000000"/>
          <w:kern w:val="1"/>
          <w:sz w:val="22"/>
          <w:szCs w:val="22"/>
        </w:rPr>
        <w:t>утилизации техники</w:t>
      </w:r>
      <w:r w:rsidRPr="005A0F5A">
        <w:rPr>
          <w:rFonts w:ascii="Times New Roman" w:eastAsia="Lucida Sans Unicode" w:hAnsi="Times New Roman"/>
          <w:color w:val="000000"/>
          <w:kern w:val="1"/>
          <w:sz w:val="22"/>
          <w:szCs w:val="22"/>
        </w:rPr>
        <w:t xml:space="preserve"> в течение </w:t>
      </w:r>
      <w:r w:rsidR="00B45C2B">
        <w:rPr>
          <w:rFonts w:ascii="Times New Roman" w:eastAsia="Lucida Sans Unicode" w:hAnsi="Times New Roman"/>
          <w:color w:val="000000"/>
          <w:kern w:val="1"/>
          <w:sz w:val="22"/>
          <w:szCs w:val="22"/>
        </w:rPr>
        <w:t>7 (Семи</w:t>
      </w:r>
      <w:r w:rsidRPr="005A0F5A">
        <w:rPr>
          <w:rFonts w:ascii="Times New Roman" w:eastAsia="Lucida Sans Unicode" w:hAnsi="Times New Roman"/>
          <w:color w:val="000000"/>
          <w:kern w:val="1"/>
          <w:sz w:val="22"/>
          <w:szCs w:val="22"/>
        </w:rPr>
        <w:t>) рабочих дней с момента получения акта выполненных работ.</w:t>
      </w:r>
    </w:p>
    <w:p w:rsidR="005A0F5A" w:rsidRPr="005A0F5A" w:rsidRDefault="005A0F5A" w:rsidP="005A0F5A">
      <w:pPr>
        <w:pStyle w:val="ConsNormal"/>
        <w:widowControl/>
        <w:ind w:firstLine="0"/>
        <w:jc w:val="both"/>
        <w:rPr>
          <w:rFonts w:ascii="Times New Roman" w:eastAsia="Lucida Sans Unicode" w:hAnsi="Times New Roman"/>
          <w:color w:val="000000"/>
          <w:kern w:val="1"/>
          <w:sz w:val="22"/>
          <w:szCs w:val="22"/>
        </w:rPr>
      </w:pPr>
      <w:r w:rsidRPr="005A0F5A">
        <w:rPr>
          <w:rFonts w:ascii="Times New Roman" w:eastAsia="Lucida Sans Unicode" w:hAnsi="Times New Roman"/>
          <w:color w:val="000000"/>
          <w:kern w:val="1"/>
          <w:sz w:val="22"/>
          <w:szCs w:val="22"/>
        </w:rPr>
        <w:t>2.3. Оплата производится путем перечисления денежных средств на расчетный счет Исполнителя, либо наличными денежными средствами, с учетом ограничений, установленных действующим законодательством.</w:t>
      </w:r>
    </w:p>
    <w:p w:rsidR="005A0F5A" w:rsidRPr="005A0F5A" w:rsidRDefault="005A0F5A" w:rsidP="005A0F5A">
      <w:pPr>
        <w:pStyle w:val="ConsNormal"/>
        <w:widowControl/>
        <w:ind w:firstLine="0"/>
        <w:jc w:val="both"/>
        <w:rPr>
          <w:rFonts w:ascii="Times New Roman" w:eastAsia="Lucida Sans Unicode" w:hAnsi="Times New Roman"/>
          <w:color w:val="000000"/>
          <w:kern w:val="1"/>
          <w:sz w:val="22"/>
          <w:szCs w:val="22"/>
        </w:rPr>
      </w:pPr>
      <w:r w:rsidRPr="005A0F5A">
        <w:rPr>
          <w:rFonts w:ascii="Times New Roman" w:eastAsia="Lucida Sans Unicode" w:hAnsi="Times New Roman"/>
          <w:color w:val="000000"/>
          <w:kern w:val="1"/>
          <w:sz w:val="22"/>
          <w:szCs w:val="22"/>
        </w:rPr>
        <w:t xml:space="preserve">2.4. Изменение стоимости контракта возможно в случаях, предусмотренных </w:t>
      </w:r>
      <w:proofErr w:type="spellStart"/>
      <w:r w:rsidRPr="005A0F5A">
        <w:rPr>
          <w:rFonts w:ascii="Times New Roman" w:eastAsia="Lucida Sans Unicode" w:hAnsi="Times New Roman"/>
          <w:color w:val="000000"/>
          <w:kern w:val="1"/>
          <w:sz w:val="22"/>
          <w:szCs w:val="22"/>
        </w:rPr>
        <w:t>пп</w:t>
      </w:r>
      <w:proofErr w:type="spellEnd"/>
      <w:r w:rsidRPr="005A0F5A">
        <w:rPr>
          <w:rFonts w:ascii="Times New Roman" w:eastAsia="Lucida Sans Unicode" w:hAnsi="Times New Roman"/>
          <w:color w:val="000000"/>
          <w:kern w:val="1"/>
          <w:sz w:val="22"/>
          <w:szCs w:val="22"/>
        </w:rPr>
        <w:t xml:space="preserve">. «а» п.1 ч.1 ст. 95, </w:t>
      </w:r>
      <w:proofErr w:type="spellStart"/>
      <w:r w:rsidRPr="005A0F5A">
        <w:rPr>
          <w:rFonts w:ascii="Times New Roman" w:eastAsia="Lucida Sans Unicode" w:hAnsi="Times New Roman"/>
          <w:color w:val="000000"/>
          <w:kern w:val="1"/>
          <w:sz w:val="22"/>
          <w:szCs w:val="22"/>
        </w:rPr>
        <w:t>пп</w:t>
      </w:r>
      <w:proofErr w:type="spellEnd"/>
      <w:r w:rsidRPr="005A0F5A">
        <w:rPr>
          <w:rFonts w:ascii="Times New Roman" w:eastAsia="Lucida Sans Unicode" w:hAnsi="Times New Roman"/>
          <w:color w:val="000000"/>
          <w:kern w:val="1"/>
          <w:sz w:val="22"/>
          <w:szCs w:val="22"/>
        </w:rPr>
        <w:t>. «б» п. 1 ч. 1 ст. 95 Закона № 44-ФЗ.</w:t>
      </w:r>
    </w:p>
    <w:p w:rsidR="005A0F5A" w:rsidRPr="005A0F5A" w:rsidRDefault="005A0F5A" w:rsidP="005A0F5A">
      <w:pPr>
        <w:pStyle w:val="ConsNormal"/>
        <w:widowControl/>
        <w:ind w:firstLine="0"/>
        <w:jc w:val="both"/>
        <w:rPr>
          <w:rFonts w:ascii="Times New Roman" w:eastAsia="Lucida Sans Unicode" w:hAnsi="Times New Roman"/>
          <w:color w:val="000000"/>
          <w:kern w:val="1"/>
          <w:sz w:val="22"/>
          <w:szCs w:val="22"/>
        </w:rPr>
      </w:pPr>
      <w:r w:rsidRPr="005A0F5A">
        <w:rPr>
          <w:rFonts w:ascii="Times New Roman" w:eastAsia="Lucida Sans Unicode" w:hAnsi="Times New Roman"/>
          <w:color w:val="000000"/>
          <w:kern w:val="1"/>
          <w:sz w:val="22"/>
          <w:szCs w:val="22"/>
        </w:rPr>
        <w:t>2.5. Сумма, подлежащая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A0F5A" w:rsidRPr="005A0F5A" w:rsidRDefault="0025797A" w:rsidP="005A0F5A">
      <w:pPr>
        <w:pStyle w:val="ConsNormal"/>
        <w:widowControl/>
        <w:ind w:firstLine="0"/>
        <w:jc w:val="both"/>
        <w:rPr>
          <w:rFonts w:ascii="Times New Roman" w:eastAsia="Lucida Sans Unicode" w:hAnsi="Times New Roman"/>
          <w:color w:val="000000"/>
          <w:kern w:val="1"/>
          <w:sz w:val="22"/>
          <w:szCs w:val="22"/>
        </w:rPr>
      </w:pPr>
      <w:r>
        <w:rPr>
          <w:rFonts w:ascii="Times New Roman" w:eastAsia="Lucida Sans Unicode" w:hAnsi="Times New Roman"/>
          <w:color w:val="000000"/>
          <w:kern w:val="1"/>
          <w:sz w:val="22"/>
          <w:szCs w:val="22"/>
        </w:rPr>
        <w:t>2</w:t>
      </w:r>
      <w:r w:rsidR="005A0F5A" w:rsidRPr="005A0F5A">
        <w:rPr>
          <w:rFonts w:ascii="Times New Roman" w:eastAsia="Lucida Sans Unicode" w:hAnsi="Times New Roman"/>
          <w:color w:val="000000"/>
          <w:kern w:val="1"/>
          <w:sz w:val="22"/>
          <w:szCs w:val="22"/>
        </w:rPr>
        <w:t xml:space="preserve">.6. Идентификационный код закупки </w:t>
      </w:r>
      <w:r w:rsidR="00595F41" w:rsidRPr="004E1904">
        <w:rPr>
          <w:rFonts w:ascii="Times New Roman" w:eastAsia="Lucida Sans Unicode" w:hAnsi="Times New Roman"/>
          <w:color w:val="000000"/>
          <w:kern w:val="1"/>
          <w:sz w:val="21"/>
          <w:szCs w:val="21"/>
        </w:rPr>
        <w:t>223745320736674530100100060000000242</w:t>
      </w:r>
      <w:r w:rsidR="005A0F5A" w:rsidRPr="005A0F5A">
        <w:rPr>
          <w:rFonts w:ascii="Times New Roman" w:eastAsia="Lucida Sans Unicode" w:hAnsi="Times New Roman"/>
          <w:color w:val="000000"/>
          <w:kern w:val="1"/>
          <w:sz w:val="22"/>
          <w:szCs w:val="22"/>
        </w:rPr>
        <w:t>.</w:t>
      </w:r>
    </w:p>
    <w:p w:rsidR="00937471" w:rsidRPr="005A0F5A" w:rsidRDefault="00937471" w:rsidP="005A0F5A">
      <w:pPr>
        <w:pStyle w:val="3"/>
        <w:jc w:val="both"/>
        <w:rPr>
          <w:sz w:val="22"/>
          <w:szCs w:val="22"/>
        </w:rPr>
      </w:pPr>
    </w:p>
    <w:p w:rsidR="00522E67" w:rsidRDefault="00522E67" w:rsidP="00522E67">
      <w:pPr>
        <w:ind w:left="-567" w:firstLine="709"/>
        <w:jc w:val="center"/>
        <w:rPr>
          <w:b/>
          <w:sz w:val="22"/>
          <w:szCs w:val="22"/>
        </w:rPr>
      </w:pPr>
      <w:r w:rsidRPr="005A0F5A">
        <w:rPr>
          <w:b/>
          <w:sz w:val="22"/>
          <w:szCs w:val="22"/>
        </w:rPr>
        <w:t>3. ОБЯЗАТЕЛЬСТВА СТОРОН</w:t>
      </w:r>
    </w:p>
    <w:p w:rsidR="005A0F5A" w:rsidRPr="006C742A" w:rsidRDefault="005A0F5A" w:rsidP="0025797A">
      <w:pPr>
        <w:pStyle w:val="ConsNormal"/>
        <w:widowControl/>
        <w:ind w:firstLine="0"/>
        <w:jc w:val="both"/>
        <w:rPr>
          <w:rFonts w:ascii="Times New Roman" w:eastAsia="Lucida Sans Unicode" w:hAnsi="Times New Roman"/>
          <w:color w:val="000000"/>
          <w:kern w:val="1"/>
          <w:sz w:val="21"/>
          <w:szCs w:val="21"/>
        </w:rPr>
      </w:pPr>
      <w:r w:rsidRPr="006C742A">
        <w:rPr>
          <w:rFonts w:ascii="Times New Roman" w:eastAsia="Lucida Sans Unicode" w:hAnsi="Times New Roman"/>
          <w:color w:val="000000"/>
          <w:kern w:val="1"/>
          <w:sz w:val="21"/>
          <w:szCs w:val="21"/>
        </w:rPr>
        <w:t>3.1. Исполнитель обязуется:</w:t>
      </w:r>
    </w:p>
    <w:p w:rsidR="0025797A" w:rsidRPr="005A0F5A" w:rsidRDefault="0025797A" w:rsidP="0025797A">
      <w:pPr>
        <w:ind w:firstLine="284"/>
        <w:jc w:val="both"/>
        <w:rPr>
          <w:sz w:val="22"/>
          <w:szCs w:val="22"/>
        </w:rPr>
      </w:pPr>
      <w:r w:rsidRPr="005A0F5A">
        <w:rPr>
          <w:sz w:val="22"/>
          <w:szCs w:val="22"/>
        </w:rPr>
        <w:t>3.1.1.</w:t>
      </w:r>
      <w:r>
        <w:rPr>
          <w:sz w:val="22"/>
          <w:szCs w:val="22"/>
        </w:rPr>
        <w:t xml:space="preserve"> </w:t>
      </w:r>
      <w:r w:rsidRPr="005A0F5A">
        <w:rPr>
          <w:sz w:val="22"/>
          <w:szCs w:val="22"/>
        </w:rPr>
        <w:t>На основании полученной от Заказчика заявки принять по Акту приема-передачи, оформленному по форме Приложения №2 к настоящему контракту, передаваемую Заказчиком технику в соответствии с предметом контракта и вывезти ее на место временного хранения. Передать Заказчику счет на оплату работ и Акт выполненных работ.</w:t>
      </w:r>
    </w:p>
    <w:p w:rsidR="0025797A" w:rsidRPr="005A0F5A" w:rsidRDefault="0025797A" w:rsidP="0025797A">
      <w:pPr>
        <w:ind w:firstLine="284"/>
        <w:jc w:val="both"/>
        <w:rPr>
          <w:sz w:val="22"/>
          <w:szCs w:val="22"/>
        </w:rPr>
      </w:pPr>
      <w:r w:rsidRPr="005A0F5A">
        <w:rPr>
          <w:sz w:val="22"/>
          <w:szCs w:val="22"/>
        </w:rPr>
        <w:t>3.1.2. После получения техники в срок не более 5 (пяти) рабочих дней произвести ее демонтаж (разукомплектование), выделение и сортировку отходов, пригодных к использованию в качестве вторичного сырья, и организовать переработку этих отходов на специализированных предприятиях.</w:t>
      </w:r>
    </w:p>
    <w:p w:rsidR="0025797A" w:rsidRPr="005A0F5A" w:rsidRDefault="0025797A" w:rsidP="0025797A">
      <w:pPr>
        <w:ind w:firstLine="284"/>
        <w:jc w:val="both"/>
        <w:rPr>
          <w:sz w:val="22"/>
          <w:szCs w:val="22"/>
        </w:rPr>
      </w:pPr>
      <w:r w:rsidRPr="005A0F5A">
        <w:rPr>
          <w:sz w:val="22"/>
          <w:szCs w:val="22"/>
        </w:rPr>
        <w:t>3.1.3. Организовать работы по размещению образовавшихся опасных отходов (</w:t>
      </w:r>
      <w:r w:rsidRPr="005A0F5A">
        <w:rPr>
          <w:sz w:val="22"/>
          <w:szCs w:val="22"/>
          <w:lang w:val="en-US"/>
        </w:rPr>
        <w:t>I</w:t>
      </w:r>
      <w:r w:rsidRPr="005A0F5A">
        <w:rPr>
          <w:sz w:val="22"/>
          <w:szCs w:val="22"/>
        </w:rPr>
        <w:t>-</w:t>
      </w:r>
      <w:r w:rsidRPr="005A0F5A">
        <w:rPr>
          <w:sz w:val="22"/>
          <w:szCs w:val="22"/>
          <w:lang w:val="en-US"/>
        </w:rPr>
        <w:t>IV</w:t>
      </w:r>
      <w:r w:rsidRPr="005A0F5A">
        <w:rPr>
          <w:sz w:val="22"/>
          <w:szCs w:val="22"/>
        </w:rPr>
        <w:t xml:space="preserve"> классов опасности) путем их обезвреживания и уничтожения (захоронения) специализированными организациями в соответствии с существующими технологиями и требованиями санитарно-эпидемиологических, экологических и иных норм и правил.</w:t>
      </w:r>
    </w:p>
    <w:p w:rsidR="0025797A" w:rsidRPr="005A0F5A" w:rsidRDefault="0025797A" w:rsidP="0025797A">
      <w:pPr>
        <w:ind w:firstLine="284"/>
        <w:jc w:val="both"/>
        <w:rPr>
          <w:sz w:val="22"/>
          <w:szCs w:val="22"/>
        </w:rPr>
      </w:pPr>
      <w:r w:rsidRPr="005A0F5A">
        <w:rPr>
          <w:sz w:val="22"/>
          <w:szCs w:val="22"/>
        </w:rPr>
        <w:t>3.1.4. Выдать Заказчику Акт выполненных работ, Счёт на оплату оказанных услуг.</w:t>
      </w:r>
    </w:p>
    <w:p w:rsidR="005A0F5A" w:rsidRPr="0025797A" w:rsidRDefault="005A0F5A" w:rsidP="00B45C2B">
      <w:pPr>
        <w:jc w:val="both"/>
        <w:rPr>
          <w:sz w:val="22"/>
          <w:szCs w:val="22"/>
        </w:rPr>
      </w:pPr>
      <w:r w:rsidRPr="006C742A">
        <w:rPr>
          <w:rFonts w:eastAsia="Lucida Sans Unicode"/>
          <w:color w:val="000000"/>
          <w:kern w:val="1"/>
          <w:sz w:val="21"/>
          <w:szCs w:val="21"/>
        </w:rPr>
        <w:t xml:space="preserve">3.2. Заказчик </w:t>
      </w:r>
      <w:r w:rsidRPr="0025797A">
        <w:rPr>
          <w:sz w:val="22"/>
          <w:szCs w:val="22"/>
        </w:rPr>
        <w:t>обязуется:</w:t>
      </w:r>
    </w:p>
    <w:p w:rsidR="0025797A" w:rsidRPr="005A0F5A" w:rsidRDefault="0025797A" w:rsidP="0025797A">
      <w:pPr>
        <w:ind w:firstLine="284"/>
        <w:jc w:val="both"/>
        <w:rPr>
          <w:sz w:val="22"/>
          <w:szCs w:val="22"/>
        </w:rPr>
      </w:pPr>
      <w:r w:rsidRPr="005A0F5A">
        <w:rPr>
          <w:sz w:val="22"/>
          <w:szCs w:val="22"/>
        </w:rPr>
        <w:t>3.2.1. Передать Исполнителю технику по Акту приема-передачи. После подписания Сторонами каждый Акт приема –передачи становится неотъемлемой частью настоящего контракта.</w:t>
      </w:r>
    </w:p>
    <w:p w:rsidR="0025797A" w:rsidRPr="005A0F5A" w:rsidRDefault="0025797A" w:rsidP="0025797A">
      <w:pPr>
        <w:ind w:firstLine="284"/>
        <w:jc w:val="both"/>
        <w:rPr>
          <w:sz w:val="22"/>
          <w:szCs w:val="22"/>
        </w:rPr>
      </w:pPr>
      <w:r w:rsidRPr="005A0F5A">
        <w:rPr>
          <w:sz w:val="22"/>
          <w:szCs w:val="22"/>
        </w:rPr>
        <w:lastRenderedPageBreak/>
        <w:t>3.2.2. В порядке, установленном разделом 2 контракта, оплатить Исполнителю работы и услуги, включающие вывоз и транспортировку техники до места временного хранения, демонтаж и разукомплектование техники, сортировку отходов, организацию работ по переработке полученного вторичного сырья, а также работ по обезвреживанию и уничтожению отходов специализированными организациями в соответствии с требованиями санитарно-эпидемиологических, экологических и иных норм и правил Российской Федерации.</w:t>
      </w:r>
    </w:p>
    <w:p w:rsidR="0025797A" w:rsidRPr="005A0F5A" w:rsidRDefault="0025797A" w:rsidP="0025797A">
      <w:pPr>
        <w:ind w:firstLine="284"/>
        <w:jc w:val="both"/>
        <w:rPr>
          <w:sz w:val="22"/>
          <w:szCs w:val="22"/>
        </w:rPr>
      </w:pPr>
      <w:r w:rsidRPr="005A0F5A">
        <w:rPr>
          <w:sz w:val="22"/>
          <w:szCs w:val="22"/>
        </w:rPr>
        <w:t>3.2.4. Не предъявлять материальных претензий Исполнителю, связанных с правами на утилизированную технику.</w:t>
      </w:r>
    </w:p>
    <w:p w:rsidR="00F5002E" w:rsidRPr="005A0F5A" w:rsidRDefault="00F5002E" w:rsidP="00F5002E">
      <w:pPr>
        <w:ind w:firstLine="567"/>
        <w:jc w:val="center"/>
        <w:rPr>
          <w:b/>
          <w:sz w:val="22"/>
          <w:szCs w:val="22"/>
        </w:rPr>
      </w:pPr>
      <w:r w:rsidRPr="005A0F5A">
        <w:rPr>
          <w:b/>
          <w:sz w:val="22"/>
          <w:szCs w:val="22"/>
        </w:rPr>
        <w:t>4. СРОКИ ОКАЗАНИЯ УСЛУГ</w:t>
      </w:r>
    </w:p>
    <w:p w:rsidR="00F5002E" w:rsidRPr="005A0F5A" w:rsidRDefault="00F5002E" w:rsidP="00B45C2B">
      <w:pPr>
        <w:ind w:right="-1"/>
        <w:jc w:val="both"/>
        <w:rPr>
          <w:sz w:val="22"/>
          <w:szCs w:val="22"/>
        </w:rPr>
      </w:pPr>
      <w:r w:rsidRPr="005A0F5A">
        <w:rPr>
          <w:sz w:val="22"/>
          <w:szCs w:val="22"/>
        </w:rPr>
        <w:t>4.1. Дата, время начала, и продолжительность всех работ и процедур, связанных с оказанием Услуг, согласовываются Сторонами после поступления заявок от ответственных исполнителей Заказчика на проведение утилизации.</w:t>
      </w:r>
    </w:p>
    <w:p w:rsidR="001C08FE" w:rsidRPr="001C08FE" w:rsidRDefault="00F5002E" w:rsidP="00B45C2B">
      <w:pPr>
        <w:ind w:right="-1"/>
        <w:jc w:val="both"/>
        <w:rPr>
          <w:sz w:val="22"/>
          <w:szCs w:val="22"/>
        </w:rPr>
      </w:pPr>
      <w:r w:rsidRPr="005A0F5A">
        <w:rPr>
          <w:sz w:val="22"/>
          <w:szCs w:val="22"/>
        </w:rPr>
        <w:t xml:space="preserve">4.2. </w:t>
      </w:r>
      <w:r w:rsidR="00272F3F" w:rsidRPr="00272F3F">
        <w:rPr>
          <w:sz w:val="22"/>
          <w:szCs w:val="22"/>
        </w:rPr>
        <w:t>Трансп</w:t>
      </w:r>
      <w:r w:rsidR="00272F3F">
        <w:rPr>
          <w:sz w:val="22"/>
          <w:szCs w:val="22"/>
        </w:rPr>
        <w:t>ортировка, погрузочно-разгрузочные работы по утилизации техники</w:t>
      </w:r>
      <w:r w:rsidR="00272F3F" w:rsidRPr="00272F3F">
        <w:rPr>
          <w:sz w:val="22"/>
          <w:szCs w:val="22"/>
        </w:rPr>
        <w:t xml:space="preserve"> производится силами и средствами Исполнителя</w:t>
      </w:r>
      <w:r w:rsidR="00272F3F" w:rsidRPr="001C08FE">
        <w:rPr>
          <w:sz w:val="22"/>
          <w:szCs w:val="22"/>
        </w:rPr>
        <w:t xml:space="preserve"> </w:t>
      </w:r>
      <w:r w:rsidR="001C08FE" w:rsidRPr="001C08FE">
        <w:rPr>
          <w:sz w:val="22"/>
          <w:szCs w:val="22"/>
        </w:rPr>
        <w:t xml:space="preserve">от Заказчика по адресу: г. Челябинск, Проспект Ленина, 89 </w:t>
      </w:r>
      <w:proofErr w:type="spellStart"/>
      <w:r w:rsidR="001C08FE" w:rsidRPr="001C08FE">
        <w:rPr>
          <w:sz w:val="22"/>
          <w:szCs w:val="22"/>
        </w:rPr>
        <w:t>каб</w:t>
      </w:r>
      <w:proofErr w:type="spellEnd"/>
      <w:r w:rsidR="001C08FE" w:rsidRPr="001C08FE">
        <w:rPr>
          <w:sz w:val="22"/>
          <w:szCs w:val="22"/>
        </w:rPr>
        <w:t xml:space="preserve">. </w:t>
      </w:r>
      <w:r w:rsidR="00272F3F">
        <w:rPr>
          <w:sz w:val="22"/>
          <w:szCs w:val="22"/>
        </w:rPr>
        <w:t>410. Исполнитель</w:t>
      </w:r>
      <w:r w:rsidR="001C08FE" w:rsidRPr="001C08FE">
        <w:rPr>
          <w:sz w:val="22"/>
          <w:szCs w:val="22"/>
        </w:rPr>
        <w:t xml:space="preserve"> </w:t>
      </w:r>
      <w:r w:rsidRPr="001C08FE">
        <w:rPr>
          <w:sz w:val="22"/>
          <w:szCs w:val="22"/>
        </w:rPr>
        <w:t xml:space="preserve">производит утилизацию </w:t>
      </w:r>
      <w:r w:rsidR="0025797A" w:rsidRPr="001C08FE">
        <w:rPr>
          <w:sz w:val="22"/>
          <w:szCs w:val="22"/>
        </w:rPr>
        <w:t>техники</w:t>
      </w:r>
      <w:r w:rsidR="001C08FE">
        <w:rPr>
          <w:sz w:val="22"/>
          <w:szCs w:val="22"/>
        </w:rPr>
        <w:t xml:space="preserve">, согласно п. 3.1. </w:t>
      </w:r>
      <w:r w:rsidRPr="001C08FE">
        <w:rPr>
          <w:sz w:val="22"/>
          <w:szCs w:val="22"/>
        </w:rPr>
        <w:t>с подготовкой соответствующих актов в течение 10 (десяти) рабочих дней</w:t>
      </w:r>
      <w:r w:rsidR="00016758" w:rsidRPr="001C08FE">
        <w:rPr>
          <w:sz w:val="22"/>
          <w:szCs w:val="22"/>
        </w:rPr>
        <w:t xml:space="preserve">. </w:t>
      </w:r>
    </w:p>
    <w:p w:rsidR="00F5002E" w:rsidRPr="005A0F5A" w:rsidRDefault="00F5002E" w:rsidP="00F5002E">
      <w:pPr>
        <w:ind w:right="-1" w:firstLine="567"/>
        <w:jc w:val="both"/>
        <w:rPr>
          <w:sz w:val="22"/>
          <w:szCs w:val="22"/>
        </w:rPr>
      </w:pPr>
    </w:p>
    <w:p w:rsidR="00F5002E" w:rsidRPr="005A0F5A" w:rsidRDefault="0025797A" w:rsidP="00F5002E">
      <w:pPr>
        <w:ind w:right="-1" w:firstLine="567"/>
        <w:jc w:val="center"/>
        <w:rPr>
          <w:b/>
          <w:sz w:val="22"/>
          <w:szCs w:val="22"/>
        </w:rPr>
      </w:pPr>
      <w:r>
        <w:rPr>
          <w:b/>
          <w:sz w:val="22"/>
          <w:szCs w:val="22"/>
        </w:rPr>
        <w:t>5</w:t>
      </w:r>
      <w:r w:rsidR="00F5002E" w:rsidRPr="005A0F5A">
        <w:rPr>
          <w:b/>
          <w:sz w:val="22"/>
          <w:szCs w:val="22"/>
        </w:rPr>
        <w:t>. ОТВЕТСТВЕННОСТЬ СТОРОН</w:t>
      </w:r>
    </w:p>
    <w:p w:rsidR="0025797A" w:rsidRPr="0025797A" w:rsidRDefault="0025797A" w:rsidP="0025797A">
      <w:pPr>
        <w:ind w:right="-1" w:firstLine="567"/>
        <w:jc w:val="both"/>
        <w:rPr>
          <w:sz w:val="22"/>
          <w:szCs w:val="22"/>
        </w:rPr>
      </w:pPr>
      <w:r w:rsidRPr="0025797A">
        <w:rPr>
          <w:rFonts w:eastAsia="Lucida Sans Unicode"/>
          <w:color w:val="000000"/>
          <w:kern w:val="1"/>
          <w:sz w:val="22"/>
          <w:szCs w:val="22"/>
        </w:rPr>
        <w:t>5</w:t>
      </w:r>
      <w:r w:rsidRPr="0025797A">
        <w:rPr>
          <w:sz w:val="22"/>
          <w:szCs w:val="22"/>
        </w:rPr>
        <w:t>.1. Стороны несут ответственность за неисполнение или ненадлежащее исполнение обязательств по настоящему контракту в соответствии с действующим законодательством Российской Федерации, Законом № 44-ФЗ, постановлением Правительства Российской Федерации от 30.08.2017 № 1042.</w:t>
      </w:r>
    </w:p>
    <w:p w:rsidR="0025797A" w:rsidRPr="0025797A" w:rsidRDefault="0025797A" w:rsidP="0025797A">
      <w:pPr>
        <w:ind w:right="-1" w:firstLine="567"/>
        <w:jc w:val="both"/>
        <w:rPr>
          <w:sz w:val="22"/>
          <w:szCs w:val="22"/>
        </w:rPr>
      </w:pPr>
      <w:r w:rsidRPr="0025797A">
        <w:rPr>
          <w:sz w:val="22"/>
          <w:szCs w:val="22"/>
        </w:rPr>
        <w:t>5.2.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Заказчик, в соответствии с ч. 5 ст.34 Закона № 44-ФЗ, выплачивает Исполнителю пени, установленной настоящим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25797A" w:rsidRPr="0025797A" w:rsidRDefault="0025797A" w:rsidP="0025797A">
      <w:pPr>
        <w:ind w:right="-1" w:firstLine="567"/>
        <w:jc w:val="both"/>
        <w:rPr>
          <w:sz w:val="22"/>
          <w:szCs w:val="22"/>
        </w:rPr>
      </w:pPr>
      <w:r w:rsidRPr="0025797A">
        <w:rPr>
          <w:sz w:val="22"/>
          <w:szCs w:val="22"/>
        </w:rPr>
        <w:t>5.3.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Заказчик, в соответствии с ч. 5 ст. 34 Закона № 44-ФЗ, выплачивает Исполнителю штраф в размере 1 000,00 (Одна тысяча) руб. 00 коп.</w:t>
      </w:r>
    </w:p>
    <w:p w:rsidR="0025797A" w:rsidRPr="0025797A" w:rsidRDefault="0025797A" w:rsidP="0025797A">
      <w:pPr>
        <w:ind w:right="-1" w:firstLine="567"/>
        <w:jc w:val="both"/>
        <w:rPr>
          <w:sz w:val="22"/>
          <w:szCs w:val="22"/>
        </w:rPr>
      </w:pPr>
      <w:r w:rsidRPr="0025797A">
        <w:rPr>
          <w:sz w:val="22"/>
          <w:szCs w:val="22"/>
        </w:rPr>
        <w:t>5.4. Общая сумма начисленной неустойки (штрафов, пени) за ненадлежащее исполнение Заказчиком обязательств, предусмотренных настоящим контрактом, не может превышать цену настоящего контракта.</w:t>
      </w:r>
    </w:p>
    <w:p w:rsidR="0025797A" w:rsidRPr="0025797A" w:rsidRDefault="0025797A" w:rsidP="0025797A">
      <w:pPr>
        <w:ind w:right="-1" w:firstLine="567"/>
        <w:jc w:val="both"/>
        <w:rPr>
          <w:sz w:val="22"/>
          <w:szCs w:val="22"/>
        </w:rPr>
      </w:pPr>
      <w:r w:rsidRPr="0025797A">
        <w:rPr>
          <w:sz w:val="22"/>
          <w:szCs w:val="22"/>
        </w:rPr>
        <w:t>5.5. В случае просрочки исполнения Исполнителем обязательств (в том числе гарантийного обязательства), предусмотренных настоящим контрактом, а также в иных случаях неисполнения или ненадлежащего исполнения Исполнителем обязательств, предусмотренных настоящим контрактом, Заказчик направляет Исполнителю требование об уплате неустоек (штрафов, пеней).</w:t>
      </w:r>
    </w:p>
    <w:p w:rsidR="0025797A" w:rsidRPr="0025797A" w:rsidRDefault="0025797A" w:rsidP="0025797A">
      <w:pPr>
        <w:ind w:right="-1" w:firstLine="567"/>
        <w:jc w:val="both"/>
        <w:rPr>
          <w:sz w:val="22"/>
          <w:szCs w:val="22"/>
        </w:rPr>
      </w:pPr>
      <w:r w:rsidRPr="0025797A">
        <w:rPr>
          <w:sz w:val="22"/>
          <w:szCs w:val="22"/>
        </w:rPr>
        <w:t>5.6. Пеня начисляется за каждый день просрочки исполнения Исполнителем обязательства, предусмотренного настоящим контрактом. Исполнитель, начиная со дня, следующего после дня истечения установленного контрактом срока исполнения обязательства, выплачивает Заказчику за каждый день просрочки исполнения обязательства пени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Исполнителем.</w:t>
      </w:r>
    </w:p>
    <w:p w:rsidR="0025797A" w:rsidRPr="0025797A" w:rsidRDefault="0025797A" w:rsidP="0025797A">
      <w:pPr>
        <w:ind w:right="-1" w:firstLine="567"/>
        <w:jc w:val="both"/>
        <w:rPr>
          <w:sz w:val="22"/>
          <w:szCs w:val="22"/>
        </w:rPr>
      </w:pPr>
      <w:r w:rsidRPr="0025797A">
        <w:rPr>
          <w:sz w:val="22"/>
          <w:szCs w:val="22"/>
        </w:rPr>
        <w:t>5.7. 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w:t>
      </w:r>
    </w:p>
    <w:p w:rsidR="0025797A" w:rsidRPr="0025797A" w:rsidRDefault="0025797A" w:rsidP="0025797A">
      <w:pPr>
        <w:ind w:right="-1" w:firstLine="567"/>
        <w:jc w:val="both"/>
        <w:rPr>
          <w:sz w:val="22"/>
          <w:szCs w:val="22"/>
        </w:rPr>
      </w:pPr>
      <w:r w:rsidRPr="0025797A">
        <w:rPr>
          <w:sz w:val="22"/>
          <w:szCs w:val="22"/>
        </w:rPr>
        <w:t xml:space="preserve">5.7.1. За каждый факт неисполнения или ненадлежащего исполнения Исполнителем обязательств, предусмотренных настоящим контрактом, заключенным по результатам определения поставщика в соответствии с п. 1 ч. 1 ст. 30 Закона № 44-ФЗ, за исключением просрочки исполнения обязательств (в том числе гарантийного обязательства), предусмотренных настоящим контрактом, Исполнитель выплачивает Заказчику штраф в размере 10 % цены контракта, что составляет </w:t>
      </w:r>
      <w:r w:rsidR="00876E5F">
        <w:rPr>
          <w:sz w:val="22"/>
          <w:szCs w:val="22"/>
        </w:rPr>
        <w:t>489</w:t>
      </w:r>
      <w:r w:rsidRPr="0025797A">
        <w:rPr>
          <w:sz w:val="22"/>
          <w:szCs w:val="22"/>
        </w:rPr>
        <w:t xml:space="preserve"> (</w:t>
      </w:r>
      <w:r w:rsidR="00876E5F">
        <w:rPr>
          <w:sz w:val="22"/>
          <w:szCs w:val="22"/>
        </w:rPr>
        <w:t>Четыреста восемьдесят девять</w:t>
      </w:r>
      <w:r w:rsidRPr="0025797A">
        <w:rPr>
          <w:sz w:val="22"/>
          <w:szCs w:val="22"/>
        </w:rPr>
        <w:t xml:space="preserve">) руб. </w:t>
      </w:r>
      <w:r w:rsidR="00876E5F">
        <w:rPr>
          <w:sz w:val="22"/>
          <w:szCs w:val="22"/>
        </w:rPr>
        <w:t>00</w:t>
      </w:r>
      <w:r w:rsidRPr="0025797A">
        <w:rPr>
          <w:sz w:val="22"/>
          <w:szCs w:val="22"/>
        </w:rPr>
        <w:t xml:space="preserve"> коп. </w:t>
      </w:r>
    </w:p>
    <w:p w:rsidR="0025797A" w:rsidRPr="0025797A" w:rsidRDefault="0025797A" w:rsidP="0025797A">
      <w:pPr>
        <w:ind w:right="-1" w:firstLine="567"/>
        <w:jc w:val="both"/>
        <w:rPr>
          <w:sz w:val="22"/>
          <w:szCs w:val="22"/>
        </w:rPr>
      </w:pPr>
      <w:r w:rsidRPr="0025797A">
        <w:rPr>
          <w:sz w:val="22"/>
          <w:szCs w:val="22"/>
        </w:rPr>
        <w:t>5.7.2.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Исполнитель выплачивает Заказчику штраф в размере 1 000,00 (Одна тысяча) руб. 00 коп.</w:t>
      </w:r>
    </w:p>
    <w:p w:rsidR="0025797A" w:rsidRPr="0025797A" w:rsidRDefault="0025797A" w:rsidP="0025797A">
      <w:pPr>
        <w:ind w:right="-1" w:firstLine="567"/>
        <w:jc w:val="both"/>
        <w:rPr>
          <w:sz w:val="22"/>
          <w:szCs w:val="22"/>
        </w:rPr>
      </w:pPr>
      <w:r w:rsidRPr="0025797A">
        <w:rPr>
          <w:sz w:val="22"/>
          <w:szCs w:val="22"/>
        </w:rPr>
        <w:lastRenderedPageBreak/>
        <w:t>5.8. Общая сумма начисленной неустойки (штрафов, пени) за неисполнение или ненадлежащее исполнение Исполнителем обязательств, предусмотренных настоящим контрактом, не может превышать цену контракта.</w:t>
      </w:r>
    </w:p>
    <w:p w:rsidR="0025797A" w:rsidRPr="0025797A" w:rsidRDefault="0025797A" w:rsidP="0025797A">
      <w:pPr>
        <w:ind w:right="-1" w:firstLine="567"/>
        <w:jc w:val="both"/>
        <w:rPr>
          <w:sz w:val="22"/>
          <w:szCs w:val="22"/>
        </w:rPr>
      </w:pPr>
      <w:r w:rsidRPr="0025797A">
        <w:rPr>
          <w:sz w:val="22"/>
          <w:szCs w:val="22"/>
        </w:rPr>
        <w:t>5.9.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контрактом, произошло вследствие непреодолимой силы или по вине другой стороны.</w:t>
      </w:r>
    </w:p>
    <w:p w:rsidR="00F5002E" w:rsidRDefault="00F5002E" w:rsidP="00F5002E">
      <w:pPr>
        <w:shd w:val="clear" w:color="auto" w:fill="FFFFFF"/>
        <w:autoSpaceDE w:val="0"/>
        <w:autoSpaceDN w:val="0"/>
        <w:adjustRightInd w:val="0"/>
        <w:ind w:firstLine="567"/>
        <w:jc w:val="center"/>
        <w:rPr>
          <w:sz w:val="22"/>
          <w:szCs w:val="22"/>
        </w:rPr>
      </w:pPr>
    </w:p>
    <w:p w:rsidR="00B41008" w:rsidRPr="006C742A" w:rsidRDefault="00B41008" w:rsidP="00B41008">
      <w:pPr>
        <w:pStyle w:val="ConsNormal"/>
        <w:widowControl/>
        <w:ind w:left="-567" w:firstLine="567"/>
        <w:jc w:val="center"/>
        <w:rPr>
          <w:rFonts w:ascii="Times New Roman" w:eastAsia="Lucida Sans Unicode" w:hAnsi="Times New Roman"/>
          <w:b/>
          <w:color w:val="000000"/>
          <w:kern w:val="1"/>
          <w:sz w:val="21"/>
          <w:szCs w:val="21"/>
        </w:rPr>
      </w:pPr>
      <w:r w:rsidRPr="006C742A">
        <w:rPr>
          <w:rFonts w:ascii="Times New Roman" w:eastAsia="Lucida Sans Unicode" w:hAnsi="Times New Roman"/>
          <w:b/>
          <w:color w:val="000000"/>
          <w:kern w:val="1"/>
          <w:sz w:val="21"/>
          <w:szCs w:val="21"/>
        </w:rPr>
        <w:t>6. ПОРЯДОК РАСТОРЖЕНИЯ КОНТРАКТА</w:t>
      </w:r>
    </w:p>
    <w:p w:rsidR="00B41008" w:rsidRPr="00B41008" w:rsidRDefault="00B41008" w:rsidP="00B41008">
      <w:pPr>
        <w:pStyle w:val="ConsNormal"/>
        <w:widowControl/>
        <w:ind w:firstLine="0"/>
        <w:jc w:val="both"/>
        <w:rPr>
          <w:rFonts w:ascii="Times New Roman" w:eastAsia="Lucida Sans Unicode" w:hAnsi="Times New Roman"/>
          <w:color w:val="000000"/>
          <w:kern w:val="1"/>
          <w:sz w:val="22"/>
          <w:szCs w:val="22"/>
        </w:rPr>
      </w:pPr>
      <w:r w:rsidRPr="006C742A">
        <w:rPr>
          <w:rFonts w:ascii="Times New Roman" w:eastAsia="Lucida Sans Unicode" w:hAnsi="Times New Roman"/>
          <w:color w:val="000000"/>
          <w:kern w:val="1"/>
          <w:sz w:val="21"/>
          <w:szCs w:val="21"/>
        </w:rPr>
        <w:t>6</w:t>
      </w:r>
      <w:r w:rsidRPr="00B41008">
        <w:rPr>
          <w:rFonts w:ascii="Times New Roman" w:eastAsia="Lucida Sans Unicode" w:hAnsi="Times New Roman"/>
          <w:color w:val="000000"/>
          <w:kern w:val="1"/>
          <w:sz w:val="22"/>
          <w:szCs w:val="22"/>
        </w:rPr>
        <w:t>.1.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B41008" w:rsidRPr="00B41008" w:rsidRDefault="00B41008" w:rsidP="00B41008">
      <w:pPr>
        <w:pStyle w:val="ConsNormal"/>
        <w:widowControl/>
        <w:ind w:firstLine="0"/>
        <w:jc w:val="both"/>
        <w:rPr>
          <w:rFonts w:ascii="Times New Roman" w:eastAsia="Lucida Sans Unicode" w:hAnsi="Times New Roman"/>
          <w:color w:val="000000"/>
          <w:kern w:val="1"/>
          <w:sz w:val="22"/>
          <w:szCs w:val="22"/>
        </w:rPr>
      </w:pPr>
      <w:r w:rsidRPr="00B41008">
        <w:rPr>
          <w:rFonts w:ascii="Times New Roman" w:eastAsia="Lucida Sans Unicode" w:hAnsi="Times New Roman"/>
          <w:color w:val="000000"/>
          <w:kern w:val="1"/>
          <w:sz w:val="22"/>
          <w:szCs w:val="22"/>
        </w:rPr>
        <w:t xml:space="preserve">6.2. Контракт считается расторгнутым в одностороннем порядке через десять дней с даты надлежащего уведомления Заказчиком Исполнителя об одностороннем отказе от исполнения контракта. </w:t>
      </w:r>
    </w:p>
    <w:p w:rsidR="00B41008" w:rsidRPr="00B41008" w:rsidRDefault="00B41008" w:rsidP="00B41008">
      <w:pPr>
        <w:pStyle w:val="ConsNormal"/>
        <w:widowControl/>
        <w:ind w:firstLine="0"/>
        <w:jc w:val="both"/>
        <w:rPr>
          <w:rFonts w:ascii="Times New Roman" w:eastAsia="Lucida Sans Unicode" w:hAnsi="Times New Roman"/>
          <w:color w:val="000000"/>
          <w:kern w:val="1"/>
          <w:sz w:val="22"/>
          <w:szCs w:val="22"/>
        </w:rPr>
      </w:pPr>
      <w:r w:rsidRPr="00B41008">
        <w:rPr>
          <w:rFonts w:ascii="Times New Roman" w:eastAsia="Lucida Sans Unicode" w:hAnsi="Times New Roman"/>
          <w:color w:val="000000"/>
          <w:kern w:val="1"/>
          <w:sz w:val="22"/>
          <w:szCs w:val="22"/>
        </w:rPr>
        <w:t>6.3. 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требованиям к участнику закупки или предоставил недостоверную информацию о своем соответствии таким требованиям, что позволило ему стать победителем.</w:t>
      </w:r>
    </w:p>
    <w:p w:rsidR="00B41008" w:rsidRPr="00B41008" w:rsidRDefault="00B41008" w:rsidP="00B41008">
      <w:pPr>
        <w:pStyle w:val="ConsNormal"/>
        <w:widowControl/>
        <w:ind w:firstLine="0"/>
        <w:jc w:val="both"/>
        <w:rPr>
          <w:rFonts w:ascii="Times New Roman" w:eastAsia="Lucida Sans Unicode" w:hAnsi="Times New Roman"/>
          <w:color w:val="000000"/>
          <w:kern w:val="1"/>
          <w:sz w:val="22"/>
          <w:szCs w:val="22"/>
        </w:rPr>
      </w:pPr>
      <w:r w:rsidRPr="00B41008">
        <w:rPr>
          <w:rFonts w:ascii="Times New Roman" w:eastAsia="Lucida Sans Unicode" w:hAnsi="Times New Roman"/>
          <w:color w:val="000000"/>
          <w:kern w:val="1"/>
          <w:sz w:val="22"/>
          <w:szCs w:val="22"/>
        </w:rPr>
        <w:t>6.4. Информация о Исполнителе, с которым контракт был расторгнут в связи с односторонним отказом Заказчика от исполнения контракта, включается в установленном порядке в реестр недобросовестных поставщиков.</w:t>
      </w:r>
    </w:p>
    <w:p w:rsidR="00B41008" w:rsidRPr="005A0F5A" w:rsidRDefault="00B41008" w:rsidP="00F5002E">
      <w:pPr>
        <w:shd w:val="clear" w:color="auto" w:fill="FFFFFF"/>
        <w:autoSpaceDE w:val="0"/>
        <w:autoSpaceDN w:val="0"/>
        <w:adjustRightInd w:val="0"/>
        <w:ind w:firstLine="567"/>
        <w:jc w:val="center"/>
        <w:rPr>
          <w:sz w:val="22"/>
          <w:szCs w:val="22"/>
        </w:rPr>
      </w:pPr>
    </w:p>
    <w:p w:rsidR="00B41008" w:rsidRPr="00B41008" w:rsidRDefault="000E263A" w:rsidP="00B41008">
      <w:pPr>
        <w:pStyle w:val="ConsNormal"/>
        <w:widowControl/>
        <w:ind w:firstLine="0"/>
        <w:jc w:val="center"/>
        <w:rPr>
          <w:rFonts w:ascii="Times New Roman" w:eastAsia="Lucida Sans Unicode" w:hAnsi="Times New Roman"/>
          <w:b/>
          <w:color w:val="000000"/>
          <w:kern w:val="1"/>
          <w:sz w:val="22"/>
          <w:szCs w:val="22"/>
        </w:rPr>
      </w:pPr>
      <w:r>
        <w:rPr>
          <w:rFonts w:ascii="Times New Roman" w:eastAsia="Lucida Sans Unicode" w:hAnsi="Times New Roman"/>
          <w:b/>
          <w:color w:val="000000"/>
          <w:kern w:val="1"/>
          <w:sz w:val="22"/>
          <w:szCs w:val="22"/>
        </w:rPr>
        <w:t>7.</w:t>
      </w:r>
      <w:r w:rsidR="00B41008" w:rsidRPr="00B41008">
        <w:rPr>
          <w:rFonts w:ascii="Times New Roman" w:eastAsia="Lucida Sans Unicode" w:hAnsi="Times New Roman"/>
          <w:b/>
          <w:color w:val="000000"/>
          <w:kern w:val="1"/>
          <w:sz w:val="22"/>
          <w:szCs w:val="22"/>
        </w:rPr>
        <w:t xml:space="preserve"> </w:t>
      </w:r>
      <w:r w:rsidRPr="000E263A">
        <w:rPr>
          <w:rFonts w:ascii="Times New Roman" w:eastAsia="Lucida Sans Unicode" w:hAnsi="Times New Roman"/>
          <w:b/>
          <w:color w:val="000000"/>
          <w:kern w:val="1"/>
          <w:sz w:val="22"/>
          <w:szCs w:val="22"/>
        </w:rPr>
        <w:t>ПРОЧИЕ</w:t>
      </w:r>
      <w:r w:rsidRPr="00B41008">
        <w:rPr>
          <w:rFonts w:ascii="Times New Roman" w:eastAsia="Lucida Sans Unicode" w:hAnsi="Times New Roman"/>
          <w:b/>
          <w:color w:val="000000"/>
          <w:kern w:val="1"/>
          <w:sz w:val="22"/>
          <w:szCs w:val="22"/>
        </w:rPr>
        <w:t xml:space="preserve"> </w:t>
      </w:r>
      <w:r w:rsidR="00B41008" w:rsidRPr="00B41008">
        <w:rPr>
          <w:rFonts w:ascii="Times New Roman" w:eastAsia="Lucida Sans Unicode" w:hAnsi="Times New Roman"/>
          <w:b/>
          <w:color w:val="000000"/>
          <w:kern w:val="1"/>
          <w:sz w:val="22"/>
          <w:szCs w:val="22"/>
        </w:rPr>
        <w:t>УСЛОВИЯ</w:t>
      </w:r>
    </w:p>
    <w:p w:rsidR="00B41008" w:rsidRPr="00B41008" w:rsidRDefault="00B41008" w:rsidP="00B41008">
      <w:pPr>
        <w:pStyle w:val="ConsNormal"/>
        <w:widowControl/>
        <w:ind w:firstLine="0"/>
        <w:jc w:val="both"/>
        <w:rPr>
          <w:rFonts w:ascii="Times New Roman" w:eastAsia="Lucida Sans Unicode" w:hAnsi="Times New Roman"/>
          <w:color w:val="000000"/>
          <w:kern w:val="1"/>
          <w:sz w:val="22"/>
          <w:szCs w:val="22"/>
        </w:rPr>
      </w:pPr>
      <w:r w:rsidRPr="00B41008">
        <w:rPr>
          <w:rFonts w:ascii="Times New Roman" w:eastAsia="Lucida Sans Unicode" w:hAnsi="Times New Roman"/>
          <w:color w:val="000000"/>
          <w:kern w:val="1"/>
          <w:sz w:val="22"/>
          <w:szCs w:val="22"/>
        </w:rPr>
        <w:t>7.1. Настоящий контракт вступает в силу с момента подписания его сторонами и действует по «31» декабря 202</w:t>
      </w:r>
      <w:r w:rsidR="00B45C2B">
        <w:rPr>
          <w:rFonts w:ascii="Times New Roman" w:eastAsia="Lucida Sans Unicode" w:hAnsi="Times New Roman"/>
          <w:color w:val="000000"/>
          <w:kern w:val="1"/>
          <w:sz w:val="22"/>
          <w:szCs w:val="22"/>
        </w:rPr>
        <w:t>2</w:t>
      </w:r>
      <w:r w:rsidRPr="00B41008">
        <w:rPr>
          <w:rFonts w:ascii="Times New Roman" w:eastAsia="Lucida Sans Unicode" w:hAnsi="Times New Roman"/>
          <w:color w:val="000000"/>
          <w:kern w:val="1"/>
          <w:sz w:val="22"/>
          <w:szCs w:val="22"/>
        </w:rPr>
        <w:t>г., а в части обязательств по расчетам и гарантийных обязательств – до их полного исполнения.</w:t>
      </w:r>
    </w:p>
    <w:p w:rsidR="00B41008" w:rsidRPr="00B41008" w:rsidRDefault="00B41008" w:rsidP="00B41008">
      <w:pPr>
        <w:pStyle w:val="ConsNormal"/>
        <w:widowControl/>
        <w:ind w:firstLine="0"/>
        <w:jc w:val="both"/>
        <w:rPr>
          <w:rFonts w:ascii="Times New Roman" w:eastAsia="Lucida Sans Unicode" w:hAnsi="Times New Roman"/>
          <w:color w:val="000000"/>
          <w:kern w:val="1"/>
          <w:sz w:val="22"/>
          <w:szCs w:val="22"/>
        </w:rPr>
      </w:pPr>
      <w:r w:rsidRPr="00B41008">
        <w:rPr>
          <w:rFonts w:ascii="Times New Roman" w:eastAsia="Lucida Sans Unicode" w:hAnsi="Times New Roman"/>
          <w:color w:val="000000"/>
          <w:kern w:val="1"/>
          <w:sz w:val="22"/>
          <w:szCs w:val="22"/>
        </w:rPr>
        <w:t xml:space="preserve">7.2. Разногласия, возникающие между Заказчиком и Исполнителем при заключении, изменении и расторжении настоящего контракта, рассматриваются путем переговоров. Претензионный порядок рассмотрения споров обязателен. Срок рассмотрения претензии - 15 дней с момента получения стороной письменной претензии от инициирующей стороны. Претензия должна быть подписана уполномоченным представителем инициирующей Стороны и направлена по адресу, указанному в разделе </w:t>
      </w:r>
      <w:r w:rsidR="00B45C2B">
        <w:rPr>
          <w:rFonts w:ascii="Times New Roman" w:eastAsia="Lucida Sans Unicode" w:hAnsi="Times New Roman"/>
          <w:color w:val="000000"/>
          <w:kern w:val="1"/>
          <w:sz w:val="22"/>
          <w:szCs w:val="22"/>
        </w:rPr>
        <w:t>8</w:t>
      </w:r>
      <w:r w:rsidRPr="00B41008">
        <w:rPr>
          <w:rFonts w:ascii="Times New Roman" w:eastAsia="Lucida Sans Unicode" w:hAnsi="Times New Roman"/>
          <w:color w:val="000000"/>
          <w:kern w:val="1"/>
          <w:sz w:val="22"/>
          <w:szCs w:val="22"/>
        </w:rPr>
        <w:t xml:space="preserve"> настоящего контракта.  </w:t>
      </w:r>
    </w:p>
    <w:p w:rsidR="00B41008" w:rsidRPr="00B41008" w:rsidRDefault="00B41008" w:rsidP="00B41008">
      <w:pPr>
        <w:pStyle w:val="ConsNormal"/>
        <w:widowControl/>
        <w:ind w:firstLine="0"/>
        <w:jc w:val="both"/>
        <w:rPr>
          <w:rFonts w:ascii="Times New Roman" w:eastAsia="Lucida Sans Unicode" w:hAnsi="Times New Roman"/>
          <w:color w:val="000000"/>
          <w:kern w:val="1"/>
          <w:sz w:val="22"/>
          <w:szCs w:val="22"/>
        </w:rPr>
      </w:pPr>
      <w:r w:rsidRPr="00B41008">
        <w:rPr>
          <w:rFonts w:ascii="Times New Roman" w:eastAsia="Lucida Sans Unicode" w:hAnsi="Times New Roman"/>
          <w:color w:val="000000"/>
          <w:kern w:val="1"/>
          <w:sz w:val="22"/>
          <w:szCs w:val="22"/>
        </w:rPr>
        <w:t xml:space="preserve">7.3. Все споры между Сторонами, по которым не было достигнуто соглашение в порядке, установленным пунктом 8.2. контракта, передаются на рассмотрение в Арбитражный суд Челябинской области. </w:t>
      </w:r>
    </w:p>
    <w:p w:rsidR="00B41008" w:rsidRPr="00B41008" w:rsidRDefault="00B41008" w:rsidP="00B41008">
      <w:pPr>
        <w:pStyle w:val="ConsNormal"/>
        <w:widowControl/>
        <w:ind w:firstLine="0"/>
        <w:jc w:val="both"/>
        <w:rPr>
          <w:rFonts w:ascii="Times New Roman" w:eastAsia="Lucida Sans Unicode" w:hAnsi="Times New Roman"/>
          <w:color w:val="000000"/>
          <w:kern w:val="1"/>
          <w:sz w:val="22"/>
          <w:szCs w:val="22"/>
        </w:rPr>
      </w:pPr>
      <w:r w:rsidRPr="00B41008">
        <w:rPr>
          <w:rFonts w:ascii="Times New Roman" w:eastAsia="Lucida Sans Unicode" w:hAnsi="Times New Roman"/>
          <w:color w:val="000000"/>
          <w:kern w:val="1"/>
          <w:sz w:val="22"/>
          <w:szCs w:val="22"/>
        </w:rPr>
        <w:t xml:space="preserve">7.4. При смене адресов и/или любых иных реквизитов сторона обязана уведомить об этом другую сторону не позднее 3 рабочих дней, и несет все риски не уведомления, связанные с этим. </w:t>
      </w:r>
    </w:p>
    <w:p w:rsidR="00B41008" w:rsidRPr="00B41008" w:rsidRDefault="00B41008" w:rsidP="00B41008">
      <w:pPr>
        <w:pStyle w:val="ConsNormal"/>
        <w:widowControl/>
        <w:ind w:firstLine="0"/>
        <w:jc w:val="both"/>
        <w:rPr>
          <w:rFonts w:ascii="Times New Roman" w:eastAsia="Lucida Sans Unicode" w:hAnsi="Times New Roman"/>
          <w:color w:val="000000"/>
          <w:kern w:val="1"/>
          <w:sz w:val="22"/>
          <w:szCs w:val="22"/>
        </w:rPr>
      </w:pPr>
      <w:r w:rsidRPr="00B41008">
        <w:rPr>
          <w:rFonts w:ascii="Times New Roman" w:eastAsia="Lucida Sans Unicode" w:hAnsi="Times New Roman"/>
          <w:color w:val="000000"/>
          <w:kern w:val="1"/>
          <w:sz w:val="22"/>
          <w:szCs w:val="22"/>
        </w:rPr>
        <w:t>7.5. Отношения сторон, не урегулированные настоящим контрактом, регулируются действующим законодательством РФ.</w:t>
      </w:r>
    </w:p>
    <w:p w:rsidR="00B41008" w:rsidRPr="00B41008" w:rsidRDefault="00B41008" w:rsidP="00B41008">
      <w:pPr>
        <w:pStyle w:val="ConsNormal"/>
        <w:widowControl/>
        <w:ind w:firstLine="0"/>
        <w:jc w:val="both"/>
        <w:rPr>
          <w:rFonts w:ascii="Times New Roman" w:eastAsia="Lucida Sans Unicode" w:hAnsi="Times New Roman"/>
          <w:color w:val="000000"/>
          <w:kern w:val="1"/>
          <w:sz w:val="22"/>
          <w:szCs w:val="22"/>
        </w:rPr>
      </w:pPr>
      <w:r w:rsidRPr="00B41008">
        <w:rPr>
          <w:rFonts w:ascii="Times New Roman" w:eastAsia="Lucida Sans Unicode" w:hAnsi="Times New Roman"/>
          <w:color w:val="000000"/>
          <w:kern w:val="1"/>
          <w:sz w:val="22"/>
          <w:szCs w:val="22"/>
        </w:rPr>
        <w:t>7.6. Все указанные в контракте Приложения являются его неотъемлемой частью.</w:t>
      </w:r>
    </w:p>
    <w:p w:rsidR="00B41008" w:rsidRPr="00B41008" w:rsidRDefault="00B41008" w:rsidP="00B41008">
      <w:pPr>
        <w:pStyle w:val="ConsNormal"/>
        <w:widowControl/>
        <w:ind w:firstLine="0"/>
        <w:jc w:val="both"/>
        <w:rPr>
          <w:rFonts w:ascii="Times New Roman" w:eastAsia="Lucida Sans Unicode" w:hAnsi="Times New Roman"/>
          <w:color w:val="000000"/>
          <w:kern w:val="1"/>
          <w:sz w:val="22"/>
          <w:szCs w:val="22"/>
        </w:rPr>
      </w:pPr>
      <w:r w:rsidRPr="00B41008">
        <w:rPr>
          <w:rFonts w:ascii="Times New Roman" w:eastAsia="Lucida Sans Unicode" w:hAnsi="Times New Roman"/>
          <w:color w:val="000000"/>
          <w:kern w:val="1"/>
          <w:sz w:val="22"/>
          <w:szCs w:val="22"/>
        </w:rPr>
        <w:t>7.7. Контракт составлен в 2-х экземплярах, имеющих одинаковую юридическую силу, по одному для каждой из Сторон.</w:t>
      </w:r>
    </w:p>
    <w:p w:rsidR="00B41008" w:rsidRDefault="00B41008" w:rsidP="00B41008">
      <w:pPr>
        <w:ind w:left="-567" w:right="-1" w:firstLine="709"/>
        <w:jc w:val="center"/>
        <w:rPr>
          <w:b/>
          <w:bCs/>
          <w:sz w:val="22"/>
          <w:szCs w:val="23"/>
        </w:rPr>
      </w:pPr>
    </w:p>
    <w:p w:rsidR="00B41008" w:rsidRPr="006C742A" w:rsidRDefault="00B41008" w:rsidP="00B41008">
      <w:pPr>
        <w:pStyle w:val="ConsNormal"/>
        <w:widowControl/>
        <w:ind w:left="-567" w:firstLine="567"/>
        <w:jc w:val="center"/>
        <w:rPr>
          <w:rFonts w:ascii="Times New Roman" w:eastAsia="Lucida Sans Unicode" w:hAnsi="Times New Roman"/>
          <w:b/>
          <w:color w:val="000000"/>
          <w:kern w:val="1"/>
          <w:sz w:val="21"/>
          <w:szCs w:val="21"/>
        </w:rPr>
      </w:pPr>
      <w:r w:rsidRPr="006C742A">
        <w:rPr>
          <w:rFonts w:ascii="Times New Roman" w:eastAsia="Lucida Sans Unicode" w:hAnsi="Times New Roman"/>
          <w:b/>
          <w:color w:val="000000"/>
          <w:kern w:val="1"/>
          <w:sz w:val="21"/>
          <w:szCs w:val="21"/>
        </w:rPr>
        <w:t>8. БАНКОВСКИЕ РЕКВИЗИТЫ И ПОДПИСИ СТОРОН</w:t>
      </w:r>
    </w:p>
    <w:tbl>
      <w:tblPr>
        <w:tblpPr w:leftFromText="180" w:rightFromText="180" w:vertAnchor="text" w:horzAnchor="margin" w:tblpY="42"/>
        <w:tblW w:w="9775" w:type="dxa"/>
        <w:tblLook w:val="01E0" w:firstRow="1" w:lastRow="1" w:firstColumn="1" w:lastColumn="1" w:noHBand="0" w:noVBand="0"/>
      </w:tblPr>
      <w:tblGrid>
        <w:gridCol w:w="4644"/>
        <w:gridCol w:w="5131"/>
      </w:tblGrid>
      <w:tr w:rsidR="00B41008" w:rsidRPr="006C742A" w:rsidTr="005B25B7">
        <w:tc>
          <w:tcPr>
            <w:tcW w:w="4644" w:type="dxa"/>
          </w:tcPr>
          <w:p w:rsidR="00B41008" w:rsidRPr="006C742A" w:rsidRDefault="00B41008" w:rsidP="005B25B7">
            <w:pPr>
              <w:pStyle w:val="ConsNormal"/>
              <w:widowControl/>
              <w:ind w:left="-567" w:firstLine="567"/>
              <w:jc w:val="both"/>
              <w:rPr>
                <w:rFonts w:ascii="Times New Roman" w:eastAsia="Lucida Sans Unicode" w:hAnsi="Times New Roman"/>
                <w:b/>
                <w:color w:val="000000"/>
                <w:kern w:val="1"/>
                <w:sz w:val="21"/>
                <w:szCs w:val="21"/>
              </w:rPr>
            </w:pPr>
            <w:r w:rsidRPr="006C742A">
              <w:rPr>
                <w:rFonts w:ascii="Times New Roman" w:eastAsia="Lucida Sans Unicode" w:hAnsi="Times New Roman"/>
                <w:b/>
                <w:color w:val="000000"/>
                <w:kern w:val="1"/>
                <w:sz w:val="21"/>
                <w:szCs w:val="21"/>
              </w:rPr>
              <w:t>Заказчик:</w:t>
            </w:r>
          </w:p>
          <w:p w:rsidR="00B45C2B" w:rsidRPr="00CB1A1E" w:rsidRDefault="00B45C2B" w:rsidP="00B45C2B">
            <w:pPr>
              <w:snapToGrid w:val="0"/>
              <w:ind w:right="-109"/>
            </w:pPr>
            <w:r w:rsidRPr="00CB1A1E">
              <w:rPr>
                <w:sz w:val="22"/>
                <w:szCs w:val="22"/>
              </w:rPr>
              <w:t>Управление по торговле и услугам</w:t>
            </w:r>
          </w:p>
          <w:p w:rsidR="00B45C2B" w:rsidRPr="00CB1A1E" w:rsidRDefault="00B45C2B" w:rsidP="00B45C2B">
            <w:pPr>
              <w:snapToGrid w:val="0"/>
              <w:ind w:right="-109"/>
            </w:pPr>
            <w:r w:rsidRPr="00CB1A1E">
              <w:rPr>
                <w:sz w:val="22"/>
                <w:szCs w:val="22"/>
              </w:rPr>
              <w:t>Администрации города Челябинска</w:t>
            </w:r>
          </w:p>
          <w:p w:rsidR="00B45C2B" w:rsidRPr="001B0BF4" w:rsidRDefault="00B45C2B" w:rsidP="00B45C2B">
            <w:r w:rsidRPr="001B0BF4">
              <w:rPr>
                <w:sz w:val="22"/>
                <w:szCs w:val="22"/>
              </w:rPr>
              <w:t>ИНН 7453207366</w:t>
            </w:r>
          </w:p>
          <w:p w:rsidR="00B45C2B" w:rsidRPr="001B0BF4" w:rsidRDefault="00B45C2B" w:rsidP="00B45C2B">
            <w:r w:rsidRPr="001B0BF4">
              <w:rPr>
                <w:sz w:val="22"/>
                <w:szCs w:val="22"/>
              </w:rPr>
              <w:t>КПП 745301001</w:t>
            </w:r>
          </w:p>
          <w:p w:rsidR="00B45C2B" w:rsidRPr="001B0BF4" w:rsidRDefault="00B45C2B" w:rsidP="00B45C2B">
            <w:r w:rsidRPr="001B0BF4">
              <w:rPr>
                <w:sz w:val="22"/>
                <w:szCs w:val="22"/>
              </w:rPr>
              <w:t>ОГРН 1097453004340</w:t>
            </w:r>
          </w:p>
          <w:p w:rsidR="00B45C2B" w:rsidRPr="00164507" w:rsidRDefault="00B45C2B" w:rsidP="00B45C2B">
            <w:pPr>
              <w:snapToGrid w:val="0"/>
              <w:ind w:right="-109"/>
              <w:rPr>
                <w:sz w:val="22"/>
                <w:szCs w:val="22"/>
              </w:rPr>
            </w:pPr>
            <w:r w:rsidRPr="001B0BF4">
              <w:rPr>
                <w:sz w:val="22"/>
                <w:szCs w:val="22"/>
              </w:rPr>
              <w:t>Адрес: 454080, г. Челябинск, пр. Ленина, 89</w:t>
            </w:r>
          </w:p>
          <w:p w:rsidR="00B45C2B" w:rsidRPr="00164507" w:rsidRDefault="00B45C2B" w:rsidP="00B45C2B">
            <w:pPr>
              <w:snapToGrid w:val="0"/>
              <w:ind w:right="-109"/>
              <w:rPr>
                <w:sz w:val="22"/>
                <w:szCs w:val="22"/>
              </w:rPr>
            </w:pPr>
            <w:r w:rsidRPr="001B0BF4">
              <w:rPr>
                <w:sz w:val="22"/>
                <w:szCs w:val="22"/>
              </w:rPr>
              <w:t>Тел.: 265-49-83, Факс: 775-03-63</w:t>
            </w:r>
          </w:p>
          <w:p w:rsidR="00B45C2B" w:rsidRPr="00164507" w:rsidRDefault="00B45C2B" w:rsidP="00B45C2B">
            <w:pPr>
              <w:snapToGrid w:val="0"/>
              <w:ind w:right="-109"/>
              <w:rPr>
                <w:sz w:val="22"/>
                <w:szCs w:val="22"/>
              </w:rPr>
            </w:pPr>
            <w:r w:rsidRPr="001B0BF4">
              <w:rPr>
                <w:sz w:val="22"/>
                <w:szCs w:val="22"/>
              </w:rPr>
              <w:t>E-</w:t>
            </w:r>
            <w:proofErr w:type="spellStart"/>
            <w:r w:rsidRPr="001B0BF4">
              <w:rPr>
                <w:sz w:val="22"/>
                <w:szCs w:val="22"/>
              </w:rPr>
              <w:t>mail</w:t>
            </w:r>
            <w:proofErr w:type="spellEnd"/>
            <w:r w:rsidRPr="001B0BF4">
              <w:rPr>
                <w:sz w:val="22"/>
                <w:szCs w:val="22"/>
              </w:rPr>
              <w:t>: torg74@bk.ru</w:t>
            </w:r>
          </w:p>
          <w:p w:rsidR="00B45C2B" w:rsidRPr="00164507" w:rsidRDefault="00B45C2B" w:rsidP="00B45C2B">
            <w:pPr>
              <w:snapToGrid w:val="0"/>
              <w:ind w:right="-109"/>
              <w:rPr>
                <w:sz w:val="22"/>
                <w:szCs w:val="22"/>
              </w:rPr>
            </w:pPr>
            <w:r w:rsidRPr="001B0BF4">
              <w:rPr>
                <w:sz w:val="22"/>
                <w:szCs w:val="22"/>
              </w:rPr>
              <w:t>Р/</w:t>
            </w:r>
            <w:proofErr w:type="spellStart"/>
            <w:r w:rsidRPr="001B0BF4">
              <w:rPr>
                <w:sz w:val="22"/>
                <w:szCs w:val="22"/>
              </w:rPr>
              <w:t>сч</w:t>
            </w:r>
            <w:proofErr w:type="spellEnd"/>
            <w:r w:rsidRPr="001B0BF4">
              <w:rPr>
                <w:sz w:val="22"/>
                <w:szCs w:val="22"/>
              </w:rPr>
              <w:t xml:space="preserve"> 03231643757010006900 </w:t>
            </w:r>
          </w:p>
          <w:p w:rsidR="00B45C2B" w:rsidRPr="00164507" w:rsidRDefault="00B45C2B" w:rsidP="00B45C2B">
            <w:pPr>
              <w:snapToGrid w:val="0"/>
              <w:ind w:right="-109"/>
              <w:rPr>
                <w:sz w:val="22"/>
                <w:szCs w:val="22"/>
              </w:rPr>
            </w:pPr>
            <w:r w:rsidRPr="001B0BF4">
              <w:rPr>
                <w:sz w:val="22"/>
                <w:szCs w:val="22"/>
              </w:rPr>
              <w:t>(л/</w:t>
            </w:r>
            <w:proofErr w:type="spellStart"/>
            <w:r w:rsidRPr="001B0BF4">
              <w:rPr>
                <w:sz w:val="22"/>
                <w:szCs w:val="22"/>
              </w:rPr>
              <w:t>сч</w:t>
            </w:r>
            <w:proofErr w:type="spellEnd"/>
            <w:r w:rsidRPr="001B0BF4">
              <w:rPr>
                <w:sz w:val="22"/>
                <w:szCs w:val="22"/>
              </w:rPr>
              <w:t xml:space="preserve"> 0345600770Б в УФК по Челябинской области (Комитет финансов г. Челябинска) </w:t>
            </w:r>
          </w:p>
          <w:p w:rsidR="00B45C2B" w:rsidRPr="00164507" w:rsidRDefault="00B45C2B" w:rsidP="00B45C2B">
            <w:pPr>
              <w:snapToGrid w:val="0"/>
              <w:ind w:right="-109"/>
              <w:rPr>
                <w:sz w:val="22"/>
                <w:szCs w:val="22"/>
              </w:rPr>
            </w:pPr>
            <w:r w:rsidRPr="001B0BF4">
              <w:rPr>
                <w:sz w:val="22"/>
                <w:szCs w:val="22"/>
              </w:rPr>
              <w:t>БИК 017501500 ОТДЕЛЕНИЕ ЧЕЛЯБИНСК БАНКА РОССИИ//УФК по Челябинской области г Челябинск</w:t>
            </w:r>
          </w:p>
          <w:p w:rsidR="00B41008" w:rsidRPr="006C742A" w:rsidRDefault="00B41008" w:rsidP="005B25B7">
            <w:pPr>
              <w:pStyle w:val="ConsNormal"/>
              <w:widowControl/>
              <w:ind w:left="-567" w:firstLine="567"/>
              <w:jc w:val="both"/>
              <w:rPr>
                <w:rFonts w:ascii="Times New Roman" w:eastAsia="Lucida Sans Unicode" w:hAnsi="Times New Roman"/>
                <w:color w:val="000000"/>
                <w:kern w:val="1"/>
                <w:sz w:val="21"/>
                <w:szCs w:val="21"/>
              </w:rPr>
            </w:pPr>
          </w:p>
          <w:p w:rsidR="00B41008" w:rsidRDefault="00B41008" w:rsidP="005B25B7">
            <w:pPr>
              <w:pStyle w:val="ConsNormal"/>
              <w:widowControl/>
              <w:ind w:left="-567" w:firstLine="567"/>
              <w:jc w:val="both"/>
              <w:rPr>
                <w:rFonts w:ascii="Times New Roman" w:eastAsia="Lucida Sans Unicode" w:hAnsi="Times New Roman"/>
                <w:color w:val="000000"/>
                <w:kern w:val="1"/>
                <w:sz w:val="21"/>
                <w:szCs w:val="21"/>
              </w:rPr>
            </w:pPr>
          </w:p>
          <w:p w:rsidR="00876E5F" w:rsidRPr="006C742A" w:rsidRDefault="00876E5F" w:rsidP="005B25B7">
            <w:pPr>
              <w:pStyle w:val="ConsNormal"/>
              <w:widowControl/>
              <w:ind w:left="-567" w:firstLine="567"/>
              <w:jc w:val="both"/>
              <w:rPr>
                <w:rFonts w:ascii="Times New Roman" w:eastAsia="Lucida Sans Unicode" w:hAnsi="Times New Roman"/>
                <w:color w:val="000000"/>
                <w:kern w:val="1"/>
                <w:sz w:val="21"/>
                <w:szCs w:val="21"/>
              </w:rPr>
            </w:pPr>
          </w:p>
          <w:p w:rsidR="00B41008" w:rsidRPr="006C742A" w:rsidRDefault="00B41008" w:rsidP="005B25B7">
            <w:pPr>
              <w:pStyle w:val="ConsNormal"/>
              <w:widowControl/>
              <w:ind w:left="-567" w:firstLine="567"/>
              <w:jc w:val="both"/>
              <w:rPr>
                <w:rFonts w:ascii="Times New Roman" w:eastAsia="Lucida Sans Unicode" w:hAnsi="Times New Roman"/>
                <w:color w:val="000000"/>
                <w:kern w:val="1"/>
                <w:sz w:val="21"/>
                <w:szCs w:val="21"/>
              </w:rPr>
            </w:pPr>
            <w:r w:rsidRPr="006C742A">
              <w:rPr>
                <w:rFonts w:ascii="Times New Roman" w:eastAsia="Lucida Sans Unicode" w:hAnsi="Times New Roman"/>
                <w:color w:val="000000"/>
                <w:kern w:val="1"/>
                <w:sz w:val="21"/>
                <w:szCs w:val="21"/>
              </w:rPr>
              <w:t>_______________/С. А. Березуев/</w:t>
            </w:r>
            <w:r w:rsidR="00EC2E3E">
              <w:rPr>
                <w:rFonts w:ascii="Times New Roman" w:eastAsia="Lucida Sans Unicode" w:hAnsi="Times New Roman"/>
                <w:color w:val="000000"/>
                <w:kern w:val="1"/>
                <w:sz w:val="21"/>
                <w:szCs w:val="21"/>
              </w:rPr>
              <w:t xml:space="preserve">   </w:t>
            </w:r>
          </w:p>
          <w:p w:rsidR="00B41008" w:rsidRPr="006C742A" w:rsidRDefault="00B41008" w:rsidP="005B25B7">
            <w:pPr>
              <w:pStyle w:val="ConsNormal"/>
              <w:widowControl/>
              <w:ind w:left="-567" w:firstLine="567"/>
              <w:jc w:val="both"/>
              <w:rPr>
                <w:rFonts w:ascii="Times New Roman" w:eastAsia="Lucida Sans Unicode" w:hAnsi="Times New Roman"/>
                <w:color w:val="000000"/>
                <w:kern w:val="1"/>
                <w:sz w:val="21"/>
                <w:szCs w:val="21"/>
              </w:rPr>
            </w:pPr>
            <w:proofErr w:type="spellStart"/>
            <w:r w:rsidRPr="006C742A">
              <w:rPr>
                <w:rFonts w:ascii="Times New Roman" w:eastAsia="Lucida Sans Unicode" w:hAnsi="Times New Roman"/>
                <w:color w:val="000000"/>
                <w:kern w:val="1"/>
                <w:sz w:val="21"/>
                <w:szCs w:val="21"/>
              </w:rPr>
              <w:t>м.п</w:t>
            </w:r>
            <w:proofErr w:type="spellEnd"/>
            <w:r w:rsidRPr="006C742A">
              <w:rPr>
                <w:rFonts w:ascii="Times New Roman" w:eastAsia="Lucida Sans Unicode" w:hAnsi="Times New Roman"/>
                <w:color w:val="000000"/>
                <w:kern w:val="1"/>
                <w:sz w:val="21"/>
                <w:szCs w:val="21"/>
              </w:rPr>
              <w:t xml:space="preserve">. </w:t>
            </w:r>
          </w:p>
          <w:p w:rsidR="00B41008" w:rsidRPr="006C742A" w:rsidRDefault="00B41008" w:rsidP="005B25B7">
            <w:pPr>
              <w:pStyle w:val="ConsNormal"/>
              <w:widowControl/>
              <w:ind w:left="-567" w:firstLine="567"/>
              <w:jc w:val="both"/>
              <w:rPr>
                <w:rFonts w:ascii="Times New Roman" w:eastAsia="Lucida Sans Unicode" w:hAnsi="Times New Roman"/>
                <w:color w:val="000000"/>
                <w:kern w:val="1"/>
                <w:sz w:val="21"/>
                <w:szCs w:val="21"/>
              </w:rPr>
            </w:pPr>
          </w:p>
        </w:tc>
        <w:tc>
          <w:tcPr>
            <w:tcW w:w="5131" w:type="dxa"/>
          </w:tcPr>
          <w:p w:rsidR="00B41008" w:rsidRPr="006C742A" w:rsidRDefault="00B41008" w:rsidP="005B25B7">
            <w:pPr>
              <w:pStyle w:val="ConsNormal"/>
              <w:widowControl/>
              <w:ind w:left="-567" w:firstLine="567"/>
              <w:jc w:val="both"/>
              <w:rPr>
                <w:rFonts w:ascii="Times New Roman" w:eastAsia="Lucida Sans Unicode" w:hAnsi="Times New Roman"/>
                <w:b/>
                <w:color w:val="000000"/>
                <w:kern w:val="1"/>
                <w:sz w:val="21"/>
                <w:szCs w:val="21"/>
              </w:rPr>
            </w:pPr>
            <w:r w:rsidRPr="006C742A">
              <w:rPr>
                <w:rFonts w:ascii="Times New Roman" w:eastAsia="Lucida Sans Unicode" w:hAnsi="Times New Roman"/>
                <w:b/>
                <w:color w:val="000000"/>
                <w:kern w:val="1"/>
                <w:sz w:val="21"/>
                <w:szCs w:val="21"/>
              </w:rPr>
              <w:t>Исполнитель:</w:t>
            </w:r>
          </w:p>
          <w:p w:rsidR="00355608" w:rsidRPr="00876E5F" w:rsidRDefault="00355608" w:rsidP="00876E5F">
            <w:pPr>
              <w:snapToGrid w:val="0"/>
              <w:ind w:right="-109"/>
              <w:rPr>
                <w:sz w:val="22"/>
                <w:szCs w:val="22"/>
              </w:rPr>
            </w:pPr>
            <w:r w:rsidRPr="00876E5F">
              <w:rPr>
                <w:rFonts w:eastAsiaTheme="minorEastAsia"/>
                <w:bCs/>
                <w:sz w:val="22"/>
                <w:szCs w:val="22"/>
              </w:rPr>
              <w:t xml:space="preserve">Общество с ограниченной ответственностью «Единый </w:t>
            </w:r>
            <w:r w:rsidRPr="00876E5F">
              <w:rPr>
                <w:sz w:val="22"/>
                <w:szCs w:val="22"/>
              </w:rPr>
              <w:t>Центр Утилизации»</w:t>
            </w:r>
          </w:p>
          <w:p w:rsidR="00B41008" w:rsidRPr="00876E5F" w:rsidRDefault="00355608" w:rsidP="00876E5F">
            <w:pPr>
              <w:snapToGrid w:val="0"/>
              <w:ind w:right="-109"/>
              <w:rPr>
                <w:sz w:val="22"/>
                <w:szCs w:val="22"/>
              </w:rPr>
            </w:pPr>
            <w:r w:rsidRPr="00876E5F">
              <w:rPr>
                <w:sz w:val="22"/>
                <w:szCs w:val="22"/>
              </w:rPr>
              <w:t>(ООО «Единый Центр Утилизации»)</w:t>
            </w:r>
          </w:p>
          <w:p w:rsidR="00EC2E3E" w:rsidRPr="00876E5F" w:rsidRDefault="00EC2E3E" w:rsidP="00876E5F">
            <w:pPr>
              <w:snapToGrid w:val="0"/>
              <w:ind w:right="-109"/>
              <w:rPr>
                <w:sz w:val="22"/>
                <w:szCs w:val="22"/>
              </w:rPr>
            </w:pPr>
            <w:r w:rsidRPr="00876E5F">
              <w:rPr>
                <w:sz w:val="22"/>
                <w:szCs w:val="22"/>
              </w:rPr>
              <w:t>ОГРН: 196658075184</w:t>
            </w:r>
          </w:p>
          <w:p w:rsidR="00EC2E3E" w:rsidRPr="00876E5F" w:rsidRDefault="00EC2E3E" w:rsidP="00876E5F">
            <w:pPr>
              <w:snapToGrid w:val="0"/>
              <w:ind w:right="-109"/>
              <w:rPr>
                <w:sz w:val="22"/>
                <w:szCs w:val="22"/>
              </w:rPr>
            </w:pPr>
            <w:r w:rsidRPr="00876E5F">
              <w:rPr>
                <w:sz w:val="22"/>
                <w:szCs w:val="22"/>
              </w:rPr>
              <w:t xml:space="preserve">ИНН: </w:t>
            </w:r>
            <w:proofErr w:type="gramStart"/>
            <w:r w:rsidRPr="00876E5F">
              <w:rPr>
                <w:sz w:val="22"/>
                <w:szCs w:val="22"/>
              </w:rPr>
              <w:t>6671100741  КПП</w:t>
            </w:r>
            <w:proofErr w:type="gramEnd"/>
            <w:r w:rsidRPr="00876E5F">
              <w:rPr>
                <w:sz w:val="22"/>
                <w:szCs w:val="22"/>
              </w:rPr>
              <w:t>: 667101001</w:t>
            </w:r>
          </w:p>
          <w:p w:rsidR="00EC2E3E" w:rsidRPr="00876E5F" w:rsidRDefault="00EC2E3E" w:rsidP="00876E5F">
            <w:pPr>
              <w:snapToGrid w:val="0"/>
              <w:ind w:right="-109"/>
              <w:rPr>
                <w:sz w:val="22"/>
                <w:szCs w:val="22"/>
              </w:rPr>
            </w:pPr>
            <w:r w:rsidRPr="00876E5F">
              <w:rPr>
                <w:sz w:val="22"/>
                <w:szCs w:val="22"/>
              </w:rPr>
              <w:t>р/с 40702810738190003095</w:t>
            </w:r>
          </w:p>
          <w:p w:rsidR="00EC2E3E" w:rsidRPr="00876E5F" w:rsidRDefault="00EC2E3E" w:rsidP="00876E5F">
            <w:pPr>
              <w:snapToGrid w:val="0"/>
              <w:ind w:right="-109"/>
              <w:rPr>
                <w:sz w:val="22"/>
                <w:szCs w:val="22"/>
              </w:rPr>
            </w:pPr>
            <w:r w:rsidRPr="00876E5F">
              <w:rPr>
                <w:sz w:val="22"/>
                <w:szCs w:val="22"/>
              </w:rPr>
              <w:t>в ФИЛИАЛ "ЕКАТЕРИНБУРГСКИЙ" АО "АЛЬФА-БАНК"</w:t>
            </w:r>
          </w:p>
          <w:p w:rsidR="00EC2E3E" w:rsidRPr="00876E5F" w:rsidRDefault="00EC2E3E" w:rsidP="00876E5F">
            <w:pPr>
              <w:snapToGrid w:val="0"/>
              <w:ind w:right="-109"/>
              <w:rPr>
                <w:sz w:val="22"/>
                <w:szCs w:val="22"/>
              </w:rPr>
            </w:pPr>
            <w:r w:rsidRPr="00876E5F">
              <w:rPr>
                <w:sz w:val="22"/>
                <w:szCs w:val="22"/>
              </w:rPr>
              <w:t>Кор/</w:t>
            </w:r>
            <w:proofErr w:type="spellStart"/>
            <w:r w:rsidRPr="00876E5F">
              <w:rPr>
                <w:sz w:val="22"/>
                <w:szCs w:val="22"/>
              </w:rPr>
              <w:t>сч</w:t>
            </w:r>
            <w:proofErr w:type="spellEnd"/>
            <w:r w:rsidRPr="00876E5F">
              <w:rPr>
                <w:sz w:val="22"/>
                <w:szCs w:val="22"/>
              </w:rPr>
              <w:t>. 30101810100000000964</w:t>
            </w:r>
          </w:p>
          <w:p w:rsidR="00EC2E3E" w:rsidRPr="00876E5F" w:rsidRDefault="00EC2E3E" w:rsidP="00876E5F">
            <w:pPr>
              <w:snapToGrid w:val="0"/>
              <w:ind w:right="-109"/>
              <w:rPr>
                <w:sz w:val="22"/>
                <w:szCs w:val="22"/>
              </w:rPr>
            </w:pPr>
            <w:r w:rsidRPr="00876E5F">
              <w:rPr>
                <w:sz w:val="22"/>
                <w:szCs w:val="22"/>
              </w:rPr>
              <w:t>БИК 046577964</w:t>
            </w:r>
          </w:p>
          <w:p w:rsidR="00EC2E3E" w:rsidRPr="00876E5F" w:rsidRDefault="00EC2E3E" w:rsidP="00876E5F">
            <w:pPr>
              <w:snapToGrid w:val="0"/>
              <w:ind w:right="-109"/>
              <w:rPr>
                <w:sz w:val="22"/>
                <w:szCs w:val="22"/>
              </w:rPr>
            </w:pPr>
            <w:r w:rsidRPr="00876E5F">
              <w:rPr>
                <w:sz w:val="22"/>
                <w:szCs w:val="22"/>
              </w:rPr>
              <w:t>Юридический адрес: 620014, г. Екатеринбург, ул. Чернышевского, 16, оф. 408</w:t>
            </w:r>
          </w:p>
          <w:p w:rsidR="00EC2E3E" w:rsidRPr="00876E5F" w:rsidRDefault="00EC2E3E" w:rsidP="00876E5F">
            <w:pPr>
              <w:snapToGrid w:val="0"/>
              <w:ind w:right="-109"/>
              <w:rPr>
                <w:sz w:val="22"/>
                <w:szCs w:val="22"/>
              </w:rPr>
            </w:pPr>
            <w:r w:rsidRPr="00876E5F">
              <w:rPr>
                <w:sz w:val="22"/>
                <w:szCs w:val="22"/>
              </w:rPr>
              <w:t>Фактический адрес: 620014, г. Екатеринбург, ул. Чернышевского, 16, оф. 408</w:t>
            </w:r>
          </w:p>
          <w:p w:rsidR="00EC2E3E" w:rsidRPr="00693821" w:rsidRDefault="00EC2E3E" w:rsidP="00876E5F">
            <w:pPr>
              <w:snapToGrid w:val="0"/>
              <w:ind w:right="-109"/>
              <w:rPr>
                <w:sz w:val="22"/>
                <w:szCs w:val="22"/>
              </w:rPr>
            </w:pPr>
            <w:r w:rsidRPr="00B42412">
              <w:rPr>
                <w:sz w:val="22"/>
                <w:szCs w:val="22"/>
                <w:lang w:val="en-US"/>
              </w:rPr>
              <w:t>E</w:t>
            </w:r>
            <w:r w:rsidRPr="00693821">
              <w:rPr>
                <w:sz w:val="22"/>
                <w:szCs w:val="22"/>
              </w:rPr>
              <w:t>-</w:t>
            </w:r>
            <w:r w:rsidRPr="00B42412">
              <w:rPr>
                <w:sz w:val="22"/>
                <w:szCs w:val="22"/>
                <w:lang w:val="en-US"/>
              </w:rPr>
              <w:t>mail</w:t>
            </w:r>
            <w:r w:rsidRPr="00693821">
              <w:rPr>
                <w:sz w:val="22"/>
                <w:szCs w:val="22"/>
              </w:rPr>
              <w:t xml:space="preserve">: </w:t>
            </w:r>
            <w:r w:rsidRPr="00B42412">
              <w:rPr>
                <w:sz w:val="22"/>
                <w:szCs w:val="22"/>
                <w:lang w:val="en-US"/>
              </w:rPr>
              <w:t>info</w:t>
            </w:r>
            <w:r w:rsidRPr="00693821">
              <w:rPr>
                <w:sz w:val="22"/>
                <w:szCs w:val="22"/>
              </w:rPr>
              <w:t>@</w:t>
            </w:r>
            <w:proofErr w:type="spellStart"/>
            <w:r w:rsidRPr="00B42412">
              <w:rPr>
                <w:sz w:val="22"/>
                <w:szCs w:val="22"/>
                <w:lang w:val="en-US"/>
              </w:rPr>
              <w:t>edincentrutil</w:t>
            </w:r>
            <w:proofErr w:type="spellEnd"/>
            <w:r w:rsidRPr="00693821">
              <w:rPr>
                <w:sz w:val="22"/>
                <w:szCs w:val="22"/>
              </w:rPr>
              <w:t>.</w:t>
            </w:r>
            <w:r w:rsidRPr="00B42412">
              <w:rPr>
                <w:sz w:val="22"/>
                <w:szCs w:val="22"/>
                <w:lang w:val="en-US"/>
              </w:rPr>
              <w:t>com</w:t>
            </w:r>
          </w:p>
          <w:p w:rsidR="00EC2E3E" w:rsidRPr="00B42412" w:rsidRDefault="00EC2E3E" w:rsidP="00876E5F">
            <w:pPr>
              <w:snapToGrid w:val="0"/>
              <w:ind w:right="-109"/>
              <w:rPr>
                <w:sz w:val="22"/>
                <w:szCs w:val="22"/>
                <w:lang w:val="en-US"/>
              </w:rPr>
            </w:pPr>
            <w:r w:rsidRPr="00876E5F">
              <w:rPr>
                <w:sz w:val="22"/>
                <w:szCs w:val="22"/>
              </w:rPr>
              <w:t>Телефон</w:t>
            </w:r>
            <w:r w:rsidRPr="00B42412">
              <w:rPr>
                <w:sz w:val="22"/>
                <w:szCs w:val="22"/>
                <w:lang w:val="en-US"/>
              </w:rPr>
              <w:t>: 8(343)226-44-12</w:t>
            </w:r>
          </w:p>
          <w:tbl>
            <w:tblPr>
              <w:tblW w:w="4951" w:type="pct"/>
              <w:jc w:val="center"/>
              <w:tblLook w:val="00A0" w:firstRow="1" w:lastRow="0" w:firstColumn="1" w:lastColumn="0" w:noHBand="0" w:noVBand="0"/>
            </w:tblPr>
            <w:tblGrid>
              <w:gridCol w:w="4867"/>
            </w:tblGrid>
            <w:tr w:rsidR="00EC2E3E" w:rsidRPr="00B42412" w:rsidTr="00876E5F">
              <w:trPr>
                <w:jc w:val="center"/>
              </w:trPr>
              <w:tc>
                <w:tcPr>
                  <w:tcW w:w="5000" w:type="pct"/>
                </w:tcPr>
                <w:p w:rsidR="00EC2E3E" w:rsidRPr="00B42412" w:rsidRDefault="00EC2E3E" w:rsidP="00D00D9C">
                  <w:pPr>
                    <w:framePr w:hSpace="180" w:wrap="around" w:vAnchor="text" w:hAnchor="margin" w:y="42"/>
                    <w:ind w:right="-113"/>
                    <w:rPr>
                      <w:lang w:val="en-US"/>
                    </w:rPr>
                  </w:pPr>
                </w:p>
              </w:tc>
            </w:tr>
            <w:tr w:rsidR="00EC2E3E" w:rsidRPr="00EC2E3E" w:rsidTr="00876E5F">
              <w:trPr>
                <w:jc w:val="center"/>
              </w:trPr>
              <w:tc>
                <w:tcPr>
                  <w:tcW w:w="5000" w:type="pct"/>
                </w:tcPr>
                <w:p w:rsidR="00EC2E3E" w:rsidRPr="00EC2E3E" w:rsidRDefault="00EC2E3E" w:rsidP="00D00D9C">
                  <w:pPr>
                    <w:framePr w:hSpace="180" w:wrap="around" w:vAnchor="text" w:hAnchor="margin" w:y="42"/>
                    <w:ind w:right="-113"/>
                  </w:pPr>
                  <w:r w:rsidRPr="00EC2E3E">
                    <w:t xml:space="preserve">___________________ </w:t>
                  </w:r>
                  <w:r>
                    <w:t>/</w:t>
                  </w:r>
                  <w:r w:rsidRPr="00EC2E3E">
                    <w:t>О.Ю. Дзюба</w:t>
                  </w:r>
                  <w:r>
                    <w:t>/</w:t>
                  </w:r>
                </w:p>
                <w:p w:rsidR="00EC2E3E" w:rsidRPr="00EC2E3E" w:rsidRDefault="00EC2E3E" w:rsidP="00D00D9C">
                  <w:pPr>
                    <w:framePr w:hSpace="180" w:wrap="around" w:vAnchor="text" w:hAnchor="margin" w:y="42"/>
                    <w:ind w:right="-113"/>
                    <w:rPr>
                      <w:b/>
                      <w:bCs/>
                    </w:rPr>
                  </w:pPr>
                  <w:proofErr w:type="spellStart"/>
                  <w:r w:rsidRPr="00EC2E3E">
                    <w:t>м.п</w:t>
                  </w:r>
                  <w:proofErr w:type="spellEnd"/>
                  <w:r w:rsidRPr="00EC2E3E">
                    <w:t>.</w:t>
                  </w:r>
                </w:p>
              </w:tc>
            </w:tr>
          </w:tbl>
          <w:p w:rsidR="00B41008" w:rsidRPr="006C742A" w:rsidRDefault="00B41008" w:rsidP="00EC2E3E">
            <w:pPr>
              <w:pStyle w:val="ConsNormal"/>
              <w:widowControl/>
              <w:ind w:left="-567" w:firstLine="567"/>
              <w:jc w:val="both"/>
              <w:rPr>
                <w:rFonts w:ascii="Times New Roman" w:eastAsia="Lucida Sans Unicode" w:hAnsi="Times New Roman"/>
                <w:color w:val="000000"/>
                <w:kern w:val="1"/>
                <w:sz w:val="21"/>
                <w:szCs w:val="21"/>
              </w:rPr>
            </w:pPr>
          </w:p>
        </w:tc>
      </w:tr>
    </w:tbl>
    <w:p w:rsidR="00B41008" w:rsidRPr="00876E5F" w:rsidRDefault="00B41008" w:rsidP="00F5002E">
      <w:pPr>
        <w:ind w:left="-567" w:right="-1" w:firstLine="709"/>
        <w:jc w:val="center"/>
        <w:rPr>
          <w:b/>
          <w:bCs/>
          <w:sz w:val="16"/>
          <w:szCs w:val="22"/>
        </w:rPr>
      </w:pPr>
      <w:r>
        <w:rPr>
          <w:b/>
          <w:bCs/>
          <w:sz w:val="22"/>
          <w:szCs w:val="22"/>
        </w:rPr>
        <w:br w:type="page"/>
      </w:r>
    </w:p>
    <w:p w:rsidR="00F5002E" w:rsidRPr="005A0F5A" w:rsidRDefault="00F5002E" w:rsidP="00F5002E">
      <w:pPr>
        <w:shd w:val="clear" w:color="auto" w:fill="FFFFFF"/>
        <w:autoSpaceDE w:val="0"/>
        <w:autoSpaceDN w:val="0"/>
        <w:adjustRightInd w:val="0"/>
        <w:ind w:firstLine="567"/>
        <w:jc w:val="center"/>
        <w:rPr>
          <w:sz w:val="22"/>
          <w:szCs w:val="22"/>
        </w:rPr>
      </w:pPr>
    </w:p>
    <w:p w:rsidR="00CE7B76" w:rsidRPr="005A0F5A" w:rsidRDefault="00097016" w:rsidP="00097016">
      <w:pPr>
        <w:suppressAutoHyphens/>
        <w:jc w:val="right"/>
        <w:rPr>
          <w:sz w:val="22"/>
          <w:szCs w:val="22"/>
          <w:lang w:eastAsia="ar-SA"/>
        </w:rPr>
      </w:pPr>
      <w:r w:rsidRPr="005A0F5A">
        <w:rPr>
          <w:sz w:val="22"/>
          <w:szCs w:val="22"/>
          <w:lang w:eastAsia="ar-SA"/>
        </w:rPr>
        <w:t xml:space="preserve">Приложение № 1 к </w:t>
      </w:r>
      <w:r w:rsidR="00FB6746" w:rsidRPr="005A0F5A">
        <w:rPr>
          <w:sz w:val="22"/>
          <w:szCs w:val="22"/>
          <w:lang w:eastAsia="ar-SA"/>
        </w:rPr>
        <w:t>контракту</w:t>
      </w:r>
      <w:r w:rsidRPr="005A0F5A">
        <w:rPr>
          <w:sz w:val="22"/>
          <w:szCs w:val="22"/>
          <w:lang w:eastAsia="ar-SA"/>
        </w:rPr>
        <w:t xml:space="preserve"> № </w:t>
      </w:r>
      <w:r w:rsidR="00D00D9C">
        <w:rPr>
          <w:sz w:val="22"/>
          <w:szCs w:val="22"/>
          <w:lang w:eastAsia="ar-SA"/>
        </w:rPr>
        <w:t>50692</w:t>
      </w:r>
    </w:p>
    <w:p w:rsidR="00097016" w:rsidRPr="005A0F5A" w:rsidRDefault="00CE7B76" w:rsidP="00E456A2">
      <w:pPr>
        <w:suppressAutoHyphens/>
        <w:jc w:val="right"/>
        <w:rPr>
          <w:b/>
          <w:sz w:val="22"/>
          <w:szCs w:val="22"/>
          <w:lang w:eastAsia="ar-SA"/>
        </w:rPr>
      </w:pPr>
      <w:r w:rsidRPr="005A0F5A">
        <w:rPr>
          <w:sz w:val="22"/>
          <w:szCs w:val="22"/>
          <w:lang w:eastAsia="ar-SA"/>
        </w:rPr>
        <w:t>от «</w:t>
      </w:r>
      <w:r w:rsidR="00D00D9C">
        <w:rPr>
          <w:sz w:val="22"/>
          <w:szCs w:val="22"/>
          <w:lang w:eastAsia="ar-SA"/>
        </w:rPr>
        <w:t>24</w:t>
      </w:r>
      <w:r w:rsidRPr="005A0F5A">
        <w:rPr>
          <w:sz w:val="22"/>
          <w:szCs w:val="22"/>
          <w:lang w:eastAsia="ar-SA"/>
        </w:rPr>
        <w:t xml:space="preserve">» </w:t>
      </w:r>
      <w:r w:rsidR="00D00D9C">
        <w:rPr>
          <w:sz w:val="22"/>
          <w:szCs w:val="22"/>
          <w:lang w:eastAsia="ar-SA"/>
        </w:rPr>
        <w:t>октября</w:t>
      </w:r>
      <w:r w:rsidRPr="005A0F5A">
        <w:rPr>
          <w:sz w:val="22"/>
          <w:szCs w:val="22"/>
          <w:lang w:eastAsia="ar-SA"/>
        </w:rPr>
        <w:t xml:space="preserve"> 20</w:t>
      </w:r>
      <w:r w:rsidR="00B41008">
        <w:rPr>
          <w:sz w:val="22"/>
          <w:szCs w:val="22"/>
          <w:lang w:eastAsia="ar-SA"/>
        </w:rPr>
        <w:t>2</w:t>
      </w:r>
      <w:r w:rsidR="00B45C2B">
        <w:rPr>
          <w:sz w:val="22"/>
          <w:szCs w:val="22"/>
          <w:lang w:eastAsia="ar-SA"/>
        </w:rPr>
        <w:t>2</w:t>
      </w:r>
      <w:r w:rsidR="00097016" w:rsidRPr="005A0F5A">
        <w:rPr>
          <w:sz w:val="22"/>
          <w:szCs w:val="22"/>
          <w:lang w:eastAsia="ar-SA"/>
        </w:rPr>
        <w:t>г.</w:t>
      </w:r>
    </w:p>
    <w:p w:rsidR="00E456A2" w:rsidRPr="005A0F5A" w:rsidRDefault="00E456A2" w:rsidP="00E456A2">
      <w:pPr>
        <w:suppressAutoHyphens/>
        <w:jc w:val="right"/>
        <w:rPr>
          <w:b/>
          <w:sz w:val="22"/>
          <w:szCs w:val="22"/>
          <w:lang w:eastAsia="ar-SA"/>
        </w:rPr>
      </w:pPr>
    </w:p>
    <w:p w:rsidR="00097016" w:rsidRPr="005A0F5A" w:rsidRDefault="00097016" w:rsidP="00097016">
      <w:pPr>
        <w:suppressAutoHyphens/>
        <w:jc w:val="center"/>
        <w:rPr>
          <w:b/>
          <w:sz w:val="22"/>
          <w:szCs w:val="22"/>
          <w:lang w:eastAsia="ar-SA"/>
        </w:rPr>
      </w:pPr>
      <w:r w:rsidRPr="005A0F5A">
        <w:rPr>
          <w:b/>
          <w:sz w:val="22"/>
          <w:szCs w:val="22"/>
          <w:lang w:eastAsia="ar-SA"/>
        </w:rPr>
        <w:t xml:space="preserve">Протокол </w:t>
      </w:r>
    </w:p>
    <w:p w:rsidR="00097016" w:rsidRDefault="00097016" w:rsidP="007D4176">
      <w:pPr>
        <w:suppressAutoHyphens/>
        <w:jc w:val="center"/>
        <w:rPr>
          <w:rFonts w:eastAsia="Lucida Sans Unicode"/>
          <w:color w:val="000000"/>
          <w:kern w:val="1"/>
          <w:sz w:val="22"/>
          <w:szCs w:val="22"/>
        </w:rPr>
      </w:pPr>
      <w:r w:rsidRPr="005A0F5A">
        <w:rPr>
          <w:sz w:val="22"/>
          <w:szCs w:val="22"/>
          <w:lang w:eastAsia="ar-SA"/>
        </w:rPr>
        <w:t xml:space="preserve">согласования стоимости услуг утилизации </w:t>
      </w:r>
      <w:r w:rsidR="007D4176" w:rsidRPr="00595F41">
        <w:rPr>
          <w:rFonts w:eastAsia="Lucida Sans Unicode"/>
          <w:color w:val="000000"/>
          <w:kern w:val="1"/>
          <w:sz w:val="22"/>
          <w:szCs w:val="22"/>
        </w:rPr>
        <w:t xml:space="preserve">списанного </w:t>
      </w:r>
      <w:r w:rsidR="007D4176" w:rsidRPr="00B42412">
        <w:rPr>
          <w:rFonts w:eastAsia="Lucida Sans Unicode"/>
          <w:color w:val="000000"/>
          <w:kern w:val="1"/>
          <w:sz w:val="22"/>
          <w:szCs w:val="22"/>
        </w:rPr>
        <w:t>компьютерного и телекоммуникационного оборудования, оргтехники</w:t>
      </w:r>
    </w:p>
    <w:p w:rsidR="007D4176" w:rsidRPr="005A0F5A" w:rsidRDefault="007D4176" w:rsidP="007D4176">
      <w:pPr>
        <w:suppressAutoHyphens/>
        <w:jc w:val="center"/>
        <w:rPr>
          <w:sz w:val="22"/>
          <w:szCs w:val="22"/>
          <w:lang w:eastAsia="ar-SA"/>
        </w:rPr>
      </w:pPr>
    </w:p>
    <w:p w:rsidR="00097016" w:rsidRPr="005A0F5A" w:rsidRDefault="00B41008" w:rsidP="00097016">
      <w:pPr>
        <w:suppressAutoHyphens/>
        <w:ind w:firstLine="709"/>
        <w:jc w:val="both"/>
        <w:rPr>
          <w:sz w:val="22"/>
          <w:szCs w:val="22"/>
        </w:rPr>
      </w:pPr>
      <w:r w:rsidRPr="005A0F5A">
        <w:rPr>
          <w:sz w:val="22"/>
          <w:szCs w:val="22"/>
        </w:rPr>
        <w:t xml:space="preserve">Управление по торговле и услугам Администрации города Челябинска, </w:t>
      </w:r>
      <w:r w:rsidRPr="005A0F5A">
        <w:rPr>
          <w:bCs/>
          <w:color w:val="000000"/>
          <w:sz w:val="22"/>
          <w:szCs w:val="22"/>
        </w:rPr>
        <w:t>в лице</w:t>
      </w:r>
      <w:r w:rsidRPr="005A0F5A">
        <w:rPr>
          <w:sz w:val="22"/>
          <w:szCs w:val="22"/>
        </w:rPr>
        <w:t xml:space="preserve"> Начальника Управления Березуева Сергея Анатольевича, действующего на основании </w:t>
      </w:r>
      <w:r>
        <w:rPr>
          <w:sz w:val="22"/>
          <w:szCs w:val="22"/>
        </w:rPr>
        <w:t>Положения</w:t>
      </w:r>
      <w:r>
        <w:rPr>
          <w:sz w:val="22"/>
          <w:szCs w:val="22"/>
          <w:lang w:eastAsia="ar-SA"/>
        </w:rPr>
        <w:t>,</w:t>
      </w:r>
      <w:r w:rsidRPr="005A0F5A">
        <w:rPr>
          <w:color w:val="000000"/>
          <w:sz w:val="22"/>
          <w:szCs w:val="22"/>
          <w:lang w:eastAsia="ar-SA"/>
        </w:rPr>
        <w:t xml:space="preserve"> </w:t>
      </w:r>
      <w:r w:rsidRPr="005A0F5A">
        <w:rPr>
          <w:sz w:val="22"/>
          <w:szCs w:val="22"/>
          <w:lang w:eastAsia="ar-SA"/>
        </w:rPr>
        <w:t xml:space="preserve">именуемое в </w:t>
      </w:r>
      <w:r>
        <w:rPr>
          <w:sz w:val="22"/>
          <w:szCs w:val="22"/>
          <w:lang w:eastAsia="ar-SA"/>
        </w:rPr>
        <w:t xml:space="preserve">дальнейшем «Заказчик» </w:t>
      </w:r>
      <w:r w:rsidRPr="005A0F5A">
        <w:rPr>
          <w:sz w:val="22"/>
          <w:szCs w:val="22"/>
          <w:lang w:eastAsia="ar-SA"/>
        </w:rPr>
        <w:t xml:space="preserve">с </w:t>
      </w:r>
      <w:r>
        <w:rPr>
          <w:sz w:val="22"/>
          <w:szCs w:val="22"/>
          <w:lang w:eastAsia="ar-SA"/>
        </w:rPr>
        <w:t xml:space="preserve">одной </w:t>
      </w:r>
      <w:r w:rsidRPr="005A0F5A">
        <w:rPr>
          <w:sz w:val="22"/>
          <w:szCs w:val="22"/>
          <w:lang w:eastAsia="ar-SA"/>
        </w:rPr>
        <w:t>стороны</w:t>
      </w:r>
      <w:r>
        <w:rPr>
          <w:sz w:val="22"/>
          <w:szCs w:val="22"/>
          <w:lang w:eastAsia="ar-SA"/>
        </w:rPr>
        <w:t xml:space="preserve"> и </w:t>
      </w:r>
      <w:r w:rsidR="00876E5F" w:rsidRPr="00876E5F">
        <w:rPr>
          <w:sz w:val="22"/>
          <w:szCs w:val="22"/>
        </w:rPr>
        <w:t>ООО «Единый центр утилизации»</w:t>
      </w:r>
      <w:r w:rsidR="00EC2E3E" w:rsidRPr="00876E5F">
        <w:rPr>
          <w:sz w:val="22"/>
          <w:szCs w:val="22"/>
        </w:rPr>
        <w:t xml:space="preserve">, именуемое в дальнейшем «Исполнитель», в лице Генерального директора Дзюба Олега Юрьевича, </w:t>
      </w:r>
      <w:r w:rsidR="00097016" w:rsidRPr="005A0F5A">
        <w:rPr>
          <w:sz w:val="22"/>
          <w:szCs w:val="22"/>
        </w:rPr>
        <w:t xml:space="preserve">действующий на основании </w:t>
      </w:r>
      <w:r w:rsidR="00EC2E3E" w:rsidRPr="00876E5F">
        <w:rPr>
          <w:sz w:val="22"/>
          <w:szCs w:val="22"/>
        </w:rPr>
        <w:t>Устава</w:t>
      </w:r>
      <w:r w:rsidR="00097016" w:rsidRPr="005A0F5A">
        <w:rPr>
          <w:sz w:val="22"/>
          <w:szCs w:val="22"/>
        </w:rPr>
        <w:t xml:space="preserve">, </w:t>
      </w:r>
      <w:r w:rsidR="0063236E" w:rsidRPr="005A0F5A">
        <w:rPr>
          <w:sz w:val="22"/>
          <w:szCs w:val="22"/>
        </w:rPr>
        <w:t xml:space="preserve">с </w:t>
      </w:r>
      <w:r>
        <w:rPr>
          <w:sz w:val="22"/>
          <w:szCs w:val="22"/>
        </w:rPr>
        <w:t>другой</w:t>
      </w:r>
      <w:r w:rsidR="0063236E" w:rsidRPr="005A0F5A">
        <w:rPr>
          <w:sz w:val="22"/>
          <w:szCs w:val="22"/>
        </w:rPr>
        <w:t xml:space="preserve"> стороны</w:t>
      </w:r>
      <w:r w:rsidR="00097016" w:rsidRPr="005A0F5A">
        <w:rPr>
          <w:sz w:val="22"/>
          <w:szCs w:val="22"/>
        </w:rPr>
        <w:t xml:space="preserve"> и настоящим протоколом удостоверяют, что Сторонами достигнуто соглашение  о стоимости услуг утилизации</w:t>
      </w:r>
      <w:r w:rsidR="00FB6DAF" w:rsidRPr="005A0F5A">
        <w:rPr>
          <w:sz w:val="22"/>
          <w:szCs w:val="22"/>
        </w:rPr>
        <w:t xml:space="preserve"> списанного </w:t>
      </w:r>
      <w:r w:rsidR="007D4176" w:rsidRPr="00B42412">
        <w:rPr>
          <w:rFonts w:eastAsia="Lucida Sans Unicode"/>
          <w:color w:val="000000"/>
          <w:kern w:val="1"/>
          <w:sz w:val="22"/>
          <w:szCs w:val="22"/>
        </w:rPr>
        <w:t>компьютерного и телекоммуникационного оборудования, оргтехники</w:t>
      </w:r>
      <w:r w:rsidR="00B42412" w:rsidRPr="00B42412">
        <w:rPr>
          <w:sz w:val="22"/>
          <w:szCs w:val="22"/>
        </w:rPr>
        <w:t xml:space="preserve"> </w:t>
      </w:r>
      <w:r w:rsidR="00FB6DAF" w:rsidRPr="005A0F5A">
        <w:rPr>
          <w:sz w:val="22"/>
          <w:szCs w:val="22"/>
        </w:rPr>
        <w:t>по к</w:t>
      </w:r>
      <w:r w:rsidR="00CE7B76" w:rsidRPr="005A0F5A">
        <w:rPr>
          <w:sz w:val="22"/>
          <w:szCs w:val="22"/>
        </w:rPr>
        <w:t>онтракту</w:t>
      </w:r>
      <w:r w:rsidR="00097016" w:rsidRPr="005A0F5A">
        <w:rPr>
          <w:sz w:val="22"/>
          <w:szCs w:val="22"/>
        </w:rPr>
        <w:t>.</w:t>
      </w:r>
    </w:p>
    <w:p w:rsidR="00097016" w:rsidRPr="005A0F5A" w:rsidRDefault="00097016" w:rsidP="00097016">
      <w:pPr>
        <w:suppressAutoHyphens/>
        <w:jc w:val="both"/>
        <w:rPr>
          <w:sz w:val="22"/>
          <w:szCs w:val="22"/>
          <w:lang w:eastAsia="ar-SA"/>
        </w:rPr>
      </w:pPr>
    </w:p>
    <w:tbl>
      <w:tblPr>
        <w:tblW w:w="4948" w:type="pct"/>
        <w:tblInd w:w="108" w:type="dxa"/>
        <w:tblLook w:val="0000" w:firstRow="0" w:lastRow="0" w:firstColumn="0" w:lastColumn="0" w:noHBand="0" w:noVBand="0"/>
      </w:tblPr>
      <w:tblGrid>
        <w:gridCol w:w="589"/>
        <w:gridCol w:w="5688"/>
        <w:gridCol w:w="1314"/>
        <w:gridCol w:w="1318"/>
        <w:gridCol w:w="1180"/>
      </w:tblGrid>
      <w:tr w:rsidR="003D171B" w:rsidRPr="005A0F5A" w:rsidTr="00693821">
        <w:trPr>
          <w:trHeight w:val="421"/>
        </w:trPr>
        <w:tc>
          <w:tcPr>
            <w:tcW w:w="292" w:type="pct"/>
            <w:tcBorders>
              <w:top w:val="single" w:sz="4" w:space="0" w:color="000000"/>
              <w:left w:val="single" w:sz="4" w:space="0" w:color="000000"/>
              <w:bottom w:val="single" w:sz="4" w:space="0" w:color="000000"/>
              <w:right w:val="single" w:sz="4" w:space="0" w:color="auto"/>
            </w:tcBorders>
            <w:vAlign w:val="center"/>
          </w:tcPr>
          <w:p w:rsidR="003D171B" w:rsidRPr="008C650A" w:rsidRDefault="00704DCD" w:rsidP="008C650A">
            <w:pPr>
              <w:jc w:val="center"/>
            </w:pPr>
            <w:r w:rsidRPr="008C650A">
              <w:t>№</w:t>
            </w:r>
          </w:p>
        </w:tc>
        <w:tc>
          <w:tcPr>
            <w:tcW w:w="2819" w:type="pct"/>
            <w:tcBorders>
              <w:top w:val="single" w:sz="4" w:space="0" w:color="000000"/>
              <w:left w:val="single" w:sz="4" w:space="0" w:color="auto"/>
              <w:bottom w:val="single" w:sz="4" w:space="0" w:color="000000"/>
              <w:right w:val="nil"/>
            </w:tcBorders>
            <w:vAlign w:val="center"/>
          </w:tcPr>
          <w:p w:rsidR="003D171B" w:rsidRPr="008C650A" w:rsidRDefault="003D171B" w:rsidP="008C650A">
            <w:pPr>
              <w:jc w:val="center"/>
            </w:pPr>
            <w:r w:rsidRPr="008C650A">
              <w:t>Наименование списанного оборудования</w:t>
            </w:r>
          </w:p>
        </w:tc>
        <w:tc>
          <w:tcPr>
            <w:tcW w:w="650" w:type="pct"/>
            <w:tcBorders>
              <w:top w:val="single" w:sz="4" w:space="0" w:color="000000"/>
              <w:left w:val="single" w:sz="4" w:space="0" w:color="000000"/>
              <w:bottom w:val="single" w:sz="4" w:space="0" w:color="000000"/>
              <w:right w:val="nil"/>
            </w:tcBorders>
            <w:vAlign w:val="center"/>
          </w:tcPr>
          <w:p w:rsidR="003D171B" w:rsidRPr="008C650A" w:rsidRDefault="003D171B" w:rsidP="008C650A">
            <w:pPr>
              <w:jc w:val="center"/>
            </w:pPr>
            <w:r w:rsidRPr="008C650A">
              <w:t>Стоимость утилизации 1 шт. изделия (руб.)</w:t>
            </w:r>
          </w:p>
        </w:tc>
        <w:tc>
          <w:tcPr>
            <w:tcW w:w="653" w:type="pct"/>
            <w:tcBorders>
              <w:top w:val="single" w:sz="4" w:space="0" w:color="000000"/>
              <w:left w:val="single" w:sz="4" w:space="0" w:color="000000"/>
              <w:bottom w:val="single" w:sz="4" w:space="0" w:color="000000"/>
              <w:right w:val="nil"/>
            </w:tcBorders>
            <w:vAlign w:val="center"/>
          </w:tcPr>
          <w:p w:rsidR="003D171B" w:rsidRPr="008C650A" w:rsidRDefault="003D171B" w:rsidP="008C650A">
            <w:pPr>
              <w:jc w:val="center"/>
            </w:pPr>
            <w:r w:rsidRPr="008C650A">
              <w:t>Количество (шт.)</w:t>
            </w:r>
          </w:p>
        </w:tc>
        <w:tc>
          <w:tcPr>
            <w:tcW w:w="585" w:type="pct"/>
            <w:tcBorders>
              <w:top w:val="single" w:sz="4" w:space="0" w:color="000000"/>
              <w:left w:val="single" w:sz="4" w:space="0" w:color="000000"/>
              <w:bottom w:val="single" w:sz="4" w:space="0" w:color="000000"/>
              <w:right w:val="single" w:sz="4" w:space="0" w:color="000000"/>
            </w:tcBorders>
            <w:vAlign w:val="center"/>
          </w:tcPr>
          <w:p w:rsidR="003D171B" w:rsidRPr="008C650A" w:rsidRDefault="003D171B" w:rsidP="008C650A">
            <w:pPr>
              <w:jc w:val="center"/>
            </w:pPr>
            <w:r w:rsidRPr="008C650A">
              <w:t>Общая стоимость (руб.)</w:t>
            </w:r>
          </w:p>
        </w:tc>
      </w:tr>
      <w:tr w:rsidR="00B45C2B" w:rsidRPr="005A0F5A" w:rsidTr="00693821">
        <w:trPr>
          <w:trHeight w:val="345"/>
        </w:trPr>
        <w:tc>
          <w:tcPr>
            <w:tcW w:w="292" w:type="pct"/>
            <w:tcBorders>
              <w:top w:val="single" w:sz="4" w:space="0" w:color="000000"/>
              <w:left w:val="single" w:sz="4" w:space="0" w:color="000000"/>
              <w:bottom w:val="single" w:sz="4" w:space="0" w:color="auto"/>
              <w:right w:val="single" w:sz="4" w:space="0" w:color="auto"/>
            </w:tcBorders>
            <w:vAlign w:val="center"/>
          </w:tcPr>
          <w:p w:rsidR="00B45C2B" w:rsidRPr="00866A52" w:rsidRDefault="00B45C2B" w:rsidP="00693821">
            <w:pPr>
              <w:jc w:val="center"/>
            </w:pPr>
            <w:r>
              <w:t>1</w:t>
            </w:r>
          </w:p>
        </w:tc>
        <w:tc>
          <w:tcPr>
            <w:tcW w:w="2819" w:type="pct"/>
            <w:tcBorders>
              <w:top w:val="single" w:sz="4" w:space="0" w:color="000000"/>
              <w:left w:val="single" w:sz="4" w:space="0" w:color="auto"/>
              <w:bottom w:val="single" w:sz="4" w:space="0" w:color="auto"/>
              <w:right w:val="nil"/>
            </w:tcBorders>
            <w:vAlign w:val="center"/>
          </w:tcPr>
          <w:p w:rsidR="00B45C2B" w:rsidRPr="006419F8" w:rsidRDefault="00B45C2B" w:rsidP="008C650A">
            <w:r w:rsidRPr="006419F8">
              <w:t>Автоматизир</w:t>
            </w:r>
            <w:r>
              <w:t>ованное</w:t>
            </w:r>
            <w:r w:rsidRPr="006419F8">
              <w:t xml:space="preserve"> рабочее место (Системный блок)</w:t>
            </w:r>
          </w:p>
        </w:tc>
        <w:tc>
          <w:tcPr>
            <w:tcW w:w="650" w:type="pct"/>
            <w:tcBorders>
              <w:top w:val="single" w:sz="4" w:space="0" w:color="000000"/>
              <w:left w:val="single" w:sz="4" w:space="0" w:color="000000"/>
              <w:bottom w:val="single" w:sz="4" w:space="0" w:color="auto"/>
              <w:right w:val="nil"/>
            </w:tcBorders>
            <w:vAlign w:val="center"/>
          </w:tcPr>
          <w:p w:rsidR="00B45C2B" w:rsidRPr="006419F8" w:rsidRDefault="00355608" w:rsidP="00693821">
            <w:pPr>
              <w:jc w:val="center"/>
            </w:pPr>
            <w:r>
              <w:t>250</w:t>
            </w:r>
          </w:p>
        </w:tc>
        <w:tc>
          <w:tcPr>
            <w:tcW w:w="653" w:type="pct"/>
            <w:tcBorders>
              <w:top w:val="single" w:sz="4" w:space="0" w:color="000000"/>
              <w:left w:val="single" w:sz="4" w:space="0" w:color="000000"/>
              <w:bottom w:val="single" w:sz="4" w:space="0" w:color="auto"/>
              <w:right w:val="nil"/>
            </w:tcBorders>
            <w:vAlign w:val="center"/>
          </w:tcPr>
          <w:p w:rsidR="00B45C2B" w:rsidRPr="006419F8" w:rsidRDefault="00B45C2B" w:rsidP="00693821">
            <w:pPr>
              <w:jc w:val="center"/>
            </w:pPr>
            <w:r>
              <w:t>1</w:t>
            </w:r>
          </w:p>
        </w:tc>
        <w:tc>
          <w:tcPr>
            <w:tcW w:w="585" w:type="pct"/>
            <w:tcBorders>
              <w:top w:val="single" w:sz="4" w:space="0" w:color="000000"/>
              <w:left w:val="single" w:sz="4" w:space="0" w:color="000000"/>
              <w:bottom w:val="single" w:sz="4" w:space="0" w:color="auto"/>
              <w:right w:val="single" w:sz="4" w:space="0" w:color="000000"/>
            </w:tcBorders>
            <w:vAlign w:val="center"/>
          </w:tcPr>
          <w:p w:rsidR="00B45C2B" w:rsidRPr="008C650A" w:rsidRDefault="00355608" w:rsidP="00693821">
            <w:pPr>
              <w:jc w:val="center"/>
            </w:pPr>
            <w:r w:rsidRPr="008C650A">
              <w:t>250</w:t>
            </w:r>
          </w:p>
        </w:tc>
      </w:tr>
      <w:tr w:rsidR="00B45C2B" w:rsidRPr="005A0F5A" w:rsidTr="00693821">
        <w:trPr>
          <w:trHeight w:val="345"/>
        </w:trPr>
        <w:tc>
          <w:tcPr>
            <w:tcW w:w="292" w:type="pct"/>
            <w:tcBorders>
              <w:top w:val="single" w:sz="4" w:space="0" w:color="auto"/>
              <w:left w:val="single" w:sz="4" w:space="0" w:color="000000"/>
              <w:bottom w:val="single" w:sz="4" w:space="0" w:color="auto"/>
              <w:right w:val="single" w:sz="4" w:space="0" w:color="auto"/>
            </w:tcBorders>
            <w:vAlign w:val="center"/>
          </w:tcPr>
          <w:p w:rsidR="00B45C2B" w:rsidRPr="003D171B" w:rsidRDefault="00B45C2B" w:rsidP="00B45C2B">
            <w:pPr>
              <w:jc w:val="center"/>
            </w:pPr>
            <w:r>
              <w:t>2</w:t>
            </w:r>
          </w:p>
        </w:tc>
        <w:tc>
          <w:tcPr>
            <w:tcW w:w="2819" w:type="pct"/>
            <w:tcBorders>
              <w:top w:val="single" w:sz="4" w:space="0" w:color="auto"/>
              <w:left w:val="single" w:sz="4" w:space="0" w:color="auto"/>
              <w:bottom w:val="single" w:sz="4" w:space="0" w:color="auto"/>
              <w:right w:val="nil"/>
            </w:tcBorders>
            <w:vAlign w:val="center"/>
          </w:tcPr>
          <w:p w:rsidR="00B45C2B" w:rsidRPr="006419F8" w:rsidRDefault="00B45C2B" w:rsidP="008C650A">
            <w:r w:rsidRPr="006419F8">
              <w:t xml:space="preserve">Автоматизированное рабочее место </w:t>
            </w:r>
            <w:proofErr w:type="spellStart"/>
            <w:r w:rsidRPr="006419F8">
              <w:t>Intel</w:t>
            </w:r>
            <w:proofErr w:type="spellEnd"/>
            <w:r w:rsidRPr="006419F8">
              <w:t xml:space="preserve"> </w:t>
            </w:r>
            <w:proofErr w:type="spellStart"/>
            <w:r w:rsidRPr="006419F8">
              <w:t>Core</w:t>
            </w:r>
            <w:proofErr w:type="spellEnd"/>
            <w:r w:rsidRPr="006419F8">
              <w:t xml:space="preserve"> 2 </w:t>
            </w:r>
            <w:proofErr w:type="spellStart"/>
            <w:r w:rsidRPr="006419F8">
              <w:t>Duo</w:t>
            </w:r>
            <w:proofErr w:type="spellEnd"/>
            <w:r w:rsidRPr="006419F8">
              <w:t xml:space="preserve"> E7500 2.93 </w:t>
            </w:r>
            <w:proofErr w:type="spellStart"/>
            <w:r w:rsidRPr="006419F8">
              <w:t>GHz</w:t>
            </w:r>
            <w:proofErr w:type="spellEnd"/>
            <w:r w:rsidRPr="006419F8">
              <w:t>/2x1GB</w:t>
            </w:r>
            <w:r>
              <w:t xml:space="preserve"> (системный блок, монитор)</w:t>
            </w:r>
          </w:p>
        </w:tc>
        <w:tc>
          <w:tcPr>
            <w:tcW w:w="650" w:type="pct"/>
            <w:tcBorders>
              <w:top w:val="single" w:sz="4" w:space="0" w:color="auto"/>
              <w:left w:val="single" w:sz="4" w:space="0" w:color="000000"/>
              <w:bottom w:val="single" w:sz="4" w:space="0" w:color="auto"/>
              <w:right w:val="nil"/>
            </w:tcBorders>
            <w:vAlign w:val="center"/>
          </w:tcPr>
          <w:p w:rsidR="00B45C2B" w:rsidRPr="006419F8" w:rsidRDefault="008C650A" w:rsidP="008C650A">
            <w:pPr>
              <w:jc w:val="center"/>
            </w:pPr>
            <w:r>
              <w:t>450</w:t>
            </w:r>
          </w:p>
        </w:tc>
        <w:tc>
          <w:tcPr>
            <w:tcW w:w="653" w:type="pct"/>
            <w:tcBorders>
              <w:top w:val="single" w:sz="4" w:space="0" w:color="auto"/>
              <w:left w:val="single" w:sz="4" w:space="0" w:color="000000"/>
              <w:bottom w:val="single" w:sz="4" w:space="0" w:color="auto"/>
              <w:right w:val="nil"/>
            </w:tcBorders>
            <w:vAlign w:val="center"/>
          </w:tcPr>
          <w:p w:rsidR="00B45C2B" w:rsidRPr="006419F8" w:rsidRDefault="00B45C2B" w:rsidP="008C650A">
            <w:pPr>
              <w:jc w:val="center"/>
            </w:pPr>
            <w:r>
              <w:t>1</w:t>
            </w:r>
          </w:p>
        </w:tc>
        <w:tc>
          <w:tcPr>
            <w:tcW w:w="585" w:type="pct"/>
            <w:tcBorders>
              <w:top w:val="single" w:sz="4" w:space="0" w:color="auto"/>
              <w:left w:val="single" w:sz="4" w:space="0" w:color="000000"/>
              <w:bottom w:val="single" w:sz="4" w:space="0" w:color="auto"/>
              <w:right w:val="single" w:sz="4" w:space="0" w:color="000000"/>
            </w:tcBorders>
            <w:vAlign w:val="center"/>
          </w:tcPr>
          <w:p w:rsidR="00B45C2B" w:rsidRPr="008C650A" w:rsidRDefault="008C650A" w:rsidP="008C650A">
            <w:pPr>
              <w:jc w:val="center"/>
            </w:pPr>
            <w:r w:rsidRPr="008C650A">
              <w:t>450</w:t>
            </w:r>
          </w:p>
        </w:tc>
      </w:tr>
      <w:tr w:rsidR="00B45C2B" w:rsidRPr="005A0F5A" w:rsidTr="00693821">
        <w:trPr>
          <w:trHeight w:val="345"/>
        </w:trPr>
        <w:tc>
          <w:tcPr>
            <w:tcW w:w="292" w:type="pct"/>
            <w:tcBorders>
              <w:top w:val="single" w:sz="4" w:space="0" w:color="auto"/>
              <w:left w:val="single" w:sz="4" w:space="0" w:color="000000"/>
              <w:bottom w:val="single" w:sz="4" w:space="0" w:color="auto"/>
              <w:right w:val="single" w:sz="4" w:space="0" w:color="auto"/>
            </w:tcBorders>
            <w:vAlign w:val="center"/>
          </w:tcPr>
          <w:p w:rsidR="00B45C2B" w:rsidRPr="00866A52" w:rsidRDefault="00B45C2B" w:rsidP="00B45C2B">
            <w:pPr>
              <w:jc w:val="center"/>
            </w:pPr>
            <w:r>
              <w:t>3</w:t>
            </w:r>
          </w:p>
        </w:tc>
        <w:tc>
          <w:tcPr>
            <w:tcW w:w="2819" w:type="pct"/>
            <w:tcBorders>
              <w:top w:val="single" w:sz="4" w:space="0" w:color="auto"/>
              <w:left w:val="single" w:sz="4" w:space="0" w:color="auto"/>
              <w:bottom w:val="single" w:sz="4" w:space="0" w:color="auto"/>
              <w:right w:val="nil"/>
            </w:tcBorders>
            <w:vAlign w:val="center"/>
          </w:tcPr>
          <w:p w:rsidR="00B45C2B" w:rsidRDefault="00B45C2B" w:rsidP="008C650A">
            <w:r w:rsidRPr="006419F8">
              <w:t xml:space="preserve">Автоматизированное рабочее место </w:t>
            </w:r>
            <w:proofErr w:type="spellStart"/>
            <w:r w:rsidRPr="006419F8">
              <w:t>Intel</w:t>
            </w:r>
            <w:proofErr w:type="spellEnd"/>
            <w:r w:rsidRPr="006419F8">
              <w:t xml:space="preserve"> </w:t>
            </w:r>
            <w:proofErr w:type="spellStart"/>
            <w:r w:rsidRPr="006419F8">
              <w:t>Pentium</w:t>
            </w:r>
            <w:proofErr w:type="spellEnd"/>
            <w:r w:rsidRPr="006419F8">
              <w:t>/</w:t>
            </w:r>
            <w:proofErr w:type="spellStart"/>
            <w:r w:rsidRPr="006419F8">
              <w:t>Mонитор</w:t>
            </w:r>
            <w:proofErr w:type="spellEnd"/>
            <w:r w:rsidRPr="006419F8">
              <w:t xml:space="preserve"> 21.5</w:t>
            </w:r>
          </w:p>
          <w:p w:rsidR="00693821" w:rsidRPr="006419F8" w:rsidRDefault="00693821" w:rsidP="008C650A">
            <w:r>
              <w:t>(системный блок, монитор)</w:t>
            </w:r>
          </w:p>
        </w:tc>
        <w:tc>
          <w:tcPr>
            <w:tcW w:w="650" w:type="pct"/>
            <w:tcBorders>
              <w:top w:val="single" w:sz="4" w:space="0" w:color="auto"/>
              <w:left w:val="single" w:sz="4" w:space="0" w:color="000000"/>
              <w:bottom w:val="single" w:sz="4" w:space="0" w:color="auto"/>
              <w:right w:val="nil"/>
            </w:tcBorders>
            <w:vAlign w:val="center"/>
          </w:tcPr>
          <w:p w:rsidR="00B45C2B" w:rsidRPr="006419F8" w:rsidRDefault="008C650A" w:rsidP="008C650A">
            <w:pPr>
              <w:jc w:val="center"/>
            </w:pPr>
            <w:r>
              <w:t>450</w:t>
            </w:r>
          </w:p>
        </w:tc>
        <w:tc>
          <w:tcPr>
            <w:tcW w:w="653" w:type="pct"/>
            <w:tcBorders>
              <w:top w:val="single" w:sz="4" w:space="0" w:color="auto"/>
              <w:left w:val="single" w:sz="4" w:space="0" w:color="000000"/>
              <w:bottom w:val="single" w:sz="4" w:space="0" w:color="auto"/>
              <w:right w:val="nil"/>
            </w:tcBorders>
            <w:vAlign w:val="center"/>
          </w:tcPr>
          <w:p w:rsidR="00B45C2B" w:rsidRPr="006419F8" w:rsidRDefault="00B45C2B" w:rsidP="008C650A">
            <w:pPr>
              <w:jc w:val="center"/>
            </w:pPr>
            <w:r>
              <w:t>1</w:t>
            </w:r>
          </w:p>
        </w:tc>
        <w:tc>
          <w:tcPr>
            <w:tcW w:w="585" w:type="pct"/>
            <w:tcBorders>
              <w:top w:val="single" w:sz="4" w:space="0" w:color="auto"/>
              <w:left w:val="single" w:sz="4" w:space="0" w:color="000000"/>
              <w:bottom w:val="single" w:sz="4" w:space="0" w:color="auto"/>
              <w:right w:val="single" w:sz="4" w:space="0" w:color="000000"/>
            </w:tcBorders>
            <w:vAlign w:val="center"/>
          </w:tcPr>
          <w:p w:rsidR="00B45C2B" w:rsidRPr="008C650A" w:rsidRDefault="008C650A" w:rsidP="008C650A">
            <w:pPr>
              <w:jc w:val="center"/>
            </w:pPr>
            <w:r w:rsidRPr="008C650A">
              <w:t>450</w:t>
            </w:r>
          </w:p>
        </w:tc>
      </w:tr>
      <w:tr w:rsidR="00B45C2B" w:rsidRPr="005A0F5A" w:rsidTr="00693821">
        <w:trPr>
          <w:trHeight w:val="180"/>
        </w:trPr>
        <w:tc>
          <w:tcPr>
            <w:tcW w:w="292" w:type="pct"/>
            <w:tcBorders>
              <w:top w:val="single" w:sz="4" w:space="0" w:color="auto"/>
              <w:left w:val="single" w:sz="4" w:space="0" w:color="000000"/>
              <w:bottom w:val="single" w:sz="4" w:space="0" w:color="auto"/>
              <w:right w:val="single" w:sz="4" w:space="0" w:color="auto"/>
            </w:tcBorders>
            <w:vAlign w:val="center"/>
          </w:tcPr>
          <w:p w:rsidR="00B45C2B" w:rsidRPr="00866A52" w:rsidRDefault="00B45C2B" w:rsidP="00B45C2B">
            <w:pPr>
              <w:jc w:val="center"/>
            </w:pPr>
            <w:r>
              <w:t>4</w:t>
            </w:r>
          </w:p>
        </w:tc>
        <w:tc>
          <w:tcPr>
            <w:tcW w:w="2819" w:type="pct"/>
            <w:tcBorders>
              <w:top w:val="single" w:sz="4" w:space="0" w:color="auto"/>
              <w:left w:val="single" w:sz="4" w:space="0" w:color="auto"/>
              <w:bottom w:val="single" w:sz="4" w:space="0" w:color="auto"/>
              <w:right w:val="nil"/>
            </w:tcBorders>
            <w:vAlign w:val="center"/>
          </w:tcPr>
          <w:p w:rsidR="00B45C2B" w:rsidRPr="00693821" w:rsidRDefault="00B45C2B" w:rsidP="008C650A">
            <w:pPr>
              <w:rPr>
                <w:lang w:val="en-US"/>
              </w:rPr>
            </w:pPr>
            <w:r w:rsidRPr="006419F8">
              <w:t>Монитор</w:t>
            </w:r>
            <w:r w:rsidRPr="00693821">
              <w:rPr>
                <w:lang w:val="en-US"/>
              </w:rPr>
              <w:t xml:space="preserve"> 17"LG 1730S LCD TFT</w:t>
            </w:r>
          </w:p>
        </w:tc>
        <w:tc>
          <w:tcPr>
            <w:tcW w:w="650" w:type="pct"/>
            <w:tcBorders>
              <w:top w:val="single" w:sz="4" w:space="0" w:color="auto"/>
              <w:left w:val="single" w:sz="4" w:space="0" w:color="000000"/>
              <w:bottom w:val="single" w:sz="4" w:space="0" w:color="auto"/>
              <w:right w:val="nil"/>
            </w:tcBorders>
            <w:vAlign w:val="center"/>
          </w:tcPr>
          <w:p w:rsidR="00B45C2B" w:rsidRPr="00355608" w:rsidRDefault="00355608" w:rsidP="008C650A">
            <w:pPr>
              <w:jc w:val="center"/>
            </w:pPr>
            <w:r>
              <w:t>350</w:t>
            </w:r>
          </w:p>
        </w:tc>
        <w:tc>
          <w:tcPr>
            <w:tcW w:w="653" w:type="pct"/>
            <w:tcBorders>
              <w:top w:val="single" w:sz="4" w:space="0" w:color="auto"/>
              <w:left w:val="single" w:sz="4" w:space="0" w:color="000000"/>
              <w:bottom w:val="single" w:sz="4" w:space="0" w:color="auto"/>
              <w:right w:val="nil"/>
            </w:tcBorders>
            <w:vAlign w:val="center"/>
          </w:tcPr>
          <w:p w:rsidR="00B45C2B" w:rsidRPr="006419F8" w:rsidRDefault="00B45C2B" w:rsidP="008C650A">
            <w:pPr>
              <w:jc w:val="center"/>
            </w:pPr>
            <w:r>
              <w:t>1</w:t>
            </w:r>
          </w:p>
        </w:tc>
        <w:tc>
          <w:tcPr>
            <w:tcW w:w="585" w:type="pct"/>
            <w:tcBorders>
              <w:top w:val="single" w:sz="4" w:space="0" w:color="auto"/>
              <w:left w:val="single" w:sz="4" w:space="0" w:color="000000"/>
              <w:bottom w:val="single" w:sz="4" w:space="0" w:color="auto"/>
              <w:right w:val="single" w:sz="4" w:space="0" w:color="000000"/>
            </w:tcBorders>
            <w:vAlign w:val="center"/>
          </w:tcPr>
          <w:p w:rsidR="00B45C2B" w:rsidRPr="008C650A" w:rsidRDefault="00355608" w:rsidP="008C650A">
            <w:pPr>
              <w:jc w:val="center"/>
            </w:pPr>
            <w:r w:rsidRPr="008C650A">
              <w:t>350</w:t>
            </w:r>
          </w:p>
        </w:tc>
      </w:tr>
      <w:tr w:rsidR="00B45C2B" w:rsidRPr="005A0F5A" w:rsidTr="00693821">
        <w:trPr>
          <w:trHeight w:val="255"/>
        </w:trPr>
        <w:tc>
          <w:tcPr>
            <w:tcW w:w="292" w:type="pct"/>
            <w:tcBorders>
              <w:top w:val="single" w:sz="4" w:space="0" w:color="auto"/>
              <w:left w:val="single" w:sz="4" w:space="0" w:color="000000"/>
              <w:bottom w:val="single" w:sz="4" w:space="0" w:color="auto"/>
              <w:right w:val="single" w:sz="4" w:space="0" w:color="auto"/>
            </w:tcBorders>
            <w:vAlign w:val="center"/>
          </w:tcPr>
          <w:p w:rsidR="00B45C2B" w:rsidRPr="00866A52" w:rsidRDefault="00B45C2B" w:rsidP="00B45C2B">
            <w:pPr>
              <w:jc w:val="center"/>
            </w:pPr>
            <w:r>
              <w:t>5</w:t>
            </w:r>
          </w:p>
        </w:tc>
        <w:tc>
          <w:tcPr>
            <w:tcW w:w="2819" w:type="pct"/>
            <w:tcBorders>
              <w:top w:val="single" w:sz="4" w:space="0" w:color="auto"/>
              <w:left w:val="single" w:sz="4" w:space="0" w:color="auto"/>
              <w:bottom w:val="single" w:sz="4" w:space="0" w:color="auto"/>
              <w:right w:val="nil"/>
            </w:tcBorders>
            <w:vAlign w:val="center"/>
          </w:tcPr>
          <w:p w:rsidR="00B45C2B" w:rsidRPr="00693821" w:rsidRDefault="00B45C2B" w:rsidP="008C650A">
            <w:pPr>
              <w:rPr>
                <w:lang w:val="en-US"/>
              </w:rPr>
            </w:pPr>
            <w:r w:rsidRPr="006419F8">
              <w:t>Монитор</w:t>
            </w:r>
            <w:r w:rsidRPr="00693821">
              <w:rPr>
                <w:lang w:val="en-US"/>
              </w:rPr>
              <w:t xml:space="preserve"> 17"LG 1730S LCD TFT</w:t>
            </w:r>
          </w:p>
        </w:tc>
        <w:tc>
          <w:tcPr>
            <w:tcW w:w="650" w:type="pct"/>
            <w:tcBorders>
              <w:top w:val="single" w:sz="4" w:space="0" w:color="auto"/>
              <w:left w:val="single" w:sz="4" w:space="0" w:color="000000"/>
              <w:bottom w:val="single" w:sz="4" w:space="0" w:color="auto"/>
              <w:right w:val="nil"/>
            </w:tcBorders>
            <w:vAlign w:val="center"/>
          </w:tcPr>
          <w:p w:rsidR="00B45C2B" w:rsidRPr="00355608" w:rsidRDefault="00355608" w:rsidP="008C650A">
            <w:pPr>
              <w:jc w:val="center"/>
            </w:pPr>
            <w:r>
              <w:t>350</w:t>
            </w:r>
          </w:p>
        </w:tc>
        <w:tc>
          <w:tcPr>
            <w:tcW w:w="653" w:type="pct"/>
            <w:tcBorders>
              <w:top w:val="single" w:sz="4" w:space="0" w:color="auto"/>
              <w:left w:val="single" w:sz="4" w:space="0" w:color="000000"/>
              <w:bottom w:val="single" w:sz="4" w:space="0" w:color="auto"/>
              <w:right w:val="nil"/>
            </w:tcBorders>
            <w:vAlign w:val="center"/>
          </w:tcPr>
          <w:p w:rsidR="00B45C2B" w:rsidRPr="006419F8" w:rsidRDefault="00B45C2B" w:rsidP="008C650A">
            <w:pPr>
              <w:jc w:val="center"/>
            </w:pPr>
            <w:r>
              <w:t>1</w:t>
            </w:r>
          </w:p>
        </w:tc>
        <w:tc>
          <w:tcPr>
            <w:tcW w:w="585" w:type="pct"/>
            <w:tcBorders>
              <w:top w:val="single" w:sz="4" w:space="0" w:color="auto"/>
              <w:left w:val="single" w:sz="4" w:space="0" w:color="000000"/>
              <w:bottom w:val="single" w:sz="4" w:space="0" w:color="auto"/>
              <w:right w:val="single" w:sz="4" w:space="0" w:color="000000"/>
            </w:tcBorders>
            <w:vAlign w:val="center"/>
          </w:tcPr>
          <w:p w:rsidR="00B45C2B" w:rsidRPr="008C650A" w:rsidRDefault="00355608" w:rsidP="008C650A">
            <w:pPr>
              <w:jc w:val="center"/>
            </w:pPr>
            <w:r w:rsidRPr="008C650A">
              <w:t>350</w:t>
            </w:r>
          </w:p>
        </w:tc>
      </w:tr>
      <w:tr w:rsidR="00B45C2B" w:rsidRPr="005A0F5A" w:rsidTr="00693821">
        <w:trPr>
          <w:trHeight w:val="322"/>
        </w:trPr>
        <w:tc>
          <w:tcPr>
            <w:tcW w:w="292" w:type="pct"/>
            <w:tcBorders>
              <w:top w:val="nil"/>
              <w:left w:val="single" w:sz="4" w:space="0" w:color="000000"/>
              <w:bottom w:val="single" w:sz="4" w:space="0" w:color="000000"/>
              <w:right w:val="single" w:sz="4" w:space="0" w:color="auto"/>
            </w:tcBorders>
            <w:vAlign w:val="center"/>
          </w:tcPr>
          <w:p w:rsidR="00B45C2B" w:rsidRPr="00866A52" w:rsidRDefault="00B45C2B" w:rsidP="00B45C2B">
            <w:pPr>
              <w:jc w:val="center"/>
            </w:pPr>
            <w:r>
              <w:t>6</w:t>
            </w:r>
          </w:p>
        </w:tc>
        <w:tc>
          <w:tcPr>
            <w:tcW w:w="2819" w:type="pct"/>
            <w:tcBorders>
              <w:top w:val="nil"/>
              <w:left w:val="single" w:sz="4" w:space="0" w:color="000000"/>
              <w:bottom w:val="single" w:sz="4" w:space="0" w:color="000000"/>
              <w:right w:val="single" w:sz="4" w:space="0" w:color="auto"/>
            </w:tcBorders>
            <w:vAlign w:val="center"/>
          </w:tcPr>
          <w:p w:rsidR="00B45C2B" w:rsidRPr="006419F8" w:rsidRDefault="00B45C2B" w:rsidP="008C650A">
            <w:r w:rsidRPr="006419F8">
              <w:t xml:space="preserve">Монитор 18.5" </w:t>
            </w:r>
            <w:proofErr w:type="spellStart"/>
            <w:r w:rsidRPr="006419F8">
              <w:t>Philips</w:t>
            </w:r>
            <w:proofErr w:type="spellEnd"/>
          </w:p>
        </w:tc>
        <w:tc>
          <w:tcPr>
            <w:tcW w:w="650" w:type="pct"/>
            <w:tcBorders>
              <w:top w:val="nil"/>
              <w:left w:val="single" w:sz="4" w:space="0" w:color="000000"/>
              <w:bottom w:val="single" w:sz="4" w:space="0" w:color="000000"/>
              <w:right w:val="single" w:sz="4" w:space="0" w:color="auto"/>
            </w:tcBorders>
            <w:vAlign w:val="center"/>
          </w:tcPr>
          <w:p w:rsidR="00B45C2B" w:rsidRPr="006419F8" w:rsidRDefault="00355608" w:rsidP="008C650A">
            <w:pPr>
              <w:jc w:val="center"/>
            </w:pPr>
            <w:r>
              <w:t>350</w:t>
            </w:r>
          </w:p>
        </w:tc>
        <w:tc>
          <w:tcPr>
            <w:tcW w:w="653" w:type="pct"/>
            <w:tcBorders>
              <w:top w:val="nil"/>
              <w:left w:val="single" w:sz="4" w:space="0" w:color="auto"/>
              <w:bottom w:val="single" w:sz="4" w:space="0" w:color="000000"/>
              <w:right w:val="nil"/>
            </w:tcBorders>
            <w:vAlign w:val="center"/>
          </w:tcPr>
          <w:p w:rsidR="00B45C2B" w:rsidRPr="006419F8" w:rsidRDefault="00B45C2B" w:rsidP="008C650A">
            <w:pPr>
              <w:jc w:val="center"/>
            </w:pPr>
            <w:r>
              <w:t>1</w:t>
            </w:r>
          </w:p>
        </w:tc>
        <w:tc>
          <w:tcPr>
            <w:tcW w:w="585" w:type="pct"/>
            <w:tcBorders>
              <w:top w:val="nil"/>
              <w:left w:val="single" w:sz="4" w:space="0" w:color="000000"/>
              <w:bottom w:val="single" w:sz="4" w:space="0" w:color="000000"/>
              <w:right w:val="single" w:sz="4" w:space="0" w:color="000000"/>
            </w:tcBorders>
            <w:vAlign w:val="center"/>
          </w:tcPr>
          <w:p w:rsidR="00B45C2B" w:rsidRPr="008C650A" w:rsidRDefault="00355608" w:rsidP="00B45C2B">
            <w:pPr>
              <w:jc w:val="center"/>
            </w:pPr>
            <w:r w:rsidRPr="008C650A">
              <w:t>350</w:t>
            </w:r>
          </w:p>
        </w:tc>
      </w:tr>
      <w:tr w:rsidR="00B45C2B" w:rsidRPr="005A0F5A" w:rsidTr="00693821">
        <w:trPr>
          <w:trHeight w:val="322"/>
        </w:trPr>
        <w:tc>
          <w:tcPr>
            <w:tcW w:w="292" w:type="pct"/>
            <w:tcBorders>
              <w:top w:val="nil"/>
              <w:left w:val="single" w:sz="4" w:space="0" w:color="000000"/>
              <w:bottom w:val="single" w:sz="4" w:space="0" w:color="000000"/>
              <w:right w:val="single" w:sz="4" w:space="0" w:color="auto"/>
            </w:tcBorders>
            <w:vAlign w:val="center"/>
          </w:tcPr>
          <w:p w:rsidR="00B45C2B" w:rsidRPr="003D171B" w:rsidRDefault="00B45C2B" w:rsidP="00B45C2B">
            <w:pPr>
              <w:jc w:val="center"/>
            </w:pPr>
            <w:r>
              <w:t>7</w:t>
            </w:r>
          </w:p>
        </w:tc>
        <w:tc>
          <w:tcPr>
            <w:tcW w:w="2819" w:type="pct"/>
            <w:tcBorders>
              <w:top w:val="nil"/>
              <w:left w:val="single" w:sz="4" w:space="0" w:color="000000"/>
              <w:bottom w:val="single" w:sz="4" w:space="0" w:color="000000"/>
              <w:right w:val="single" w:sz="4" w:space="0" w:color="auto"/>
            </w:tcBorders>
            <w:vAlign w:val="center"/>
          </w:tcPr>
          <w:p w:rsidR="00B45C2B" w:rsidRPr="006419F8" w:rsidRDefault="00B45C2B" w:rsidP="008C650A">
            <w:r w:rsidRPr="006419F8">
              <w:t xml:space="preserve">Монитор </w:t>
            </w:r>
            <w:proofErr w:type="spellStart"/>
            <w:r w:rsidRPr="006419F8">
              <w:t>Philips</w:t>
            </w:r>
            <w:proofErr w:type="spellEnd"/>
            <w:r w:rsidRPr="006419F8">
              <w:t xml:space="preserve"> 170 S6FS 17"</w:t>
            </w:r>
          </w:p>
        </w:tc>
        <w:tc>
          <w:tcPr>
            <w:tcW w:w="650" w:type="pct"/>
            <w:tcBorders>
              <w:top w:val="nil"/>
              <w:left w:val="single" w:sz="4" w:space="0" w:color="000000"/>
              <w:bottom w:val="single" w:sz="4" w:space="0" w:color="000000"/>
              <w:right w:val="single" w:sz="4" w:space="0" w:color="auto"/>
            </w:tcBorders>
            <w:vAlign w:val="center"/>
          </w:tcPr>
          <w:p w:rsidR="00B45C2B" w:rsidRPr="006419F8" w:rsidRDefault="00355608" w:rsidP="008C650A">
            <w:pPr>
              <w:jc w:val="center"/>
            </w:pPr>
            <w:r>
              <w:t>350</w:t>
            </w:r>
          </w:p>
        </w:tc>
        <w:tc>
          <w:tcPr>
            <w:tcW w:w="653" w:type="pct"/>
            <w:tcBorders>
              <w:top w:val="nil"/>
              <w:left w:val="single" w:sz="4" w:space="0" w:color="auto"/>
              <w:bottom w:val="single" w:sz="4" w:space="0" w:color="000000"/>
              <w:right w:val="nil"/>
            </w:tcBorders>
            <w:vAlign w:val="center"/>
          </w:tcPr>
          <w:p w:rsidR="00B45C2B" w:rsidRPr="006419F8" w:rsidRDefault="00B45C2B" w:rsidP="008C650A">
            <w:pPr>
              <w:jc w:val="center"/>
            </w:pPr>
            <w:r>
              <w:t>1</w:t>
            </w:r>
          </w:p>
        </w:tc>
        <w:tc>
          <w:tcPr>
            <w:tcW w:w="585" w:type="pct"/>
            <w:tcBorders>
              <w:top w:val="nil"/>
              <w:left w:val="single" w:sz="4" w:space="0" w:color="000000"/>
              <w:bottom w:val="single" w:sz="4" w:space="0" w:color="000000"/>
              <w:right w:val="single" w:sz="4" w:space="0" w:color="000000"/>
            </w:tcBorders>
            <w:vAlign w:val="center"/>
          </w:tcPr>
          <w:p w:rsidR="00B45C2B" w:rsidRPr="008C650A" w:rsidRDefault="00355608" w:rsidP="00B45C2B">
            <w:pPr>
              <w:jc w:val="center"/>
            </w:pPr>
            <w:r w:rsidRPr="008C650A">
              <w:t>350</w:t>
            </w:r>
          </w:p>
        </w:tc>
      </w:tr>
      <w:tr w:rsidR="00B45C2B" w:rsidRPr="005A0F5A" w:rsidTr="00693821">
        <w:trPr>
          <w:trHeight w:val="322"/>
        </w:trPr>
        <w:tc>
          <w:tcPr>
            <w:tcW w:w="292" w:type="pct"/>
            <w:tcBorders>
              <w:top w:val="nil"/>
              <w:left w:val="single" w:sz="4" w:space="0" w:color="000000"/>
              <w:bottom w:val="single" w:sz="4" w:space="0" w:color="000000"/>
              <w:right w:val="single" w:sz="4" w:space="0" w:color="auto"/>
            </w:tcBorders>
            <w:vAlign w:val="center"/>
          </w:tcPr>
          <w:p w:rsidR="00B45C2B" w:rsidRPr="00866A52" w:rsidRDefault="00B45C2B" w:rsidP="00B45C2B">
            <w:pPr>
              <w:jc w:val="center"/>
            </w:pPr>
            <w:r>
              <w:t>8</w:t>
            </w:r>
          </w:p>
        </w:tc>
        <w:tc>
          <w:tcPr>
            <w:tcW w:w="2819" w:type="pct"/>
            <w:tcBorders>
              <w:top w:val="nil"/>
              <w:left w:val="single" w:sz="4" w:space="0" w:color="000000"/>
              <w:bottom w:val="single" w:sz="4" w:space="0" w:color="000000"/>
              <w:right w:val="single" w:sz="4" w:space="0" w:color="auto"/>
            </w:tcBorders>
            <w:vAlign w:val="center"/>
          </w:tcPr>
          <w:p w:rsidR="00B45C2B" w:rsidRPr="006419F8" w:rsidRDefault="00B45C2B" w:rsidP="008C650A">
            <w:r w:rsidRPr="006419F8">
              <w:t xml:space="preserve">Монитор </w:t>
            </w:r>
            <w:proofErr w:type="spellStart"/>
            <w:r w:rsidRPr="006419F8">
              <w:t>Philips</w:t>
            </w:r>
            <w:proofErr w:type="spellEnd"/>
            <w:r w:rsidRPr="006419F8">
              <w:t xml:space="preserve"> 170 S6FS 17"</w:t>
            </w:r>
          </w:p>
        </w:tc>
        <w:tc>
          <w:tcPr>
            <w:tcW w:w="650" w:type="pct"/>
            <w:tcBorders>
              <w:top w:val="nil"/>
              <w:left w:val="single" w:sz="4" w:space="0" w:color="000000"/>
              <w:bottom w:val="single" w:sz="4" w:space="0" w:color="000000"/>
              <w:right w:val="single" w:sz="4" w:space="0" w:color="auto"/>
            </w:tcBorders>
            <w:vAlign w:val="center"/>
          </w:tcPr>
          <w:p w:rsidR="00B45C2B" w:rsidRPr="006419F8" w:rsidRDefault="00355608" w:rsidP="008C650A">
            <w:pPr>
              <w:jc w:val="center"/>
            </w:pPr>
            <w:r>
              <w:t>350</w:t>
            </w:r>
          </w:p>
        </w:tc>
        <w:tc>
          <w:tcPr>
            <w:tcW w:w="653" w:type="pct"/>
            <w:tcBorders>
              <w:top w:val="nil"/>
              <w:left w:val="single" w:sz="4" w:space="0" w:color="auto"/>
              <w:bottom w:val="single" w:sz="4" w:space="0" w:color="000000"/>
              <w:right w:val="nil"/>
            </w:tcBorders>
            <w:vAlign w:val="center"/>
          </w:tcPr>
          <w:p w:rsidR="00B45C2B" w:rsidRPr="006419F8" w:rsidRDefault="00B45C2B" w:rsidP="008C650A">
            <w:pPr>
              <w:jc w:val="center"/>
            </w:pPr>
            <w:r>
              <w:t>1</w:t>
            </w:r>
          </w:p>
        </w:tc>
        <w:tc>
          <w:tcPr>
            <w:tcW w:w="585" w:type="pct"/>
            <w:tcBorders>
              <w:top w:val="nil"/>
              <w:left w:val="single" w:sz="4" w:space="0" w:color="000000"/>
              <w:bottom w:val="single" w:sz="4" w:space="0" w:color="000000"/>
              <w:right w:val="single" w:sz="4" w:space="0" w:color="000000"/>
            </w:tcBorders>
            <w:vAlign w:val="center"/>
          </w:tcPr>
          <w:p w:rsidR="00B45C2B" w:rsidRPr="008C650A" w:rsidRDefault="00355608" w:rsidP="00B45C2B">
            <w:pPr>
              <w:jc w:val="center"/>
            </w:pPr>
            <w:r w:rsidRPr="008C650A">
              <w:t>350</w:t>
            </w:r>
          </w:p>
        </w:tc>
      </w:tr>
      <w:tr w:rsidR="00B45C2B" w:rsidRPr="005A0F5A" w:rsidTr="00693821">
        <w:trPr>
          <w:trHeight w:val="322"/>
        </w:trPr>
        <w:tc>
          <w:tcPr>
            <w:tcW w:w="292" w:type="pct"/>
            <w:tcBorders>
              <w:top w:val="nil"/>
              <w:left w:val="single" w:sz="4" w:space="0" w:color="000000"/>
              <w:bottom w:val="single" w:sz="4" w:space="0" w:color="000000"/>
              <w:right w:val="single" w:sz="4" w:space="0" w:color="auto"/>
            </w:tcBorders>
            <w:vAlign w:val="center"/>
          </w:tcPr>
          <w:p w:rsidR="00B45C2B" w:rsidRPr="00866A52" w:rsidRDefault="00B45C2B" w:rsidP="00B45C2B">
            <w:pPr>
              <w:jc w:val="center"/>
            </w:pPr>
            <w:r>
              <w:t>9</w:t>
            </w:r>
          </w:p>
        </w:tc>
        <w:tc>
          <w:tcPr>
            <w:tcW w:w="2819" w:type="pct"/>
            <w:tcBorders>
              <w:top w:val="nil"/>
              <w:left w:val="single" w:sz="4" w:space="0" w:color="000000"/>
              <w:bottom w:val="single" w:sz="4" w:space="0" w:color="000000"/>
              <w:right w:val="single" w:sz="4" w:space="0" w:color="auto"/>
            </w:tcBorders>
            <w:vAlign w:val="center"/>
          </w:tcPr>
          <w:p w:rsidR="00B45C2B" w:rsidRPr="006419F8" w:rsidRDefault="00B45C2B" w:rsidP="008C650A">
            <w:r w:rsidRPr="006419F8">
              <w:t xml:space="preserve">Монитор TFT 19" </w:t>
            </w:r>
            <w:proofErr w:type="spellStart"/>
            <w:r w:rsidRPr="006419F8">
              <w:t>Samsung</w:t>
            </w:r>
            <w:proofErr w:type="spellEnd"/>
            <w:r w:rsidRPr="006419F8">
              <w:t xml:space="preserve"> 913V</w:t>
            </w:r>
          </w:p>
        </w:tc>
        <w:tc>
          <w:tcPr>
            <w:tcW w:w="650" w:type="pct"/>
            <w:tcBorders>
              <w:top w:val="nil"/>
              <w:left w:val="single" w:sz="4" w:space="0" w:color="000000"/>
              <w:bottom w:val="single" w:sz="4" w:space="0" w:color="000000"/>
              <w:right w:val="single" w:sz="4" w:space="0" w:color="auto"/>
            </w:tcBorders>
            <w:vAlign w:val="center"/>
          </w:tcPr>
          <w:p w:rsidR="00B45C2B" w:rsidRPr="006419F8" w:rsidRDefault="00355608" w:rsidP="008C650A">
            <w:pPr>
              <w:jc w:val="center"/>
            </w:pPr>
            <w:r>
              <w:t>350</w:t>
            </w:r>
          </w:p>
        </w:tc>
        <w:tc>
          <w:tcPr>
            <w:tcW w:w="653" w:type="pct"/>
            <w:tcBorders>
              <w:top w:val="nil"/>
              <w:left w:val="single" w:sz="4" w:space="0" w:color="auto"/>
              <w:bottom w:val="single" w:sz="4" w:space="0" w:color="000000"/>
              <w:right w:val="nil"/>
            </w:tcBorders>
            <w:vAlign w:val="center"/>
          </w:tcPr>
          <w:p w:rsidR="00B45C2B" w:rsidRPr="006419F8" w:rsidRDefault="00B45C2B" w:rsidP="008C650A">
            <w:pPr>
              <w:jc w:val="center"/>
            </w:pPr>
            <w:r>
              <w:t>1</w:t>
            </w:r>
          </w:p>
        </w:tc>
        <w:tc>
          <w:tcPr>
            <w:tcW w:w="585" w:type="pct"/>
            <w:tcBorders>
              <w:top w:val="nil"/>
              <w:left w:val="single" w:sz="4" w:space="0" w:color="000000"/>
              <w:bottom w:val="single" w:sz="4" w:space="0" w:color="000000"/>
              <w:right w:val="single" w:sz="4" w:space="0" w:color="000000"/>
            </w:tcBorders>
            <w:vAlign w:val="center"/>
          </w:tcPr>
          <w:p w:rsidR="00B45C2B" w:rsidRPr="008C650A" w:rsidRDefault="00355608" w:rsidP="00B45C2B">
            <w:pPr>
              <w:jc w:val="center"/>
            </w:pPr>
            <w:r w:rsidRPr="008C650A">
              <w:t>350</w:t>
            </w:r>
          </w:p>
        </w:tc>
      </w:tr>
      <w:tr w:rsidR="00B45C2B" w:rsidRPr="005A0F5A" w:rsidTr="00693821">
        <w:trPr>
          <w:trHeight w:val="322"/>
        </w:trPr>
        <w:tc>
          <w:tcPr>
            <w:tcW w:w="292" w:type="pct"/>
            <w:tcBorders>
              <w:top w:val="nil"/>
              <w:left w:val="single" w:sz="4" w:space="0" w:color="000000"/>
              <w:bottom w:val="single" w:sz="4" w:space="0" w:color="000000"/>
              <w:right w:val="single" w:sz="4" w:space="0" w:color="auto"/>
            </w:tcBorders>
            <w:vAlign w:val="center"/>
          </w:tcPr>
          <w:p w:rsidR="00B45C2B" w:rsidRPr="00866A52" w:rsidRDefault="00B45C2B" w:rsidP="00B45C2B">
            <w:pPr>
              <w:jc w:val="center"/>
            </w:pPr>
            <w:r>
              <w:t>10</w:t>
            </w:r>
          </w:p>
        </w:tc>
        <w:tc>
          <w:tcPr>
            <w:tcW w:w="2819" w:type="pct"/>
            <w:tcBorders>
              <w:top w:val="nil"/>
              <w:left w:val="single" w:sz="4" w:space="0" w:color="000000"/>
              <w:bottom w:val="single" w:sz="4" w:space="0" w:color="000000"/>
              <w:right w:val="single" w:sz="4" w:space="0" w:color="auto"/>
            </w:tcBorders>
            <w:vAlign w:val="center"/>
          </w:tcPr>
          <w:p w:rsidR="00B45C2B" w:rsidRPr="006419F8" w:rsidRDefault="00B45C2B" w:rsidP="008C650A">
            <w:r w:rsidRPr="006419F8">
              <w:t xml:space="preserve">Системный блок </w:t>
            </w:r>
            <w:proofErr w:type="spellStart"/>
            <w:r w:rsidRPr="006419F8">
              <w:t>Asus</w:t>
            </w:r>
            <w:proofErr w:type="spellEnd"/>
          </w:p>
        </w:tc>
        <w:tc>
          <w:tcPr>
            <w:tcW w:w="650" w:type="pct"/>
            <w:tcBorders>
              <w:top w:val="nil"/>
              <w:left w:val="single" w:sz="4" w:space="0" w:color="000000"/>
              <w:bottom w:val="single" w:sz="4" w:space="0" w:color="000000"/>
              <w:right w:val="single" w:sz="4" w:space="0" w:color="auto"/>
            </w:tcBorders>
            <w:vAlign w:val="center"/>
          </w:tcPr>
          <w:p w:rsidR="00B45C2B" w:rsidRPr="006419F8" w:rsidRDefault="00355608" w:rsidP="008C650A">
            <w:pPr>
              <w:jc w:val="center"/>
            </w:pPr>
            <w:r>
              <w:t>250</w:t>
            </w:r>
          </w:p>
        </w:tc>
        <w:tc>
          <w:tcPr>
            <w:tcW w:w="653" w:type="pct"/>
            <w:tcBorders>
              <w:top w:val="nil"/>
              <w:left w:val="single" w:sz="4" w:space="0" w:color="auto"/>
              <w:bottom w:val="single" w:sz="4" w:space="0" w:color="000000"/>
              <w:right w:val="nil"/>
            </w:tcBorders>
            <w:vAlign w:val="center"/>
          </w:tcPr>
          <w:p w:rsidR="00B45C2B" w:rsidRPr="006419F8" w:rsidRDefault="00B45C2B" w:rsidP="008C650A">
            <w:pPr>
              <w:jc w:val="center"/>
            </w:pPr>
            <w:r>
              <w:t>1</w:t>
            </w:r>
          </w:p>
        </w:tc>
        <w:tc>
          <w:tcPr>
            <w:tcW w:w="585" w:type="pct"/>
            <w:tcBorders>
              <w:top w:val="nil"/>
              <w:left w:val="single" w:sz="4" w:space="0" w:color="000000"/>
              <w:bottom w:val="single" w:sz="4" w:space="0" w:color="000000"/>
              <w:right w:val="single" w:sz="4" w:space="0" w:color="000000"/>
            </w:tcBorders>
            <w:vAlign w:val="center"/>
          </w:tcPr>
          <w:p w:rsidR="00B45C2B" w:rsidRPr="008C650A" w:rsidRDefault="00355608" w:rsidP="00B45C2B">
            <w:pPr>
              <w:jc w:val="center"/>
            </w:pPr>
            <w:r w:rsidRPr="008C650A">
              <w:t>250</w:t>
            </w:r>
          </w:p>
        </w:tc>
      </w:tr>
      <w:tr w:rsidR="00B45C2B" w:rsidRPr="005A0F5A" w:rsidTr="00693821">
        <w:trPr>
          <w:trHeight w:val="322"/>
        </w:trPr>
        <w:tc>
          <w:tcPr>
            <w:tcW w:w="292" w:type="pct"/>
            <w:tcBorders>
              <w:top w:val="nil"/>
              <w:left w:val="single" w:sz="4" w:space="0" w:color="000000"/>
              <w:bottom w:val="single" w:sz="4" w:space="0" w:color="000000"/>
              <w:right w:val="single" w:sz="4" w:space="0" w:color="auto"/>
            </w:tcBorders>
            <w:vAlign w:val="center"/>
          </w:tcPr>
          <w:p w:rsidR="00B45C2B" w:rsidRPr="00866A52" w:rsidRDefault="00B45C2B" w:rsidP="00B45C2B">
            <w:pPr>
              <w:jc w:val="center"/>
            </w:pPr>
            <w:r>
              <w:t>11</w:t>
            </w:r>
          </w:p>
        </w:tc>
        <w:tc>
          <w:tcPr>
            <w:tcW w:w="2819" w:type="pct"/>
            <w:tcBorders>
              <w:top w:val="nil"/>
              <w:left w:val="single" w:sz="4" w:space="0" w:color="000000"/>
              <w:bottom w:val="single" w:sz="4" w:space="0" w:color="000000"/>
              <w:right w:val="single" w:sz="4" w:space="0" w:color="auto"/>
            </w:tcBorders>
            <w:vAlign w:val="center"/>
          </w:tcPr>
          <w:p w:rsidR="00B45C2B" w:rsidRPr="006419F8" w:rsidRDefault="00B45C2B" w:rsidP="008C650A">
            <w:r w:rsidRPr="00CE5804">
              <w:t xml:space="preserve">Системный блок </w:t>
            </w:r>
            <w:proofErr w:type="spellStart"/>
            <w:r w:rsidRPr="00CE5804">
              <w:t>Core</w:t>
            </w:r>
            <w:proofErr w:type="spellEnd"/>
            <w:r w:rsidRPr="00CE5804">
              <w:t xml:space="preserve"> i3/ </w:t>
            </w:r>
            <w:proofErr w:type="spellStart"/>
            <w:r w:rsidRPr="00CE5804">
              <w:t>Asus</w:t>
            </w:r>
            <w:proofErr w:type="spellEnd"/>
          </w:p>
        </w:tc>
        <w:tc>
          <w:tcPr>
            <w:tcW w:w="650" w:type="pct"/>
            <w:tcBorders>
              <w:top w:val="nil"/>
              <w:left w:val="single" w:sz="4" w:space="0" w:color="000000"/>
              <w:bottom w:val="single" w:sz="4" w:space="0" w:color="000000"/>
              <w:right w:val="single" w:sz="4" w:space="0" w:color="auto"/>
            </w:tcBorders>
            <w:vAlign w:val="center"/>
          </w:tcPr>
          <w:p w:rsidR="00B45C2B" w:rsidRPr="006419F8" w:rsidRDefault="00355608" w:rsidP="008C650A">
            <w:pPr>
              <w:jc w:val="center"/>
            </w:pPr>
            <w:r>
              <w:t>250</w:t>
            </w:r>
          </w:p>
        </w:tc>
        <w:tc>
          <w:tcPr>
            <w:tcW w:w="653" w:type="pct"/>
            <w:tcBorders>
              <w:top w:val="nil"/>
              <w:left w:val="single" w:sz="4" w:space="0" w:color="auto"/>
              <w:bottom w:val="single" w:sz="4" w:space="0" w:color="000000"/>
              <w:right w:val="nil"/>
            </w:tcBorders>
            <w:vAlign w:val="center"/>
          </w:tcPr>
          <w:p w:rsidR="00B45C2B" w:rsidRPr="006419F8" w:rsidRDefault="00B45C2B" w:rsidP="008C650A">
            <w:pPr>
              <w:jc w:val="center"/>
            </w:pPr>
            <w:r>
              <w:t>1</w:t>
            </w:r>
          </w:p>
        </w:tc>
        <w:tc>
          <w:tcPr>
            <w:tcW w:w="585" w:type="pct"/>
            <w:tcBorders>
              <w:top w:val="nil"/>
              <w:left w:val="single" w:sz="4" w:space="0" w:color="000000"/>
              <w:bottom w:val="single" w:sz="4" w:space="0" w:color="000000"/>
              <w:right w:val="single" w:sz="4" w:space="0" w:color="000000"/>
            </w:tcBorders>
            <w:vAlign w:val="center"/>
          </w:tcPr>
          <w:p w:rsidR="00B45C2B" w:rsidRPr="008C650A" w:rsidRDefault="00355608" w:rsidP="00B45C2B">
            <w:pPr>
              <w:jc w:val="center"/>
            </w:pPr>
            <w:r w:rsidRPr="008C650A">
              <w:t>250</w:t>
            </w:r>
          </w:p>
        </w:tc>
      </w:tr>
      <w:tr w:rsidR="00B45C2B" w:rsidRPr="005A0F5A" w:rsidTr="00693821">
        <w:trPr>
          <w:trHeight w:val="322"/>
        </w:trPr>
        <w:tc>
          <w:tcPr>
            <w:tcW w:w="292" w:type="pct"/>
            <w:tcBorders>
              <w:top w:val="nil"/>
              <w:left w:val="single" w:sz="4" w:space="0" w:color="000000"/>
              <w:bottom w:val="single" w:sz="4" w:space="0" w:color="000000"/>
              <w:right w:val="single" w:sz="4" w:space="0" w:color="auto"/>
            </w:tcBorders>
            <w:vAlign w:val="center"/>
          </w:tcPr>
          <w:p w:rsidR="00B45C2B" w:rsidRPr="00866A52" w:rsidRDefault="00B45C2B" w:rsidP="00B45C2B">
            <w:pPr>
              <w:jc w:val="center"/>
            </w:pPr>
            <w:r>
              <w:t>12</w:t>
            </w:r>
          </w:p>
        </w:tc>
        <w:tc>
          <w:tcPr>
            <w:tcW w:w="2819" w:type="pct"/>
            <w:tcBorders>
              <w:top w:val="nil"/>
              <w:left w:val="single" w:sz="4" w:space="0" w:color="000000"/>
              <w:bottom w:val="single" w:sz="4" w:space="0" w:color="000000"/>
              <w:right w:val="single" w:sz="4" w:space="0" w:color="auto"/>
            </w:tcBorders>
            <w:vAlign w:val="center"/>
          </w:tcPr>
          <w:p w:rsidR="00B45C2B" w:rsidRPr="006419F8" w:rsidRDefault="00B45C2B" w:rsidP="008C650A">
            <w:r w:rsidRPr="006419F8">
              <w:t xml:space="preserve">Системный блок </w:t>
            </w:r>
            <w:proofErr w:type="spellStart"/>
            <w:r w:rsidRPr="006419F8">
              <w:t>Depo</w:t>
            </w:r>
            <w:proofErr w:type="spellEnd"/>
            <w:r w:rsidRPr="006419F8">
              <w:t xml:space="preserve"> Neos2 230 IGDDR 160 1.8</w:t>
            </w:r>
          </w:p>
        </w:tc>
        <w:tc>
          <w:tcPr>
            <w:tcW w:w="650" w:type="pct"/>
            <w:tcBorders>
              <w:top w:val="nil"/>
              <w:left w:val="single" w:sz="4" w:space="0" w:color="000000"/>
              <w:bottom w:val="single" w:sz="4" w:space="0" w:color="000000"/>
              <w:right w:val="single" w:sz="4" w:space="0" w:color="auto"/>
            </w:tcBorders>
            <w:vAlign w:val="center"/>
          </w:tcPr>
          <w:p w:rsidR="00B45C2B" w:rsidRPr="006419F8" w:rsidRDefault="00355608" w:rsidP="008C650A">
            <w:pPr>
              <w:jc w:val="center"/>
            </w:pPr>
            <w:r>
              <w:t>250</w:t>
            </w:r>
          </w:p>
        </w:tc>
        <w:tc>
          <w:tcPr>
            <w:tcW w:w="653" w:type="pct"/>
            <w:tcBorders>
              <w:top w:val="nil"/>
              <w:left w:val="single" w:sz="4" w:space="0" w:color="auto"/>
              <w:bottom w:val="single" w:sz="4" w:space="0" w:color="000000"/>
              <w:right w:val="nil"/>
            </w:tcBorders>
            <w:vAlign w:val="center"/>
          </w:tcPr>
          <w:p w:rsidR="00B45C2B" w:rsidRPr="006419F8" w:rsidRDefault="00B45C2B" w:rsidP="008C650A">
            <w:pPr>
              <w:jc w:val="center"/>
            </w:pPr>
            <w:r>
              <w:t>1</w:t>
            </w:r>
          </w:p>
        </w:tc>
        <w:tc>
          <w:tcPr>
            <w:tcW w:w="585" w:type="pct"/>
            <w:tcBorders>
              <w:top w:val="nil"/>
              <w:left w:val="single" w:sz="4" w:space="0" w:color="000000"/>
              <w:bottom w:val="single" w:sz="4" w:space="0" w:color="000000"/>
              <w:right w:val="single" w:sz="4" w:space="0" w:color="000000"/>
            </w:tcBorders>
            <w:vAlign w:val="center"/>
          </w:tcPr>
          <w:p w:rsidR="00B45C2B" w:rsidRPr="008C650A" w:rsidRDefault="00355608" w:rsidP="00B45C2B">
            <w:pPr>
              <w:jc w:val="center"/>
            </w:pPr>
            <w:r w:rsidRPr="008C650A">
              <w:t>250</w:t>
            </w:r>
          </w:p>
        </w:tc>
      </w:tr>
      <w:tr w:rsidR="00B45C2B" w:rsidRPr="005A0F5A" w:rsidTr="00693821">
        <w:trPr>
          <w:trHeight w:val="322"/>
        </w:trPr>
        <w:tc>
          <w:tcPr>
            <w:tcW w:w="292" w:type="pct"/>
            <w:tcBorders>
              <w:top w:val="nil"/>
              <w:left w:val="single" w:sz="4" w:space="0" w:color="000000"/>
              <w:bottom w:val="single" w:sz="4" w:space="0" w:color="000000"/>
              <w:right w:val="single" w:sz="4" w:space="0" w:color="auto"/>
            </w:tcBorders>
            <w:vAlign w:val="center"/>
          </w:tcPr>
          <w:p w:rsidR="00B45C2B" w:rsidRPr="00866A52" w:rsidRDefault="00B45C2B" w:rsidP="00B45C2B">
            <w:pPr>
              <w:jc w:val="center"/>
            </w:pPr>
            <w:r>
              <w:t>13</w:t>
            </w:r>
          </w:p>
        </w:tc>
        <w:tc>
          <w:tcPr>
            <w:tcW w:w="2819" w:type="pct"/>
            <w:tcBorders>
              <w:top w:val="nil"/>
              <w:left w:val="single" w:sz="4" w:space="0" w:color="000000"/>
              <w:bottom w:val="single" w:sz="4" w:space="0" w:color="000000"/>
              <w:right w:val="single" w:sz="4" w:space="0" w:color="auto"/>
            </w:tcBorders>
            <w:vAlign w:val="center"/>
          </w:tcPr>
          <w:p w:rsidR="00B45C2B" w:rsidRPr="006419F8" w:rsidRDefault="00B45C2B" w:rsidP="008C650A">
            <w:r w:rsidRPr="006419F8">
              <w:t xml:space="preserve">Системный блок </w:t>
            </w:r>
            <w:proofErr w:type="spellStart"/>
            <w:r w:rsidRPr="006419F8">
              <w:t>Depo</w:t>
            </w:r>
            <w:proofErr w:type="spellEnd"/>
            <w:r w:rsidRPr="006419F8">
              <w:t xml:space="preserve"> Neos220 WP/E2 160 1.8</w:t>
            </w:r>
          </w:p>
        </w:tc>
        <w:tc>
          <w:tcPr>
            <w:tcW w:w="650" w:type="pct"/>
            <w:tcBorders>
              <w:top w:val="nil"/>
              <w:left w:val="single" w:sz="4" w:space="0" w:color="000000"/>
              <w:bottom w:val="single" w:sz="4" w:space="0" w:color="000000"/>
              <w:right w:val="single" w:sz="4" w:space="0" w:color="auto"/>
            </w:tcBorders>
            <w:vAlign w:val="center"/>
          </w:tcPr>
          <w:p w:rsidR="00B45C2B" w:rsidRPr="006419F8" w:rsidRDefault="00355608" w:rsidP="008C650A">
            <w:pPr>
              <w:jc w:val="center"/>
            </w:pPr>
            <w:r>
              <w:t>250</w:t>
            </w:r>
          </w:p>
        </w:tc>
        <w:tc>
          <w:tcPr>
            <w:tcW w:w="653" w:type="pct"/>
            <w:tcBorders>
              <w:top w:val="nil"/>
              <w:left w:val="single" w:sz="4" w:space="0" w:color="auto"/>
              <w:bottom w:val="single" w:sz="4" w:space="0" w:color="000000"/>
              <w:right w:val="nil"/>
            </w:tcBorders>
            <w:vAlign w:val="center"/>
          </w:tcPr>
          <w:p w:rsidR="00B45C2B" w:rsidRPr="006419F8" w:rsidRDefault="00B45C2B" w:rsidP="008C650A">
            <w:pPr>
              <w:jc w:val="center"/>
            </w:pPr>
            <w:r>
              <w:t>1</w:t>
            </w:r>
          </w:p>
        </w:tc>
        <w:tc>
          <w:tcPr>
            <w:tcW w:w="585" w:type="pct"/>
            <w:tcBorders>
              <w:top w:val="nil"/>
              <w:left w:val="single" w:sz="4" w:space="0" w:color="000000"/>
              <w:bottom w:val="single" w:sz="4" w:space="0" w:color="000000"/>
              <w:right w:val="single" w:sz="4" w:space="0" w:color="000000"/>
            </w:tcBorders>
            <w:vAlign w:val="center"/>
          </w:tcPr>
          <w:p w:rsidR="00B45C2B" w:rsidRPr="008C650A" w:rsidRDefault="00355608" w:rsidP="00B45C2B">
            <w:pPr>
              <w:jc w:val="center"/>
            </w:pPr>
            <w:r w:rsidRPr="008C650A">
              <w:t>250</w:t>
            </w:r>
          </w:p>
        </w:tc>
      </w:tr>
      <w:tr w:rsidR="00B45C2B" w:rsidRPr="005A0F5A" w:rsidTr="00693821">
        <w:trPr>
          <w:trHeight w:val="322"/>
        </w:trPr>
        <w:tc>
          <w:tcPr>
            <w:tcW w:w="292" w:type="pct"/>
            <w:tcBorders>
              <w:top w:val="nil"/>
              <w:left w:val="single" w:sz="4" w:space="0" w:color="000000"/>
              <w:bottom w:val="single" w:sz="4" w:space="0" w:color="000000"/>
              <w:right w:val="single" w:sz="4" w:space="0" w:color="auto"/>
            </w:tcBorders>
            <w:vAlign w:val="center"/>
          </w:tcPr>
          <w:p w:rsidR="00B45C2B" w:rsidRPr="00866A52" w:rsidRDefault="00B45C2B" w:rsidP="00B45C2B">
            <w:pPr>
              <w:jc w:val="center"/>
            </w:pPr>
            <w:r>
              <w:t>14</w:t>
            </w:r>
          </w:p>
        </w:tc>
        <w:tc>
          <w:tcPr>
            <w:tcW w:w="2819" w:type="pct"/>
            <w:tcBorders>
              <w:top w:val="nil"/>
              <w:left w:val="single" w:sz="4" w:space="0" w:color="000000"/>
              <w:bottom w:val="single" w:sz="4" w:space="0" w:color="000000"/>
              <w:right w:val="single" w:sz="4" w:space="0" w:color="auto"/>
            </w:tcBorders>
            <w:vAlign w:val="center"/>
          </w:tcPr>
          <w:p w:rsidR="00B45C2B" w:rsidRPr="006419F8" w:rsidRDefault="00B45C2B" w:rsidP="008C650A">
            <w:r w:rsidRPr="006419F8">
              <w:t xml:space="preserve">Системный блок DLC </w:t>
            </w:r>
            <w:proofErr w:type="spellStart"/>
            <w:r w:rsidRPr="006419F8">
              <w:t>Сel</w:t>
            </w:r>
            <w:proofErr w:type="spellEnd"/>
            <w:r w:rsidRPr="006419F8">
              <w:t xml:space="preserve"> DJ 330-2.66</w:t>
            </w:r>
          </w:p>
        </w:tc>
        <w:tc>
          <w:tcPr>
            <w:tcW w:w="650" w:type="pct"/>
            <w:tcBorders>
              <w:top w:val="nil"/>
              <w:left w:val="single" w:sz="4" w:space="0" w:color="000000"/>
              <w:bottom w:val="single" w:sz="4" w:space="0" w:color="000000"/>
              <w:right w:val="single" w:sz="4" w:space="0" w:color="auto"/>
            </w:tcBorders>
            <w:vAlign w:val="center"/>
          </w:tcPr>
          <w:p w:rsidR="00B45C2B" w:rsidRPr="006419F8" w:rsidRDefault="00355608" w:rsidP="008C650A">
            <w:pPr>
              <w:jc w:val="center"/>
            </w:pPr>
            <w:r>
              <w:t>250</w:t>
            </w:r>
          </w:p>
        </w:tc>
        <w:tc>
          <w:tcPr>
            <w:tcW w:w="653" w:type="pct"/>
            <w:tcBorders>
              <w:top w:val="nil"/>
              <w:left w:val="single" w:sz="4" w:space="0" w:color="auto"/>
              <w:bottom w:val="single" w:sz="4" w:space="0" w:color="000000"/>
              <w:right w:val="nil"/>
            </w:tcBorders>
            <w:vAlign w:val="center"/>
          </w:tcPr>
          <w:p w:rsidR="00B45C2B" w:rsidRPr="006419F8" w:rsidRDefault="00B45C2B" w:rsidP="008C650A">
            <w:pPr>
              <w:jc w:val="center"/>
            </w:pPr>
            <w:r>
              <w:t>1</w:t>
            </w:r>
          </w:p>
        </w:tc>
        <w:tc>
          <w:tcPr>
            <w:tcW w:w="585" w:type="pct"/>
            <w:tcBorders>
              <w:top w:val="nil"/>
              <w:left w:val="single" w:sz="4" w:space="0" w:color="000000"/>
              <w:bottom w:val="single" w:sz="4" w:space="0" w:color="000000"/>
              <w:right w:val="single" w:sz="4" w:space="0" w:color="000000"/>
            </w:tcBorders>
            <w:vAlign w:val="center"/>
          </w:tcPr>
          <w:p w:rsidR="00B45C2B" w:rsidRPr="008C650A" w:rsidRDefault="00355608" w:rsidP="00B45C2B">
            <w:pPr>
              <w:jc w:val="center"/>
            </w:pPr>
            <w:r w:rsidRPr="008C650A">
              <w:t>250</w:t>
            </w:r>
          </w:p>
        </w:tc>
      </w:tr>
      <w:tr w:rsidR="00B45C2B" w:rsidRPr="005A0F5A" w:rsidTr="00693821">
        <w:trPr>
          <w:trHeight w:val="322"/>
        </w:trPr>
        <w:tc>
          <w:tcPr>
            <w:tcW w:w="292" w:type="pct"/>
            <w:tcBorders>
              <w:top w:val="nil"/>
              <w:left w:val="single" w:sz="4" w:space="0" w:color="000000"/>
              <w:bottom w:val="single" w:sz="4" w:space="0" w:color="000000"/>
              <w:right w:val="single" w:sz="4" w:space="0" w:color="auto"/>
            </w:tcBorders>
            <w:vAlign w:val="center"/>
          </w:tcPr>
          <w:p w:rsidR="00B45C2B" w:rsidRPr="00866A52" w:rsidRDefault="00B45C2B" w:rsidP="00B45C2B">
            <w:pPr>
              <w:jc w:val="center"/>
            </w:pPr>
            <w:r>
              <w:t>15</w:t>
            </w:r>
          </w:p>
        </w:tc>
        <w:tc>
          <w:tcPr>
            <w:tcW w:w="2819" w:type="pct"/>
            <w:tcBorders>
              <w:top w:val="nil"/>
              <w:left w:val="single" w:sz="4" w:space="0" w:color="000000"/>
              <w:bottom w:val="single" w:sz="4" w:space="0" w:color="000000"/>
              <w:right w:val="single" w:sz="4" w:space="0" w:color="auto"/>
            </w:tcBorders>
            <w:vAlign w:val="center"/>
          </w:tcPr>
          <w:p w:rsidR="00B45C2B" w:rsidRPr="006419F8" w:rsidRDefault="00B45C2B" w:rsidP="008C650A">
            <w:r w:rsidRPr="006419F8">
              <w:t xml:space="preserve">Системный блок </w:t>
            </w:r>
            <w:proofErr w:type="spellStart"/>
            <w:r w:rsidRPr="006419F8">
              <w:t>Сeleron</w:t>
            </w:r>
            <w:proofErr w:type="spellEnd"/>
            <w:r w:rsidRPr="006419F8">
              <w:t xml:space="preserve"> D-2400</w:t>
            </w:r>
          </w:p>
        </w:tc>
        <w:tc>
          <w:tcPr>
            <w:tcW w:w="650" w:type="pct"/>
            <w:tcBorders>
              <w:top w:val="nil"/>
              <w:left w:val="single" w:sz="4" w:space="0" w:color="000000"/>
              <w:bottom w:val="single" w:sz="4" w:space="0" w:color="000000"/>
              <w:right w:val="single" w:sz="4" w:space="0" w:color="auto"/>
            </w:tcBorders>
            <w:vAlign w:val="center"/>
          </w:tcPr>
          <w:p w:rsidR="00B45C2B" w:rsidRPr="006419F8" w:rsidRDefault="00355608" w:rsidP="008C650A">
            <w:pPr>
              <w:jc w:val="center"/>
            </w:pPr>
            <w:r>
              <w:t>250</w:t>
            </w:r>
          </w:p>
        </w:tc>
        <w:tc>
          <w:tcPr>
            <w:tcW w:w="653" w:type="pct"/>
            <w:tcBorders>
              <w:top w:val="nil"/>
              <w:left w:val="single" w:sz="4" w:space="0" w:color="auto"/>
              <w:bottom w:val="single" w:sz="4" w:space="0" w:color="000000"/>
              <w:right w:val="nil"/>
            </w:tcBorders>
            <w:vAlign w:val="center"/>
          </w:tcPr>
          <w:p w:rsidR="00B45C2B" w:rsidRPr="006419F8" w:rsidRDefault="00B45C2B" w:rsidP="008C650A">
            <w:pPr>
              <w:jc w:val="center"/>
            </w:pPr>
            <w:r>
              <w:t>1</w:t>
            </w:r>
          </w:p>
        </w:tc>
        <w:tc>
          <w:tcPr>
            <w:tcW w:w="585" w:type="pct"/>
            <w:tcBorders>
              <w:top w:val="nil"/>
              <w:left w:val="single" w:sz="4" w:space="0" w:color="000000"/>
              <w:bottom w:val="single" w:sz="4" w:space="0" w:color="000000"/>
              <w:right w:val="single" w:sz="4" w:space="0" w:color="000000"/>
            </w:tcBorders>
            <w:vAlign w:val="center"/>
          </w:tcPr>
          <w:p w:rsidR="00B45C2B" w:rsidRPr="008C650A" w:rsidRDefault="00355608" w:rsidP="00B45C2B">
            <w:pPr>
              <w:jc w:val="center"/>
            </w:pPr>
            <w:r w:rsidRPr="008C650A">
              <w:t>250</w:t>
            </w:r>
          </w:p>
        </w:tc>
      </w:tr>
      <w:tr w:rsidR="00B45C2B" w:rsidRPr="005A0F5A" w:rsidTr="00693821">
        <w:trPr>
          <w:trHeight w:val="322"/>
        </w:trPr>
        <w:tc>
          <w:tcPr>
            <w:tcW w:w="292" w:type="pct"/>
            <w:tcBorders>
              <w:top w:val="nil"/>
              <w:left w:val="single" w:sz="4" w:space="0" w:color="000000"/>
              <w:bottom w:val="single" w:sz="4" w:space="0" w:color="000000"/>
              <w:right w:val="single" w:sz="4" w:space="0" w:color="auto"/>
            </w:tcBorders>
            <w:vAlign w:val="center"/>
          </w:tcPr>
          <w:p w:rsidR="00B45C2B" w:rsidRPr="00866A52" w:rsidRDefault="00B45C2B" w:rsidP="00B45C2B">
            <w:pPr>
              <w:jc w:val="center"/>
            </w:pPr>
            <w:r>
              <w:t>16</w:t>
            </w:r>
          </w:p>
        </w:tc>
        <w:tc>
          <w:tcPr>
            <w:tcW w:w="2819" w:type="pct"/>
            <w:tcBorders>
              <w:top w:val="nil"/>
              <w:left w:val="single" w:sz="4" w:space="0" w:color="000000"/>
              <w:bottom w:val="single" w:sz="4" w:space="0" w:color="000000"/>
              <w:right w:val="single" w:sz="4" w:space="0" w:color="auto"/>
            </w:tcBorders>
            <w:vAlign w:val="center"/>
          </w:tcPr>
          <w:p w:rsidR="00B45C2B" w:rsidRPr="00693821" w:rsidRDefault="00B45C2B" w:rsidP="008C650A">
            <w:pPr>
              <w:rPr>
                <w:lang w:val="en-US"/>
              </w:rPr>
            </w:pPr>
            <w:r w:rsidRPr="006419F8">
              <w:t>Сканер</w:t>
            </w:r>
            <w:r w:rsidRPr="00693821">
              <w:rPr>
                <w:lang w:val="en-US"/>
              </w:rPr>
              <w:t xml:space="preserve"> </w:t>
            </w:r>
            <w:proofErr w:type="spellStart"/>
            <w:r w:rsidRPr="00693821">
              <w:rPr>
                <w:lang w:val="en-US"/>
              </w:rPr>
              <w:t>Mustek</w:t>
            </w:r>
            <w:proofErr w:type="spellEnd"/>
            <w:r w:rsidRPr="00693821">
              <w:rPr>
                <w:lang w:val="en-US"/>
              </w:rPr>
              <w:t xml:space="preserve"> Page Express 2448F</w:t>
            </w:r>
          </w:p>
        </w:tc>
        <w:tc>
          <w:tcPr>
            <w:tcW w:w="650" w:type="pct"/>
            <w:tcBorders>
              <w:top w:val="nil"/>
              <w:left w:val="single" w:sz="4" w:space="0" w:color="000000"/>
              <w:bottom w:val="single" w:sz="4" w:space="0" w:color="000000"/>
              <w:right w:val="single" w:sz="4" w:space="0" w:color="auto"/>
            </w:tcBorders>
            <w:vAlign w:val="center"/>
          </w:tcPr>
          <w:p w:rsidR="00B45C2B" w:rsidRPr="00355608" w:rsidRDefault="008C650A" w:rsidP="008C650A">
            <w:pPr>
              <w:jc w:val="center"/>
            </w:pPr>
            <w:r>
              <w:t>140</w:t>
            </w:r>
          </w:p>
        </w:tc>
        <w:tc>
          <w:tcPr>
            <w:tcW w:w="653" w:type="pct"/>
            <w:tcBorders>
              <w:top w:val="nil"/>
              <w:left w:val="single" w:sz="4" w:space="0" w:color="auto"/>
              <w:bottom w:val="single" w:sz="4" w:space="0" w:color="000000"/>
              <w:right w:val="nil"/>
            </w:tcBorders>
            <w:vAlign w:val="center"/>
          </w:tcPr>
          <w:p w:rsidR="00B45C2B" w:rsidRPr="006419F8" w:rsidRDefault="00B45C2B" w:rsidP="008C650A">
            <w:pPr>
              <w:jc w:val="center"/>
            </w:pPr>
            <w:r>
              <w:t>1</w:t>
            </w:r>
          </w:p>
        </w:tc>
        <w:tc>
          <w:tcPr>
            <w:tcW w:w="585" w:type="pct"/>
            <w:tcBorders>
              <w:top w:val="nil"/>
              <w:left w:val="single" w:sz="4" w:space="0" w:color="000000"/>
              <w:bottom w:val="single" w:sz="4" w:space="0" w:color="000000"/>
              <w:right w:val="single" w:sz="4" w:space="0" w:color="000000"/>
            </w:tcBorders>
            <w:vAlign w:val="center"/>
          </w:tcPr>
          <w:p w:rsidR="00B45C2B" w:rsidRPr="008C650A" w:rsidRDefault="008C650A" w:rsidP="00B45C2B">
            <w:pPr>
              <w:jc w:val="center"/>
            </w:pPr>
            <w:r w:rsidRPr="008C650A">
              <w:t>140</w:t>
            </w:r>
          </w:p>
        </w:tc>
      </w:tr>
      <w:tr w:rsidR="00B45C2B" w:rsidRPr="005A0F5A" w:rsidTr="00693821">
        <w:trPr>
          <w:trHeight w:val="322"/>
        </w:trPr>
        <w:tc>
          <w:tcPr>
            <w:tcW w:w="3762" w:type="pct"/>
            <w:gridSpan w:val="3"/>
            <w:tcBorders>
              <w:top w:val="single" w:sz="4" w:space="0" w:color="auto"/>
              <w:left w:val="single" w:sz="4" w:space="0" w:color="auto"/>
              <w:bottom w:val="single" w:sz="4" w:space="0" w:color="auto"/>
              <w:right w:val="single" w:sz="4" w:space="0" w:color="auto"/>
            </w:tcBorders>
            <w:vAlign w:val="center"/>
          </w:tcPr>
          <w:p w:rsidR="00B45C2B" w:rsidRPr="00866A52" w:rsidRDefault="00B45C2B" w:rsidP="008C650A">
            <w:pPr>
              <w:jc w:val="right"/>
            </w:pPr>
            <w:r>
              <w:t>Итого</w:t>
            </w:r>
          </w:p>
        </w:tc>
        <w:tc>
          <w:tcPr>
            <w:tcW w:w="653" w:type="pct"/>
            <w:tcBorders>
              <w:top w:val="single" w:sz="4" w:space="0" w:color="auto"/>
              <w:left w:val="single" w:sz="4" w:space="0" w:color="auto"/>
              <w:bottom w:val="single" w:sz="4" w:space="0" w:color="auto"/>
              <w:right w:val="single" w:sz="4" w:space="0" w:color="auto"/>
            </w:tcBorders>
            <w:vAlign w:val="center"/>
          </w:tcPr>
          <w:p w:rsidR="00B45C2B" w:rsidRDefault="00B45C2B" w:rsidP="00B45C2B">
            <w:pPr>
              <w:jc w:val="center"/>
            </w:pPr>
            <w:r>
              <w:t>16</w:t>
            </w:r>
          </w:p>
        </w:tc>
        <w:tc>
          <w:tcPr>
            <w:tcW w:w="585" w:type="pct"/>
            <w:tcBorders>
              <w:top w:val="single" w:sz="4" w:space="0" w:color="auto"/>
              <w:left w:val="single" w:sz="4" w:space="0" w:color="auto"/>
              <w:bottom w:val="single" w:sz="4" w:space="0" w:color="auto"/>
              <w:right w:val="single" w:sz="4" w:space="0" w:color="auto"/>
            </w:tcBorders>
            <w:vAlign w:val="center"/>
          </w:tcPr>
          <w:p w:rsidR="00B45C2B" w:rsidRPr="008C650A" w:rsidRDefault="00355608" w:rsidP="00B45C2B">
            <w:pPr>
              <w:jc w:val="center"/>
            </w:pPr>
            <w:r w:rsidRPr="008C650A">
              <w:t>4890</w:t>
            </w:r>
          </w:p>
        </w:tc>
      </w:tr>
    </w:tbl>
    <w:p w:rsidR="00E456A2" w:rsidRPr="008C650A" w:rsidRDefault="00E456A2" w:rsidP="008C650A">
      <w:pPr>
        <w:jc w:val="center"/>
      </w:pPr>
    </w:p>
    <w:p w:rsidR="00097016" w:rsidRPr="005A0F5A" w:rsidRDefault="0097521A" w:rsidP="00CE7B76">
      <w:pPr>
        <w:suppressAutoHyphens/>
        <w:ind w:firstLine="567"/>
        <w:jc w:val="both"/>
        <w:rPr>
          <w:sz w:val="22"/>
          <w:szCs w:val="22"/>
          <w:lang w:eastAsia="ar-SA"/>
        </w:rPr>
      </w:pPr>
      <w:r w:rsidRPr="005A0F5A">
        <w:rPr>
          <w:sz w:val="22"/>
          <w:szCs w:val="22"/>
          <w:lang w:eastAsia="ar-SA"/>
        </w:rPr>
        <w:t xml:space="preserve">Итого выполнено работ (услуг) на сумму </w:t>
      </w:r>
      <w:r w:rsidR="00104C91">
        <w:rPr>
          <w:sz w:val="22"/>
          <w:szCs w:val="22"/>
          <w:lang w:eastAsia="ar-SA"/>
        </w:rPr>
        <w:t>_</w:t>
      </w:r>
      <w:r w:rsidR="00355608">
        <w:rPr>
          <w:sz w:val="22"/>
          <w:szCs w:val="22"/>
          <w:lang w:eastAsia="ar-SA"/>
        </w:rPr>
        <w:t>4890</w:t>
      </w:r>
      <w:r w:rsidR="00104C91">
        <w:rPr>
          <w:sz w:val="22"/>
          <w:szCs w:val="22"/>
          <w:lang w:eastAsia="ar-SA"/>
        </w:rPr>
        <w:t xml:space="preserve"> (</w:t>
      </w:r>
      <w:r w:rsidR="00355608">
        <w:rPr>
          <w:sz w:val="22"/>
          <w:szCs w:val="22"/>
          <w:lang w:eastAsia="ar-SA"/>
        </w:rPr>
        <w:t>четыре тысячи восемьсот девяносто</w:t>
      </w:r>
      <w:r w:rsidR="0063236E" w:rsidRPr="005A0F5A">
        <w:rPr>
          <w:sz w:val="22"/>
          <w:szCs w:val="22"/>
          <w:lang w:eastAsia="ar-SA"/>
        </w:rPr>
        <w:t>)</w:t>
      </w:r>
      <w:r w:rsidRPr="005A0F5A">
        <w:rPr>
          <w:sz w:val="22"/>
          <w:szCs w:val="22"/>
          <w:lang w:eastAsia="ar-SA"/>
        </w:rPr>
        <w:t xml:space="preserve"> рублей </w:t>
      </w:r>
      <w:r w:rsidR="00355608">
        <w:rPr>
          <w:sz w:val="22"/>
          <w:szCs w:val="22"/>
          <w:lang w:eastAsia="ar-SA"/>
        </w:rPr>
        <w:t>00</w:t>
      </w:r>
      <w:r w:rsidRPr="005A0F5A">
        <w:rPr>
          <w:sz w:val="22"/>
          <w:szCs w:val="22"/>
          <w:lang w:eastAsia="ar-SA"/>
        </w:rPr>
        <w:t xml:space="preserve"> </w:t>
      </w:r>
      <w:proofErr w:type="gramStart"/>
      <w:r w:rsidRPr="005A0F5A">
        <w:rPr>
          <w:sz w:val="22"/>
          <w:szCs w:val="22"/>
          <w:lang w:eastAsia="ar-SA"/>
        </w:rPr>
        <w:t>коп.,</w:t>
      </w:r>
      <w:proofErr w:type="gramEnd"/>
      <w:r w:rsidRPr="005A0F5A">
        <w:rPr>
          <w:sz w:val="22"/>
          <w:szCs w:val="22"/>
          <w:lang w:eastAsia="ar-SA"/>
        </w:rPr>
        <w:t xml:space="preserve"> без НДС.</w:t>
      </w:r>
      <w:r w:rsidR="00CE7B76" w:rsidRPr="005A0F5A">
        <w:rPr>
          <w:sz w:val="22"/>
          <w:szCs w:val="22"/>
          <w:lang w:eastAsia="ar-SA"/>
        </w:rPr>
        <w:t xml:space="preserve"> </w:t>
      </w:r>
      <w:r w:rsidRPr="005A0F5A">
        <w:rPr>
          <w:sz w:val="22"/>
          <w:szCs w:val="22"/>
          <w:lang w:eastAsia="ar-SA"/>
        </w:rPr>
        <w:t>(</w:t>
      </w:r>
      <w:r w:rsidR="00097016" w:rsidRPr="005A0F5A">
        <w:rPr>
          <w:sz w:val="22"/>
          <w:szCs w:val="22"/>
          <w:lang w:eastAsia="ar-SA"/>
        </w:rPr>
        <w:t>в соответствии со статьей 346.11 НК РФ НДС не облагается)</w:t>
      </w:r>
    </w:p>
    <w:p w:rsidR="00097016" w:rsidRPr="005A0F5A" w:rsidRDefault="00097016" w:rsidP="00097016">
      <w:pPr>
        <w:suppressAutoHyphens/>
        <w:jc w:val="both"/>
        <w:rPr>
          <w:sz w:val="22"/>
          <w:szCs w:val="22"/>
          <w:lang w:eastAsia="ar-SA"/>
        </w:rPr>
      </w:pPr>
    </w:p>
    <w:p w:rsidR="00097016" w:rsidRPr="005A0F5A" w:rsidRDefault="00097016" w:rsidP="00097016">
      <w:pPr>
        <w:suppressAutoHyphens/>
        <w:jc w:val="both"/>
        <w:rPr>
          <w:sz w:val="22"/>
          <w:szCs w:val="22"/>
          <w:lang w:eastAsia="ar-SA"/>
        </w:rPr>
      </w:pPr>
    </w:p>
    <w:tbl>
      <w:tblPr>
        <w:tblW w:w="0" w:type="auto"/>
        <w:tblLook w:val="04A0" w:firstRow="1" w:lastRow="0" w:firstColumn="1" w:lastColumn="0" w:noHBand="0" w:noVBand="1"/>
      </w:tblPr>
      <w:tblGrid>
        <w:gridCol w:w="4978"/>
        <w:gridCol w:w="4978"/>
      </w:tblGrid>
      <w:tr w:rsidR="00097016" w:rsidRPr="005A0F5A">
        <w:tc>
          <w:tcPr>
            <w:tcW w:w="4978" w:type="dxa"/>
          </w:tcPr>
          <w:p w:rsidR="00104C91" w:rsidRPr="005A0F5A" w:rsidRDefault="00104C91" w:rsidP="00104C91">
            <w:pPr>
              <w:suppressAutoHyphens/>
              <w:jc w:val="both"/>
              <w:rPr>
                <w:sz w:val="22"/>
                <w:szCs w:val="22"/>
                <w:lang w:eastAsia="ar-SA"/>
              </w:rPr>
            </w:pPr>
            <w:r w:rsidRPr="005A0F5A">
              <w:rPr>
                <w:sz w:val="22"/>
                <w:szCs w:val="22"/>
                <w:lang w:eastAsia="ar-SA"/>
              </w:rPr>
              <w:t>Заказчик:</w:t>
            </w:r>
          </w:p>
          <w:p w:rsidR="00104C91" w:rsidRPr="005A0F5A" w:rsidRDefault="00104C91" w:rsidP="00104C91">
            <w:pPr>
              <w:suppressAutoHyphens/>
              <w:jc w:val="both"/>
              <w:rPr>
                <w:sz w:val="22"/>
                <w:szCs w:val="22"/>
                <w:lang w:eastAsia="ar-SA"/>
              </w:rPr>
            </w:pPr>
            <w:r w:rsidRPr="005A0F5A">
              <w:rPr>
                <w:sz w:val="22"/>
                <w:szCs w:val="22"/>
              </w:rPr>
              <w:t>Начальник Управления</w:t>
            </w:r>
            <w:r w:rsidRPr="005A0F5A">
              <w:rPr>
                <w:sz w:val="22"/>
                <w:szCs w:val="22"/>
                <w:lang w:eastAsia="ar-SA"/>
              </w:rPr>
              <w:t xml:space="preserve"> </w:t>
            </w:r>
          </w:p>
          <w:p w:rsidR="00104C91" w:rsidRPr="005A0F5A" w:rsidRDefault="00104C91" w:rsidP="00104C91">
            <w:pPr>
              <w:suppressAutoHyphens/>
              <w:jc w:val="both"/>
              <w:rPr>
                <w:sz w:val="22"/>
                <w:szCs w:val="22"/>
                <w:lang w:eastAsia="ar-SA"/>
              </w:rPr>
            </w:pPr>
          </w:p>
          <w:p w:rsidR="00104C91" w:rsidRPr="005A0F5A" w:rsidRDefault="00104C91" w:rsidP="00104C91">
            <w:pPr>
              <w:suppressAutoHyphens/>
              <w:jc w:val="both"/>
              <w:rPr>
                <w:sz w:val="22"/>
                <w:szCs w:val="22"/>
                <w:lang w:eastAsia="ar-SA"/>
              </w:rPr>
            </w:pPr>
          </w:p>
          <w:p w:rsidR="00104C91" w:rsidRPr="005A0F5A" w:rsidRDefault="00104C91" w:rsidP="00104C91">
            <w:pPr>
              <w:suppressAutoHyphens/>
              <w:jc w:val="both"/>
              <w:rPr>
                <w:sz w:val="22"/>
                <w:szCs w:val="22"/>
                <w:lang w:eastAsia="ar-SA"/>
              </w:rPr>
            </w:pPr>
          </w:p>
          <w:p w:rsidR="00104C91" w:rsidRPr="005A0F5A" w:rsidRDefault="00104C91" w:rsidP="00104C91">
            <w:pPr>
              <w:suppressAutoHyphens/>
              <w:jc w:val="both"/>
              <w:rPr>
                <w:sz w:val="22"/>
                <w:szCs w:val="22"/>
                <w:lang w:eastAsia="ar-SA"/>
              </w:rPr>
            </w:pPr>
            <w:r w:rsidRPr="005A0F5A">
              <w:rPr>
                <w:sz w:val="22"/>
                <w:szCs w:val="22"/>
                <w:lang w:eastAsia="ar-SA"/>
              </w:rPr>
              <w:t>__________________/</w:t>
            </w:r>
            <w:r w:rsidRPr="005A0F5A">
              <w:rPr>
                <w:sz w:val="22"/>
                <w:szCs w:val="22"/>
              </w:rPr>
              <w:t xml:space="preserve"> С.А. Березуев</w:t>
            </w:r>
            <w:r w:rsidRPr="005A0F5A">
              <w:rPr>
                <w:sz w:val="22"/>
                <w:szCs w:val="22"/>
                <w:lang w:eastAsia="ar-SA"/>
              </w:rPr>
              <w:t xml:space="preserve"> /</w:t>
            </w:r>
          </w:p>
          <w:p w:rsidR="00097016" w:rsidRPr="005A0F5A" w:rsidRDefault="00104C91" w:rsidP="00104C91">
            <w:pPr>
              <w:suppressAutoHyphens/>
              <w:jc w:val="both"/>
              <w:rPr>
                <w:sz w:val="22"/>
                <w:szCs w:val="22"/>
                <w:lang w:eastAsia="ar-SA"/>
              </w:rPr>
            </w:pPr>
            <w:proofErr w:type="spellStart"/>
            <w:r w:rsidRPr="005A0F5A">
              <w:rPr>
                <w:sz w:val="22"/>
                <w:szCs w:val="22"/>
                <w:lang w:eastAsia="ar-SA"/>
              </w:rPr>
              <w:t>м.п</w:t>
            </w:r>
            <w:proofErr w:type="spellEnd"/>
            <w:r w:rsidRPr="005A0F5A">
              <w:rPr>
                <w:sz w:val="22"/>
                <w:szCs w:val="22"/>
                <w:lang w:eastAsia="ar-SA"/>
              </w:rPr>
              <w:t>.</w:t>
            </w:r>
          </w:p>
        </w:tc>
        <w:tc>
          <w:tcPr>
            <w:tcW w:w="4978" w:type="dxa"/>
          </w:tcPr>
          <w:p w:rsidR="00097016" w:rsidRPr="005A0F5A" w:rsidRDefault="00104C91">
            <w:pPr>
              <w:suppressAutoHyphens/>
              <w:jc w:val="both"/>
              <w:rPr>
                <w:sz w:val="22"/>
                <w:szCs w:val="22"/>
                <w:lang w:eastAsia="ar-SA"/>
              </w:rPr>
            </w:pPr>
            <w:r>
              <w:rPr>
                <w:sz w:val="22"/>
                <w:szCs w:val="22"/>
                <w:lang w:eastAsia="ar-SA"/>
              </w:rPr>
              <w:t>Исполнитель</w:t>
            </w:r>
            <w:r w:rsidR="00097016" w:rsidRPr="005A0F5A">
              <w:rPr>
                <w:sz w:val="22"/>
                <w:szCs w:val="22"/>
                <w:lang w:eastAsia="ar-SA"/>
              </w:rPr>
              <w:t>:</w:t>
            </w:r>
          </w:p>
          <w:p w:rsidR="00097016" w:rsidRPr="005A0F5A" w:rsidRDefault="00104C91">
            <w:pPr>
              <w:suppressAutoHyphens/>
              <w:jc w:val="both"/>
              <w:rPr>
                <w:sz w:val="22"/>
                <w:szCs w:val="22"/>
                <w:lang w:eastAsia="ar-SA"/>
              </w:rPr>
            </w:pPr>
            <w:r>
              <w:rPr>
                <w:sz w:val="22"/>
                <w:szCs w:val="22"/>
              </w:rPr>
              <w:t>___________________</w:t>
            </w:r>
          </w:p>
          <w:p w:rsidR="0063236E" w:rsidRPr="005A0F5A" w:rsidRDefault="0063236E">
            <w:pPr>
              <w:suppressAutoHyphens/>
              <w:jc w:val="both"/>
              <w:rPr>
                <w:sz w:val="22"/>
                <w:szCs w:val="22"/>
                <w:lang w:eastAsia="ar-SA"/>
              </w:rPr>
            </w:pPr>
          </w:p>
          <w:p w:rsidR="00097016" w:rsidRPr="005A0F5A" w:rsidRDefault="00097016">
            <w:pPr>
              <w:suppressAutoHyphens/>
              <w:jc w:val="both"/>
              <w:rPr>
                <w:sz w:val="22"/>
                <w:szCs w:val="22"/>
                <w:lang w:eastAsia="ar-SA"/>
              </w:rPr>
            </w:pPr>
          </w:p>
          <w:p w:rsidR="00097016" w:rsidRPr="005A0F5A" w:rsidRDefault="00097016">
            <w:pPr>
              <w:suppressAutoHyphens/>
              <w:jc w:val="both"/>
              <w:rPr>
                <w:sz w:val="22"/>
                <w:szCs w:val="22"/>
                <w:lang w:eastAsia="ar-SA"/>
              </w:rPr>
            </w:pPr>
          </w:p>
          <w:p w:rsidR="00097016" w:rsidRPr="005A0F5A" w:rsidRDefault="00097016">
            <w:pPr>
              <w:suppressAutoHyphens/>
              <w:jc w:val="both"/>
              <w:rPr>
                <w:sz w:val="22"/>
                <w:szCs w:val="22"/>
                <w:lang w:eastAsia="ar-SA"/>
              </w:rPr>
            </w:pPr>
            <w:r w:rsidRPr="005A0F5A">
              <w:rPr>
                <w:sz w:val="22"/>
                <w:szCs w:val="22"/>
                <w:lang w:eastAsia="ar-SA"/>
              </w:rPr>
              <w:t>__________________/</w:t>
            </w:r>
            <w:r w:rsidR="00104C91">
              <w:rPr>
                <w:sz w:val="22"/>
                <w:szCs w:val="22"/>
              </w:rPr>
              <w:t xml:space="preserve"> </w:t>
            </w:r>
            <w:r w:rsidR="00EC2E3E" w:rsidRPr="00EC2E3E">
              <w:rPr>
                <w:sz w:val="22"/>
                <w:szCs w:val="22"/>
              </w:rPr>
              <w:t>О.Ю. Дзюба</w:t>
            </w:r>
            <w:r w:rsidR="0063236E" w:rsidRPr="005A0F5A">
              <w:rPr>
                <w:sz w:val="22"/>
                <w:szCs w:val="22"/>
                <w:lang w:eastAsia="ar-SA"/>
              </w:rPr>
              <w:t xml:space="preserve"> </w:t>
            </w:r>
            <w:r w:rsidRPr="005A0F5A">
              <w:rPr>
                <w:sz w:val="22"/>
                <w:szCs w:val="22"/>
                <w:lang w:eastAsia="ar-SA"/>
              </w:rPr>
              <w:t>/</w:t>
            </w:r>
          </w:p>
          <w:p w:rsidR="00097016" w:rsidRPr="005A0F5A" w:rsidRDefault="00104C91" w:rsidP="00104C91">
            <w:pPr>
              <w:suppressAutoHyphens/>
              <w:jc w:val="both"/>
              <w:rPr>
                <w:sz w:val="22"/>
                <w:szCs w:val="22"/>
                <w:lang w:eastAsia="ar-SA"/>
              </w:rPr>
            </w:pPr>
            <w:proofErr w:type="spellStart"/>
            <w:r w:rsidRPr="005A0F5A">
              <w:rPr>
                <w:sz w:val="22"/>
                <w:szCs w:val="22"/>
                <w:lang w:eastAsia="ar-SA"/>
              </w:rPr>
              <w:t>м.п</w:t>
            </w:r>
            <w:proofErr w:type="spellEnd"/>
            <w:r w:rsidRPr="005A0F5A">
              <w:rPr>
                <w:sz w:val="22"/>
                <w:szCs w:val="22"/>
                <w:lang w:eastAsia="ar-SA"/>
              </w:rPr>
              <w:t>.</w:t>
            </w:r>
          </w:p>
        </w:tc>
      </w:tr>
    </w:tbl>
    <w:p w:rsidR="00097016" w:rsidRPr="005A0F5A" w:rsidRDefault="00097016" w:rsidP="00097016">
      <w:pPr>
        <w:rPr>
          <w:rFonts w:ascii="Calibri" w:eastAsia="Calibri" w:hAnsi="Calibri"/>
          <w:sz w:val="22"/>
          <w:szCs w:val="22"/>
          <w:lang w:eastAsia="en-US"/>
        </w:rPr>
      </w:pPr>
    </w:p>
    <w:p w:rsidR="00E456A2" w:rsidRPr="005A0F5A" w:rsidRDefault="00097016" w:rsidP="00E456A2">
      <w:pPr>
        <w:jc w:val="right"/>
        <w:rPr>
          <w:sz w:val="22"/>
          <w:szCs w:val="22"/>
          <w:lang w:eastAsia="ar-SA"/>
        </w:rPr>
      </w:pPr>
      <w:r w:rsidRPr="005A0F5A">
        <w:rPr>
          <w:sz w:val="22"/>
          <w:szCs w:val="22"/>
        </w:rPr>
        <w:br w:type="page"/>
      </w:r>
      <w:r w:rsidR="00CE7B76" w:rsidRPr="005A0F5A">
        <w:rPr>
          <w:sz w:val="22"/>
          <w:szCs w:val="22"/>
          <w:lang w:eastAsia="ar-SA"/>
        </w:rPr>
        <w:lastRenderedPageBreak/>
        <w:t>Приложение №</w:t>
      </w:r>
      <w:r w:rsidR="00FB6746" w:rsidRPr="005A0F5A">
        <w:rPr>
          <w:sz w:val="22"/>
          <w:szCs w:val="22"/>
          <w:lang w:eastAsia="ar-SA"/>
        </w:rPr>
        <w:t xml:space="preserve"> 2 к к</w:t>
      </w:r>
      <w:r w:rsidR="00CE7B76" w:rsidRPr="005A0F5A">
        <w:rPr>
          <w:sz w:val="22"/>
          <w:szCs w:val="22"/>
          <w:lang w:eastAsia="ar-SA"/>
        </w:rPr>
        <w:t>онтракту</w:t>
      </w:r>
      <w:r w:rsidRPr="005A0F5A">
        <w:rPr>
          <w:sz w:val="22"/>
          <w:szCs w:val="22"/>
          <w:lang w:eastAsia="ar-SA"/>
        </w:rPr>
        <w:t xml:space="preserve"> № </w:t>
      </w:r>
      <w:r w:rsidR="00D00D9C">
        <w:rPr>
          <w:sz w:val="22"/>
          <w:szCs w:val="22"/>
          <w:lang w:eastAsia="ar-SA"/>
        </w:rPr>
        <w:t>50692</w:t>
      </w:r>
    </w:p>
    <w:p w:rsidR="00097016" w:rsidRPr="005A0F5A" w:rsidRDefault="00E456A2" w:rsidP="00E456A2">
      <w:pPr>
        <w:jc w:val="right"/>
        <w:rPr>
          <w:sz w:val="22"/>
          <w:szCs w:val="22"/>
          <w:lang w:eastAsia="ar-SA"/>
        </w:rPr>
      </w:pPr>
      <w:r w:rsidRPr="005A0F5A">
        <w:rPr>
          <w:sz w:val="22"/>
          <w:szCs w:val="22"/>
          <w:lang w:eastAsia="ar-SA"/>
        </w:rPr>
        <w:t>о</w:t>
      </w:r>
      <w:r w:rsidR="00097016" w:rsidRPr="005A0F5A">
        <w:rPr>
          <w:sz w:val="22"/>
          <w:szCs w:val="22"/>
          <w:lang w:eastAsia="ar-SA"/>
        </w:rPr>
        <w:t>т</w:t>
      </w:r>
      <w:r w:rsidRPr="005A0F5A">
        <w:rPr>
          <w:sz w:val="22"/>
          <w:szCs w:val="22"/>
          <w:lang w:eastAsia="ar-SA"/>
        </w:rPr>
        <w:t xml:space="preserve"> </w:t>
      </w:r>
      <w:r w:rsidR="00CE7B76" w:rsidRPr="005A0F5A">
        <w:rPr>
          <w:sz w:val="22"/>
          <w:szCs w:val="22"/>
          <w:lang w:eastAsia="ar-SA"/>
        </w:rPr>
        <w:t>«</w:t>
      </w:r>
      <w:r w:rsidR="00D00D9C">
        <w:rPr>
          <w:sz w:val="22"/>
          <w:szCs w:val="22"/>
          <w:lang w:eastAsia="ar-SA"/>
        </w:rPr>
        <w:t>24</w:t>
      </w:r>
      <w:r w:rsidR="00B45C2B">
        <w:rPr>
          <w:sz w:val="22"/>
          <w:szCs w:val="22"/>
          <w:lang w:eastAsia="ar-SA"/>
        </w:rPr>
        <w:t xml:space="preserve">» </w:t>
      </w:r>
      <w:r w:rsidR="00D00D9C">
        <w:rPr>
          <w:sz w:val="22"/>
          <w:szCs w:val="22"/>
          <w:lang w:eastAsia="ar-SA"/>
        </w:rPr>
        <w:t>октября</w:t>
      </w:r>
      <w:r w:rsidR="00B45C2B">
        <w:rPr>
          <w:sz w:val="22"/>
          <w:szCs w:val="22"/>
          <w:lang w:eastAsia="ar-SA"/>
        </w:rPr>
        <w:t xml:space="preserve"> 2022</w:t>
      </w:r>
      <w:r w:rsidR="00097016" w:rsidRPr="005A0F5A">
        <w:rPr>
          <w:sz w:val="22"/>
          <w:szCs w:val="22"/>
          <w:lang w:eastAsia="ar-SA"/>
        </w:rPr>
        <w:t xml:space="preserve"> г.</w:t>
      </w:r>
    </w:p>
    <w:p w:rsidR="00097016" w:rsidRPr="005A0F5A" w:rsidRDefault="00097016" w:rsidP="00097016">
      <w:pPr>
        <w:tabs>
          <w:tab w:val="left" w:pos="14604"/>
        </w:tabs>
        <w:suppressAutoHyphens/>
        <w:ind w:right="15"/>
        <w:jc w:val="both"/>
        <w:rPr>
          <w:sz w:val="22"/>
          <w:szCs w:val="22"/>
          <w:lang w:eastAsia="ar-SA"/>
        </w:rPr>
      </w:pPr>
    </w:p>
    <w:p w:rsidR="00097016" w:rsidRPr="005A0F5A" w:rsidRDefault="00097016" w:rsidP="00097016">
      <w:pPr>
        <w:tabs>
          <w:tab w:val="left" w:pos="12761"/>
          <w:tab w:val="left" w:pos="14604"/>
        </w:tabs>
        <w:suppressAutoHyphens/>
        <w:ind w:right="15"/>
        <w:jc w:val="both"/>
        <w:rPr>
          <w:sz w:val="22"/>
          <w:szCs w:val="22"/>
          <w:lang w:eastAsia="ar-SA"/>
        </w:rPr>
      </w:pP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
        <w:gridCol w:w="4591"/>
        <w:gridCol w:w="4316"/>
        <w:gridCol w:w="1026"/>
      </w:tblGrid>
      <w:tr w:rsidR="00097016" w:rsidRPr="005A0F5A" w:rsidTr="00B20220">
        <w:trPr>
          <w:trHeight w:val="9710"/>
        </w:trPr>
        <w:tc>
          <w:tcPr>
            <w:tcW w:w="10251" w:type="dxa"/>
            <w:gridSpan w:val="4"/>
            <w:tcBorders>
              <w:top w:val="single" w:sz="4" w:space="0" w:color="auto"/>
              <w:left w:val="single" w:sz="4" w:space="0" w:color="auto"/>
              <w:bottom w:val="single" w:sz="4" w:space="0" w:color="auto"/>
              <w:right w:val="single" w:sz="4" w:space="0" w:color="auto"/>
            </w:tcBorders>
          </w:tcPr>
          <w:p w:rsidR="00B42412" w:rsidRDefault="00B42412">
            <w:pPr>
              <w:widowControl w:val="0"/>
              <w:suppressAutoHyphens/>
              <w:autoSpaceDE w:val="0"/>
              <w:spacing w:line="288" w:lineRule="atLeast"/>
              <w:jc w:val="center"/>
              <w:outlineLvl w:val="0"/>
              <w:rPr>
                <w:bCs/>
                <w:sz w:val="22"/>
                <w:szCs w:val="22"/>
                <w:lang w:eastAsia="ar-SA"/>
              </w:rPr>
            </w:pPr>
          </w:p>
          <w:p w:rsidR="007D4176" w:rsidRDefault="00097016" w:rsidP="007D4176">
            <w:pPr>
              <w:widowControl w:val="0"/>
              <w:suppressAutoHyphens/>
              <w:autoSpaceDE w:val="0"/>
              <w:spacing w:line="288" w:lineRule="atLeast"/>
              <w:jc w:val="center"/>
              <w:outlineLvl w:val="0"/>
              <w:rPr>
                <w:sz w:val="22"/>
                <w:szCs w:val="22"/>
                <w:lang w:eastAsia="ar-SA"/>
              </w:rPr>
            </w:pPr>
            <w:r w:rsidRPr="005A0F5A">
              <w:rPr>
                <w:bCs/>
                <w:sz w:val="22"/>
                <w:szCs w:val="22"/>
                <w:lang w:eastAsia="ar-SA"/>
              </w:rPr>
              <w:t>Акт</w:t>
            </w:r>
            <w:r w:rsidR="007D4176">
              <w:rPr>
                <w:bCs/>
                <w:sz w:val="22"/>
                <w:szCs w:val="22"/>
                <w:lang w:eastAsia="ar-SA"/>
              </w:rPr>
              <w:t xml:space="preserve"> </w:t>
            </w:r>
            <w:r w:rsidR="00937471" w:rsidRPr="005A0F5A">
              <w:rPr>
                <w:sz w:val="22"/>
                <w:szCs w:val="22"/>
                <w:lang w:eastAsia="ar-SA"/>
              </w:rPr>
              <w:t>п</w:t>
            </w:r>
            <w:r w:rsidRPr="005A0F5A">
              <w:rPr>
                <w:sz w:val="22"/>
                <w:szCs w:val="22"/>
                <w:lang w:eastAsia="ar-SA"/>
              </w:rPr>
              <w:t>риема</w:t>
            </w:r>
            <w:r w:rsidR="00937471" w:rsidRPr="005A0F5A">
              <w:rPr>
                <w:sz w:val="22"/>
                <w:szCs w:val="22"/>
                <w:lang w:eastAsia="ar-SA"/>
              </w:rPr>
              <w:t xml:space="preserve"> </w:t>
            </w:r>
            <w:r w:rsidR="007D4176">
              <w:rPr>
                <w:sz w:val="22"/>
                <w:szCs w:val="22"/>
                <w:lang w:eastAsia="ar-SA"/>
              </w:rPr>
              <w:t>–</w:t>
            </w:r>
            <w:r w:rsidR="00937471" w:rsidRPr="005A0F5A">
              <w:rPr>
                <w:sz w:val="22"/>
                <w:szCs w:val="22"/>
                <w:lang w:eastAsia="ar-SA"/>
              </w:rPr>
              <w:t xml:space="preserve"> </w:t>
            </w:r>
            <w:r w:rsidRPr="005A0F5A">
              <w:rPr>
                <w:sz w:val="22"/>
                <w:szCs w:val="22"/>
                <w:lang w:eastAsia="ar-SA"/>
              </w:rPr>
              <w:t>передачи</w:t>
            </w:r>
          </w:p>
          <w:p w:rsidR="00B42412" w:rsidRDefault="00097016" w:rsidP="007D4176">
            <w:pPr>
              <w:widowControl w:val="0"/>
              <w:suppressAutoHyphens/>
              <w:autoSpaceDE w:val="0"/>
              <w:spacing w:line="288" w:lineRule="atLeast"/>
              <w:jc w:val="center"/>
              <w:outlineLvl w:val="0"/>
              <w:rPr>
                <w:sz w:val="22"/>
                <w:szCs w:val="22"/>
                <w:lang w:eastAsia="ar-SA"/>
              </w:rPr>
            </w:pPr>
            <w:r w:rsidRPr="005A0F5A">
              <w:rPr>
                <w:sz w:val="22"/>
                <w:szCs w:val="22"/>
                <w:lang w:eastAsia="ar-SA"/>
              </w:rPr>
              <w:t xml:space="preserve"> </w:t>
            </w:r>
            <w:r w:rsidR="007D4176" w:rsidRPr="00595F41">
              <w:rPr>
                <w:rFonts w:eastAsia="Lucida Sans Unicode"/>
                <w:color w:val="000000"/>
                <w:kern w:val="1"/>
                <w:sz w:val="22"/>
                <w:szCs w:val="22"/>
              </w:rPr>
              <w:t xml:space="preserve">списанного </w:t>
            </w:r>
            <w:r w:rsidR="007D4176" w:rsidRPr="00B42412">
              <w:rPr>
                <w:rFonts w:eastAsia="Lucida Sans Unicode"/>
                <w:color w:val="000000"/>
                <w:kern w:val="1"/>
                <w:sz w:val="22"/>
                <w:szCs w:val="22"/>
              </w:rPr>
              <w:t>компьютерного и телекоммуникационного оборудования, оргтехники</w:t>
            </w:r>
          </w:p>
          <w:p w:rsidR="007D4176" w:rsidRDefault="007D4176">
            <w:pPr>
              <w:widowControl w:val="0"/>
              <w:suppressAutoHyphens/>
              <w:autoSpaceDE w:val="0"/>
              <w:spacing w:line="288" w:lineRule="atLeast"/>
              <w:jc w:val="right"/>
              <w:rPr>
                <w:sz w:val="22"/>
                <w:szCs w:val="22"/>
                <w:lang w:eastAsia="ar-SA"/>
              </w:rPr>
            </w:pPr>
          </w:p>
          <w:p w:rsidR="00097016" w:rsidRPr="005A0F5A" w:rsidRDefault="007D4176">
            <w:pPr>
              <w:widowControl w:val="0"/>
              <w:suppressAutoHyphens/>
              <w:autoSpaceDE w:val="0"/>
              <w:spacing w:line="288" w:lineRule="atLeast"/>
              <w:jc w:val="right"/>
              <w:rPr>
                <w:sz w:val="22"/>
                <w:szCs w:val="22"/>
                <w:lang w:eastAsia="ar-SA"/>
              </w:rPr>
            </w:pPr>
            <w:r>
              <w:rPr>
                <w:sz w:val="22"/>
                <w:szCs w:val="22"/>
                <w:lang w:eastAsia="ar-SA"/>
              </w:rPr>
              <w:t xml:space="preserve"> </w:t>
            </w:r>
            <w:r w:rsidR="00324316">
              <w:rPr>
                <w:sz w:val="22"/>
                <w:szCs w:val="22"/>
                <w:lang w:eastAsia="ar-SA"/>
              </w:rPr>
              <w:t xml:space="preserve">«__» </w:t>
            </w:r>
            <w:r w:rsidR="00B45C2B">
              <w:rPr>
                <w:sz w:val="22"/>
                <w:szCs w:val="22"/>
                <w:lang w:eastAsia="ar-SA"/>
              </w:rPr>
              <w:t>_______ 2022</w:t>
            </w:r>
            <w:r w:rsidR="00937471" w:rsidRPr="005A0F5A">
              <w:rPr>
                <w:sz w:val="22"/>
                <w:szCs w:val="22"/>
                <w:lang w:eastAsia="ar-SA"/>
              </w:rPr>
              <w:t xml:space="preserve"> </w:t>
            </w:r>
            <w:r w:rsidR="00097016" w:rsidRPr="005A0F5A">
              <w:rPr>
                <w:sz w:val="22"/>
                <w:szCs w:val="22"/>
                <w:lang w:eastAsia="ar-SA"/>
              </w:rPr>
              <w:t xml:space="preserve">г. </w:t>
            </w:r>
          </w:p>
          <w:p w:rsidR="00097016" w:rsidRPr="005A0F5A" w:rsidRDefault="00097016">
            <w:pPr>
              <w:widowControl w:val="0"/>
              <w:tabs>
                <w:tab w:val="left" w:pos="14604"/>
              </w:tabs>
              <w:suppressAutoHyphens/>
              <w:autoSpaceDE w:val="0"/>
              <w:spacing w:line="326" w:lineRule="atLeast"/>
              <w:ind w:right="15"/>
              <w:jc w:val="both"/>
              <w:rPr>
                <w:sz w:val="22"/>
                <w:szCs w:val="22"/>
                <w:lang w:eastAsia="ar-SA"/>
              </w:rPr>
            </w:pPr>
          </w:p>
          <w:p w:rsidR="00097016" w:rsidRPr="005A0F5A" w:rsidRDefault="00324316">
            <w:pPr>
              <w:suppressAutoHyphens/>
              <w:ind w:firstLine="709"/>
              <w:jc w:val="both"/>
              <w:rPr>
                <w:sz w:val="22"/>
                <w:szCs w:val="22"/>
                <w:lang w:eastAsia="ar-SA"/>
              </w:rPr>
            </w:pPr>
            <w:r w:rsidRPr="005A0F5A">
              <w:rPr>
                <w:sz w:val="22"/>
                <w:szCs w:val="22"/>
              </w:rPr>
              <w:t xml:space="preserve">Управление по торговле и услугам Администрации города Челябинска, </w:t>
            </w:r>
            <w:r w:rsidRPr="005A0F5A">
              <w:rPr>
                <w:bCs/>
                <w:color w:val="000000"/>
                <w:sz w:val="22"/>
                <w:szCs w:val="22"/>
              </w:rPr>
              <w:t>в лице</w:t>
            </w:r>
            <w:r w:rsidRPr="005A0F5A">
              <w:rPr>
                <w:sz w:val="22"/>
                <w:szCs w:val="22"/>
              </w:rPr>
              <w:t xml:space="preserve"> Начальника Управления Березуева Сергея Анатольевича, действующего на основании </w:t>
            </w:r>
            <w:r>
              <w:rPr>
                <w:sz w:val="22"/>
                <w:szCs w:val="22"/>
              </w:rPr>
              <w:t>Положения</w:t>
            </w:r>
            <w:r>
              <w:rPr>
                <w:sz w:val="22"/>
                <w:szCs w:val="22"/>
                <w:lang w:eastAsia="ar-SA"/>
              </w:rPr>
              <w:t>,</w:t>
            </w:r>
            <w:r w:rsidRPr="005A0F5A">
              <w:rPr>
                <w:color w:val="000000"/>
                <w:sz w:val="22"/>
                <w:szCs w:val="22"/>
                <w:lang w:eastAsia="ar-SA"/>
              </w:rPr>
              <w:t xml:space="preserve"> </w:t>
            </w:r>
            <w:r w:rsidRPr="005A0F5A">
              <w:rPr>
                <w:sz w:val="22"/>
                <w:szCs w:val="22"/>
                <w:lang w:eastAsia="ar-SA"/>
              </w:rPr>
              <w:t xml:space="preserve">именуемое в </w:t>
            </w:r>
            <w:r>
              <w:rPr>
                <w:sz w:val="22"/>
                <w:szCs w:val="22"/>
                <w:lang w:eastAsia="ar-SA"/>
              </w:rPr>
              <w:t xml:space="preserve">дальнейшем «Заказчик» </w:t>
            </w:r>
            <w:r w:rsidRPr="005A0F5A">
              <w:rPr>
                <w:sz w:val="22"/>
                <w:szCs w:val="22"/>
                <w:lang w:eastAsia="ar-SA"/>
              </w:rPr>
              <w:t xml:space="preserve">с </w:t>
            </w:r>
            <w:r>
              <w:rPr>
                <w:sz w:val="22"/>
                <w:szCs w:val="22"/>
                <w:lang w:eastAsia="ar-SA"/>
              </w:rPr>
              <w:t xml:space="preserve">одной </w:t>
            </w:r>
            <w:r w:rsidRPr="005A0F5A">
              <w:rPr>
                <w:sz w:val="22"/>
                <w:szCs w:val="22"/>
              </w:rPr>
              <w:t>стороны</w:t>
            </w:r>
            <w:r>
              <w:rPr>
                <w:sz w:val="22"/>
                <w:szCs w:val="22"/>
              </w:rPr>
              <w:t xml:space="preserve"> и</w:t>
            </w:r>
            <w:r w:rsidR="00EC2E3E">
              <w:rPr>
                <w:sz w:val="22"/>
                <w:szCs w:val="22"/>
              </w:rPr>
              <w:t xml:space="preserve"> </w:t>
            </w:r>
            <w:r w:rsidR="00876E5F" w:rsidRPr="00B42412">
              <w:rPr>
                <w:sz w:val="22"/>
                <w:szCs w:val="22"/>
              </w:rPr>
              <w:t>ООО «Единый центр утилизации»</w:t>
            </w:r>
            <w:r w:rsidR="00EC2E3E" w:rsidRPr="00B42412">
              <w:rPr>
                <w:sz w:val="22"/>
                <w:szCs w:val="22"/>
              </w:rPr>
              <w:t>, именуемое в дальнейшем «Исполнитель», в лице Генерального директора Дзюба Олега Юрьевича</w:t>
            </w:r>
            <w:r w:rsidRPr="005A0F5A">
              <w:rPr>
                <w:sz w:val="22"/>
                <w:szCs w:val="22"/>
              </w:rPr>
              <w:t xml:space="preserve">, действующий на основании </w:t>
            </w:r>
            <w:r w:rsidR="00EC2E3E">
              <w:rPr>
                <w:sz w:val="22"/>
                <w:szCs w:val="22"/>
              </w:rPr>
              <w:t>Устава</w:t>
            </w:r>
            <w:r w:rsidRPr="005A0F5A">
              <w:rPr>
                <w:sz w:val="22"/>
                <w:szCs w:val="22"/>
              </w:rPr>
              <w:t xml:space="preserve">, с </w:t>
            </w:r>
            <w:r>
              <w:rPr>
                <w:sz w:val="22"/>
                <w:szCs w:val="22"/>
              </w:rPr>
              <w:t>другой</w:t>
            </w:r>
            <w:r w:rsidRPr="005A0F5A">
              <w:rPr>
                <w:sz w:val="22"/>
                <w:szCs w:val="22"/>
              </w:rPr>
              <w:t xml:space="preserve"> стороны</w:t>
            </w:r>
            <w:r w:rsidR="00097016" w:rsidRPr="005A0F5A">
              <w:rPr>
                <w:sz w:val="22"/>
                <w:szCs w:val="22"/>
              </w:rPr>
              <w:t xml:space="preserve">, на основании </w:t>
            </w:r>
            <w:r w:rsidR="00CE7B76" w:rsidRPr="00B42412">
              <w:rPr>
                <w:sz w:val="22"/>
                <w:szCs w:val="22"/>
              </w:rPr>
              <w:t>Муниципального контракта по</w:t>
            </w:r>
            <w:r w:rsidR="00097016" w:rsidRPr="00B42412">
              <w:rPr>
                <w:sz w:val="22"/>
                <w:szCs w:val="22"/>
              </w:rPr>
              <w:t xml:space="preserve"> утилизации</w:t>
            </w:r>
            <w:r w:rsidR="00097016" w:rsidRPr="005A0F5A">
              <w:rPr>
                <w:color w:val="000000"/>
                <w:sz w:val="22"/>
                <w:szCs w:val="22"/>
                <w:lang w:eastAsia="ar-SA"/>
              </w:rPr>
              <w:t xml:space="preserve"> </w:t>
            </w:r>
            <w:r w:rsidR="007D4176" w:rsidRPr="00595F41">
              <w:rPr>
                <w:rFonts w:eastAsia="Lucida Sans Unicode"/>
                <w:color w:val="000000"/>
                <w:kern w:val="1"/>
                <w:sz w:val="22"/>
                <w:szCs w:val="22"/>
              </w:rPr>
              <w:t xml:space="preserve">списанного </w:t>
            </w:r>
            <w:r w:rsidR="007D4176" w:rsidRPr="00B42412">
              <w:rPr>
                <w:rFonts w:eastAsia="Lucida Sans Unicode"/>
                <w:color w:val="000000"/>
                <w:kern w:val="1"/>
                <w:sz w:val="22"/>
                <w:szCs w:val="22"/>
              </w:rPr>
              <w:t>компьютерного и телекоммуникационного оборудования, оргтехники</w:t>
            </w:r>
            <w:r w:rsidR="007D4176">
              <w:rPr>
                <w:sz w:val="22"/>
                <w:szCs w:val="22"/>
                <w:lang w:eastAsia="ar-SA"/>
              </w:rPr>
              <w:t xml:space="preserve"> </w:t>
            </w:r>
            <w:r>
              <w:rPr>
                <w:sz w:val="22"/>
                <w:szCs w:val="22"/>
                <w:lang w:eastAsia="ar-SA"/>
              </w:rPr>
              <w:t>№ __ от «__» _____ 202</w:t>
            </w:r>
            <w:r w:rsidR="00876E5F">
              <w:rPr>
                <w:sz w:val="22"/>
                <w:szCs w:val="22"/>
                <w:lang w:eastAsia="ar-SA"/>
              </w:rPr>
              <w:t>2</w:t>
            </w:r>
            <w:r w:rsidR="00097016" w:rsidRPr="005A0F5A">
              <w:rPr>
                <w:sz w:val="22"/>
                <w:szCs w:val="22"/>
                <w:lang w:eastAsia="ar-SA"/>
              </w:rPr>
              <w:t xml:space="preserve"> г., составили настоящий акт о нижеследующем:</w:t>
            </w:r>
          </w:p>
          <w:p w:rsidR="00097016" w:rsidRPr="005A0F5A" w:rsidRDefault="00097016">
            <w:pPr>
              <w:widowControl w:val="0"/>
              <w:tabs>
                <w:tab w:val="left" w:pos="14604"/>
              </w:tabs>
              <w:suppressAutoHyphens/>
              <w:autoSpaceDE w:val="0"/>
              <w:spacing w:line="326" w:lineRule="atLeast"/>
              <w:ind w:right="15"/>
              <w:jc w:val="both"/>
              <w:rPr>
                <w:sz w:val="22"/>
                <w:szCs w:val="22"/>
                <w:lang w:eastAsia="ar-SA"/>
              </w:rPr>
            </w:pPr>
          </w:p>
          <w:p w:rsidR="00097016" w:rsidRPr="005A0F5A" w:rsidRDefault="00097016">
            <w:pPr>
              <w:tabs>
                <w:tab w:val="left" w:pos="993"/>
              </w:tabs>
              <w:suppressAutoHyphens/>
              <w:snapToGrid w:val="0"/>
              <w:ind w:right="-1" w:firstLine="709"/>
              <w:jc w:val="both"/>
              <w:rPr>
                <w:color w:val="000000"/>
                <w:sz w:val="22"/>
                <w:szCs w:val="22"/>
                <w:lang w:eastAsia="ar-SA"/>
              </w:rPr>
            </w:pPr>
            <w:r w:rsidRPr="005A0F5A">
              <w:rPr>
                <w:color w:val="000000"/>
                <w:sz w:val="22"/>
                <w:szCs w:val="22"/>
                <w:lang w:eastAsia="ar-SA"/>
              </w:rPr>
              <w:t>«Исполнитель»</w:t>
            </w:r>
            <w:r w:rsidRPr="005A0F5A">
              <w:rPr>
                <w:sz w:val="22"/>
                <w:szCs w:val="22"/>
                <w:lang w:eastAsia="ar-SA"/>
              </w:rPr>
              <w:t xml:space="preserve"> принял, а</w:t>
            </w:r>
            <w:r w:rsidRPr="005A0F5A">
              <w:rPr>
                <w:color w:val="000000"/>
                <w:sz w:val="22"/>
                <w:szCs w:val="22"/>
                <w:lang w:eastAsia="ar-SA"/>
              </w:rPr>
              <w:t xml:space="preserve"> «Заказчик» сдал </w:t>
            </w:r>
            <w:r w:rsidRPr="005A0F5A">
              <w:rPr>
                <w:sz w:val="22"/>
                <w:szCs w:val="22"/>
                <w:lang w:eastAsia="ar-SA"/>
              </w:rPr>
              <w:t xml:space="preserve">на утилизацию </w:t>
            </w:r>
            <w:r w:rsidR="00C0571F" w:rsidRPr="005A0F5A">
              <w:rPr>
                <w:sz w:val="22"/>
                <w:szCs w:val="22"/>
                <w:lang w:eastAsia="ar-SA"/>
              </w:rPr>
              <w:t>списанн</w:t>
            </w:r>
            <w:r w:rsidR="00FB6DAF" w:rsidRPr="005A0F5A">
              <w:rPr>
                <w:sz w:val="22"/>
                <w:szCs w:val="22"/>
                <w:lang w:eastAsia="ar-SA"/>
              </w:rPr>
              <w:t>ое оборудовани</w:t>
            </w:r>
            <w:r w:rsidR="00324316">
              <w:rPr>
                <w:sz w:val="22"/>
                <w:szCs w:val="22"/>
                <w:lang w:eastAsia="ar-SA"/>
              </w:rPr>
              <w:t>е</w:t>
            </w:r>
            <w:r w:rsidR="00FB6DAF" w:rsidRPr="005A0F5A">
              <w:rPr>
                <w:sz w:val="22"/>
                <w:szCs w:val="22"/>
                <w:lang w:eastAsia="ar-SA"/>
              </w:rPr>
              <w:t xml:space="preserve"> </w:t>
            </w:r>
            <w:r w:rsidRPr="005A0F5A">
              <w:rPr>
                <w:color w:val="000000"/>
                <w:sz w:val="22"/>
                <w:szCs w:val="22"/>
                <w:lang w:eastAsia="ar-SA"/>
              </w:rPr>
              <w:t>в количестве __ единиц.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358"/>
              <w:gridCol w:w="3627"/>
              <w:gridCol w:w="3022"/>
              <w:gridCol w:w="3018"/>
            </w:tblGrid>
            <w:tr w:rsidR="00097016" w:rsidRPr="005A0F5A" w:rsidTr="000F08B2">
              <w:trPr>
                <w:trHeight w:val="491"/>
              </w:trPr>
              <w:tc>
                <w:tcPr>
                  <w:tcW w:w="179" w:type="pct"/>
                  <w:tcBorders>
                    <w:top w:val="single" w:sz="4" w:space="0" w:color="auto"/>
                    <w:left w:val="single" w:sz="4" w:space="0" w:color="auto"/>
                    <w:bottom w:val="single" w:sz="4" w:space="0" w:color="auto"/>
                    <w:right w:val="single" w:sz="4" w:space="0" w:color="auto"/>
                  </w:tcBorders>
                </w:tcPr>
                <w:p w:rsidR="00097016" w:rsidRPr="005A0F5A" w:rsidRDefault="00097016">
                  <w:pPr>
                    <w:suppressLineNumbers/>
                    <w:suppressAutoHyphens/>
                    <w:snapToGrid w:val="0"/>
                    <w:ind w:left="-57" w:right="6" w:firstLine="45"/>
                    <w:jc w:val="center"/>
                    <w:rPr>
                      <w:sz w:val="22"/>
                      <w:szCs w:val="22"/>
                      <w:lang w:eastAsia="ar-SA"/>
                    </w:rPr>
                  </w:pPr>
                </w:p>
              </w:tc>
              <w:tc>
                <w:tcPr>
                  <w:tcW w:w="1809" w:type="pct"/>
                  <w:tcBorders>
                    <w:top w:val="single" w:sz="4" w:space="0" w:color="auto"/>
                    <w:left w:val="single" w:sz="4" w:space="0" w:color="auto"/>
                    <w:bottom w:val="single" w:sz="4" w:space="0" w:color="auto"/>
                    <w:right w:val="single" w:sz="4" w:space="0" w:color="auto"/>
                  </w:tcBorders>
                </w:tcPr>
                <w:p w:rsidR="00097016" w:rsidRPr="005A0F5A" w:rsidRDefault="00696BC9">
                  <w:pPr>
                    <w:suppressLineNumbers/>
                    <w:suppressAutoHyphens/>
                    <w:snapToGrid w:val="0"/>
                    <w:ind w:left="-57" w:right="6" w:firstLine="45"/>
                    <w:jc w:val="center"/>
                    <w:rPr>
                      <w:sz w:val="22"/>
                      <w:szCs w:val="22"/>
                      <w:lang w:eastAsia="ar-SA"/>
                    </w:rPr>
                  </w:pPr>
                  <w:r w:rsidRPr="005A0F5A">
                    <w:rPr>
                      <w:sz w:val="22"/>
                      <w:szCs w:val="22"/>
                      <w:lang w:eastAsia="ar-SA"/>
                    </w:rPr>
                    <w:t>Наименование технического средства</w:t>
                  </w:r>
                </w:p>
              </w:tc>
              <w:tc>
                <w:tcPr>
                  <w:tcW w:w="1507" w:type="pct"/>
                  <w:tcBorders>
                    <w:top w:val="single" w:sz="4" w:space="0" w:color="auto"/>
                    <w:left w:val="single" w:sz="4" w:space="0" w:color="auto"/>
                    <w:bottom w:val="single" w:sz="4" w:space="0" w:color="auto"/>
                    <w:right w:val="single" w:sz="4" w:space="0" w:color="auto"/>
                  </w:tcBorders>
                </w:tcPr>
                <w:p w:rsidR="00097016" w:rsidRPr="005A0F5A" w:rsidRDefault="00097016">
                  <w:pPr>
                    <w:suppressAutoHyphens/>
                    <w:jc w:val="center"/>
                    <w:rPr>
                      <w:sz w:val="22"/>
                      <w:szCs w:val="22"/>
                      <w:lang w:eastAsia="ar-SA"/>
                    </w:rPr>
                  </w:pPr>
                  <w:r w:rsidRPr="005A0F5A">
                    <w:rPr>
                      <w:sz w:val="22"/>
                      <w:szCs w:val="22"/>
                      <w:lang w:eastAsia="ar-SA"/>
                    </w:rPr>
                    <w:t xml:space="preserve">Инвентарный номер </w:t>
                  </w:r>
                </w:p>
              </w:tc>
              <w:tc>
                <w:tcPr>
                  <w:tcW w:w="1505" w:type="pct"/>
                  <w:tcBorders>
                    <w:top w:val="single" w:sz="4" w:space="0" w:color="auto"/>
                    <w:left w:val="single" w:sz="4" w:space="0" w:color="auto"/>
                    <w:bottom w:val="single" w:sz="4" w:space="0" w:color="auto"/>
                    <w:right w:val="single" w:sz="4" w:space="0" w:color="auto"/>
                  </w:tcBorders>
                </w:tcPr>
                <w:p w:rsidR="00097016" w:rsidRPr="005A0F5A" w:rsidRDefault="00097016">
                  <w:pPr>
                    <w:suppressAutoHyphens/>
                    <w:jc w:val="center"/>
                    <w:rPr>
                      <w:sz w:val="22"/>
                      <w:szCs w:val="22"/>
                      <w:lang w:eastAsia="ar-SA"/>
                    </w:rPr>
                  </w:pPr>
                  <w:r w:rsidRPr="005A0F5A">
                    <w:rPr>
                      <w:sz w:val="22"/>
                      <w:szCs w:val="22"/>
                      <w:lang w:eastAsia="ar-SA"/>
                    </w:rPr>
                    <w:t>Количество</w:t>
                  </w:r>
                </w:p>
              </w:tc>
            </w:tr>
            <w:tr w:rsidR="00097016" w:rsidRPr="005A0F5A" w:rsidTr="000F08B2">
              <w:trPr>
                <w:trHeight w:val="276"/>
              </w:trPr>
              <w:tc>
                <w:tcPr>
                  <w:tcW w:w="179" w:type="pct"/>
                  <w:tcBorders>
                    <w:top w:val="single" w:sz="4" w:space="0" w:color="auto"/>
                    <w:left w:val="single" w:sz="4" w:space="0" w:color="auto"/>
                    <w:bottom w:val="single" w:sz="4" w:space="0" w:color="auto"/>
                    <w:right w:val="single" w:sz="4" w:space="0" w:color="auto"/>
                  </w:tcBorders>
                </w:tcPr>
                <w:p w:rsidR="00097016" w:rsidRPr="005A0F5A" w:rsidRDefault="00097016" w:rsidP="007D0CC5">
                  <w:pPr>
                    <w:suppressAutoHyphens/>
                    <w:snapToGrid w:val="0"/>
                    <w:jc w:val="center"/>
                    <w:rPr>
                      <w:sz w:val="22"/>
                      <w:szCs w:val="22"/>
                      <w:lang w:eastAsia="ar-SA"/>
                    </w:rPr>
                  </w:pPr>
                  <w:r w:rsidRPr="005A0F5A">
                    <w:rPr>
                      <w:sz w:val="22"/>
                      <w:szCs w:val="22"/>
                      <w:lang w:eastAsia="ar-SA"/>
                    </w:rPr>
                    <w:t>1</w:t>
                  </w:r>
                </w:p>
              </w:tc>
              <w:tc>
                <w:tcPr>
                  <w:tcW w:w="1809" w:type="pct"/>
                  <w:tcBorders>
                    <w:top w:val="single" w:sz="4" w:space="0" w:color="auto"/>
                    <w:left w:val="single" w:sz="4" w:space="0" w:color="auto"/>
                    <w:bottom w:val="single" w:sz="4" w:space="0" w:color="auto"/>
                    <w:right w:val="single" w:sz="4" w:space="0" w:color="auto"/>
                  </w:tcBorders>
                </w:tcPr>
                <w:p w:rsidR="00097016" w:rsidRPr="005A0F5A" w:rsidRDefault="00097016">
                  <w:pPr>
                    <w:suppressAutoHyphens/>
                    <w:snapToGrid w:val="0"/>
                    <w:rPr>
                      <w:sz w:val="22"/>
                      <w:szCs w:val="22"/>
                      <w:lang w:eastAsia="ar-SA"/>
                    </w:rPr>
                  </w:pPr>
                </w:p>
              </w:tc>
              <w:tc>
                <w:tcPr>
                  <w:tcW w:w="1507" w:type="pct"/>
                  <w:tcBorders>
                    <w:top w:val="single" w:sz="4" w:space="0" w:color="auto"/>
                    <w:left w:val="single" w:sz="4" w:space="0" w:color="auto"/>
                    <w:bottom w:val="single" w:sz="4" w:space="0" w:color="auto"/>
                    <w:right w:val="single" w:sz="4" w:space="0" w:color="auto"/>
                  </w:tcBorders>
                </w:tcPr>
                <w:p w:rsidR="00097016" w:rsidRPr="005A0F5A" w:rsidRDefault="00097016">
                  <w:pPr>
                    <w:suppressAutoHyphens/>
                    <w:snapToGrid w:val="0"/>
                    <w:jc w:val="center"/>
                    <w:rPr>
                      <w:sz w:val="22"/>
                      <w:szCs w:val="22"/>
                      <w:lang w:eastAsia="ar-SA"/>
                    </w:rPr>
                  </w:pPr>
                </w:p>
              </w:tc>
              <w:tc>
                <w:tcPr>
                  <w:tcW w:w="1505" w:type="pct"/>
                  <w:tcBorders>
                    <w:top w:val="single" w:sz="4" w:space="0" w:color="auto"/>
                    <w:left w:val="single" w:sz="4" w:space="0" w:color="auto"/>
                    <w:bottom w:val="single" w:sz="4" w:space="0" w:color="auto"/>
                    <w:right w:val="single" w:sz="4" w:space="0" w:color="auto"/>
                  </w:tcBorders>
                </w:tcPr>
                <w:p w:rsidR="00097016" w:rsidRPr="005A0F5A" w:rsidRDefault="00097016">
                  <w:pPr>
                    <w:suppressAutoHyphens/>
                    <w:snapToGrid w:val="0"/>
                    <w:jc w:val="center"/>
                    <w:rPr>
                      <w:sz w:val="22"/>
                      <w:szCs w:val="22"/>
                      <w:lang w:eastAsia="ar-SA"/>
                    </w:rPr>
                  </w:pPr>
                </w:p>
              </w:tc>
            </w:tr>
            <w:tr w:rsidR="00097016" w:rsidRPr="005A0F5A" w:rsidTr="000F08B2">
              <w:trPr>
                <w:trHeight w:val="276"/>
              </w:trPr>
              <w:tc>
                <w:tcPr>
                  <w:tcW w:w="179" w:type="pct"/>
                  <w:tcBorders>
                    <w:top w:val="single" w:sz="4" w:space="0" w:color="auto"/>
                    <w:left w:val="single" w:sz="4" w:space="0" w:color="auto"/>
                    <w:bottom w:val="single" w:sz="4" w:space="0" w:color="auto"/>
                    <w:right w:val="single" w:sz="4" w:space="0" w:color="auto"/>
                  </w:tcBorders>
                </w:tcPr>
                <w:p w:rsidR="00097016" w:rsidRPr="005A0F5A" w:rsidRDefault="00097016" w:rsidP="007D0CC5">
                  <w:pPr>
                    <w:suppressAutoHyphens/>
                    <w:snapToGrid w:val="0"/>
                    <w:jc w:val="center"/>
                    <w:rPr>
                      <w:sz w:val="22"/>
                      <w:szCs w:val="22"/>
                      <w:lang w:eastAsia="ar-SA"/>
                    </w:rPr>
                  </w:pPr>
                  <w:r w:rsidRPr="005A0F5A">
                    <w:rPr>
                      <w:sz w:val="22"/>
                      <w:szCs w:val="22"/>
                      <w:lang w:eastAsia="ar-SA"/>
                    </w:rPr>
                    <w:t>2</w:t>
                  </w:r>
                </w:p>
              </w:tc>
              <w:tc>
                <w:tcPr>
                  <w:tcW w:w="1809" w:type="pct"/>
                  <w:tcBorders>
                    <w:top w:val="single" w:sz="4" w:space="0" w:color="auto"/>
                    <w:left w:val="single" w:sz="4" w:space="0" w:color="auto"/>
                    <w:bottom w:val="single" w:sz="4" w:space="0" w:color="auto"/>
                    <w:right w:val="single" w:sz="4" w:space="0" w:color="auto"/>
                  </w:tcBorders>
                </w:tcPr>
                <w:p w:rsidR="00097016" w:rsidRPr="005A0F5A" w:rsidRDefault="00097016">
                  <w:pPr>
                    <w:suppressAutoHyphens/>
                    <w:snapToGrid w:val="0"/>
                    <w:rPr>
                      <w:sz w:val="22"/>
                      <w:szCs w:val="22"/>
                      <w:lang w:eastAsia="ar-SA"/>
                    </w:rPr>
                  </w:pPr>
                </w:p>
              </w:tc>
              <w:tc>
                <w:tcPr>
                  <w:tcW w:w="1507" w:type="pct"/>
                  <w:tcBorders>
                    <w:top w:val="single" w:sz="4" w:space="0" w:color="auto"/>
                    <w:left w:val="single" w:sz="4" w:space="0" w:color="auto"/>
                    <w:bottom w:val="single" w:sz="4" w:space="0" w:color="auto"/>
                    <w:right w:val="single" w:sz="4" w:space="0" w:color="auto"/>
                  </w:tcBorders>
                </w:tcPr>
                <w:p w:rsidR="00097016" w:rsidRPr="005A0F5A" w:rsidRDefault="00097016">
                  <w:pPr>
                    <w:suppressAutoHyphens/>
                    <w:snapToGrid w:val="0"/>
                    <w:jc w:val="center"/>
                    <w:rPr>
                      <w:sz w:val="22"/>
                      <w:szCs w:val="22"/>
                      <w:lang w:eastAsia="ar-SA"/>
                    </w:rPr>
                  </w:pPr>
                </w:p>
              </w:tc>
              <w:tc>
                <w:tcPr>
                  <w:tcW w:w="1505" w:type="pct"/>
                  <w:tcBorders>
                    <w:top w:val="single" w:sz="4" w:space="0" w:color="auto"/>
                    <w:left w:val="single" w:sz="4" w:space="0" w:color="auto"/>
                    <w:bottom w:val="single" w:sz="4" w:space="0" w:color="auto"/>
                    <w:right w:val="single" w:sz="4" w:space="0" w:color="auto"/>
                  </w:tcBorders>
                </w:tcPr>
                <w:p w:rsidR="00097016" w:rsidRPr="005A0F5A" w:rsidRDefault="00097016">
                  <w:pPr>
                    <w:suppressAutoHyphens/>
                    <w:snapToGrid w:val="0"/>
                    <w:jc w:val="center"/>
                    <w:rPr>
                      <w:sz w:val="22"/>
                      <w:szCs w:val="22"/>
                      <w:lang w:eastAsia="ar-SA"/>
                    </w:rPr>
                  </w:pPr>
                </w:p>
              </w:tc>
            </w:tr>
            <w:tr w:rsidR="000F08B2" w:rsidRPr="005A0F5A" w:rsidTr="000F08B2">
              <w:trPr>
                <w:trHeight w:val="276"/>
              </w:trPr>
              <w:tc>
                <w:tcPr>
                  <w:tcW w:w="179" w:type="pct"/>
                  <w:tcBorders>
                    <w:top w:val="single" w:sz="4" w:space="0" w:color="auto"/>
                    <w:left w:val="single" w:sz="4" w:space="0" w:color="auto"/>
                    <w:bottom w:val="single" w:sz="4" w:space="0" w:color="auto"/>
                    <w:right w:val="single" w:sz="4" w:space="0" w:color="auto"/>
                  </w:tcBorders>
                </w:tcPr>
                <w:p w:rsidR="000F08B2" w:rsidRPr="005A0F5A" w:rsidRDefault="000F08B2">
                  <w:pPr>
                    <w:suppressAutoHyphens/>
                    <w:snapToGrid w:val="0"/>
                    <w:rPr>
                      <w:sz w:val="22"/>
                      <w:szCs w:val="22"/>
                      <w:lang w:eastAsia="ar-SA"/>
                    </w:rPr>
                  </w:pPr>
                  <w:r w:rsidRPr="005A0F5A">
                    <w:rPr>
                      <w:sz w:val="22"/>
                      <w:szCs w:val="22"/>
                      <w:lang w:eastAsia="ar-SA"/>
                    </w:rPr>
                    <w:t>3</w:t>
                  </w:r>
                </w:p>
              </w:tc>
              <w:tc>
                <w:tcPr>
                  <w:tcW w:w="1809" w:type="pct"/>
                  <w:tcBorders>
                    <w:top w:val="single" w:sz="4" w:space="0" w:color="auto"/>
                    <w:left w:val="single" w:sz="4" w:space="0" w:color="auto"/>
                    <w:bottom w:val="single" w:sz="4" w:space="0" w:color="auto"/>
                    <w:right w:val="single" w:sz="4" w:space="0" w:color="auto"/>
                  </w:tcBorders>
                </w:tcPr>
                <w:p w:rsidR="000F08B2" w:rsidRPr="005A0F5A" w:rsidRDefault="000F08B2">
                  <w:pPr>
                    <w:suppressAutoHyphens/>
                    <w:snapToGrid w:val="0"/>
                    <w:rPr>
                      <w:sz w:val="22"/>
                      <w:szCs w:val="22"/>
                      <w:lang w:eastAsia="ar-SA"/>
                    </w:rPr>
                  </w:pPr>
                </w:p>
              </w:tc>
              <w:tc>
                <w:tcPr>
                  <w:tcW w:w="1507" w:type="pct"/>
                  <w:tcBorders>
                    <w:top w:val="single" w:sz="4" w:space="0" w:color="auto"/>
                    <w:left w:val="single" w:sz="4" w:space="0" w:color="auto"/>
                    <w:bottom w:val="single" w:sz="4" w:space="0" w:color="auto"/>
                    <w:right w:val="single" w:sz="4" w:space="0" w:color="auto"/>
                  </w:tcBorders>
                </w:tcPr>
                <w:p w:rsidR="000F08B2" w:rsidRPr="005A0F5A" w:rsidRDefault="000F08B2">
                  <w:pPr>
                    <w:suppressAutoHyphens/>
                    <w:snapToGrid w:val="0"/>
                    <w:rPr>
                      <w:sz w:val="22"/>
                      <w:szCs w:val="22"/>
                      <w:lang w:eastAsia="ar-SA"/>
                    </w:rPr>
                  </w:pPr>
                </w:p>
              </w:tc>
              <w:tc>
                <w:tcPr>
                  <w:tcW w:w="1505" w:type="pct"/>
                  <w:tcBorders>
                    <w:top w:val="single" w:sz="4" w:space="0" w:color="auto"/>
                    <w:left w:val="single" w:sz="4" w:space="0" w:color="auto"/>
                    <w:bottom w:val="single" w:sz="4" w:space="0" w:color="auto"/>
                    <w:right w:val="single" w:sz="4" w:space="0" w:color="auto"/>
                  </w:tcBorders>
                </w:tcPr>
                <w:p w:rsidR="000F08B2" w:rsidRPr="005A0F5A" w:rsidRDefault="000F08B2">
                  <w:pPr>
                    <w:suppressAutoHyphens/>
                    <w:snapToGrid w:val="0"/>
                    <w:jc w:val="center"/>
                    <w:rPr>
                      <w:sz w:val="22"/>
                      <w:szCs w:val="22"/>
                      <w:lang w:eastAsia="ar-SA"/>
                    </w:rPr>
                  </w:pPr>
                </w:p>
              </w:tc>
            </w:tr>
            <w:tr w:rsidR="000F08B2" w:rsidRPr="005A0F5A" w:rsidTr="000F08B2">
              <w:trPr>
                <w:trHeight w:val="276"/>
              </w:trPr>
              <w:tc>
                <w:tcPr>
                  <w:tcW w:w="179" w:type="pct"/>
                  <w:tcBorders>
                    <w:top w:val="single" w:sz="4" w:space="0" w:color="auto"/>
                    <w:left w:val="single" w:sz="4" w:space="0" w:color="auto"/>
                    <w:bottom w:val="single" w:sz="4" w:space="0" w:color="auto"/>
                    <w:right w:val="single" w:sz="4" w:space="0" w:color="auto"/>
                  </w:tcBorders>
                </w:tcPr>
                <w:p w:rsidR="000F08B2" w:rsidRPr="005A0F5A" w:rsidRDefault="000F08B2">
                  <w:pPr>
                    <w:suppressAutoHyphens/>
                    <w:snapToGrid w:val="0"/>
                    <w:rPr>
                      <w:sz w:val="22"/>
                      <w:szCs w:val="22"/>
                      <w:lang w:eastAsia="ar-SA"/>
                    </w:rPr>
                  </w:pPr>
                  <w:r w:rsidRPr="005A0F5A">
                    <w:rPr>
                      <w:sz w:val="22"/>
                      <w:szCs w:val="22"/>
                      <w:lang w:eastAsia="ar-SA"/>
                    </w:rPr>
                    <w:t>4</w:t>
                  </w:r>
                </w:p>
              </w:tc>
              <w:tc>
                <w:tcPr>
                  <w:tcW w:w="1809" w:type="pct"/>
                  <w:tcBorders>
                    <w:top w:val="single" w:sz="4" w:space="0" w:color="auto"/>
                    <w:left w:val="single" w:sz="4" w:space="0" w:color="auto"/>
                    <w:bottom w:val="single" w:sz="4" w:space="0" w:color="auto"/>
                    <w:right w:val="single" w:sz="4" w:space="0" w:color="auto"/>
                  </w:tcBorders>
                </w:tcPr>
                <w:p w:rsidR="000F08B2" w:rsidRPr="005A0F5A" w:rsidRDefault="000F08B2">
                  <w:pPr>
                    <w:suppressAutoHyphens/>
                    <w:snapToGrid w:val="0"/>
                    <w:rPr>
                      <w:sz w:val="22"/>
                      <w:szCs w:val="22"/>
                      <w:lang w:eastAsia="ar-SA"/>
                    </w:rPr>
                  </w:pPr>
                </w:p>
              </w:tc>
              <w:tc>
                <w:tcPr>
                  <w:tcW w:w="1507" w:type="pct"/>
                  <w:tcBorders>
                    <w:top w:val="single" w:sz="4" w:space="0" w:color="auto"/>
                    <w:left w:val="single" w:sz="4" w:space="0" w:color="auto"/>
                    <w:bottom w:val="single" w:sz="4" w:space="0" w:color="auto"/>
                    <w:right w:val="single" w:sz="4" w:space="0" w:color="auto"/>
                  </w:tcBorders>
                </w:tcPr>
                <w:p w:rsidR="000F08B2" w:rsidRPr="005A0F5A" w:rsidRDefault="000F08B2">
                  <w:pPr>
                    <w:suppressAutoHyphens/>
                    <w:snapToGrid w:val="0"/>
                    <w:rPr>
                      <w:sz w:val="22"/>
                      <w:szCs w:val="22"/>
                      <w:lang w:eastAsia="ar-SA"/>
                    </w:rPr>
                  </w:pPr>
                </w:p>
              </w:tc>
              <w:tc>
                <w:tcPr>
                  <w:tcW w:w="1505" w:type="pct"/>
                  <w:tcBorders>
                    <w:top w:val="single" w:sz="4" w:space="0" w:color="auto"/>
                    <w:left w:val="single" w:sz="4" w:space="0" w:color="auto"/>
                    <w:bottom w:val="single" w:sz="4" w:space="0" w:color="auto"/>
                    <w:right w:val="single" w:sz="4" w:space="0" w:color="auto"/>
                  </w:tcBorders>
                </w:tcPr>
                <w:p w:rsidR="000F08B2" w:rsidRPr="005A0F5A" w:rsidRDefault="000F08B2">
                  <w:pPr>
                    <w:suppressAutoHyphens/>
                    <w:snapToGrid w:val="0"/>
                    <w:jc w:val="center"/>
                    <w:rPr>
                      <w:sz w:val="22"/>
                      <w:szCs w:val="22"/>
                      <w:lang w:eastAsia="ar-SA"/>
                    </w:rPr>
                  </w:pPr>
                </w:p>
              </w:tc>
            </w:tr>
            <w:tr w:rsidR="000F08B2" w:rsidRPr="005A0F5A" w:rsidTr="000F08B2">
              <w:trPr>
                <w:trHeight w:val="276"/>
              </w:trPr>
              <w:tc>
                <w:tcPr>
                  <w:tcW w:w="179" w:type="pct"/>
                  <w:tcBorders>
                    <w:top w:val="single" w:sz="4" w:space="0" w:color="auto"/>
                    <w:left w:val="single" w:sz="4" w:space="0" w:color="auto"/>
                    <w:bottom w:val="single" w:sz="4" w:space="0" w:color="auto"/>
                    <w:right w:val="single" w:sz="4" w:space="0" w:color="auto"/>
                  </w:tcBorders>
                </w:tcPr>
                <w:p w:rsidR="000F08B2" w:rsidRPr="005A0F5A" w:rsidRDefault="000F08B2">
                  <w:pPr>
                    <w:suppressAutoHyphens/>
                    <w:snapToGrid w:val="0"/>
                    <w:rPr>
                      <w:sz w:val="22"/>
                      <w:szCs w:val="22"/>
                      <w:lang w:eastAsia="ar-SA"/>
                    </w:rPr>
                  </w:pPr>
                  <w:r w:rsidRPr="005A0F5A">
                    <w:rPr>
                      <w:sz w:val="22"/>
                      <w:szCs w:val="22"/>
                      <w:lang w:eastAsia="ar-SA"/>
                    </w:rPr>
                    <w:t>5</w:t>
                  </w:r>
                </w:p>
              </w:tc>
              <w:tc>
                <w:tcPr>
                  <w:tcW w:w="1809" w:type="pct"/>
                  <w:tcBorders>
                    <w:top w:val="single" w:sz="4" w:space="0" w:color="auto"/>
                    <w:left w:val="single" w:sz="4" w:space="0" w:color="auto"/>
                    <w:bottom w:val="single" w:sz="4" w:space="0" w:color="auto"/>
                    <w:right w:val="single" w:sz="4" w:space="0" w:color="auto"/>
                  </w:tcBorders>
                </w:tcPr>
                <w:p w:rsidR="000F08B2" w:rsidRPr="005A0F5A" w:rsidRDefault="000F08B2">
                  <w:pPr>
                    <w:suppressAutoHyphens/>
                    <w:snapToGrid w:val="0"/>
                    <w:rPr>
                      <w:sz w:val="22"/>
                      <w:szCs w:val="22"/>
                      <w:lang w:eastAsia="ar-SA"/>
                    </w:rPr>
                  </w:pPr>
                </w:p>
              </w:tc>
              <w:tc>
                <w:tcPr>
                  <w:tcW w:w="1507" w:type="pct"/>
                  <w:tcBorders>
                    <w:top w:val="single" w:sz="4" w:space="0" w:color="auto"/>
                    <w:left w:val="single" w:sz="4" w:space="0" w:color="auto"/>
                    <w:bottom w:val="single" w:sz="4" w:space="0" w:color="auto"/>
                    <w:right w:val="single" w:sz="4" w:space="0" w:color="auto"/>
                  </w:tcBorders>
                </w:tcPr>
                <w:p w:rsidR="000F08B2" w:rsidRPr="005A0F5A" w:rsidRDefault="000F08B2">
                  <w:pPr>
                    <w:suppressAutoHyphens/>
                    <w:snapToGrid w:val="0"/>
                    <w:rPr>
                      <w:sz w:val="22"/>
                      <w:szCs w:val="22"/>
                      <w:lang w:eastAsia="ar-SA"/>
                    </w:rPr>
                  </w:pPr>
                </w:p>
              </w:tc>
              <w:tc>
                <w:tcPr>
                  <w:tcW w:w="1505" w:type="pct"/>
                  <w:tcBorders>
                    <w:top w:val="single" w:sz="4" w:space="0" w:color="auto"/>
                    <w:left w:val="single" w:sz="4" w:space="0" w:color="auto"/>
                    <w:bottom w:val="single" w:sz="4" w:space="0" w:color="auto"/>
                    <w:right w:val="single" w:sz="4" w:space="0" w:color="auto"/>
                  </w:tcBorders>
                </w:tcPr>
                <w:p w:rsidR="000F08B2" w:rsidRPr="005A0F5A" w:rsidRDefault="000F08B2">
                  <w:pPr>
                    <w:suppressAutoHyphens/>
                    <w:snapToGrid w:val="0"/>
                    <w:jc w:val="center"/>
                    <w:rPr>
                      <w:sz w:val="22"/>
                      <w:szCs w:val="22"/>
                      <w:lang w:eastAsia="ar-SA"/>
                    </w:rPr>
                  </w:pPr>
                </w:p>
              </w:tc>
            </w:tr>
            <w:tr w:rsidR="000F08B2" w:rsidRPr="005A0F5A" w:rsidTr="000F08B2">
              <w:trPr>
                <w:trHeight w:val="276"/>
              </w:trPr>
              <w:tc>
                <w:tcPr>
                  <w:tcW w:w="5000" w:type="pct"/>
                  <w:gridSpan w:val="4"/>
                  <w:tcBorders>
                    <w:top w:val="single" w:sz="4" w:space="0" w:color="auto"/>
                    <w:left w:val="single" w:sz="4" w:space="0" w:color="auto"/>
                    <w:bottom w:val="single" w:sz="4" w:space="0" w:color="auto"/>
                    <w:right w:val="single" w:sz="4" w:space="0" w:color="auto"/>
                  </w:tcBorders>
                </w:tcPr>
                <w:p w:rsidR="000F08B2" w:rsidRPr="005A0F5A" w:rsidRDefault="000F08B2" w:rsidP="000F08B2">
                  <w:pPr>
                    <w:suppressAutoHyphens/>
                    <w:snapToGrid w:val="0"/>
                    <w:rPr>
                      <w:sz w:val="22"/>
                      <w:szCs w:val="22"/>
                      <w:lang w:eastAsia="ar-SA"/>
                    </w:rPr>
                  </w:pPr>
                  <w:r w:rsidRPr="005A0F5A">
                    <w:rPr>
                      <w:sz w:val="22"/>
                      <w:szCs w:val="22"/>
                      <w:lang w:eastAsia="ar-SA"/>
                    </w:rPr>
                    <w:t>Итого</w:t>
                  </w:r>
                </w:p>
              </w:tc>
            </w:tr>
          </w:tbl>
          <w:p w:rsidR="00097016" w:rsidRPr="005A0F5A" w:rsidRDefault="00097016">
            <w:pPr>
              <w:widowControl w:val="0"/>
              <w:tabs>
                <w:tab w:val="left" w:pos="14604"/>
              </w:tabs>
              <w:suppressAutoHyphens/>
              <w:autoSpaceDE w:val="0"/>
              <w:spacing w:line="326" w:lineRule="atLeast"/>
              <w:ind w:right="15"/>
              <w:jc w:val="both"/>
              <w:rPr>
                <w:sz w:val="22"/>
                <w:szCs w:val="22"/>
                <w:lang w:eastAsia="ar-SA"/>
              </w:rPr>
            </w:pPr>
          </w:p>
          <w:p w:rsidR="00097016" w:rsidRPr="005A0F5A" w:rsidRDefault="00097016">
            <w:pPr>
              <w:widowControl w:val="0"/>
              <w:tabs>
                <w:tab w:val="left" w:pos="14604"/>
              </w:tabs>
              <w:suppressAutoHyphens/>
              <w:autoSpaceDE w:val="0"/>
              <w:spacing w:line="326" w:lineRule="atLeast"/>
              <w:ind w:right="15"/>
              <w:jc w:val="both"/>
              <w:rPr>
                <w:sz w:val="22"/>
                <w:szCs w:val="22"/>
                <w:lang w:eastAsia="ar-SA"/>
              </w:rPr>
            </w:pPr>
          </w:p>
          <w:tbl>
            <w:tblPr>
              <w:tblW w:w="0" w:type="auto"/>
              <w:tblInd w:w="667" w:type="dxa"/>
              <w:tblLook w:val="0000" w:firstRow="0" w:lastRow="0" w:firstColumn="0" w:lastColumn="0" w:noHBand="0" w:noVBand="0"/>
            </w:tblPr>
            <w:tblGrid>
              <w:gridCol w:w="3354"/>
              <w:gridCol w:w="1162"/>
              <w:gridCol w:w="3708"/>
              <w:gridCol w:w="1144"/>
            </w:tblGrid>
            <w:tr w:rsidR="00097016" w:rsidRPr="005A0F5A">
              <w:trPr>
                <w:trHeight w:val="276"/>
              </w:trPr>
              <w:tc>
                <w:tcPr>
                  <w:tcW w:w="4970" w:type="dxa"/>
                  <w:gridSpan w:val="2"/>
                </w:tcPr>
                <w:p w:rsidR="00097016" w:rsidRPr="005A0F5A" w:rsidRDefault="00324316">
                  <w:pPr>
                    <w:tabs>
                      <w:tab w:val="left" w:pos="8222"/>
                    </w:tabs>
                    <w:suppressAutoHyphens/>
                    <w:snapToGrid w:val="0"/>
                    <w:ind w:right="15"/>
                    <w:jc w:val="both"/>
                    <w:rPr>
                      <w:color w:val="000000"/>
                      <w:sz w:val="22"/>
                      <w:szCs w:val="22"/>
                      <w:lang w:eastAsia="ar-SA"/>
                    </w:rPr>
                  </w:pPr>
                  <w:r w:rsidRPr="005A0F5A">
                    <w:rPr>
                      <w:color w:val="000000"/>
                      <w:sz w:val="22"/>
                      <w:szCs w:val="22"/>
                      <w:lang w:eastAsia="ar-SA"/>
                    </w:rPr>
                    <w:t>Заказчик:</w:t>
                  </w:r>
                </w:p>
                <w:p w:rsidR="00097016" w:rsidRPr="005A0F5A" w:rsidRDefault="00097016">
                  <w:pPr>
                    <w:tabs>
                      <w:tab w:val="left" w:pos="8222"/>
                    </w:tabs>
                    <w:suppressAutoHyphens/>
                    <w:snapToGrid w:val="0"/>
                    <w:ind w:left="567" w:right="15"/>
                    <w:jc w:val="both"/>
                    <w:rPr>
                      <w:color w:val="000000"/>
                      <w:sz w:val="22"/>
                      <w:szCs w:val="22"/>
                      <w:lang w:eastAsia="ar-SA"/>
                    </w:rPr>
                  </w:pPr>
                </w:p>
                <w:p w:rsidR="00097016" w:rsidRPr="005A0F5A" w:rsidRDefault="00E456A2">
                  <w:pPr>
                    <w:tabs>
                      <w:tab w:val="left" w:pos="8222"/>
                    </w:tabs>
                    <w:suppressAutoHyphens/>
                    <w:snapToGrid w:val="0"/>
                    <w:ind w:right="15"/>
                    <w:jc w:val="both"/>
                    <w:rPr>
                      <w:color w:val="000000"/>
                      <w:sz w:val="22"/>
                      <w:szCs w:val="22"/>
                      <w:lang w:eastAsia="ar-SA"/>
                    </w:rPr>
                  </w:pPr>
                  <w:r w:rsidRPr="005A0F5A">
                    <w:rPr>
                      <w:color w:val="000000"/>
                      <w:sz w:val="22"/>
                      <w:szCs w:val="22"/>
                      <w:lang w:eastAsia="ar-SA"/>
                    </w:rPr>
                    <w:t xml:space="preserve">________________/ </w:t>
                  </w:r>
                  <w:r w:rsidR="00324316">
                    <w:rPr>
                      <w:color w:val="000000"/>
                      <w:sz w:val="22"/>
                      <w:szCs w:val="22"/>
                      <w:lang w:eastAsia="ar-SA"/>
                    </w:rPr>
                    <w:t>Березуев С.А.</w:t>
                  </w:r>
                  <w:r w:rsidRPr="005A0F5A">
                    <w:rPr>
                      <w:color w:val="000000"/>
                      <w:sz w:val="22"/>
                      <w:szCs w:val="22"/>
                      <w:lang w:eastAsia="ar-SA"/>
                    </w:rPr>
                    <w:t xml:space="preserve"> </w:t>
                  </w:r>
                  <w:r w:rsidR="00097016" w:rsidRPr="005A0F5A">
                    <w:rPr>
                      <w:color w:val="000000"/>
                      <w:sz w:val="22"/>
                      <w:szCs w:val="22"/>
                      <w:lang w:eastAsia="ar-SA"/>
                    </w:rPr>
                    <w:t>/</w:t>
                  </w:r>
                </w:p>
                <w:p w:rsidR="00097016" w:rsidRPr="005A0F5A" w:rsidRDefault="00097016" w:rsidP="00324316">
                  <w:pPr>
                    <w:tabs>
                      <w:tab w:val="left" w:pos="8222"/>
                    </w:tabs>
                    <w:suppressAutoHyphens/>
                    <w:snapToGrid w:val="0"/>
                    <w:ind w:right="15"/>
                    <w:jc w:val="both"/>
                    <w:rPr>
                      <w:color w:val="000000"/>
                      <w:sz w:val="22"/>
                      <w:szCs w:val="22"/>
                      <w:lang w:eastAsia="ar-SA"/>
                    </w:rPr>
                  </w:pPr>
                  <w:proofErr w:type="spellStart"/>
                  <w:r w:rsidRPr="005A0F5A">
                    <w:rPr>
                      <w:color w:val="000000"/>
                      <w:sz w:val="22"/>
                      <w:szCs w:val="22"/>
                      <w:lang w:eastAsia="ar-SA"/>
                    </w:rPr>
                    <w:t>м.п</w:t>
                  </w:r>
                  <w:proofErr w:type="spellEnd"/>
                  <w:r w:rsidRPr="005A0F5A">
                    <w:rPr>
                      <w:color w:val="000000"/>
                      <w:sz w:val="22"/>
                      <w:szCs w:val="22"/>
                      <w:lang w:eastAsia="ar-SA"/>
                    </w:rPr>
                    <w:t>.</w:t>
                  </w:r>
                </w:p>
              </w:tc>
              <w:tc>
                <w:tcPr>
                  <w:tcW w:w="5244" w:type="dxa"/>
                  <w:gridSpan w:val="2"/>
                </w:tcPr>
                <w:p w:rsidR="00097016" w:rsidRPr="005A0F5A" w:rsidRDefault="00324316">
                  <w:pPr>
                    <w:tabs>
                      <w:tab w:val="left" w:pos="8222"/>
                    </w:tabs>
                    <w:suppressAutoHyphens/>
                    <w:snapToGrid w:val="0"/>
                    <w:ind w:left="567" w:right="15"/>
                    <w:jc w:val="both"/>
                    <w:rPr>
                      <w:color w:val="000000"/>
                      <w:sz w:val="22"/>
                      <w:szCs w:val="22"/>
                      <w:lang w:eastAsia="ar-SA"/>
                    </w:rPr>
                  </w:pPr>
                  <w:r w:rsidRPr="005A0F5A">
                    <w:rPr>
                      <w:color w:val="000000"/>
                      <w:sz w:val="22"/>
                      <w:szCs w:val="22"/>
                      <w:lang w:eastAsia="ar-SA"/>
                    </w:rPr>
                    <w:t>Исполнитель</w:t>
                  </w:r>
                  <w:r>
                    <w:rPr>
                      <w:color w:val="000000"/>
                      <w:sz w:val="22"/>
                      <w:szCs w:val="22"/>
                      <w:lang w:eastAsia="ar-SA"/>
                    </w:rPr>
                    <w:t>:</w:t>
                  </w:r>
                </w:p>
                <w:p w:rsidR="00097016" w:rsidRPr="005A0F5A" w:rsidRDefault="00097016">
                  <w:pPr>
                    <w:tabs>
                      <w:tab w:val="left" w:pos="8222"/>
                    </w:tabs>
                    <w:suppressAutoHyphens/>
                    <w:snapToGrid w:val="0"/>
                    <w:ind w:left="567" w:right="15"/>
                    <w:jc w:val="both"/>
                    <w:rPr>
                      <w:color w:val="000000"/>
                      <w:sz w:val="22"/>
                      <w:szCs w:val="22"/>
                      <w:lang w:eastAsia="ar-SA"/>
                    </w:rPr>
                  </w:pPr>
                </w:p>
                <w:p w:rsidR="00097016" w:rsidRPr="005A0F5A" w:rsidRDefault="00097016">
                  <w:pPr>
                    <w:tabs>
                      <w:tab w:val="left" w:pos="8222"/>
                    </w:tabs>
                    <w:suppressAutoHyphens/>
                    <w:snapToGrid w:val="0"/>
                    <w:ind w:left="567" w:right="15"/>
                    <w:jc w:val="both"/>
                    <w:rPr>
                      <w:color w:val="000000"/>
                      <w:sz w:val="22"/>
                      <w:szCs w:val="22"/>
                      <w:lang w:eastAsia="ar-SA"/>
                    </w:rPr>
                  </w:pPr>
                  <w:r w:rsidRPr="005A0F5A">
                    <w:rPr>
                      <w:color w:val="000000"/>
                      <w:sz w:val="22"/>
                      <w:szCs w:val="22"/>
                      <w:lang w:eastAsia="ar-SA"/>
                    </w:rPr>
                    <w:t xml:space="preserve"> _________________/</w:t>
                  </w:r>
                  <w:r w:rsidR="00EC2E3E" w:rsidRPr="00EC2E3E">
                    <w:t xml:space="preserve"> </w:t>
                  </w:r>
                  <w:r w:rsidR="00EC2E3E" w:rsidRPr="00876E5F">
                    <w:rPr>
                      <w:sz w:val="22"/>
                    </w:rPr>
                    <w:t>О.Ю. Дзюба</w:t>
                  </w:r>
                  <w:r w:rsidR="00EC2E3E" w:rsidRPr="00876E5F">
                    <w:rPr>
                      <w:color w:val="000000"/>
                      <w:sz w:val="24"/>
                      <w:szCs w:val="22"/>
                      <w:lang w:eastAsia="ar-SA"/>
                    </w:rPr>
                    <w:t xml:space="preserve"> </w:t>
                  </w:r>
                  <w:r w:rsidRPr="00876E5F">
                    <w:rPr>
                      <w:color w:val="000000"/>
                      <w:sz w:val="24"/>
                      <w:szCs w:val="22"/>
                      <w:lang w:eastAsia="ar-SA"/>
                    </w:rPr>
                    <w:t>/</w:t>
                  </w:r>
                </w:p>
                <w:p w:rsidR="00097016" w:rsidRPr="005A0F5A" w:rsidRDefault="00097016" w:rsidP="00324316">
                  <w:pPr>
                    <w:tabs>
                      <w:tab w:val="left" w:pos="8222"/>
                    </w:tabs>
                    <w:suppressAutoHyphens/>
                    <w:snapToGrid w:val="0"/>
                    <w:ind w:left="658" w:right="15"/>
                    <w:jc w:val="both"/>
                    <w:rPr>
                      <w:color w:val="000000"/>
                      <w:sz w:val="22"/>
                      <w:szCs w:val="22"/>
                      <w:lang w:eastAsia="ar-SA"/>
                    </w:rPr>
                  </w:pPr>
                  <w:proofErr w:type="spellStart"/>
                  <w:r w:rsidRPr="005A0F5A">
                    <w:rPr>
                      <w:color w:val="000000"/>
                      <w:sz w:val="22"/>
                      <w:szCs w:val="22"/>
                      <w:lang w:eastAsia="ar-SA"/>
                    </w:rPr>
                    <w:t>м.п</w:t>
                  </w:r>
                  <w:proofErr w:type="spellEnd"/>
                  <w:r w:rsidRPr="005A0F5A">
                    <w:rPr>
                      <w:color w:val="000000"/>
                      <w:sz w:val="22"/>
                      <w:szCs w:val="22"/>
                      <w:lang w:eastAsia="ar-SA"/>
                    </w:rPr>
                    <w:t>.</w:t>
                  </w:r>
                </w:p>
              </w:tc>
            </w:tr>
            <w:tr w:rsidR="00097016" w:rsidRPr="005A0F5A">
              <w:trPr>
                <w:trHeight w:val="276"/>
              </w:trPr>
              <w:tc>
                <w:tcPr>
                  <w:tcW w:w="3657" w:type="dxa"/>
                  <w:tcMar>
                    <w:top w:w="0" w:type="dxa"/>
                    <w:left w:w="0" w:type="dxa"/>
                    <w:bottom w:w="0" w:type="dxa"/>
                    <w:right w:w="0" w:type="dxa"/>
                  </w:tcMar>
                </w:tcPr>
                <w:p w:rsidR="00097016" w:rsidRPr="005A0F5A" w:rsidRDefault="00097016">
                  <w:pPr>
                    <w:tabs>
                      <w:tab w:val="left" w:pos="8222"/>
                    </w:tabs>
                    <w:suppressAutoHyphens/>
                    <w:snapToGrid w:val="0"/>
                    <w:ind w:left="567" w:right="15"/>
                    <w:jc w:val="both"/>
                    <w:rPr>
                      <w:color w:val="000000"/>
                      <w:sz w:val="22"/>
                      <w:szCs w:val="22"/>
                      <w:lang w:eastAsia="ar-SA"/>
                    </w:rPr>
                  </w:pPr>
                </w:p>
              </w:tc>
              <w:tc>
                <w:tcPr>
                  <w:tcW w:w="5279" w:type="dxa"/>
                  <w:gridSpan w:val="2"/>
                  <w:tcMar>
                    <w:top w:w="0" w:type="dxa"/>
                    <w:left w:w="0" w:type="dxa"/>
                    <w:bottom w:w="0" w:type="dxa"/>
                    <w:right w:w="0" w:type="dxa"/>
                  </w:tcMar>
                </w:tcPr>
                <w:p w:rsidR="00097016" w:rsidRPr="005A0F5A" w:rsidRDefault="00097016">
                  <w:pPr>
                    <w:tabs>
                      <w:tab w:val="left" w:pos="8222"/>
                    </w:tabs>
                    <w:suppressAutoHyphens/>
                    <w:snapToGrid w:val="0"/>
                    <w:ind w:left="567" w:right="15"/>
                    <w:jc w:val="both"/>
                    <w:rPr>
                      <w:color w:val="000000"/>
                      <w:sz w:val="22"/>
                      <w:szCs w:val="22"/>
                      <w:lang w:eastAsia="ar-SA"/>
                    </w:rPr>
                  </w:pPr>
                </w:p>
              </w:tc>
              <w:tc>
                <w:tcPr>
                  <w:tcW w:w="1278" w:type="dxa"/>
                  <w:tcMar>
                    <w:top w:w="0" w:type="dxa"/>
                    <w:left w:w="0" w:type="dxa"/>
                    <w:bottom w:w="0" w:type="dxa"/>
                    <w:right w:w="0" w:type="dxa"/>
                  </w:tcMar>
                </w:tcPr>
                <w:p w:rsidR="00097016" w:rsidRPr="005A0F5A" w:rsidRDefault="00097016">
                  <w:pPr>
                    <w:suppressAutoHyphens/>
                    <w:snapToGrid w:val="0"/>
                    <w:rPr>
                      <w:sz w:val="22"/>
                      <w:szCs w:val="22"/>
                      <w:lang w:eastAsia="ar-SA"/>
                    </w:rPr>
                  </w:pPr>
                </w:p>
              </w:tc>
            </w:tr>
          </w:tbl>
          <w:p w:rsidR="00097016" w:rsidRPr="005A0F5A" w:rsidRDefault="00097016">
            <w:pPr>
              <w:widowControl w:val="0"/>
              <w:tabs>
                <w:tab w:val="left" w:pos="14604"/>
              </w:tabs>
              <w:suppressAutoHyphens/>
              <w:autoSpaceDE w:val="0"/>
              <w:spacing w:line="326" w:lineRule="atLeast"/>
              <w:ind w:right="15"/>
              <w:jc w:val="both"/>
              <w:rPr>
                <w:sz w:val="22"/>
                <w:szCs w:val="22"/>
                <w:lang w:eastAsia="ar-SA"/>
              </w:rPr>
            </w:pPr>
          </w:p>
        </w:tc>
      </w:tr>
      <w:tr w:rsidR="00F519BA" w:rsidRPr="005A0F5A" w:rsidTr="00B202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18" w:type="dxa"/>
          <w:wAfter w:w="1026" w:type="dxa"/>
        </w:trPr>
        <w:tc>
          <w:tcPr>
            <w:tcW w:w="4591" w:type="dxa"/>
          </w:tcPr>
          <w:p w:rsidR="00F519BA" w:rsidRPr="005A0F5A" w:rsidRDefault="00F519BA" w:rsidP="00E02813">
            <w:pPr>
              <w:tabs>
                <w:tab w:val="left" w:pos="12761"/>
                <w:tab w:val="left" w:pos="14604"/>
              </w:tabs>
              <w:suppressAutoHyphens/>
              <w:ind w:left="720" w:right="15"/>
              <w:jc w:val="both"/>
              <w:rPr>
                <w:b/>
                <w:sz w:val="22"/>
                <w:szCs w:val="22"/>
                <w:lang w:eastAsia="ar-SA"/>
              </w:rPr>
            </w:pPr>
          </w:p>
        </w:tc>
        <w:tc>
          <w:tcPr>
            <w:tcW w:w="4316" w:type="dxa"/>
          </w:tcPr>
          <w:p w:rsidR="00F519BA" w:rsidRPr="005A0F5A" w:rsidRDefault="00F519BA" w:rsidP="00E02813">
            <w:pPr>
              <w:tabs>
                <w:tab w:val="left" w:pos="12761"/>
                <w:tab w:val="left" w:pos="14604"/>
              </w:tabs>
              <w:suppressAutoHyphens/>
              <w:ind w:left="720" w:right="15"/>
              <w:jc w:val="both"/>
              <w:rPr>
                <w:sz w:val="22"/>
                <w:szCs w:val="22"/>
                <w:lang w:eastAsia="ar-SA"/>
              </w:rPr>
            </w:pPr>
          </w:p>
        </w:tc>
      </w:tr>
    </w:tbl>
    <w:p w:rsidR="00324316" w:rsidRDefault="00324316" w:rsidP="00324316">
      <w:pPr>
        <w:suppressAutoHyphens/>
        <w:jc w:val="both"/>
        <w:rPr>
          <w:sz w:val="22"/>
          <w:szCs w:val="22"/>
          <w:lang w:eastAsia="ar-SA"/>
        </w:rPr>
      </w:pPr>
    </w:p>
    <w:p w:rsidR="00324316" w:rsidRDefault="00324316" w:rsidP="00324316">
      <w:pPr>
        <w:suppressAutoHyphens/>
        <w:jc w:val="both"/>
        <w:rPr>
          <w:sz w:val="22"/>
          <w:szCs w:val="22"/>
          <w:lang w:eastAsia="ar-SA"/>
        </w:rPr>
      </w:pPr>
    </w:p>
    <w:p w:rsidR="00324316" w:rsidRPr="005A0F5A" w:rsidRDefault="00324316" w:rsidP="00324316">
      <w:pPr>
        <w:suppressAutoHyphens/>
        <w:jc w:val="both"/>
        <w:rPr>
          <w:sz w:val="22"/>
          <w:szCs w:val="22"/>
          <w:lang w:eastAsia="ar-SA"/>
        </w:rPr>
      </w:pPr>
    </w:p>
    <w:tbl>
      <w:tblPr>
        <w:tblW w:w="0" w:type="auto"/>
        <w:tblLook w:val="04A0" w:firstRow="1" w:lastRow="0" w:firstColumn="1" w:lastColumn="0" w:noHBand="0" w:noVBand="1"/>
      </w:tblPr>
      <w:tblGrid>
        <w:gridCol w:w="4978"/>
        <w:gridCol w:w="4978"/>
      </w:tblGrid>
      <w:tr w:rsidR="00324316" w:rsidRPr="005A0F5A" w:rsidTr="005B25B7">
        <w:tc>
          <w:tcPr>
            <w:tcW w:w="4978" w:type="dxa"/>
          </w:tcPr>
          <w:p w:rsidR="00324316" w:rsidRPr="005A0F5A" w:rsidRDefault="00324316" w:rsidP="005B25B7">
            <w:pPr>
              <w:suppressAutoHyphens/>
              <w:jc w:val="both"/>
              <w:rPr>
                <w:sz w:val="22"/>
                <w:szCs w:val="22"/>
                <w:lang w:eastAsia="ar-SA"/>
              </w:rPr>
            </w:pPr>
            <w:r w:rsidRPr="005A0F5A">
              <w:rPr>
                <w:sz w:val="22"/>
                <w:szCs w:val="22"/>
                <w:lang w:eastAsia="ar-SA"/>
              </w:rPr>
              <w:t>Заказчик:</w:t>
            </w:r>
          </w:p>
          <w:p w:rsidR="00324316" w:rsidRPr="005A0F5A" w:rsidRDefault="00324316" w:rsidP="005B25B7">
            <w:pPr>
              <w:suppressAutoHyphens/>
              <w:jc w:val="both"/>
              <w:rPr>
                <w:sz w:val="22"/>
                <w:szCs w:val="22"/>
                <w:lang w:eastAsia="ar-SA"/>
              </w:rPr>
            </w:pPr>
            <w:r w:rsidRPr="005A0F5A">
              <w:rPr>
                <w:sz w:val="22"/>
                <w:szCs w:val="22"/>
              </w:rPr>
              <w:t>Начальник Управления</w:t>
            </w:r>
            <w:r w:rsidRPr="005A0F5A">
              <w:rPr>
                <w:sz w:val="22"/>
                <w:szCs w:val="22"/>
                <w:lang w:eastAsia="ar-SA"/>
              </w:rPr>
              <w:t xml:space="preserve"> </w:t>
            </w:r>
          </w:p>
          <w:p w:rsidR="00324316" w:rsidRPr="005A0F5A" w:rsidRDefault="00324316" w:rsidP="005B25B7">
            <w:pPr>
              <w:suppressAutoHyphens/>
              <w:jc w:val="both"/>
              <w:rPr>
                <w:sz w:val="22"/>
                <w:szCs w:val="22"/>
                <w:lang w:eastAsia="ar-SA"/>
              </w:rPr>
            </w:pPr>
          </w:p>
          <w:p w:rsidR="00324316" w:rsidRPr="005A0F5A" w:rsidRDefault="00324316" w:rsidP="005B25B7">
            <w:pPr>
              <w:suppressAutoHyphens/>
              <w:jc w:val="both"/>
              <w:rPr>
                <w:sz w:val="22"/>
                <w:szCs w:val="22"/>
                <w:lang w:eastAsia="ar-SA"/>
              </w:rPr>
            </w:pPr>
          </w:p>
          <w:p w:rsidR="00324316" w:rsidRPr="005A0F5A" w:rsidRDefault="00324316" w:rsidP="005B25B7">
            <w:pPr>
              <w:suppressAutoHyphens/>
              <w:jc w:val="both"/>
              <w:rPr>
                <w:sz w:val="22"/>
                <w:szCs w:val="22"/>
                <w:lang w:eastAsia="ar-SA"/>
              </w:rPr>
            </w:pPr>
          </w:p>
          <w:p w:rsidR="00324316" w:rsidRPr="005A0F5A" w:rsidRDefault="00324316" w:rsidP="005B25B7">
            <w:pPr>
              <w:suppressAutoHyphens/>
              <w:jc w:val="both"/>
              <w:rPr>
                <w:sz w:val="22"/>
                <w:szCs w:val="22"/>
                <w:lang w:eastAsia="ar-SA"/>
              </w:rPr>
            </w:pPr>
            <w:r w:rsidRPr="005A0F5A">
              <w:rPr>
                <w:sz w:val="22"/>
                <w:szCs w:val="22"/>
                <w:lang w:eastAsia="ar-SA"/>
              </w:rPr>
              <w:t>__________________/</w:t>
            </w:r>
            <w:r w:rsidRPr="005A0F5A">
              <w:rPr>
                <w:sz w:val="22"/>
                <w:szCs w:val="22"/>
              </w:rPr>
              <w:t xml:space="preserve"> С.А. Березуев</w:t>
            </w:r>
            <w:r w:rsidRPr="005A0F5A">
              <w:rPr>
                <w:sz w:val="22"/>
                <w:szCs w:val="22"/>
                <w:lang w:eastAsia="ar-SA"/>
              </w:rPr>
              <w:t xml:space="preserve"> /</w:t>
            </w:r>
          </w:p>
          <w:p w:rsidR="00324316" w:rsidRPr="005A0F5A" w:rsidRDefault="00324316" w:rsidP="005B25B7">
            <w:pPr>
              <w:suppressAutoHyphens/>
              <w:jc w:val="both"/>
              <w:rPr>
                <w:sz w:val="22"/>
                <w:szCs w:val="22"/>
                <w:lang w:eastAsia="ar-SA"/>
              </w:rPr>
            </w:pPr>
            <w:proofErr w:type="spellStart"/>
            <w:r w:rsidRPr="005A0F5A">
              <w:rPr>
                <w:sz w:val="22"/>
                <w:szCs w:val="22"/>
                <w:lang w:eastAsia="ar-SA"/>
              </w:rPr>
              <w:t>м.п</w:t>
            </w:r>
            <w:proofErr w:type="spellEnd"/>
            <w:r w:rsidRPr="005A0F5A">
              <w:rPr>
                <w:sz w:val="22"/>
                <w:szCs w:val="22"/>
                <w:lang w:eastAsia="ar-SA"/>
              </w:rPr>
              <w:t>.</w:t>
            </w:r>
          </w:p>
        </w:tc>
        <w:tc>
          <w:tcPr>
            <w:tcW w:w="4978" w:type="dxa"/>
          </w:tcPr>
          <w:p w:rsidR="00324316" w:rsidRPr="005A0F5A" w:rsidRDefault="00324316" w:rsidP="005B25B7">
            <w:pPr>
              <w:suppressAutoHyphens/>
              <w:jc w:val="both"/>
              <w:rPr>
                <w:sz w:val="22"/>
                <w:szCs w:val="22"/>
                <w:lang w:eastAsia="ar-SA"/>
              </w:rPr>
            </w:pPr>
            <w:r>
              <w:rPr>
                <w:sz w:val="22"/>
                <w:szCs w:val="22"/>
                <w:lang w:eastAsia="ar-SA"/>
              </w:rPr>
              <w:t>Исполнитель</w:t>
            </w:r>
            <w:r w:rsidRPr="005A0F5A">
              <w:rPr>
                <w:sz w:val="22"/>
                <w:szCs w:val="22"/>
                <w:lang w:eastAsia="ar-SA"/>
              </w:rPr>
              <w:t>:</w:t>
            </w:r>
          </w:p>
          <w:p w:rsidR="00324316" w:rsidRPr="005A0F5A" w:rsidRDefault="00324316" w:rsidP="005B25B7">
            <w:pPr>
              <w:suppressAutoHyphens/>
              <w:jc w:val="both"/>
              <w:rPr>
                <w:sz w:val="22"/>
                <w:szCs w:val="22"/>
                <w:lang w:eastAsia="ar-SA"/>
              </w:rPr>
            </w:pPr>
            <w:r>
              <w:rPr>
                <w:sz w:val="22"/>
                <w:szCs w:val="22"/>
              </w:rPr>
              <w:t>___________________</w:t>
            </w:r>
            <w:bookmarkStart w:id="0" w:name="_GoBack"/>
            <w:bookmarkEnd w:id="0"/>
          </w:p>
          <w:p w:rsidR="00324316" w:rsidRPr="005A0F5A" w:rsidRDefault="00324316" w:rsidP="005B25B7">
            <w:pPr>
              <w:suppressAutoHyphens/>
              <w:jc w:val="both"/>
              <w:rPr>
                <w:sz w:val="22"/>
                <w:szCs w:val="22"/>
                <w:lang w:eastAsia="ar-SA"/>
              </w:rPr>
            </w:pPr>
          </w:p>
          <w:p w:rsidR="00324316" w:rsidRPr="005A0F5A" w:rsidRDefault="00324316" w:rsidP="005B25B7">
            <w:pPr>
              <w:suppressAutoHyphens/>
              <w:jc w:val="both"/>
              <w:rPr>
                <w:sz w:val="22"/>
                <w:szCs w:val="22"/>
                <w:lang w:eastAsia="ar-SA"/>
              </w:rPr>
            </w:pPr>
          </w:p>
          <w:p w:rsidR="00324316" w:rsidRPr="005A0F5A" w:rsidRDefault="00324316" w:rsidP="005B25B7">
            <w:pPr>
              <w:suppressAutoHyphens/>
              <w:jc w:val="both"/>
              <w:rPr>
                <w:sz w:val="22"/>
                <w:szCs w:val="22"/>
                <w:lang w:eastAsia="ar-SA"/>
              </w:rPr>
            </w:pPr>
          </w:p>
          <w:p w:rsidR="00324316" w:rsidRPr="005A0F5A" w:rsidRDefault="00324316" w:rsidP="005B25B7">
            <w:pPr>
              <w:suppressAutoHyphens/>
              <w:jc w:val="both"/>
              <w:rPr>
                <w:sz w:val="22"/>
                <w:szCs w:val="22"/>
                <w:lang w:eastAsia="ar-SA"/>
              </w:rPr>
            </w:pPr>
            <w:r w:rsidRPr="005A0F5A">
              <w:rPr>
                <w:sz w:val="22"/>
                <w:szCs w:val="22"/>
                <w:lang w:eastAsia="ar-SA"/>
              </w:rPr>
              <w:t>__________________/</w:t>
            </w:r>
            <w:r>
              <w:rPr>
                <w:sz w:val="22"/>
                <w:szCs w:val="22"/>
              </w:rPr>
              <w:t xml:space="preserve"> </w:t>
            </w:r>
            <w:r w:rsidR="00EC2E3E" w:rsidRPr="00EC2E3E">
              <w:t>О.Ю. Дзюба</w:t>
            </w:r>
            <w:r w:rsidRPr="005A0F5A">
              <w:rPr>
                <w:sz w:val="22"/>
                <w:szCs w:val="22"/>
                <w:lang w:eastAsia="ar-SA"/>
              </w:rPr>
              <w:t xml:space="preserve"> /</w:t>
            </w:r>
          </w:p>
          <w:p w:rsidR="00324316" w:rsidRPr="005A0F5A" w:rsidRDefault="00324316" w:rsidP="005B25B7">
            <w:pPr>
              <w:suppressAutoHyphens/>
              <w:jc w:val="both"/>
              <w:rPr>
                <w:sz w:val="22"/>
                <w:szCs w:val="22"/>
                <w:lang w:eastAsia="ar-SA"/>
              </w:rPr>
            </w:pPr>
            <w:proofErr w:type="spellStart"/>
            <w:r w:rsidRPr="005A0F5A">
              <w:rPr>
                <w:sz w:val="22"/>
                <w:szCs w:val="22"/>
                <w:lang w:eastAsia="ar-SA"/>
              </w:rPr>
              <w:t>м.п</w:t>
            </w:r>
            <w:proofErr w:type="spellEnd"/>
            <w:r w:rsidRPr="005A0F5A">
              <w:rPr>
                <w:sz w:val="22"/>
                <w:szCs w:val="22"/>
                <w:lang w:eastAsia="ar-SA"/>
              </w:rPr>
              <w:t>.</w:t>
            </w:r>
          </w:p>
        </w:tc>
      </w:tr>
    </w:tbl>
    <w:p w:rsidR="009024C4" w:rsidRPr="00562BE1" w:rsidRDefault="009024C4" w:rsidP="00965C30">
      <w:pPr>
        <w:ind w:left="5670"/>
        <w:jc w:val="right"/>
      </w:pPr>
    </w:p>
    <w:sectPr w:rsidR="009024C4" w:rsidRPr="00562BE1" w:rsidSect="00F5002E">
      <w:footerReference w:type="default" r:id="rId8"/>
      <w:pgSz w:w="11906" w:h="16838"/>
      <w:pgMar w:top="540" w:right="567" w:bottom="397" w:left="1134" w:header="284" w:footer="4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AD2" w:rsidRDefault="00A75AD2">
      <w:r>
        <w:separator/>
      </w:r>
    </w:p>
  </w:endnote>
  <w:endnote w:type="continuationSeparator" w:id="0">
    <w:p w:rsidR="00A75AD2" w:rsidRDefault="00A75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334525"/>
      <w:docPartObj>
        <w:docPartGallery w:val="Page Numbers (Bottom of Page)"/>
        <w:docPartUnique/>
      </w:docPartObj>
    </w:sdtPr>
    <w:sdtEndPr/>
    <w:sdtContent>
      <w:p w:rsidR="00522E67" w:rsidRDefault="00522E67">
        <w:pPr>
          <w:pStyle w:val="a9"/>
          <w:jc w:val="center"/>
        </w:pPr>
        <w:r>
          <w:fldChar w:fldCharType="begin"/>
        </w:r>
        <w:r>
          <w:instrText>PAGE   \* MERGEFORMAT</w:instrText>
        </w:r>
        <w:r>
          <w:fldChar w:fldCharType="separate"/>
        </w:r>
        <w:r w:rsidR="00D00D9C">
          <w:rPr>
            <w:noProof/>
          </w:rPr>
          <w:t>5</w:t>
        </w:r>
        <w:r>
          <w:fldChar w:fldCharType="end"/>
        </w:r>
      </w:p>
    </w:sdtContent>
  </w:sdt>
  <w:p w:rsidR="00522E67" w:rsidRPr="00F5002E" w:rsidRDefault="00522E67">
    <w:pPr>
      <w:pStyle w:val="a9"/>
      <w:rPr>
        <w:sz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AD2" w:rsidRDefault="00A75AD2">
      <w:r>
        <w:separator/>
      </w:r>
    </w:p>
  </w:footnote>
  <w:footnote w:type="continuationSeparator" w:id="0">
    <w:p w:rsidR="00A75AD2" w:rsidRDefault="00A75A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F063B5"/>
    <w:multiLevelType w:val="hybridMultilevel"/>
    <w:tmpl w:val="D456A322"/>
    <w:lvl w:ilvl="0" w:tplc="72EAD950">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
    <w:nsid w:val="58DC2BF0"/>
    <w:multiLevelType w:val="multilevel"/>
    <w:tmpl w:val="D8A03224"/>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
    <w:nsid w:val="6E2601FE"/>
    <w:multiLevelType w:val="multilevel"/>
    <w:tmpl w:val="46B4CE30"/>
    <w:lvl w:ilvl="0">
      <w:start w:val="2"/>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B22"/>
    <w:rsid w:val="00010FB8"/>
    <w:rsid w:val="00013946"/>
    <w:rsid w:val="00016758"/>
    <w:rsid w:val="00016A72"/>
    <w:rsid w:val="00017125"/>
    <w:rsid w:val="00031278"/>
    <w:rsid w:val="000332D9"/>
    <w:rsid w:val="0004400B"/>
    <w:rsid w:val="00045505"/>
    <w:rsid w:val="000515E1"/>
    <w:rsid w:val="00051DCE"/>
    <w:rsid w:val="00053354"/>
    <w:rsid w:val="0008692E"/>
    <w:rsid w:val="0009429F"/>
    <w:rsid w:val="00097016"/>
    <w:rsid w:val="000D690D"/>
    <w:rsid w:val="000E263A"/>
    <w:rsid w:val="000E4306"/>
    <w:rsid w:val="000F08B2"/>
    <w:rsid w:val="000F59C6"/>
    <w:rsid w:val="000F6B38"/>
    <w:rsid w:val="00104C91"/>
    <w:rsid w:val="00113996"/>
    <w:rsid w:val="0011650E"/>
    <w:rsid w:val="0013780A"/>
    <w:rsid w:val="001663B2"/>
    <w:rsid w:val="0016774F"/>
    <w:rsid w:val="0017302E"/>
    <w:rsid w:val="001739E4"/>
    <w:rsid w:val="001C08FE"/>
    <w:rsid w:val="001C2E7F"/>
    <w:rsid w:val="001D7600"/>
    <w:rsid w:val="001E249D"/>
    <w:rsid w:val="001F406C"/>
    <w:rsid w:val="00204BDD"/>
    <w:rsid w:val="00205D2E"/>
    <w:rsid w:val="0020743A"/>
    <w:rsid w:val="0021204F"/>
    <w:rsid w:val="0021281D"/>
    <w:rsid w:val="002241FC"/>
    <w:rsid w:val="002430C7"/>
    <w:rsid w:val="00246838"/>
    <w:rsid w:val="0025797A"/>
    <w:rsid w:val="00267A03"/>
    <w:rsid w:val="00272F3F"/>
    <w:rsid w:val="002767E7"/>
    <w:rsid w:val="00290878"/>
    <w:rsid w:val="0029327C"/>
    <w:rsid w:val="0029357A"/>
    <w:rsid w:val="002C1D34"/>
    <w:rsid w:val="002C283B"/>
    <w:rsid w:val="002E0963"/>
    <w:rsid w:val="002E4E9F"/>
    <w:rsid w:val="002E73A1"/>
    <w:rsid w:val="002F17DB"/>
    <w:rsid w:val="00303730"/>
    <w:rsid w:val="00311862"/>
    <w:rsid w:val="00322908"/>
    <w:rsid w:val="00324316"/>
    <w:rsid w:val="00355608"/>
    <w:rsid w:val="00381DAA"/>
    <w:rsid w:val="00396ABA"/>
    <w:rsid w:val="003A1155"/>
    <w:rsid w:val="003A498D"/>
    <w:rsid w:val="003D171B"/>
    <w:rsid w:val="003D605C"/>
    <w:rsid w:val="00406BE0"/>
    <w:rsid w:val="00407292"/>
    <w:rsid w:val="004126C2"/>
    <w:rsid w:val="00417331"/>
    <w:rsid w:val="00423101"/>
    <w:rsid w:val="00430A11"/>
    <w:rsid w:val="00430D13"/>
    <w:rsid w:val="00436170"/>
    <w:rsid w:val="004543A7"/>
    <w:rsid w:val="004553D6"/>
    <w:rsid w:val="00455471"/>
    <w:rsid w:val="004777D9"/>
    <w:rsid w:val="004858FC"/>
    <w:rsid w:val="004B1BCD"/>
    <w:rsid w:val="004C23AC"/>
    <w:rsid w:val="004C7D34"/>
    <w:rsid w:val="004E207A"/>
    <w:rsid w:val="004F0E5B"/>
    <w:rsid w:val="005107E5"/>
    <w:rsid w:val="00522E67"/>
    <w:rsid w:val="00530006"/>
    <w:rsid w:val="00556F50"/>
    <w:rsid w:val="00561B85"/>
    <w:rsid w:val="00562BE1"/>
    <w:rsid w:val="00583D25"/>
    <w:rsid w:val="00587120"/>
    <w:rsid w:val="00593425"/>
    <w:rsid w:val="00595F41"/>
    <w:rsid w:val="005A0F5A"/>
    <w:rsid w:val="005A4F61"/>
    <w:rsid w:val="005B2A96"/>
    <w:rsid w:val="005B4469"/>
    <w:rsid w:val="005C60C3"/>
    <w:rsid w:val="005D5FAB"/>
    <w:rsid w:val="005E4D2B"/>
    <w:rsid w:val="0063236E"/>
    <w:rsid w:val="00640D50"/>
    <w:rsid w:val="00644A9E"/>
    <w:rsid w:val="006553F3"/>
    <w:rsid w:val="00655B22"/>
    <w:rsid w:val="00666BB2"/>
    <w:rsid w:val="00676A56"/>
    <w:rsid w:val="00686B4D"/>
    <w:rsid w:val="00692616"/>
    <w:rsid w:val="00693821"/>
    <w:rsid w:val="006954FE"/>
    <w:rsid w:val="00695F67"/>
    <w:rsid w:val="00696BC9"/>
    <w:rsid w:val="006C130F"/>
    <w:rsid w:val="006E536D"/>
    <w:rsid w:val="006E60D1"/>
    <w:rsid w:val="00704DCD"/>
    <w:rsid w:val="007247C1"/>
    <w:rsid w:val="00735867"/>
    <w:rsid w:val="007404CF"/>
    <w:rsid w:val="007522A2"/>
    <w:rsid w:val="00760D71"/>
    <w:rsid w:val="00762BA2"/>
    <w:rsid w:val="00762F1A"/>
    <w:rsid w:val="0077786B"/>
    <w:rsid w:val="00794CAE"/>
    <w:rsid w:val="007C2140"/>
    <w:rsid w:val="007C6DD1"/>
    <w:rsid w:val="007D0CC5"/>
    <w:rsid w:val="007D4176"/>
    <w:rsid w:val="007E4155"/>
    <w:rsid w:val="008222F2"/>
    <w:rsid w:val="00822E99"/>
    <w:rsid w:val="00832406"/>
    <w:rsid w:val="008332D0"/>
    <w:rsid w:val="0084126C"/>
    <w:rsid w:val="0085521E"/>
    <w:rsid w:val="008624CD"/>
    <w:rsid w:val="0087216C"/>
    <w:rsid w:val="00876E5F"/>
    <w:rsid w:val="0087768B"/>
    <w:rsid w:val="008821ED"/>
    <w:rsid w:val="00885682"/>
    <w:rsid w:val="0089540E"/>
    <w:rsid w:val="008973E6"/>
    <w:rsid w:val="008A1657"/>
    <w:rsid w:val="008A20C4"/>
    <w:rsid w:val="008A4406"/>
    <w:rsid w:val="008B12E9"/>
    <w:rsid w:val="008C650A"/>
    <w:rsid w:val="008D6F77"/>
    <w:rsid w:val="008D74FD"/>
    <w:rsid w:val="008D7EB3"/>
    <w:rsid w:val="009024C4"/>
    <w:rsid w:val="00904134"/>
    <w:rsid w:val="00905657"/>
    <w:rsid w:val="00917DF8"/>
    <w:rsid w:val="00937471"/>
    <w:rsid w:val="00965C30"/>
    <w:rsid w:val="00970F9E"/>
    <w:rsid w:val="00974833"/>
    <w:rsid w:val="0097521A"/>
    <w:rsid w:val="0099396F"/>
    <w:rsid w:val="009A6BA3"/>
    <w:rsid w:val="009B2394"/>
    <w:rsid w:val="009B3B7A"/>
    <w:rsid w:val="009E280D"/>
    <w:rsid w:val="009E578F"/>
    <w:rsid w:val="00A05AC1"/>
    <w:rsid w:val="00A15E9B"/>
    <w:rsid w:val="00A56E0C"/>
    <w:rsid w:val="00A67F54"/>
    <w:rsid w:val="00A75AD2"/>
    <w:rsid w:val="00AA79F1"/>
    <w:rsid w:val="00AB1448"/>
    <w:rsid w:val="00AB1D3A"/>
    <w:rsid w:val="00AB477D"/>
    <w:rsid w:val="00AB689B"/>
    <w:rsid w:val="00AC10F5"/>
    <w:rsid w:val="00AD07C3"/>
    <w:rsid w:val="00AD6DF7"/>
    <w:rsid w:val="00AF0BD2"/>
    <w:rsid w:val="00AF15F6"/>
    <w:rsid w:val="00AF3D16"/>
    <w:rsid w:val="00B20220"/>
    <w:rsid w:val="00B208ED"/>
    <w:rsid w:val="00B216BB"/>
    <w:rsid w:val="00B41008"/>
    <w:rsid w:val="00B42412"/>
    <w:rsid w:val="00B42FBD"/>
    <w:rsid w:val="00B45C2B"/>
    <w:rsid w:val="00B54E3B"/>
    <w:rsid w:val="00B97220"/>
    <w:rsid w:val="00BA344D"/>
    <w:rsid w:val="00BA7E19"/>
    <w:rsid w:val="00BB49B2"/>
    <w:rsid w:val="00BC52FC"/>
    <w:rsid w:val="00BD7DBB"/>
    <w:rsid w:val="00C00292"/>
    <w:rsid w:val="00C00E1E"/>
    <w:rsid w:val="00C01079"/>
    <w:rsid w:val="00C04897"/>
    <w:rsid w:val="00C0571F"/>
    <w:rsid w:val="00C07FD1"/>
    <w:rsid w:val="00C144BB"/>
    <w:rsid w:val="00C4652E"/>
    <w:rsid w:val="00C550AE"/>
    <w:rsid w:val="00C66863"/>
    <w:rsid w:val="00C76066"/>
    <w:rsid w:val="00C76DA4"/>
    <w:rsid w:val="00C85599"/>
    <w:rsid w:val="00C92E7C"/>
    <w:rsid w:val="00CA7FC5"/>
    <w:rsid w:val="00CC2F64"/>
    <w:rsid w:val="00CE7B76"/>
    <w:rsid w:val="00D00D9C"/>
    <w:rsid w:val="00D01EAA"/>
    <w:rsid w:val="00D1184B"/>
    <w:rsid w:val="00D40971"/>
    <w:rsid w:val="00D645F7"/>
    <w:rsid w:val="00D73FC9"/>
    <w:rsid w:val="00D83429"/>
    <w:rsid w:val="00D96956"/>
    <w:rsid w:val="00DD02A4"/>
    <w:rsid w:val="00DD795B"/>
    <w:rsid w:val="00DE2004"/>
    <w:rsid w:val="00E01E67"/>
    <w:rsid w:val="00E17AE2"/>
    <w:rsid w:val="00E30244"/>
    <w:rsid w:val="00E34FFD"/>
    <w:rsid w:val="00E456A2"/>
    <w:rsid w:val="00E70E9A"/>
    <w:rsid w:val="00E76C6A"/>
    <w:rsid w:val="00EC0877"/>
    <w:rsid w:val="00EC2E3E"/>
    <w:rsid w:val="00EC2EC6"/>
    <w:rsid w:val="00EF0DDB"/>
    <w:rsid w:val="00F20B18"/>
    <w:rsid w:val="00F302FB"/>
    <w:rsid w:val="00F44A7C"/>
    <w:rsid w:val="00F5002E"/>
    <w:rsid w:val="00F512B9"/>
    <w:rsid w:val="00F519BA"/>
    <w:rsid w:val="00F62D5C"/>
    <w:rsid w:val="00F654C5"/>
    <w:rsid w:val="00F657BE"/>
    <w:rsid w:val="00F66DA8"/>
    <w:rsid w:val="00F73747"/>
    <w:rsid w:val="00F82A97"/>
    <w:rsid w:val="00F82B59"/>
    <w:rsid w:val="00F87813"/>
    <w:rsid w:val="00F87CEE"/>
    <w:rsid w:val="00F95533"/>
    <w:rsid w:val="00FB6746"/>
    <w:rsid w:val="00FB6DAF"/>
    <w:rsid w:val="00FC39A7"/>
    <w:rsid w:val="00FD2A16"/>
    <w:rsid w:val="00FE1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2E1A9C0-825F-4EFB-8E8A-BB4D51F8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120"/>
  </w:style>
  <w:style w:type="paragraph" w:styleId="1">
    <w:name w:val="heading 1"/>
    <w:basedOn w:val="a"/>
    <w:next w:val="a"/>
    <w:link w:val="10"/>
    <w:qFormat/>
    <w:rsid w:val="009A6BA3"/>
    <w:pPr>
      <w:keepNext/>
      <w:spacing w:before="240" w:after="60"/>
      <w:outlineLvl w:val="0"/>
    </w:pPr>
    <w:rPr>
      <w:rFonts w:ascii="Arial" w:hAnsi="Arial"/>
      <w:b/>
      <w:bCs/>
      <w:kern w:val="32"/>
      <w:sz w:val="32"/>
      <w:szCs w:val="32"/>
    </w:rPr>
  </w:style>
  <w:style w:type="paragraph" w:styleId="2">
    <w:name w:val="heading 2"/>
    <w:basedOn w:val="a"/>
    <w:next w:val="a"/>
    <w:qFormat/>
    <w:rsid w:val="00587120"/>
    <w:pPr>
      <w:keepNext/>
      <w:outlineLvl w:val="1"/>
    </w:pPr>
    <w:rPr>
      <w:b/>
      <w:color w:val="808080"/>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A6BA3"/>
    <w:rPr>
      <w:rFonts w:ascii="Arial" w:hAnsi="Arial" w:cs="Arial"/>
      <w:b/>
      <w:bCs/>
      <w:kern w:val="32"/>
      <w:sz w:val="32"/>
      <w:szCs w:val="32"/>
    </w:rPr>
  </w:style>
  <w:style w:type="paragraph" w:styleId="a3">
    <w:name w:val="Title"/>
    <w:basedOn w:val="a"/>
    <w:qFormat/>
    <w:rsid w:val="00587120"/>
    <w:pPr>
      <w:shd w:val="clear" w:color="auto" w:fill="FFFFFF"/>
      <w:autoSpaceDE w:val="0"/>
      <w:autoSpaceDN w:val="0"/>
      <w:adjustRightInd w:val="0"/>
      <w:spacing w:line="360" w:lineRule="auto"/>
      <w:jc w:val="center"/>
    </w:pPr>
    <w:rPr>
      <w:b/>
      <w:color w:val="000000"/>
      <w:sz w:val="24"/>
    </w:rPr>
  </w:style>
  <w:style w:type="paragraph" w:styleId="a4">
    <w:name w:val="Body Text"/>
    <w:basedOn w:val="a"/>
    <w:rsid w:val="00587120"/>
    <w:pPr>
      <w:shd w:val="clear" w:color="auto" w:fill="FFFFFF"/>
      <w:autoSpaceDE w:val="0"/>
      <w:autoSpaceDN w:val="0"/>
      <w:adjustRightInd w:val="0"/>
    </w:pPr>
    <w:rPr>
      <w:sz w:val="26"/>
    </w:rPr>
  </w:style>
  <w:style w:type="character" w:styleId="a5">
    <w:name w:val="Hyperlink"/>
    <w:uiPriority w:val="99"/>
    <w:rsid w:val="00587120"/>
    <w:rPr>
      <w:color w:val="0000FF"/>
      <w:u w:val="single"/>
    </w:rPr>
  </w:style>
  <w:style w:type="paragraph" w:styleId="20">
    <w:name w:val="Body Text 2"/>
    <w:basedOn w:val="a"/>
    <w:rsid w:val="00587120"/>
    <w:pPr>
      <w:shd w:val="clear" w:color="auto" w:fill="FFFFFF"/>
      <w:autoSpaceDE w:val="0"/>
      <w:autoSpaceDN w:val="0"/>
      <w:adjustRightInd w:val="0"/>
    </w:pPr>
    <w:rPr>
      <w:sz w:val="24"/>
    </w:rPr>
  </w:style>
  <w:style w:type="paragraph" w:styleId="3">
    <w:name w:val="Body Text 3"/>
    <w:basedOn w:val="a"/>
    <w:rsid w:val="00587120"/>
    <w:rPr>
      <w:sz w:val="24"/>
    </w:rPr>
  </w:style>
  <w:style w:type="paragraph" w:styleId="a6">
    <w:name w:val="Body Text Indent"/>
    <w:basedOn w:val="a"/>
    <w:rsid w:val="00587120"/>
    <w:pPr>
      <w:ind w:left="360"/>
    </w:pPr>
    <w:rPr>
      <w:sz w:val="24"/>
    </w:rPr>
  </w:style>
  <w:style w:type="paragraph" w:styleId="a7">
    <w:name w:val="header"/>
    <w:basedOn w:val="a"/>
    <w:link w:val="a8"/>
    <w:uiPriority w:val="99"/>
    <w:rsid w:val="00587120"/>
    <w:pPr>
      <w:tabs>
        <w:tab w:val="center" w:pos="4153"/>
        <w:tab w:val="right" w:pos="8306"/>
      </w:tabs>
    </w:pPr>
  </w:style>
  <w:style w:type="paragraph" w:styleId="a9">
    <w:name w:val="footer"/>
    <w:basedOn w:val="a"/>
    <w:link w:val="aa"/>
    <w:uiPriority w:val="99"/>
    <w:rsid w:val="00587120"/>
    <w:pPr>
      <w:tabs>
        <w:tab w:val="center" w:pos="4153"/>
        <w:tab w:val="right" w:pos="8306"/>
      </w:tabs>
    </w:pPr>
  </w:style>
  <w:style w:type="table" w:styleId="ab">
    <w:name w:val="Table Grid"/>
    <w:basedOn w:val="a1"/>
    <w:rsid w:val="00F82A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annotation text"/>
    <w:basedOn w:val="a"/>
    <w:link w:val="ad"/>
    <w:rsid w:val="00C144BB"/>
    <w:rPr>
      <w:rFonts w:cs="Arial Unicode MS"/>
      <w:sz w:val="28"/>
      <w:szCs w:val="28"/>
      <w:lang w:bidi="my-MM"/>
    </w:rPr>
  </w:style>
  <w:style w:type="character" w:customStyle="1" w:styleId="ad">
    <w:name w:val="Текст примечания Знак"/>
    <w:link w:val="ac"/>
    <w:rsid w:val="00C144BB"/>
    <w:rPr>
      <w:rFonts w:cs="Arial Unicode MS"/>
      <w:sz w:val="28"/>
      <w:szCs w:val="28"/>
      <w:lang w:bidi="my-MM"/>
    </w:rPr>
  </w:style>
  <w:style w:type="paragraph" w:styleId="ae">
    <w:name w:val="Subtitle"/>
    <w:basedOn w:val="a"/>
    <w:link w:val="af"/>
    <w:qFormat/>
    <w:rsid w:val="00C144BB"/>
    <w:rPr>
      <w:rFonts w:cs="Arial Unicode MS"/>
      <w:bCs/>
      <w:sz w:val="24"/>
      <w:szCs w:val="28"/>
      <w:lang w:bidi="my-MM"/>
    </w:rPr>
  </w:style>
  <w:style w:type="character" w:customStyle="1" w:styleId="af">
    <w:name w:val="Подзаголовок Знак"/>
    <w:link w:val="ae"/>
    <w:rsid w:val="00C144BB"/>
    <w:rPr>
      <w:rFonts w:cs="Arial Unicode MS"/>
      <w:bCs/>
      <w:sz w:val="24"/>
      <w:szCs w:val="28"/>
      <w:lang w:bidi="my-MM"/>
    </w:rPr>
  </w:style>
  <w:style w:type="paragraph" w:styleId="30">
    <w:name w:val="Body Text Indent 3"/>
    <w:basedOn w:val="a"/>
    <w:link w:val="31"/>
    <w:semiHidden/>
    <w:unhideWhenUsed/>
    <w:rsid w:val="00522E67"/>
    <w:pPr>
      <w:spacing w:after="120"/>
      <w:ind w:left="283"/>
    </w:pPr>
    <w:rPr>
      <w:sz w:val="16"/>
      <w:szCs w:val="16"/>
    </w:rPr>
  </w:style>
  <w:style w:type="character" w:customStyle="1" w:styleId="31">
    <w:name w:val="Основной текст с отступом 3 Знак"/>
    <w:basedOn w:val="a0"/>
    <w:link w:val="30"/>
    <w:semiHidden/>
    <w:rsid w:val="00522E67"/>
    <w:rPr>
      <w:sz w:val="16"/>
      <w:szCs w:val="16"/>
    </w:rPr>
  </w:style>
  <w:style w:type="paragraph" w:customStyle="1" w:styleId="BodyText21">
    <w:name w:val="Body Text 21"/>
    <w:basedOn w:val="a"/>
    <w:rsid w:val="00522E67"/>
    <w:pPr>
      <w:widowControl w:val="0"/>
      <w:ind w:right="-1"/>
      <w:jc w:val="center"/>
    </w:pPr>
    <w:rPr>
      <w:rFonts w:ascii="Arial" w:hAnsi="Arial"/>
      <w:b/>
      <w:sz w:val="24"/>
    </w:rPr>
  </w:style>
  <w:style w:type="character" w:customStyle="1" w:styleId="a8">
    <w:name w:val="Верхний колонтитул Знак"/>
    <w:basedOn w:val="a0"/>
    <w:link w:val="a7"/>
    <w:uiPriority w:val="99"/>
    <w:rsid w:val="00522E67"/>
  </w:style>
  <w:style w:type="character" w:customStyle="1" w:styleId="aa">
    <w:name w:val="Нижний колонтитул Знак"/>
    <w:basedOn w:val="a0"/>
    <w:link w:val="a9"/>
    <w:uiPriority w:val="99"/>
    <w:rsid w:val="00522E67"/>
  </w:style>
  <w:style w:type="paragraph" w:customStyle="1" w:styleId="ConsNormal">
    <w:name w:val="ConsNormal"/>
    <w:rsid w:val="005A0F5A"/>
    <w:pPr>
      <w:widowControl w:val="0"/>
      <w:ind w:firstLine="720"/>
    </w:pPr>
    <w:rPr>
      <w:rFonts w:ascii="Arial" w:hAnsi="Arial"/>
    </w:rPr>
  </w:style>
  <w:style w:type="paragraph" w:styleId="af0">
    <w:name w:val="Balloon Text"/>
    <w:basedOn w:val="a"/>
    <w:link w:val="af1"/>
    <w:semiHidden/>
    <w:unhideWhenUsed/>
    <w:rsid w:val="001C08FE"/>
    <w:rPr>
      <w:rFonts w:ascii="Segoe UI" w:hAnsi="Segoe UI" w:cs="Segoe UI"/>
      <w:sz w:val="18"/>
      <w:szCs w:val="18"/>
    </w:rPr>
  </w:style>
  <w:style w:type="character" w:customStyle="1" w:styleId="af1">
    <w:name w:val="Текст выноски Знак"/>
    <w:basedOn w:val="a0"/>
    <w:link w:val="af0"/>
    <w:semiHidden/>
    <w:rsid w:val="001C08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986225">
      <w:bodyDiv w:val="1"/>
      <w:marLeft w:val="0"/>
      <w:marRight w:val="0"/>
      <w:marTop w:val="0"/>
      <w:marBottom w:val="0"/>
      <w:divBdr>
        <w:top w:val="none" w:sz="0" w:space="0" w:color="auto"/>
        <w:left w:val="none" w:sz="0" w:space="0" w:color="auto"/>
        <w:bottom w:val="none" w:sz="0" w:space="0" w:color="auto"/>
        <w:right w:val="none" w:sz="0" w:space="0" w:color="auto"/>
      </w:divBdr>
    </w:div>
    <w:div w:id="780076429">
      <w:bodyDiv w:val="1"/>
      <w:marLeft w:val="0"/>
      <w:marRight w:val="0"/>
      <w:marTop w:val="0"/>
      <w:marBottom w:val="0"/>
      <w:divBdr>
        <w:top w:val="none" w:sz="0" w:space="0" w:color="auto"/>
        <w:left w:val="none" w:sz="0" w:space="0" w:color="auto"/>
        <w:bottom w:val="none" w:sz="0" w:space="0" w:color="auto"/>
        <w:right w:val="none" w:sz="0" w:space="0" w:color="auto"/>
      </w:divBdr>
    </w:div>
    <w:div w:id="1005981495">
      <w:bodyDiv w:val="1"/>
      <w:marLeft w:val="0"/>
      <w:marRight w:val="0"/>
      <w:marTop w:val="0"/>
      <w:marBottom w:val="0"/>
      <w:divBdr>
        <w:top w:val="none" w:sz="0" w:space="0" w:color="auto"/>
        <w:left w:val="none" w:sz="0" w:space="0" w:color="auto"/>
        <w:bottom w:val="none" w:sz="0" w:space="0" w:color="auto"/>
        <w:right w:val="none" w:sz="0" w:space="0" w:color="auto"/>
      </w:divBdr>
    </w:div>
    <w:div w:id="1209683599">
      <w:bodyDiv w:val="1"/>
      <w:marLeft w:val="0"/>
      <w:marRight w:val="0"/>
      <w:marTop w:val="0"/>
      <w:marBottom w:val="0"/>
      <w:divBdr>
        <w:top w:val="none" w:sz="0" w:space="0" w:color="auto"/>
        <w:left w:val="none" w:sz="0" w:space="0" w:color="auto"/>
        <w:bottom w:val="none" w:sz="0" w:space="0" w:color="auto"/>
        <w:right w:val="none" w:sz="0" w:space="0" w:color="auto"/>
      </w:divBdr>
    </w:div>
    <w:div w:id="12860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B1DE9-6022-42F7-B10B-611ABE0ED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2356</Words>
  <Characters>13435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ДОГОВОР № ________</vt:lpstr>
    </vt:vector>
  </TitlesOfParts>
  <Company/>
  <LinksUpToDate>false</LinksUpToDate>
  <CharactersWithSpaces>15760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dc:title>
  <dc:creator>Gena</dc:creator>
  <cp:lastModifiedBy>Лантратов Дмитрий Викторович</cp:lastModifiedBy>
  <cp:revision>8</cp:revision>
  <cp:lastPrinted>2020-11-13T04:46:00Z</cp:lastPrinted>
  <dcterms:created xsi:type="dcterms:W3CDTF">2022-10-21T03:23:00Z</dcterms:created>
  <dcterms:modified xsi:type="dcterms:W3CDTF">2022-10-24T07:49:00Z</dcterms:modified>
</cp:coreProperties>
</file>