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2400"/>
        <w:gridCol w:w="1741"/>
        <w:gridCol w:w="2704"/>
        <w:gridCol w:w="656"/>
      </w:tblGrid>
      <w:tr w:rsidR="008C6281" w:rsidRPr="00A54135" w:rsidTr="00A54135">
        <w:tc>
          <w:tcPr>
            <w:tcW w:w="1844" w:type="dxa"/>
          </w:tcPr>
          <w:p w:rsidR="008C6281" w:rsidRPr="00A54135" w:rsidRDefault="008C6281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0" w:type="dxa"/>
          </w:tcPr>
          <w:p w:rsidR="008C6281" w:rsidRPr="00A54135" w:rsidRDefault="008C6281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741" w:type="dxa"/>
          </w:tcPr>
          <w:p w:rsidR="008C6281" w:rsidRPr="00A54135" w:rsidRDefault="008C6281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Изменяемый показатель</w:t>
            </w:r>
          </w:p>
        </w:tc>
        <w:tc>
          <w:tcPr>
            <w:tcW w:w="2704" w:type="dxa"/>
          </w:tcPr>
          <w:p w:rsidR="008C6281" w:rsidRPr="00A54135" w:rsidRDefault="008C6281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Неизменяемый показатель</w:t>
            </w:r>
          </w:p>
        </w:tc>
        <w:tc>
          <w:tcPr>
            <w:tcW w:w="656" w:type="dxa"/>
          </w:tcPr>
          <w:p w:rsidR="008C6281" w:rsidRPr="00A54135" w:rsidRDefault="008C6281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Кол-во</w:t>
            </w:r>
          </w:p>
        </w:tc>
      </w:tr>
      <w:tr w:rsidR="00A54135" w:rsidRPr="00A54135" w:rsidTr="00A54135">
        <w:tc>
          <w:tcPr>
            <w:tcW w:w="1844" w:type="dxa"/>
            <w:vMerge w:val="restart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 xml:space="preserve">Системный блок Тип 1 (КТРУ </w:t>
            </w:r>
            <w:r w:rsidRPr="00A5413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26.20.15.000-00000001</w:t>
            </w:r>
            <w:r w:rsidRPr="00A541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0" w:type="dxa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кэш памяти третьего уровня процессора (L3)</w:t>
            </w:r>
          </w:p>
        </w:tc>
        <w:tc>
          <w:tcPr>
            <w:tcW w:w="1741" w:type="dxa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12 Мегабайт</w:t>
            </w:r>
          </w:p>
        </w:tc>
        <w:tc>
          <w:tcPr>
            <w:tcW w:w="2704" w:type="dxa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 w:val="restart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Частота процессора базовая</w:t>
            </w:r>
          </w:p>
        </w:tc>
        <w:tc>
          <w:tcPr>
            <w:tcW w:w="1741" w:type="dxa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2.9 Гигагерц</w:t>
            </w:r>
          </w:p>
        </w:tc>
        <w:tc>
          <w:tcPr>
            <w:tcW w:w="2704" w:type="dxa"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FD24DC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оперативной установленной памяти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32 Гигабайт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накопителя HDD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Терабайт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видеопамяти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 Гигабайт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установленного модуля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16 Гигабайт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Допустимый максимальный объем увеличения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128 Гигабайт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накопителей типа HDD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накопителей типа SSD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Cкорость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передачи данных накопителя SSD при чтении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&gt; 560 Мегабайт в секунду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накопителя SSD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240 Гигабайт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Количество портов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DisplayPort</w:t>
            </w:r>
            <w:proofErr w:type="spellEnd"/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портов HDMI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портов HDMI дискретной видеокарты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портов DVI-D дискретной видеокарты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слотов M.2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видеокарты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b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Дискретная, Интегрированная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Наличие встроенного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видеоядра</w:t>
            </w:r>
            <w:proofErr w:type="spellEnd"/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установленной дискретной видеокарты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Тепловыделение процессора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≤ 120 Ватт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Тактовая частота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2933 Мегагерц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Суммарное количество встроенных в корпус портов USB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Type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-C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Суммарное количество встроенных в корпус портов USB 3.2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Gen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1 (USB 3.1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Gen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1, USB 3.0)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7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Суммарное количество встроенных в корпус портов USB 2.0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4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Скорость передачи данных проводного сетевого адаптера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1000 Мегабит в секунду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внешних отсеков корпуса 5,25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&lt; 3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внутренних отсеков корпуса 2,5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3  и  &lt; 5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внутренних отсеков корпуса 3,5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5  и  &lt; 7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портов USB 2.0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Количество портов USB 3.2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Gen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1 (USB 3.1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Gen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1, USB 3.0)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Количество портов USB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Type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-C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Мощность блока питания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450 Ватт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Наличие входного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аудиоразъема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для микрофона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Наличие выходного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аудиоразъема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кнопки включения и перезагрузки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системы охлаждения процессора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Толщина стенок корпуса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≥ </w:t>
            </w:r>
            <w:r w:rsidRPr="00A54135">
              <w:rPr>
                <w:rFonts w:ascii="Times New Roman" w:hAnsi="Times New Roman" w:cs="Times New Roman"/>
              </w:rPr>
              <w:t>0,</w:t>
            </w:r>
            <w:r w:rsidRPr="00A54135">
              <w:rPr>
                <w:rFonts w:ascii="Times New Roman" w:hAnsi="Times New Roman" w:cs="Times New Roman"/>
                <w:lang w:val="en-US"/>
              </w:rPr>
              <w:t>6</w:t>
            </w:r>
            <w:r w:rsidRPr="00A54135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Наличие несъёмной складной ручки на корпусе для удобства переноски системного блока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заводского посадочного места для установки </w:t>
            </w:r>
            <w:proofErr w:type="spellStart"/>
            <w:r w:rsidRPr="00A54135">
              <w:rPr>
                <w:rFonts w:ascii="Times New Roman" w:hAnsi="Times New Roman" w:cs="Times New Roman"/>
              </w:rPr>
              <w:t>картридера</w:t>
            </w:r>
            <w:proofErr w:type="spellEnd"/>
            <w:r w:rsidRPr="00A54135">
              <w:rPr>
                <w:rFonts w:ascii="Times New Roman" w:hAnsi="Times New Roman" w:cs="Times New Roman"/>
              </w:rPr>
              <w:t xml:space="preserve"> (</w:t>
            </w:r>
            <w:r w:rsidRPr="00A54135">
              <w:rPr>
                <w:rFonts w:ascii="Times New Roman" w:hAnsi="Times New Roman" w:cs="Times New Roman"/>
                <w:lang w:val="en-US"/>
              </w:rPr>
              <w:t>CR</w:t>
            </w:r>
            <w:r w:rsidRPr="00A54135">
              <w:rPr>
                <w:rFonts w:ascii="Times New Roman" w:hAnsi="Times New Roman" w:cs="Times New Roman"/>
              </w:rPr>
              <w:t>) или сканера отпечатка пальцев(</w:t>
            </w:r>
            <w:r w:rsidRPr="00A54135">
              <w:rPr>
                <w:rFonts w:ascii="Times New Roman" w:hAnsi="Times New Roman" w:cs="Times New Roman"/>
                <w:lang w:val="en-US"/>
              </w:rPr>
              <w:t>FP</w:t>
            </w:r>
            <w:r w:rsidRPr="00A54135">
              <w:rPr>
                <w:rFonts w:ascii="Times New Roman" w:hAnsi="Times New Roman" w:cs="Times New Roman"/>
              </w:rPr>
              <w:t>), не занимающее отсеки 5.25, 3.5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A54135">
              <w:rPr>
                <w:rFonts w:ascii="Times New Roman" w:hAnsi="Times New Roman" w:cs="Times New Roman"/>
              </w:rPr>
              <w:t>безинструментального</w:t>
            </w:r>
            <w:proofErr w:type="spellEnd"/>
            <w:r w:rsidRPr="00A54135">
              <w:rPr>
                <w:rFonts w:ascii="Times New Roman" w:hAnsi="Times New Roman" w:cs="Times New Roman"/>
              </w:rPr>
              <w:t xml:space="preserve"> крепления устройств в отсеках 5.25, 3.5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A54135">
              <w:rPr>
                <w:rFonts w:ascii="Times New Roman" w:hAnsi="Times New Roman" w:cs="Times New Roman"/>
              </w:rPr>
              <w:t>безинструментального</w:t>
            </w:r>
            <w:proofErr w:type="spellEnd"/>
            <w:r w:rsidRPr="00A54135">
              <w:rPr>
                <w:rFonts w:ascii="Times New Roman" w:hAnsi="Times New Roman" w:cs="Times New Roman"/>
              </w:rPr>
              <w:t xml:space="preserve"> доступа к внутренним компонентам системного блока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>Петля для установки навесного замка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Style w:val="normaltextrun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Наличие энергонезависимой системы блокировки кнопки включения</w:t>
            </w:r>
            <w:r w:rsidRPr="00A54135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от несанкционированного доступа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в корпусе фиксатора крышки для электромагнитного замка </w:t>
            </w:r>
            <w:r w:rsidRPr="00A54135">
              <w:rPr>
                <w:rFonts w:ascii="Times New Roman" w:hAnsi="Times New Roman" w:cs="Times New Roman"/>
                <w:lang w:val="en-US"/>
              </w:rPr>
              <w:t>EM</w:t>
            </w:r>
            <w:r w:rsidRPr="00A54135">
              <w:rPr>
                <w:rFonts w:ascii="Times New Roman" w:hAnsi="Times New Roman" w:cs="Times New Roman"/>
              </w:rPr>
              <w:t>-</w:t>
            </w:r>
            <w:r w:rsidRPr="00A54135">
              <w:rPr>
                <w:rFonts w:ascii="Times New Roman" w:hAnsi="Times New Roman" w:cs="Times New Roman"/>
                <w:lang w:val="en-US"/>
              </w:rPr>
              <w:t>Lock</w:t>
            </w:r>
            <w:r w:rsidRPr="00A54135">
              <w:rPr>
                <w:rFonts w:ascii="Times New Roman" w:hAnsi="Times New Roman" w:cs="Times New Roman"/>
              </w:rPr>
              <w:t xml:space="preserve"> </w:t>
            </w:r>
            <w:r w:rsidRPr="00A54135">
              <w:rPr>
                <w:rFonts w:ascii="Times New Roman" w:hAnsi="Times New Roman" w:cs="Times New Roman"/>
                <w:lang w:val="en-US"/>
              </w:rPr>
              <w:t>striker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>Отсутствие дополнительных переходников, универсальных отсеков, планок, салазок, возможности крепить HDD к нижней части шасси корпуса, контейнеров для портов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потоков процессора</w:t>
            </w:r>
          </w:p>
        </w:tc>
        <w:tc>
          <w:tcPr>
            <w:tcW w:w="1741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12 штука</w:t>
            </w:r>
          </w:p>
        </w:tc>
        <w:tc>
          <w:tcPr>
            <w:tcW w:w="2704" w:type="dxa"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4D70E9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Частота видеопамяти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14000 Мегагерц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Максимальное разрешение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7680х4320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5D5D64"/>
                <w:shd w:val="clear" w:color="auto" w:fill="FFFFFF"/>
              </w:rPr>
              <w:t xml:space="preserve">Версия разъема </w:t>
            </w:r>
            <w:proofErr w:type="spellStart"/>
            <w:r w:rsidRPr="00A54135">
              <w:rPr>
                <w:rFonts w:ascii="Times New Roman" w:hAnsi="Times New Roman" w:cs="Times New Roman"/>
                <w:color w:val="5D5D64"/>
                <w:shd w:val="clear" w:color="auto" w:fill="FFFFFF"/>
              </w:rPr>
              <w:t>Display</w:t>
            </w:r>
            <w:proofErr w:type="spellEnd"/>
            <w:r w:rsidRPr="00A54135">
              <w:rPr>
                <w:rFonts w:ascii="Times New Roman" w:hAnsi="Times New Roman" w:cs="Times New Roman"/>
                <w:color w:val="5D5D64"/>
                <w:shd w:val="clear" w:color="auto" w:fill="FFFFFF"/>
              </w:rPr>
              <w:t xml:space="preserve"> </w:t>
            </w:r>
            <w:proofErr w:type="spellStart"/>
            <w:r w:rsidRPr="00A54135">
              <w:rPr>
                <w:rFonts w:ascii="Times New Roman" w:hAnsi="Times New Roman" w:cs="Times New Roman"/>
                <w:color w:val="5D5D64"/>
                <w:shd w:val="clear" w:color="auto" w:fill="FFFFFF"/>
              </w:rPr>
              <w:t>Port</w:t>
            </w:r>
            <w:proofErr w:type="spellEnd"/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1.4а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Мощность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плока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питания</w:t>
            </w:r>
          </w:p>
        </w:tc>
        <w:tc>
          <w:tcPr>
            <w:tcW w:w="1741" w:type="dxa"/>
          </w:tcPr>
          <w:p w:rsidR="00A54135" w:rsidRPr="00A54135" w:rsidRDefault="00A54135" w:rsidP="0060472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650 Ватт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радиаторов на модулях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1F63A3" w:rsidRPr="00A54135" w:rsidTr="00A54135">
        <w:tc>
          <w:tcPr>
            <w:tcW w:w="1844" w:type="dxa"/>
          </w:tcPr>
          <w:p w:rsidR="001F63A3" w:rsidRPr="00A54135" w:rsidRDefault="001F63A3" w:rsidP="001F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334059"/>
                <w:shd w:val="clear" w:color="auto" w:fill="FFFFFF"/>
              </w:rPr>
            </w:pP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Проприетарная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лицензионная (исключая свободно 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распространяемое ПО) бессрочная операционная система с установленными стандартными драйверами на оборудование.</w:t>
            </w:r>
          </w:p>
        </w:tc>
        <w:tc>
          <w:tcPr>
            <w:tcW w:w="1741" w:type="dxa"/>
          </w:tcPr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Выбор языка интерфейса – не менее 2 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(русский и английский);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Доступ к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репозиториям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разработчика операционной системы для получения обновлений – не менее 3 лет;</w:t>
            </w:r>
          </w:p>
          <w:p w:rsidR="001F63A3" w:rsidRPr="00A54135" w:rsidRDefault="001F63A3" w:rsidP="001F63A3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технической поддержке разработчика операционной системы в рамках приобретенной лицензии – не менее 1 года.</w:t>
            </w:r>
          </w:p>
        </w:tc>
        <w:tc>
          <w:tcPr>
            <w:tcW w:w="2704" w:type="dxa"/>
          </w:tcPr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Поддерживает следующие функции: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интерфейс пользователя операционной системы – графический;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разрядность операционной системы – х86/x64; совместимость с современными многофункциональными офисными пакетами; поддержка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>корректной и стабильной работы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 xml:space="preserve">с </w:t>
            </w:r>
            <w:r w:rsidRPr="00A54135">
              <w:rPr>
                <w:rFonts w:ascii="Times New Roman" w:hAnsi="Times New Roman"/>
                <w:w w:val="105"/>
              </w:rPr>
              <w:t xml:space="preserve">Комплексной </w:t>
            </w:r>
            <w:r w:rsidRPr="00A54135">
              <w:rPr>
                <w:rFonts w:ascii="Times New Roman" w:hAnsi="Times New Roman"/>
              </w:rPr>
              <w:t xml:space="preserve">системой </w:t>
            </w:r>
            <w:r w:rsidRPr="00A54135">
              <w:rPr>
                <w:rFonts w:ascii="Times New Roman" w:hAnsi="Times New Roman"/>
                <w:w w:val="105"/>
              </w:rPr>
              <w:t xml:space="preserve">«Автоматизированный центр контроля - финансы» (КС «АЦК-Финансы»), 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Системой электронного документооборота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DocsVision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Средствами криптографической защиты информации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КриптоПро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средство криптографической защиты данных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ViPNet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Системой защиты информации от несанкционированного доступа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Secret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Net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их совместимость;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предустановленное прикладное программное обеспечение для решения типовых задач: многофункциональный офисный пакет, интернет–браузер, программы для работы с электронной, клиент обмена сообщениями, программы для просмотра и редактирования аудио– и видеофайлов;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восстановление системы;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взаимодействия с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Windows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–машинами (доступ к общим ресурсам, авторизация с помощью учетной записи из домена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Active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Directory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);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доступ к последним запущенным приложениям;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доступ к последним открытым документам;</w:t>
            </w:r>
          </w:p>
          <w:p w:rsidR="001F63A3" w:rsidRPr="00A54135" w:rsidRDefault="001F63A3" w:rsidP="001F63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поиск как по названиям, так и по описаниям приложений, а также по названиям последних открытых документов.</w:t>
            </w:r>
          </w:p>
          <w:p w:rsidR="001F63A3" w:rsidRPr="00A54135" w:rsidRDefault="001F63A3" w:rsidP="001F6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1F63A3" w:rsidRPr="00A54135" w:rsidRDefault="001F63A3" w:rsidP="001F63A3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 w:val="restart"/>
          </w:tcPr>
          <w:p w:rsidR="00A54135" w:rsidRPr="00A54135" w:rsidRDefault="00A54135" w:rsidP="0060472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lastRenderedPageBreak/>
              <w:t>Монитор Тип 1 (</w:t>
            </w:r>
            <w:r w:rsidRPr="00A5413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26.20.17.110-00000001</w:t>
            </w:r>
            <w:r w:rsidRPr="00A541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Блок питания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Внешний</w:t>
            </w:r>
          </w:p>
        </w:tc>
        <w:tc>
          <w:tcPr>
            <w:tcW w:w="656" w:type="dxa"/>
            <w:vMerge w:val="restart"/>
          </w:tcPr>
          <w:p w:rsidR="00A54135" w:rsidRPr="00A54135" w:rsidRDefault="00B5044A" w:rsidP="008B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Возможность поворота экрана на 90 градусов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Время отклика,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мс</w:t>
            </w:r>
            <w:proofErr w:type="spellEnd"/>
          </w:p>
        </w:tc>
        <w:tc>
          <w:tcPr>
            <w:tcW w:w="1741" w:type="dxa"/>
          </w:tcPr>
          <w:p w:rsidR="00A54135" w:rsidRPr="00A54135" w:rsidRDefault="00A54135" w:rsidP="0060472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&lt; 5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Изогнутый экран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Интерфейс подключения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HDMI, VGA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Контрастность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≥3000:1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Максимальная частота обновления (смена кадров)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60 Герц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Глубина цвета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8 бит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Размер диагонали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27 Дюйм (25,4 мм)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Разрешение экрана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1920 x 1080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Разъем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Mini-Jack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(3,5 мм) выход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Стандарт крепления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VESA 75 x 75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матрицы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VA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Угол обзора по вертикали, градус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178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Угол обзора по горизонтали, градус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178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Формат изображения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16:9</w:t>
            </w: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Яркость, кд/м2</w:t>
            </w:r>
          </w:p>
        </w:tc>
        <w:tc>
          <w:tcPr>
            <w:tcW w:w="1741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250  и  &lt; 300</w:t>
            </w:r>
          </w:p>
        </w:tc>
        <w:tc>
          <w:tcPr>
            <w:tcW w:w="2704" w:type="dxa"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8B146B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функции регулировки наклона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Потребляемая мощность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&lt; 30 Ватт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 w:val="restart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 xml:space="preserve">Системный блок Тип 2 (КТРУ </w:t>
            </w:r>
            <w:r w:rsidRPr="00A5413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26.20.15.000-00000001</w:t>
            </w:r>
            <w:r w:rsidRPr="00A541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кэш памяти третьего уровня процессора (L3)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12 Мегабайт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 w:val="restart"/>
          </w:tcPr>
          <w:p w:rsidR="00A54135" w:rsidRPr="00A54135" w:rsidRDefault="001F63A3" w:rsidP="00A5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Частота процессора базовая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2.9 Гигагерц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DDR4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порта видеовыхода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DVI-D, HDMI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Форм-фактор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Mini-Tower</w:t>
            </w:r>
            <w:proofErr w:type="spellEnd"/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накопителя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HDD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Тепловыделение процессора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≤ 120 Ватт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видеокарты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Дискретная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Суммарное количество встроенных в корпус портов USB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Type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-C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Скорость передачи данных проводного сетевого адаптера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1000 Мегабит в секунду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Оптический привод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DVD-RW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оперативной установленной памяти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16 Гигабайт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накопителя HDD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 Терабайт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видеопамяти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Гигабайт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Объем установленного модуля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16 Гигабайт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Базовая частота видеоадаптера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1365 Мегагерц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Возможность блокировки кнопки включения системного блока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Допустимый максимальный объем увеличения оперативной памяти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64 Гигабайт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внешних отсеков корпуса 5,25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&lt; 3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внутренних отсеков корпуса 2,5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3  и  &lt; 5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внутренних отсеков корпуса 3,5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5  и  &lt; 7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портов USB 2.0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Количество портов USB 3.2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Gen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1 (USB 3.1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Gen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1, USB 3.0)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Количество портов USB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Type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-C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Мощность блока питания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450 Ватт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Наличие входного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аудиоразъема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для микрофона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Наличие выходного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аудиоразъема</w:t>
            </w:r>
            <w:proofErr w:type="spellEnd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кнопки включения и перезагрузки на передней панели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системы охлаждения процессора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Толщина стенок корпуса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≥ </w:t>
            </w:r>
            <w:r w:rsidRPr="00A54135">
              <w:rPr>
                <w:rFonts w:ascii="Times New Roman" w:hAnsi="Times New Roman" w:cs="Times New Roman"/>
              </w:rPr>
              <w:t>0,</w:t>
            </w:r>
            <w:r w:rsidRPr="00A54135">
              <w:rPr>
                <w:rFonts w:ascii="Times New Roman" w:hAnsi="Times New Roman" w:cs="Times New Roman"/>
                <w:lang w:val="en-US"/>
              </w:rPr>
              <w:t>6</w:t>
            </w:r>
            <w:r w:rsidRPr="00A54135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несъёмной складной ручки на </w:t>
            </w:r>
            <w:r w:rsidRPr="00A54135">
              <w:rPr>
                <w:rFonts w:ascii="Times New Roman" w:hAnsi="Times New Roman" w:cs="Times New Roman"/>
              </w:rPr>
              <w:lastRenderedPageBreak/>
              <w:t>корпусе для удобства переноски системного блока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заводского посадочного места для установки </w:t>
            </w:r>
            <w:proofErr w:type="spellStart"/>
            <w:r w:rsidRPr="00A54135">
              <w:rPr>
                <w:rFonts w:ascii="Times New Roman" w:hAnsi="Times New Roman" w:cs="Times New Roman"/>
              </w:rPr>
              <w:t>картридера</w:t>
            </w:r>
            <w:proofErr w:type="spellEnd"/>
            <w:r w:rsidRPr="00A54135">
              <w:rPr>
                <w:rFonts w:ascii="Times New Roman" w:hAnsi="Times New Roman" w:cs="Times New Roman"/>
              </w:rPr>
              <w:t xml:space="preserve"> (</w:t>
            </w:r>
            <w:r w:rsidRPr="00A54135">
              <w:rPr>
                <w:rFonts w:ascii="Times New Roman" w:hAnsi="Times New Roman" w:cs="Times New Roman"/>
                <w:lang w:val="en-US"/>
              </w:rPr>
              <w:t>CR</w:t>
            </w:r>
            <w:r w:rsidRPr="00A54135">
              <w:rPr>
                <w:rFonts w:ascii="Times New Roman" w:hAnsi="Times New Roman" w:cs="Times New Roman"/>
              </w:rPr>
              <w:t>) или сканера отпечатка пальцев(</w:t>
            </w:r>
            <w:r w:rsidRPr="00A54135">
              <w:rPr>
                <w:rFonts w:ascii="Times New Roman" w:hAnsi="Times New Roman" w:cs="Times New Roman"/>
                <w:lang w:val="en-US"/>
              </w:rPr>
              <w:t>FP</w:t>
            </w:r>
            <w:r w:rsidRPr="00A54135">
              <w:rPr>
                <w:rFonts w:ascii="Times New Roman" w:hAnsi="Times New Roman" w:cs="Times New Roman"/>
              </w:rPr>
              <w:t>), не занимающее отсеки 5.25, 3.5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A54135">
              <w:rPr>
                <w:rFonts w:ascii="Times New Roman" w:hAnsi="Times New Roman" w:cs="Times New Roman"/>
              </w:rPr>
              <w:t>безинструментального</w:t>
            </w:r>
            <w:proofErr w:type="spellEnd"/>
            <w:r w:rsidRPr="00A54135">
              <w:rPr>
                <w:rFonts w:ascii="Times New Roman" w:hAnsi="Times New Roman" w:cs="Times New Roman"/>
              </w:rPr>
              <w:t xml:space="preserve"> крепления устройств в отсеках 5.25, 3.5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A54135">
              <w:rPr>
                <w:rFonts w:ascii="Times New Roman" w:hAnsi="Times New Roman" w:cs="Times New Roman"/>
              </w:rPr>
              <w:t>безинструментального</w:t>
            </w:r>
            <w:proofErr w:type="spellEnd"/>
            <w:r w:rsidRPr="00A54135">
              <w:rPr>
                <w:rFonts w:ascii="Times New Roman" w:hAnsi="Times New Roman" w:cs="Times New Roman"/>
              </w:rPr>
              <w:t xml:space="preserve"> доступа к внутренним компонентам системного блока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>Петля для установки навесного замка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≥ 2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Style w:val="normaltextrun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Наличие энергонезависимой системы блокировки кнопки включения</w:t>
            </w:r>
            <w:r w:rsidRPr="00A54135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от несанкционированного доступа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 xml:space="preserve">Наличие в корпусе фиксатора крышки для электромагнитного замка </w:t>
            </w:r>
            <w:r w:rsidRPr="00A54135">
              <w:rPr>
                <w:rFonts w:ascii="Times New Roman" w:hAnsi="Times New Roman" w:cs="Times New Roman"/>
                <w:lang w:val="en-US"/>
              </w:rPr>
              <w:t>EM</w:t>
            </w:r>
            <w:r w:rsidRPr="00A54135">
              <w:rPr>
                <w:rFonts w:ascii="Times New Roman" w:hAnsi="Times New Roman" w:cs="Times New Roman"/>
              </w:rPr>
              <w:t>-</w:t>
            </w:r>
            <w:r w:rsidRPr="00A54135">
              <w:rPr>
                <w:rFonts w:ascii="Times New Roman" w:hAnsi="Times New Roman" w:cs="Times New Roman"/>
                <w:lang w:val="en-US"/>
              </w:rPr>
              <w:t>Lock</w:t>
            </w:r>
            <w:r w:rsidRPr="00A54135">
              <w:rPr>
                <w:rFonts w:ascii="Times New Roman" w:hAnsi="Times New Roman" w:cs="Times New Roman"/>
              </w:rPr>
              <w:t xml:space="preserve"> </w:t>
            </w:r>
            <w:r w:rsidRPr="00A54135">
              <w:rPr>
                <w:rFonts w:ascii="Times New Roman" w:hAnsi="Times New Roman" w:cs="Times New Roman"/>
                <w:lang w:val="en-US"/>
              </w:rPr>
              <w:t>striker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</w:rPr>
              <w:t>Отсутствие дополнительных переходников, универсальных отсеков, планок, салазок, возможности крепить HDD к нижней части шасси корпуса, контейнеров для портов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Количество потоков процессора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12 штука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334059"/>
                <w:shd w:val="clear" w:color="auto" w:fill="FFFFFF"/>
              </w:rPr>
            </w:pP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Проприетарная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лицензионная (исключая свободно распространяемое ПО) бессрочная операционная система с установленными стандартными драйверами на оборудование.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Выбор языка интерфейса – не менее 2 (русский и английский);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Доступ к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репозиториям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разработчика операционной системы для получения 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обновлений – не менее 3 лет;</w:t>
            </w:r>
          </w:p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технической поддержке разработчика операционной системы в рамках приобретенной лицензии – не менее 1 года.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Поддерживает следующие функции: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интерфейс пользователя операционной системы – графический;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разрядность операционной системы – х86/x64; совместимость с современными многофункциональными офисными пакетами; поддержка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ab/>
              <w:t>корректной и стабильной работы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 xml:space="preserve">с </w:t>
            </w:r>
            <w:r w:rsidRPr="00A54135">
              <w:rPr>
                <w:rFonts w:ascii="Times New Roman" w:hAnsi="Times New Roman"/>
                <w:w w:val="105"/>
              </w:rPr>
              <w:t xml:space="preserve">Комплексной </w:t>
            </w:r>
            <w:r w:rsidRPr="00A54135">
              <w:rPr>
                <w:rFonts w:ascii="Times New Roman" w:hAnsi="Times New Roman"/>
              </w:rPr>
              <w:t xml:space="preserve">системой </w:t>
            </w:r>
            <w:r w:rsidRPr="00A54135">
              <w:rPr>
                <w:rFonts w:ascii="Times New Roman" w:hAnsi="Times New Roman"/>
                <w:w w:val="105"/>
              </w:rPr>
              <w:t xml:space="preserve">«Автоматизированный центр контроля - финансы» (КС «АЦК-Финансы»), </w:t>
            </w: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Системой электронного документооборота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DocsVision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Средствами криптографической защиты информации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КриптоПро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средство криптографической защиты данных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ViPNet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Системой защиты информации от несанкционированного доступа «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Secret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Net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», их совместимость;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предустановленное прикладное программное обеспечение для решения типовых задач: многофункциональный офисный пакет, интернет–браузер, программы для работы с электронной, клиент обмена сообщениями, программы для просмотра и редактирования аудио– и видеофайлов;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восстановление системы;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взаимодействия с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Windows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–машинами (доступ к общим ресурсам, авторизация с помощью учетной записи из домена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Active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Directory</w:t>
            </w:r>
            <w:proofErr w:type="spellEnd"/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);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доступ к последним запущенным приложениям;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доступ к последним открытым документам;</w:t>
            </w:r>
          </w:p>
          <w:p w:rsidR="00A54135" w:rsidRPr="00A54135" w:rsidRDefault="00A54135" w:rsidP="00A541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4135">
              <w:rPr>
                <w:rFonts w:ascii="Times New Roman" w:eastAsia="Times New Roman" w:hAnsi="Times New Roman"/>
                <w:color w:val="000000"/>
                <w:lang w:eastAsia="ru-RU"/>
              </w:rPr>
              <w:t>поиск как по названиям, так и по описаниям приложений, а также по названиям последних открытых документов.</w:t>
            </w:r>
          </w:p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 w:val="restart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Монитор Тип 2 (</w:t>
            </w:r>
            <w:r w:rsidRPr="00A5413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26.20.17.110-00000001</w:t>
            </w:r>
            <w:r w:rsidRPr="00A541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Блок питания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1F63A3" w:rsidP="00A5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Внешни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й</w:t>
            </w:r>
          </w:p>
        </w:tc>
        <w:tc>
          <w:tcPr>
            <w:tcW w:w="656" w:type="dxa"/>
            <w:vMerge w:val="restart"/>
          </w:tcPr>
          <w:p w:rsidR="00A54135" w:rsidRPr="00A54135" w:rsidRDefault="001F63A3" w:rsidP="00A5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Время отклика, </w:t>
            </w: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мс</w:t>
            </w:r>
            <w:proofErr w:type="spellEnd"/>
          </w:p>
        </w:tc>
        <w:tc>
          <w:tcPr>
            <w:tcW w:w="1741" w:type="dxa"/>
          </w:tcPr>
          <w:p w:rsidR="00A54135" w:rsidRPr="00A54135" w:rsidRDefault="00A54135" w:rsidP="001F63A3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&lt; </w:t>
            </w:r>
            <w:r w:rsidR="001F63A3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3</w:t>
            </w: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 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Интерфейс подключения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HDMI, VGA</w:t>
            </w: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Контрастность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≥1000:1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A54135" w:rsidRPr="00A54135" w:rsidTr="00A54135">
        <w:tc>
          <w:tcPr>
            <w:tcW w:w="1844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Максимальная частота обновления (смена кадров)</w:t>
            </w:r>
          </w:p>
        </w:tc>
        <w:tc>
          <w:tcPr>
            <w:tcW w:w="1741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60 Герц</w:t>
            </w:r>
          </w:p>
        </w:tc>
        <w:tc>
          <w:tcPr>
            <w:tcW w:w="2704" w:type="dxa"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A54135" w:rsidRPr="00A54135" w:rsidRDefault="00A54135" w:rsidP="00A54135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Глубина цвета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8 бит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Изогнутый экран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Возможность поворота экрана на 90 градусов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Наличие функции регулировки наклона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Потребляемая мощность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&lt; 30 Ватт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Размер диагонали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≥ 24 </w:t>
            </w: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Дюйм (25,4 мм)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Разрешение экрана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1920 x 1080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Стандарт крепления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VESA 100 x 100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матрицы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proofErr w:type="spellStart"/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TN+film</w:t>
            </w:r>
            <w:proofErr w:type="spellEnd"/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Угол обзора по вертикали, градус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1</w:t>
            </w: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60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Угол обзора по горизонтали, градус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17</w:t>
            </w: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0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Формат изображения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16:9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Яркость, кд/м2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250  и  &lt; 300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 w:val="restart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 xml:space="preserve">Клавиатура (КТРУ </w:t>
            </w:r>
            <w:r w:rsidRPr="00A5413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26.20.16.110-00000001</w:t>
            </w:r>
            <w:r w:rsidRPr="00A541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Интерфейс подключения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USB</w:t>
            </w:r>
          </w:p>
        </w:tc>
        <w:tc>
          <w:tcPr>
            <w:tcW w:w="656" w:type="dxa"/>
            <w:vMerge w:val="restart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Способ нанесения русификации клавиатуры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Промышленный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Особенности клавиш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Низкий ход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подключения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Проводная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 w:val="restart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</w:rPr>
              <w:t xml:space="preserve">Мышь (КТРУ </w:t>
            </w:r>
            <w:r w:rsidRPr="00A5413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26.20.16.170-00000001</w:t>
            </w:r>
            <w:r w:rsidRPr="00A541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Длина кабеля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1.5  и  &lt; 2 Метр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656" w:type="dxa"/>
            <w:vMerge w:val="restart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Интерфейс подключения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USB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Разрешение сенсора, точек/дюйм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≥ 1000</w:t>
            </w: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сенсора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Оптический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  <w:tr w:rsidR="00D43CFF" w:rsidRPr="00A54135" w:rsidTr="00A54135">
        <w:tc>
          <w:tcPr>
            <w:tcW w:w="1844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подключения</w:t>
            </w:r>
          </w:p>
        </w:tc>
        <w:tc>
          <w:tcPr>
            <w:tcW w:w="1741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A5413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Проводной</w:t>
            </w:r>
          </w:p>
        </w:tc>
        <w:tc>
          <w:tcPr>
            <w:tcW w:w="656" w:type="dxa"/>
            <w:vMerge/>
          </w:tcPr>
          <w:p w:rsidR="00D43CFF" w:rsidRPr="00A54135" w:rsidRDefault="00D43CFF" w:rsidP="00D43CFF">
            <w:pPr>
              <w:rPr>
                <w:rFonts w:ascii="Times New Roman" w:hAnsi="Times New Roman" w:cs="Times New Roman"/>
              </w:rPr>
            </w:pPr>
          </w:p>
        </w:tc>
      </w:tr>
    </w:tbl>
    <w:p w:rsidR="004D70E9" w:rsidRPr="00A54135" w:rsidRDefault="004D70E9">
      <w:pPr>
        <w:rPr>
          <w:rFonts w:ascii="Times New Roman" w:hAnsi="Times New Roman" w:cs="Times New Roman"/>
        </w:rPr>
      </w:pPr>
    </w:p>
    <w:sectPr w:rsidR="004D70E9" w:rsidRPr="00A5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4E"/>
    <w:rsid w:val="00155C27"/>
    <w:rsid w:val="001A104E"/>
    <w:rsid w:val="001F63A3"/>
    <w:rsid w:val="00394703"/>
    <w:rsid w:val="004D70E9"/>
    <w:rsid w:val="00604725"/>
    <w:rsid w:val="00700400"/>
    <w:rsid w:val="008B146B"/>
    <w:rsid w:val="008C6281"/>
    <w:rsid w:val="00A3012C"/>
    <w:rsid w:val="00A54135"/>
    <w:rsid w:val="00B5044A"/>
    <w:rsid w:val="00C24EB0"/>
    <w:rsid w:val="00D43CFF"/>
    <w:rsid w:val="00F10321"/>
    <w:rsid w:val="00F46E0B"/>
    <w:rsid w:val="00FD24DC"/>
    <w:rsid w:val="00F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8B47"/>
  <w15:chartTrackingRefBased/>
  <w15:docId w15:val="{BC96FEED-9D02-4716-AAA6-C7D79581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C6281"/>
    <w:rPr>
      <w:color w:val="0000FF"/>
      <w:u w:val="single"/>
    </w:rPr>
  </w:style>
  <w:style w:type="character" w:customStyle="1" w:styleId="normaltextrun">
    <w:name w:val="normaltextrun"/>
    <w:basedOn w:val="a0"/>
    <w:rsid w:val="00C24EB0"/>
  </w:style>
  <w:style w:type="character" w:customStyle="1" w:styleId="eop">
    <w:name w:val="eop"/>
    <w:basedOn w:val="a0"/>
    <w:rsid w:val="00C24EB0"/>
  </w:style>
  <w:style w:type="paragraph" w:customStyle="1" w:styleId="Standard">
    <w:name w:val="Standard"/>
    <w:rsid w:val="0070040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2021-08-05T06:09:00Z</dcterms:created>
  <dcterms:modified xsi:type="dcterms:W3CDTF">2021-08-05T06:09:00Z</dcterms:modified>
</cp:coreProperties>
</file>