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A31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Договор №_________________</w:t>
      </w:r>
    </w:p>
    <w:p w:rsidR="00120263" w:rsidRDefault="00120263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поставку: </w:t>
      </w:r>
    </w:p>
    <w:p w:rsidR="00394EE0" w:rsidRDefault="00394EE0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г. Челябинск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____________________</w:t>
      </w:r>
    </w:p>
    <w:p w:rsidR="00B0173F" w:rsidRDefault="00B0173F" w:rsidP="00B0173F">
      <w:pPr>
        <w:widowControl w:val="0"/>
        <w:tabs>
          <w:tab w:val="left" w:pos="-81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31" w:rsidRPr="00B0173F" w:rsidRDefault="00120263" w:rsidP="00B0173F">
      <w:pPr>
        <w:widowControl w:val="0"/>
        <w:tabs>
          <w:tab w:val="left" w:pos="-81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20263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Государственное бюджетное учреждение здравоохранения «Диагностический центр г. Челябинск» </w:t>
      </w:r>
      <w:r w:rsidR="00323CBB">
        <w:rPr>
          <w:rFonts w:ascii="Times New Roman" w:hAnsi="Times New Roman" w:cs="Times New Roman"/>
          <w:color w:val="000000"/>
          <w:sz w:val="24"/>
          <w:szCs w:val="24"/>
        </w:rPr>
        <w:t xml:space="preserve">сокращенное наименование </w:t>
      </w:r>
      <w:r w:rsidRPr="00120263">
        <w:rPr>
          <w:rFonts w:ascii="Times New Roman" w:hAnsi="Times New Roman" w:cs="Times New Roman"/>
          <w:color w:val="000000"/>
          <w:sz w:val="24"/>
          <w:szCs w:val="24"/>
        </w:rPr>
        <w:t>(ГБУЗ «Диагностический центр г. Челябинск»), в лице главного врача Козловской Вероники Владимировны, действующей на основании Устава</w:t>
      </w:r>
      <w:r w:rsidR="00946A31" w:rsidRPr="00120263">
        <w:rPr>
          <w:rFonts w:ascii="Times New Roman" w:hAnsi="Times New Roman" w:cs="Times New Roman"/>
          <w:color w:val="000000"/>
          <w:sz w:val="24"/>
          <w:szCs w:val="24"/>
        </w:rPr>
        <w:t>, именуемого в дальнейшем «Заказчик», с одной стороны, и ________________________ в лице __________________________________, действующей на основании</w:t>
      </w:r>
      <w:r w:rsidR="00946A31"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946A31" w:rsidRPr="00B0173F">
        <w:rPr>
          <w:rFonts w:ascii="Times New Roman" w:hAnsi="Times New Roman" w:cs="Times New Roman"/>
          <w:color w:val="000000"/>
          <w:sz w:val="24"/>
          <w:szCs w:val="24"/>
        </w:rPr>
        <w:t>, именуемое в дальнейшем «Поставщик», с другой стороны, заключили настоящий Договор о нижеследующем:</w:t>
      </w:r>
      <w:proofErr w:type="gramEnd"/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1.ПРЕДМЕТ ДОГОВОРА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Поставщик обязан поставить</w:t>
      </w:r>
      <w:r w:rsidR="00E674F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>, а</w:t>
      </w:r>
      <w:r w:rsidR="00B0173F">
        <w:rPr>
          <w:rFonts w:ascii="Times New Roman" w:hAnsi="Times New Roman" w:cs="Times New Roman"/>
          <w:color w:val="000000"/>
          <w:sz w:val="24"/>
          <w:szCs w:val="24"/>
        </w:rPr>
        <w:t xml:space="preserve"> Заказчик – принять и оплатит</w:t>
      </w:r>
      <w:proofErr w:type="gramStart"/>
      <w:r w:rsidR="00B0173F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B0173F">
        <w:rPr>
          <w:rFonts w:ascii="Times New Roman" w:hAnsi="Times New Roman" w:cs="Times New Roman"/>
          <w:color w:val="000000"/>
          <w:sz w:val="24"/>
          <w:szCs w:val="24"/>
        </w:rPr>
        <w:t>далее – Товар), наименование, количество и стоимость которых указываются в Спецификации (Приложение 1 к настоящему договору).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 СРОКИ И ПОРЯДОК ПОСТАВКИ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Поставка Товара производится в течение 1</w:t>
      </w:r>
      <w:r w:rsidR="008873F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6450">
        <w:rPr>
          <w:rFonts w:ascii="Times New Roman" w:hAnsi="Times New Roman" w:cs="Times New Roman"/>
          <w:color w:val="000000"/>
          <w:sz w:val="24"/>
          <w:szCs w:val="24"/>
        </w:rPr>
        <w:t>календарных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дней с момента заключения Договора, в соответствии со спецификацией (Приложение 1 к настоящему договору).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Поставщик гарантирует соблюдение надлежащих условий хранения Товара до его передачи Заказчику.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Поставка осуществляется путем доставки Товара до Заказчика. Место поставки: город Челябинск, ул. Артиллерийская, д. 93 «А» с 9.00 до 16.00.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Товар должен соответствовать стандартам качества, действующим на территории Российской Федерации.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Остаточный срок годности на момент поставки Товара должен составлять менее 10 (десяти) месяцев.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2.6.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2.7.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Упаковка и тара Товара должны обеспечивать сохранность Товара при транспортировке и погрузо-разгрузочных работах к конечному месту поставки и соответствовать действующим стандартам и техническим условиям. Товар должен быть в упаковке, исключающей повреждение и промокание Товара, упаковка должна иметь дату изготовления Товара, сроки годности, а также инструкции на русском языке.</w:t>
      </w:r>
    </w:p>
    <w:p w:rsidR="00946A31" w:rsidRPr="00B0173F" w:rsidRDefault="00946A31" w:rsidP="00B017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2.8.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Поставщик обязан обеспечить погрузочно-разгрузочные работы при поставке Товара Заказчику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3. ОБЯЗАННОСТИ СТОРОН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Поставщик обязуется: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поставить Товар Заказчику в полном объеме по номенклатуре,</w:t>
      </w:r>
      <w:r w:rsidR="00736450">
        <w:rPr>
          <w:rFonts w:ascii="Times New Roman" w:hAnsi="Times New Roman" w:cs="Times New Roman"/>
          <w:color w:val="000000"/>
          <w:sz w:val="24"/>
          <w:szCs w:val="24"/>
        </w:rPr>
        <w:t>произвести установку,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ценам и в количестве согласн</w:t>
      </w:r>
      <w:r w:rsidR="00736450">
        <w:rPr>
          <w:rFonts w:ascii="Times New Roman" w:hAnsi="Times New Roman" w:cs="Times New Roman"/>
          <w:color w:val="000000"/>
          <w:sz w:val="24"/>
          <w:szCs w:val="24"/>
        </w:rPr>
        <w:t>о спецификации (Приложение № 1).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поставить товар Заказчику, в срок, согласно п.2.1. настоящего Договора;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предоставить Заказчику товарно-сопроводительные документы (счета, счета-фактуры, товарные накладные и т.п.). Поставляемый товар должен соответствовать требованиям законодательства РФ, предъявляемым к данному товару и регламентирующим его качество. В случае несоответствия поставленного товара условиям, предъявляемым качеству товара Поставщик и Заказчик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либо некачественного, либо допоставку некомплектного товара в течение двух дней с момента подписания дефектного акта;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произвести погрузочно-разгрузочные работы своими силами и за свой счет;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предоставить документы на поставляемый Товар, подтверждающие его качество, в том числе регистрационные удостоверения, разрешающие использование поставляемого товара на территории РФ с указание даты их получения и срока действия.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Заказчик обязуется: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осуществить приемку поставляемого товара по количеству и качеству в соответствии с 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действующим законодательством;</w:t>
      </w:r>
    </w:p>
    <w:p w:rsidR="00946A31" w:rsidRPr="00B0173F" w:rsidRDefault="00946A31" w:rsidP="00B0173F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оплатить поставленные товары, стоимость которых указывается в Спецификации (Приложение 1).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 ПОРЯДОК ПРИЕМКИ ТОВАРА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Все упаковки должны иметь дату изготовления, сроки годности, а также инструкции на русском языке.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При поставке Товара Поставщик передает Заказчику все необходимые документы, подтверждающие качество Товара (регистрационные удостоверения, разрешающие использование поставляемого товара на территории РФ).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Срок согласования акта приема-передачи Заказчиком составляет: не более 3 дней с момента получения акта приема-передачи от Поставщика.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Срок передачи акта приема-передачи Поставщику составляет: не более 1 (одного) дня с момента подписания акта приема-передачи Заказчиком.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4.5.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Приемка Товара осуществляется в соответствии с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при Совете Министров СССР от 15.06.1965г.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 от 25.04.1966г. № П-7.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Для проверки соответствия качества поставляемого товара требованиям установленных Договором, Заказчик вправе привлечь независимых экспертов.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4.6.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Товар передается по товарной накладной, в которой указывается наименование, количество, стоимость Товара, номер и дата Договора. Предоставлять с каждой партией инструкции по применению.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4.7.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Датой приемки Товара является дата подписания Заказчиком товарной накладной.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4.8.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Отказ Заказчика от переданного Товара возможен в случае несоответствия поставленного Товара условиям пункта 3.1 настоящего Договора и (или) Спецификации (Приложение 1 к настоящему договору), о чем Сторонами составляется акт. В случае необоснованного отказа представителя Поставщика от подписи акта, об этом делается в нем отметка.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4.9.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Замена Товара, поставленного с нарушением п. 3.1 настоящего Договора,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требование о замене Товара. Срок рассмотрения претензии Поставщиком 3 (три) рабочих дня с момента получения претензии.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4.10.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Заказчик вправе предъявить претензии Поставщику по качеству поставленного Товара в течение срока годности поставленного Товара при условии соблюдения Заказчиком правил хранения Товара.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Замена Товара ненадлежащего качества осуществляется Поставщиком на основании письменной претензии Заказчика. В претензии должно быть указано количество Товара, по которому заявлена претензия, содержание и основание претензии, а также конкретное требование Заказчика. Претензия направляется Поставщику с приложением документов, доказывающих обоснованность претензии. Срок рассмотрения претензии 5 (пять) рабочих дней с момента ее получения.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Поставщик обязуется заменить Товар ненадлежащего качества в течение 5 (пяти) календарных дней от даты окончания срока рассмотрения претензии.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4.11.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В случае поставки товара, не соответствующего Спецификации (Приложение 1) и условиям настоящего Договора Заказчик вправе отказаться от его принятия и оплаты, а если они оплачены, потребовать возврата уплаченной денежной суммы.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Если Поставщик передал Заказчику наряду с товаром, соответствующим Спецификации (Приложение 1), товар с нарушением условий, указанных в Спецификации (Приложение 1), Заказчик вправе по своему выбору:</w:t>
      </w:r>
    </w:p>
    <w:p w:rsidR="00946A31" w:rsidRPr="00B0173F" w:rsidRDefault="00946A31" w:rsidP="00B0173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принять товар, соответствующий условиям Спецификации (Приложение 1), и отказаться от остальных товаров;</w:t>
      </w:r>
    </w:p>
    <w:p w:rsidR="00946A31" w:rsidRPr="00B0173F" w:rsidRDefault="00946A31" w:rsidP="00B0173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отказаться от всех переданных товаров;</w:t>
      </w:r>
    </w:p>
    <w:p w:rsidR="00946A31" w:rsidRPr="00B0173F" w:rsidRDefault="00946A31" w:rsidP="00B0173F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потребовать заменить товары, не соответствующие Спецификации (Приложение № 1), на 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соответствующие Спецификации (Приложение 1) товары.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В случае необходимости замены товара, не соответствующего Спецификации (Приложение 1), Заказчик направляет Поставщику претензию о замене товара. Срок замены товара составляет 3 рабочих дня с момента получения претензии Поставщиком.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 ЦЕНА И ПОРЯДОК РАСЧЕТОВ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Цена настоящего Договора составляет </w:t>
      </w:r>
      <w:r w:rsidRPr="00736450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______________________________________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>, в том числе НДС (если предусмотрен) по ценам, указанным в Спецификации (Приложение 1).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Цена Договора включает в себя все планируемые расходы по исполнению Договора (стоимость товара, затраты по перевозке, доставку, погрузочно-разгрузочные работы, а так же уплату таможенных пошлин, налогов, сборов и других обязательных платежей, а также, в случае возникновении необходимости, затраты на перепрограммирование оборудования).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Оплата поставленных Товаров производит</w:t>
      </w:r>
      <w:r w:rsidR="00200A25" w:rsidRPr="00B0173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957B7">
        <w:rPr>
          <w:rFonts w:ascii="Times New Roman" w:hAnsi="Times New Roman" w:cs="Times New Roman"/>
          <w:color w:val="000000"/>
          <w:sz w:val="24"/>
          <w:szCs w:val="24"/>
        </w:rPr>
        <w:t xml:space="preserve">я по факту поставки в течение </w:t>
      </w:r>
      <w:r w:rsidR="008873F1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8873F1">
        <w:rPr>
          <w:rFonts w:ascii="Times New Roman" w:hAnsi="Times New Roman" w:cs="Times New Roman"/>
          <w:color w:val="000000"/>
          <w:sz w:val="24"/>
          <w:szCs w:val="24"/>
        </w:rPr>
        <w:t>тридцати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>) рабочих дней с момента поставки Товара и предоставления документов, подтверждающих факт поставки.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Моментом исполнения денежного обязательства Заказчика считается поступление денежных средств на расчетный счет Поставщика. Моментом перехода права собственности на Товар считается прием Товара Заказчиком с подписанием товарной накладной между Поставщиком и Заказчиком. 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49AD">
        <w:rPr>
          <w:rFonts w:ascii="Times New Roman" w:hAnsi="Times New Roman" w:cs="Times New Roman"/>
          <w:color w:val="000000"/>
          <w:sz w:val="24"/>
          <w:szCs w:val="24"/>
        </w:rPr>
        <w:t>Цена Договора является твердой и не может изменяться в ходе его исполнения, за исключением случаев, предусмотренных Законом о договорной системе и Договором.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5.6.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Цена Договора может быть снижена по соглашению сторон без изменения предусмотренных Договором количества и качества товаров, объема работ, услуг и иных условий исполнения настоящего Договора.</w:t>
      </w:r>
    </w:p>
    <w:p w:rsidR="00946A31" w:rsidRPr="00B0173F" w:rsidRDefault="00946A31" w:rsidP="00B017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 ОТВЕТСТВЕННОСТЬ СТОРОН, ОБСТОЯТЕЛЬСТВА НЕПРЕОДОЛИМОЙ СИЛЫ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Виновная Сторона несет ответственность за нарушение обязательств по настоящему Договору в соответствии с действующим российским законодательством. 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Уплата неустойки не освобождает стороны от исполнения обязательств, принятых на себя по Договору.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6.3.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Сторона освобождается от ответственности за неисполнение обязательств по настоящему Договору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Договору.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обстоятельства непреодолимой силы.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При наступлении обстоятельств непреодолимой силы исполнение обязательств откладывается до их прекращения. В том случае, если обстоятельства непреодолимой силы продолжаются более 2 (двух) месяцев, стороны имеют право досрочного расторжения Договора.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6.4.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В случае неквалифицированных действий Поставщика, принесших материальный ущерб имуществу Заказчика, фактически подтвержденный в установленном порядке, Поставщик в полном объеме возмещает ущерб, нанесенный Заказчику.</w:t>
      </w:r>
    </w:p>
    <w:p w:rsidR="00946A31" w:rsidRPr="00B0173F" w:rsidRDefault="00946A31" w:rsidP="00B0173F">
      <w:pPr>
        <w:widowControl w:val="0"/>
        <w:tabs>
          <w:tab w:val="left" w:pos="540"/>
          <w:tab w:val="left" w:pos="74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7. ПОРЯДОК РАСТОРЖЕНИЯ ДОГОВОРА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7.1.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Расторжение договора допускается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946A31" w:rsidRPr="00B0173F" w:rsidRDefault="00946A31" w:rsidP="00B017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 ПРОЧИЕ УСЛОВИЯ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8.1.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46A31" w:rsidRPr="00120263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8.2.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Любые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</w:t>
      </w:r>
      <w:r w:rsidRPr="00120263">
        <w:rPr>
          <w:rFonts w:ascii="Times New Roman" w:hAnsi="Times New Roman" w:cs="Times New Roman"/>
          <w:color w:val="000000"/>
          <w:sz w:val="24"/>
          <w:szCs w:val="24"/>
        </w:rPr>
        <w:t>сторон.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20263">
        <w:rPr>
          <w:rFonts w:ascii="Times New Roman" w:hAnsi="Times New Roman" w:cs="Times New Roman"/>
          <w:color w:val="000000"/>
          <w:sz w:val="24"/>
          <w:szCs w:val="24"/>
        </w:rPr>
        <w:t>8.3.</w:t>
      </w:r>
      <w:r w:rsidRPr="00120263">
        <w:rPr>
          <w:rFonts w:ascii="Times New Roman" w:hAnsi="Times New Roman" w:cs="Times New Roman"/>
          <w:color w:val="000000"/>
          <w:sz w:val="24"/>
          <w:szCs w:val="24"/>
        </w:rPr>
        <w:tab/>
        <w:t>Стороны обязуются извещать друг друга обо всех изменениях своих адресов и реквизитов</w:t>
      </w:r>
      <w:r w:rsidR="00FA5A2A" w:rsidRPr="00120263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5 (пяти) рабочих дней с даты их изменения, путем направления по адресам электронной почты, указанных в реквизитах Сторон, представителями Сторон, которые, соответственно, уполномочены на заключение, изменение, прекращение и исполнение настоящего </w:t>
      </w:r>
      <w:r w:rsidR="00FA5A2A" w:rsidRPr="00120263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Договора.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8.4.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Споры, возникшие между сторонами при исполнении Договора, решаются путем проведения переговоров, а при недостижении согласия – в Арбитражном суде Челябинской области. Предусматривается претензионный порядок досудебного урегулирования споров. 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Срок рассмотрения и ответа на претензию – 5 календарных дней с момента получения претензии.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8.5.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Настоящий Договор вступает в силу с момента его подписания сторонам</w:t>
      </w:r>
      <w:r w:rsidR="00DA42E1" w:rsidRPr="00B0173F">
        <w:rPr>
          <w:rFonts w:ascii="Times New Roman" w:hAnsi="Times New Roman" w:cs="Times New Roman"/>
          <w:color w:val="000000"/>
          <w:sz w:val="24"/>
          <w:szCs w:val="24"/>
        </w:rPr>
        <w:t xml:space="preserve">и и действует </w:t>
      </w:r>
      <w:r w:rsidR="00DA42E1" w:rsidRPr="009F49AD">
        <w:rPr>
          <w:rFonts w:ascii="Times New Roman" w:hAnsi="Times New Roman" w:cs="Times New Roman"/>
          <w:color w:val="000000"/>
          <w:sz w:val="24"/>
          <w:szCs w:val="24"/>
        </w:rPr>
        <w:t>до 31 декабря 20</w:t>
      </w:r>
      <w:r w:rsidR="00C57206" w:rsidRPr="009F49A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02172" w:rsidRPr="009F49A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F49AD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946A31" w:rsidRPr="00B0173F" w:rsidRDefault="00946A31" w:rsidP="00B0173F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8.6.</w:t>
      </w:r>
      <w:r w:rsidRPr="00B0173F">
        <w:rPr>
          <w:rFonts w:ascii="Times New Roman" w:hAnsi="Times New Roman" w:cs="Times New Roman"/>
          <w:color w:val="000000"/>
          <w:sz w:val="24"/>
          <w:szCs w:val="24"/>
        </w:rPr>
        <w:tab/>
        <w:t>Неотъемлемой частью Договор являются: Спецификация (Приложение 1).</w:t>
      </w:r>
    </w:p>
    <w:p w:rsidR="00946A31" w:rsidRPr="00B0173F" w:rsidRDefault="00946A31" w:rsidP="00B017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6A31" w:rsidRPr="00B0173F" w:rsidRDefault="00946A31" w:rsidP="00B0173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9 АДРЕСА И РЕКВИЗИТЫ СТОРОН:</w:t>
      </w:r>
    </w:p>
    <w:p w:rsidR="00120263" w:rsidRPr="006D37EC" w:rsidRDefault="00120263" w:rsidP="00120263">
      <w:pPr>
        <w:ind w:firstLine="708"/>
        <w:jc w:val="both"/>
      </w:pPr>
    </w:p>
    <w:tbl>
      <w:tblPr>
        <w:tblW w:w="5000" w:type="pct"/>
        <w:tblBorders>
          <w:insideH w:val="single" w:sz="6" w:space="0" w:color="auto"/>
        </w:tblBorders>
        <w:tblLook w:val="0000"/>
      </w:tblPr>
      <w:tblGrid>
        <w:gridCol w:w="5163"/>
        <w:gridCol w:w="5258"/>
      </w:tblGrid>
      <w:tr w:rsidR="00120263" w:rsidRPr="003E0A13" w:rsidTr="00365E52">
        <w:trPr>
          <w:trHeight w:val="6150"/>
        </w:trPr>
        <w:tc>
          <w:tcPr>
            <w:tcW w:w="2477" w:type="pct"/>
          </w:tcPr>
          <w:tbl>
            <w:tblPr>
              <w:tblW w:w="5000" w:type="pct"/>
              <w:tblLook w:val="0000"/>
            </w:tblPr>
            <w:tblGrid>
              <w:gridCol w:w="4947"/>
            </w:tblGrid>
            <w:tr w:rsidR="00120263" w:rsidRPr="00120263" w:rsidTr="00365E52">
              <w:trPr>
                <w:trHeight w:val="2355"/>
              </w:trPr>
              <w:tc>
                <w:tcPr>
                  <w:tcW w:w="5000" w:type="pct"/>
                </w:tcPr>
                <w:p w:rsidR="00120263" w:rsidRPr="00120263" w:rsidRDefault="00120263" w:rsidP="00120263">
                  <w:pPr>
                    <w:widowControl w:val="0"/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1" w:name="_Hlk79054639"/>
                  <w:r w:rsidRPr="0012026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ПОСТАВЩИК</w:t>
                  </w:r>
                </w:p>
                <w:p w:rsidR="00120263" w:rsidRPr="00120263" w:rsidRDefault="00120263" w:rsidP="00120263">
                  <w:pPr>
                    <w:widowControl w:val="0"/>
                    <w:tabs>
                      <w:tab w:val="left" w:pos="12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20263" w:rsidRPr="00120263" w:rsidTr="00365E52">
              <w:trPr>
                <w:trHeight w:val="512"/>
              </w:trPr>
              <w:tc>
                <w:tcPr>
                  <w:tcW w:w="5000" w:type="pct"/>
                </w:tcPr>
                <w:p w:rsidR="00120263" w:rsidRPr="00120263" w:rsidRDefault="00120263" w:rsidP="00120263">
                  <w:pPr>
                    <w:widowControl w:val="0"/>
                    <w:tabs>
                      <w:tab w:val="left" w:pos="1260"/>
                      <w:tab w:val="left" w:pos="585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20263" w:rsidRPr="00120263" w:rsidRDefault="00120263" w:rsidP="0012026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3" w:type="pct"/>
          </w:tcPr>
          <w:p w:rsidR="00120263" w:rsidRPr="00120263" w:rsidRDefault="00120263" w:rsidP="0012026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</w:t>
            </w:r>
          </w:p>
          <w:p w:rsidR="00120263" w:rsidRPr="00120263" w:rsidRDefault="00120263" w:rsidP="0012026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«Диагностический центр </w:t>
            </w:r>
            <w:proofErr w:type="gramStart"/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Челябинск» (ГБУЗ «Диагностический центр г. Челябинск»)</w:t>
            </w:r>
          </w:p>
          <w:p w:rsidR="00120263" w:rsidRPr="00120263" w:rsidRDefault="00120263" w:rsidP="0012026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454071, г. Челябинск, ул. </w:t>
            </w:r>
            <w:proofErr w:type="gramStart"/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Артиллерийская</w:t>
            </w:r>
            <w:proofErr w:type="gramEnd"/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93А</w:t>
            </w:r>
          </w:p>
          <w:p w:rsidR="00120263" w:rsidRPr="00120263" w:rsidRDefault="00120263" w:rsidP="0012026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7447034588, КПП 745201001</w:t>
            </w:r>
          </w:p>
          <w:p w:rsidR="00120263" w:rsidRPr="00120263" w:rsidRDefault="00120263" w:rsidP="0012026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1027402327160</w:t>
            </w:r>
          </w:p>
          <w:p w:rsidR="00120263" w:rsidRPr="00120263" w:rsidRDefault="00120263" w:rsidP="0012026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ОКТМО 75701380</w:t>
            </w:r>
          </w:p>
          <w:p w:rsidR="00120263" w:rsidRPr="00120263" w:rsidRDefault="00120263" w:rsidP="0012026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Минфин Челябинской области (ГБУЗ «Диагнос</w:t>
            </w:r>
            <w:r w:rsidR="00D7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тический центр </w:t>
            </w:r>
            <w:proofErr w:type="gramStart"/>
            <w:r w:rsidR="00D7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="00D7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Челябинск» ЛС</w:t>
            </w:r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20201602444ПЛ);</w:t>
            </w:r>
          </w:p>
          <w:p w:rsidR="00120263" w:rsidRPr="00120263" w:rsidRDefault="00120263" w:rsidP="0012026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Казначейский счет 03224643750000006900;</w:t>
            </w:r>
          </w:p>
          <w:p w:rsidR="00120263" w:rsidRPr="00120263" w:rsidRDefault="00120263" w:rsidP="0012026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 40102810645370000062;</w:t>
            </w:r>
          </w:p>
          <w:p w:rsidR="00120263" w:rsidRPr="00120263" w:rsidRDefault="00120263" w:rsidP="0012026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017501500;</w:t>
            </w:r>
          </w:p>
          <w:p w:rsidR="00120263" w:rsidRPr="00120263" w:rsidRDefault="00120263" w:rsidP="0012026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ОТДЕЛЕНИЕ ЧЕЛЯБИНСК БАНКА РОССИИ // УФК по Челябинской области </w:t>
            </w:r>
            <w:proofErr w:type="gramStart"/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Челябинск</w:t>
            </w:r>
          </w:p>
          <w:p w:rsidR="00120263" w:rsidRPr="00120263" w:rsidRDefault="00350119" w:rsidP="00120263">
            <w:pPr>
              <w:widowControl w:val="0"/>
              <w:tabs>
                <w:tab w:val="left" w:pos="1260"/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="00120263" w:rsidRPr="00120263">
                <w:rPr>
                  <w:rFonts w:ascii="Times New Roman" w:hAnsi="Times New Roman"/>
                  <w:color w:val="000000"/>
                  <w:sz w:val="24"/>
                  <w:szCs w:val="24"/>
                </w:rPr>
                <w:t>dc@uzag74.ru</w:t>
              </w:r>
            </w:hyperlink>
          </w:p>
          <w:p w:rsidR="00120263" w:rsidRPr="00120263" w:rsidRDefault="00120263" w:rsidP="0012026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телефон: 8 351 772 35 83 </w:t>
            </w:r>
          </w:p>
          <w:p w:rsidR="00120263" w:rsidRPr="00120263" w:rsidRDefault="00120263" w:rsidP="00120263">
            <w:pPr>
              <w:widowControl w:val="0"/>
              <w:tabs>
                <w:tab w:val="left" w:pos="1260"/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263" w:rsidRPr="00120263" w:rsidRDefault="00120263" w:rsidP="00120263">
            <w:pPr>
              <w:widowControl w:val="0"/>
              <w:tabs>
                <w:tab w:val="left" w:pos="1260"/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0263" w:rsidRPr="00120263" w:rsidRDefault="00120263" w:rsidP="00120263">
            <w:pPr>
              <w:widowControl w:val="0"/>
              <w:tabs>
                <w:tab w:val="left" w:pos="1260"/>
                <w:tab w:val="left" w:pos="58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врач ____</w:t>
            </w:r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________// В.В. Козловская</w:t>
            </w:r>
          </w:p>
        </w:tc>
      </w:tr>
      <w:bookmarkEnd w:id="1"/>
    </w:tbl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31" w:rsidRPr="00B0173F" w:rsidRDefault="00946A31" w:rsidP="00B0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46A31" w:rsidRPr="00B0173F" w:rsidSect="00B0173F">
          <w:pgSz w:w="11906" w:h="16838"/>
          <w:pgMar w:top="567" w:right="567" w:bottom="567" w:left="1134" w:header="709" w:footer="709" w:gutter="0"/>
          <w:cols w:space="720"/>
        </w:sect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73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73F">
        <w:rPr>
          <w:rFonts w:ascii="Times New Roman" w:hAnsi="Times New Roman" w:cs="Times New Roman"/>
          <w:sz w:val="24"/>
          <w:szCs w:val="24"/>
        </w:rPr>
        <w:t>к договору _____________________________________</w:t>
      </w:r>
    </w:p>
    <w:p w:rsid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73F" w:rsidRDefault="00D7342A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D7342A">
        <w:rPr>
          <w:rFonts w:ascii="Times New Roman" w:hAnsi="Times New Roman" w:cs="Times New Roman"/>
          <w:color w:val="FF0000"/>
          <w:sz w:val="32"/>
          <w:szCs w:val="32"/>
        </w:rPr>
        <w:t>На каждую позицию товара указывается страна происхождения</w:t>
      </w:r>
    </w:p>
    <w:p w:rsidR="00D7342A" w:rsidRPr="00D7342A" w:rsidRDefault="00D7342A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73F">
        <w:rPr>
          <w:rFonts w:ascii="Times New Roman" w:hAnsi="Times New Roman" w:cs="Times New Roman"/>
          <w:sz w:val="24"/>
          <w:szCs w:val="24"/>
        </w:rPr>
        <w:t>Спецификация</w:t>
      </w:r>
    </w:p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879"/>
        <w:gridCol w:w="1192"/>
        <w:gridCol w:w="1724"/>
        <w:gridCol w:w="1361"/>
        <w:gridCol w:w="1609"/>
      </w:tblGrid>
      <w:tr w:rsidR="00946A31" w:rsidRPr="00B0173F" w:rsidTr="00B0173F">
        <w:trPr>
          <w:trHeight w:val="517"/>
        </w:trPr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товара</w:t>
            </w:r>
            <w:r w:rsidR="00642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642884" w:rsidRPr="006428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страна происхождения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 единицы</w:t>
            </w:r>
          </w:p>
        </w:tc>
        <w:tc>
          <w:tcPr>
            <w:tcW w:w="7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7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</w:tc>
      </w:tr>
      <w:tr w:rsidR="00946A31" w:rsidRPr="00B0173F" w:rsidTr="00B0173F">
        <w:trPr>
          <w:trHeight w:val="517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A31" w:rsidRPr="00B0173F" w:rsidTr="00B0173F">
        <w:trPr>
          <w:trHeight w:val="517"/>
        </w:trPr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46A31" w:rsidRPr="00B0173F" w:rsidTr="00B0173F">
        <w:trPr>
          <w:trHeight w:val="36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A31" w:rsidRPr="00B0173F" w:rsidTr="00B0173F">
        <w:trPr>
          <w:trHeight w:val="36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A31" w:rsidRPr="00B0173F" w:rsidRDefault="00946A31" w:rsidP="00B01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A31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2172" w:rsidRPr="00602172" w:rsidRDefault="00602172" w:rsidP="00120263">
      <w:pPr>
        <w:widowControl w:val="0"/>
        <w:tabs>
          <w:tab w:val="center" w:pos="51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0173F">
        <w:rPr>
          <w:rFonts w:ascii="Times New Roman" w:hAnsi="Times New Roman" w:cs="Times New Roman"/>
          <w:color w:val="000000"/>
          <w:sz w:val="24"/>
          <w:szCs w:val="24"/>
        </w:rPr>
        <w:t>ЗАКАЗЧИК</w:t>
      </w:r>
      <w:r w:rsidR="009F49AD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2026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ПОСТАВЩИК</w:t>
      </w:r>
      <w:r w:rsidR="009F49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0173F" w:rsidRPr="00B0173F" w:rsidRDefault="00B0173F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5163"/>
        <w:gridCol w:w="5258"/>
      </w:tblGrid>
      <w:tr w:rsidR="00946A31" w:rsidRPr="00B0173F" w:rsidTr="00946A31">
        <w:trPr>
          <w:trHeight w:val="2355"/>
        </w:trPr>
        <w:tc>
          <w:tcPr>
            <w:tcW w:w="2477" w:type="pct"/>
          </w:tcPr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31" w:rsidRPr="00B0173F" w:rsidRDefault="00946A31" w:rsidP="00B01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120263" w:rsidRPr="00120263" w:rsidRDefault="00120263" w:rsidP="00120263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учреждение здравоохранения «Диагностический центр </w:t>
            </w:r>
            <w:proofErr w:type="gramStart"/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120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Челябинск» (ГБУЗ «Диагностический центр г. Челябинск»)</w:t>
            </w:r>
          </w:p>
          <w:p w:rsidR="00946A31" w:rsidRDefault="00946A31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72" w:rsidRDefault="00602172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172" w:rsidRPr="00B0173F" w:rsidRDefault="00602172" w:rsidP="00B0173F">
            <w:pPr>
              <w:tabs>
                <w:tab w:val="left" w:pos="58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A31" w:rsidRPr="00B0173F" w:rsidRDefault="00120263" w:rsidP="00602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60217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Козловская</w:t>
            </w:r>
          </w:p>
        </w:tc>
      </w:tr>
    </w:tbl>
    <w:p w:rsidR="00946A31" w:rsidRPr="00B0173F" w:rsidRDefault="00946A31" w:rsidP="00B0173F">
      <w:pPr>
        <w:widowControl w:val="0"/>
        <w:tabs>
          <w:tab w:val="left" w:pos="52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0E83" w:rsidRPr="00B0173F" w:rsidRDefault="00B30E83" w:rsidP="00B017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0E83" w:rsidRPr="00B0173F" w:rsidSect="00B017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A31"/>
    <w:rsid w:val="000F65FD"/>
    <w:rsid w:val="00120263"/>
    <w:rsid w:val="001265FC"/>
    <w:rsid w:val="00200A25"/>
    <w:rsid w:val="002678CF"/>
    <w:rsid w:val="002D2C50"/>
    <w:rsid w:val="002F0B5B"/>
    <w:rsid w:val="00323CBB"/>
    <w:rsid w:val="0032531F"/>
    <w:rsid w:val="00350119"/>
    <w:rsid w:val="0035142F"/>
    <w:rsid w:val="00370D4F"/>
    <w:rsid w:val="00394EE0"/>
    <w:rsid w:val="003D0E2A"/>
    <w:rsid w:val="00446C80"/>
    <w:rsid w:val="00463516"/>
    <w:rsid w:val="0054397D"/>
    <w:rsid w:val="005B044B"/>
    <w:rsid w:val="00602172"/>
    <w:rsid w:val="00642884"/>
    <w:rsid w:val="00736450"/>
    <w:rsid w:val="00756887"/>
    <w:rsid w:val="007924B1"/>
    <w:rsid w:val="008873F1"/>
    <w:rsid w:val="00946A31"/>
    <w:rsid w:val="009925A5"/>
    <w:rsid w:val="009F49AD"/>
    <w:rsid w:val="00B0173F"/>
    <w:rsid w:val="00B30E83"/>
    <w:rsid w:val="00B8543E"/>
    <w:rsid w:val="00BA184D"/>
    <w:rsid w:val="00C369D4"/>
    <w:rsid w:val="00C551B9"/>
    <w:rsid w:val="00C57206"/>
    <w:rsid w:val="00CC521F"/>
    <w:rsid w:val="00D23C63"/>
    <w:rsid w:val="00D7342A"/>
    <w:rsid w:val="00DA42E1"/>
    <w:rsid w:val="00E57953"/>
    <w:rsid w:val="00E674FF"/>
    <w:rsid w:val="00EE3E52"/>
    <w:rsid w:val="00F75450"/>
    <w:rsid w:val="00F85DB4"/>
    <w:rsid w:val="00F957B7"/>
    <w:rsid w:val="00FA5A2A"/>
    <w:rsid w:val="00FD6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02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@uzag7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1925</Words>
  <Characters>10978</Characters>
  <Application>Microsoft Office Word</Application>
  <DocSecurity>0</DocSecurity>
  <Lines>91</Lines>
  <Paragraphs>25</Paragraphs>
  <ScaleCrop>false</ScaleCrop>
  <Company/>
  <LinksUpToDate>false</LinksUpToDate>
  <CharactersWithSpaces>12878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2021-09-27T03:45:00Z</dcterms:created>
  <dcterms:modified xsi:type="dcterms:W3CDTF">2021-09-27T08:13:00Z</dcterms:modified>
</cp:coreProperties>
</file>