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AB" w:rsidRDefault="002E4EAB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4F1F" w:rsidRDefault="00D464B1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167B79" w:rsidRDefault="00584741" w:rsidP="00705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ПЕСОЧНИЦА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"/>
        <w:gridCol w:w="7858"/>
        <w:gridCol w:w="856"/>
        <w:gridCol w:w="468"/>
      </w:tblGrid>
      <w:tr w:rsidR="00B52959" w:rsidTr="00E14F1F">
        <w:tc>
          <w:tcPr>
            <w:tcW w:w="389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58" w:type="dxa"/>
          </w:tcPr>
          <w:p w:rsidR="00B52959" w:rsidRDefault="00B52959" w:rsidP="00705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56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ИЗМЕР.</w:t>
            </w:r>
          </w:p>
        </w:tc>
        <w:tc>
          <w:tcPr>
            <w:tcW w:w="468" w:type="dxa"/>
          </w:tcPr>
          <w:p w:rsidR="00B52959" w:rsidRDefault="00B52959" w:rsidP="00E7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</w:tc>
      </w:tr>
      <w:tr w:rsidR="002A7DD2" w:rsidTr="00E14F1F">
        <w:tc>
          <w:tcPr>
            <w:tcW w:w="389" w:type="dxa"/>
          </w:tcPr>
          <w:p w:rsidR="002A7DD2" w:rsidRDefault="002A7DD2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8" w:type="dxa"/>
          </w:tcPr>
          <w:p w:rsidR="00E14F1F" w:rsidRPr="00E14F1F" w:rsidRDefault="00E14F1F" w:rsidP="00E14F1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F1F">
              <w:rPr>
                <w:rFonts w:ascii="Times New Roman" w:hAnsi="Times New Roman" w:cs="Times New Roman"/>
                <w:sz w:val="24"/>
                <w:szCs w:val="24"/>
              </w:rPr>
              <w:t>Интерактивная песочница</w:t>
            </w:r>
          </w:p>
          <w:p w:rsidR="00E14F1F" w:rsidRDefault="00E14F1F" w:rsidP="00E14F1F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E14F1F" w:rsidRDefault="00E14F1F" w:rsidP="00E14F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ТЕХНИЧЕСКАЯ ЧАСТЬ </w:t>
            </w:r>
          </w:p>
          <w:p w:rsidR="00E14F1F" w:rsidRPr="00E14F1F" w:rsidRDefault="00E14F1F" w:rsidP="00E14F1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A3B2B">
              <w:rPr>
                <w:rFonts w:ascii="Times New Roman" w:hAnsi="Times New Roman" w:cs="Times New Roman"/>
              </w:rPr>
              <w:t>Спецификация</w:t>
            </w:r>
          </w:p>
          <w:tbl>
            <w:tblPr>
              <w:tblW w:w="97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600" w:firstRow="0" w:lastRow="0" w:firstColumn="0" w:lastColumn="0" w:noHBand="1" w:noVBand="1"/>
            </w:tblPr>
            <w:tblGrid>
              <w:gridCol w:w="548"/>
              <w:gridCol w:w="1864"/>
              <w:gridCol w:w="5932"/>
              <w:gridCol w:w="709"/>
              <w:gridCol w:w="709"/>
            </w:tblGrid>
            <w:tr w:rsidR="00E14F1F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253B2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№</w:t>
                  </w:r>
                </w:p>
                <w:p w:rsidR="00E14F1F" w:rsidRPr="00253B2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proofErr w:type="gramStart"/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п</w:t>
                  </w:r>
                  <w:proofErr w:type="gramEnd"/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/п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253B2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Наименование</w:t>
                  </w:r>
                </w:p>
                <w:p w:rsidR="00E14F1F" w:rsidRPr="00253B2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товаров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253B2F" w:rsidRDefault="00E14F1F" w:rsidP="00FE36A5">
                  <w:pPr>
                    <w:spacing w:after="0"/>
                    <w:ind w:left="-59" w:right="-126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Характеристики оборудования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253B2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Ед.</w:t>
                  </w:r>
                </w:p>
                <w:p w:rsidR="00E14F1F" w:rsidRPr="00253B2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253B2F" w:rsidRDefault="00E14F1F" w:rsidP="00FE36A5">
                  <w:pPr>
                    <w:spacing w:after="0"/>
                    <w:ind w:left="-166" w:right="-167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253B2F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Кол-во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895820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Комплекс интерактивной песочницы-стола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Комплект интерактивной системы должен включать в себя: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датчик глубины;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мультимедиа-проектор;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системный блок;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клавиатура с </w:t>
                  </w:r>
                  <w:proofErr w:type="spellStart"/>
                  <w:r w:rsidRPr="009C1685">
                    <w:rPr>
                      <w:szCs w:val="18"/>
                    </w:rPr>
                    <w:t>тачпадом</w:t>
                  </w:r>
                  <w:proofErr w:type="spellEnd"/>
                  <w:r w:rsidRPr="009C1685">
                    <w:rPr>
                      <w:szCs w:val="18"/>
                    </w:rPr>
                    <w:t>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программное обеспечение;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конструкция;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наборы игрушек;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песок.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lang w:val="en-US"/>
                    </w:rPr>
                  </w:pPr>
                  <w:r w:rsidRPr="009C1685">
                    <w:t>Датчик глубины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CF4101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CF4101">
                    <w:rPr>
                      <w:szCs w:val="18"/>
                    </w:rPr>
                    <w:t>Описание Датчика глубины</w:t>
                  </w:r>
                </w:p>
                <w:p w:rsidR="00E14F1F" w:rsidRPr="00CF4101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CF4101">
                    <w:rPr>
                      <w:szCs w:val="18"/>
                    </w:rPr>
                    <w:t xml:space="preserve">Датчик глубины предназначен для широкого спектра применений, включая управление жестами, робототехника и 3D сканирование. </w:t>
                  </w:r>
                  <w:r>
                    <w:rPr>
                      <w:szCs w:val="18"/>
                    </w:rPr>
                    <w:t>В</w:t>
                  </w:r>
                  <w:r w:rsidRPr="00CF4101">
                    <w:rPr>
                      <w:szCs w:val="18"/>
                    </w:rPr>
                    <w:t>ключает в себя камеру глубины и камеру цвета.</w:t>
                  </w:r>
                </w:p>
                <w:p w:rsidR="00E14F1F" w:rsidRPr="00CF4101" w:rsidRDefault="00E14F1F" w:rsidP="00FE36A5">
                  <w:pPr>
                    <w:pStyle w:val="a7"/>
                    <w:ind w:firstLine="0"/>
                    <w:rPr>
                      <w:szCs w:val="18"/>
                    </w:rPr>
                  </w:pPr>
                  <w:r w:rsidRPr="00CF4101">
                    <w:rPr>
                      <w:szCs w:val="18"/>
                    </w:rPr>
                    <w:t>Датчик подключается к компьютеру через USB провод.</w:t>
                  </w:r>
                </w:p>
                <w:p w:rsidR="00E14F1F" w:rsidRPr="00CF4101" w:rsidRDefault="00E14F1F" w:rsidP="00FE36A5">
                  <w:pPr>
                    <w:pStyle w:val="a7"/>
                    <w:ind w:firstLine="0"/>
                    <w:rPr>
                      <w:szCs w:val="18"/>
                    </w:rPr>
                  </w:pPr>
                  <w:r w:rsidRPr="00CF4101">
                    <w:rPr>
                      <w:szCs w:val="18"/>
                    </w:rPr>
                    <w:t>Параметры Датчика глубины:</w:t>
                  </w:r>
                </w:p>
                <w:p w:rsidR="00E14F1F" w:rsidRPr="00CF4101" w:rsidRDefault="00E14F1F" w:rsidP="00FE36A5">
                  <w:pPr>
                    <w:pStyle w:val="a7"/>
                    <w:ind w:firstLine="289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- </w:t>
                  </w:r>
                  <w:r w:rsidRPr="00CF4101">
                    <w:rPr>
                      <w:szCs w:val="18"/>
                    </w:rPr>
                    <w:t>В</w:t>
                  </w:r>
                  <w:r>
                    <w:rPr>
                      <w:szCs w:val="18"/>
                    </w:rPr>
                    <w:t>идео камера –</w:t>
                  </w:r>
                  <w:r w:rsidRPr="00712EC9">
                    <w:rPr>
                      <w:szCs w:val="18"/>
                    </w:rPr>
                    <w:t xml:space="preserve"> </w:t>
                  </w:r>
                  <w:r>
                    <w:rPr>
                      <w:szCs w:val="18"/>
                    </w:rPr>
                    <w:t>RGB не менее 640</w:t>
                  </w:r>
                  <w:r>
                    <w:rPr>
                      <w:szCs w:val="18"/>
                      <w:lang w:val="en-US"/>
                    </w:rPr>
                    <w:t>x</w:t>
                  </w:r>
                  <w:r w:rsidRPr="00712EC9">
                    <w:rPr>
                      <w:szCs w:val="18"/>
                    </w:rPr>
                    <w:t>480</w:t>
                  </w:r>
                  <w:r w:rsidRPr="00CF4101">
                    <w:rPr>
                      <w:szCs w:val="18"/>
                    </w:rPr>
                    <w:t xml:space="preserve"> пикселей</w:t>
                  </w:r>
                </w:p>
                <w:p w:rsidR="00E14F1F" w:rsidRPr="00712EC9" w:rsidRDefault="00E14F1F" w:rsidP="00FE36A5">
                  <w:pPr>
                    <w:pStyle w:val="a7"/>
                    <w:ind w:firstLine="289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- Камера глубины – не менее </w:t>
                  </w:r>
                  <w:r w:rsidRPr="00712EC9">
                    <w:rPr>
                      <w:szCs w:val="18"/>
                    </w:rPr>
                    <w:t>640</w:t>
                  </w:r>
                  <w:r>
                    <w:rPr>
                      <w:szCs w:val="18"/>
                      <w:lang w:val="en-US"/>
                    </w:rPr>
                    <w:t>x</w:t>
                  </w:r>
                  <w:r w:rsidRPr="00712EC9">
                    <w:rPr>
                      <w:szCs w:val="18"/>
                    </w:rPr>
                    <w:t>480</w:t>
                  </w:r>
                  <w:r w:rsidRPr="00CF4101">
                    <w:rPr>
                      <w:szCs w:val="18"/>
                    </w:rPr>
                    <w:t xml:space="preserve"> пикселей</w:t>
                  </w:r>
                </w:p>
                <w:p w:rsidR="00E14F1F" w:rsidRPr="00712EC9" w:rsidRDefault="00E14F1F" w:rsidP="00FE36A5">
                  <w:pPr>
                    <w:pStyle w:val="a7"/>
                    <w:ind w:firstLine="289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- Размер в миллиметрах – не более 165х30х40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Мультимедиа</w:t>
                  </w:r>
                  <w:r>
                    <w:rPr>
                      <w:szCs w:val="18"/>
                      <w:lang w:val="en-US"/>
                    </w:rPr>
                    <w:t xml:space="preserve"> </w:t>
                  </w:r>
                  <w:r>
                    <w:rPr>
                      <w:szCs w:val="18"/>
                    </w:rPr>
                    <w:t>- проектор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Мультимедиа-проектор должен обладать следующими характеристиками: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- Технология</w:t>
                  </w:r>
                  <w:r w:rsidRPr="009C1685">
                    <w:rPr>
                      <w:szCs w:val="18"/>
                    </w:rPr>
                    <w:t xml:space="preserve"> LCD: наличие;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Разрешение: не хуже WXGA (1280×800);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- Яркость</w:t>
                  </w:r>
                  <w:r w:rsidRPr="009C1685">
                    <w:rPr>
                      <w:szCs w:val="18"/>
                    </w:rPr>
                    <w:t xml:space="preserve"> ANSI люмен: не менее 3</w:t>
                  </w:r>
                  <w:r>
                    <w:rPr>
                      <w:szCs w:val="18"/>
                    </w:rPr>
                    <w:t>300</w:t>
                  </w:r>
                  <w:r w:rsidRPr="009C1685">
                    <w:rPr>
                      <w:szCs w:val="18"/>
                    </w:rPr>
                    <w:t>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Контрастность: не менее 1</w:t>
                  </w:r>
                  <w:r>
                    <w:rPr>
                      <w:szCs w:val="18"/>
                    </w:rPr>
                    <w:t>5</w:t>
                  </w:r>
                  <w:r w:rsidRPr="009C1685">
                    <w:rPr>
                      <w:szCs w:val="18"/>
                    </w:rPr>
                    <w:t>000:1;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Поддержка формата изображения 16:10: наличие;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- Видеовход HDMI: наличие.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keepNext/>
                    <w:keepLine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keepNext/>
                    <w:keepLines/>
                    <w:spacing w:after="0"/>
                    <w:ind w:left="-166" w:right="-16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Системный блок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Системный блок должен обладать следующими характеристиками: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Операционная система: не менее </w:t>
                  </w:r>
                  <w:proofErr w:type="spellStart"/>
                  <w:r w:rsidRPr="009C1685">
                    <w:rPr>
                      <w:szCs w:val="18"/>
                    </w:rPr>
                    <w:t>Windows</w:t>
                  </w:r>
                  <w:proofErr w:type="spellEnd"/>
                  <w:r w:rsidRPr="009C1685">
                    <w:rPr>
                      <w:szCs w:val="18"/>
                    </w:rPr>
                    <w:t> 10;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Номинальная частота ядра, ГГц: не менее 2;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Количество ядер: не менее 4;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Объем кэша третьего уровня процессора, Мб: не менее 6;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Техпроцесс, </w:t>
                  </w:r>
                  <w:proofErr w:type="spellStart"/>
                  <w:r w:rsidRPr="009C1685">
                    <w:rPr>
                      <w:szCs w:val="18"/>
                    </w:rPr>
                    <w:t>нм</w:t>
                  </w:r>
                  <w:proofErr w:type="spellEnd"/>
                  <w:r w:rsidRPr="009C1685">
                    <w:rPr>
                      <w:szCs w:val="18"/>
                    </w:rPr>
                    <w:t>: 14;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Архитектура процессора 64-разрядная: соответствие;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Интегрированное графическое ядро: соответствие;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Порт USB 3.0: наличие;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Оперативная память, Гб: не менее 4;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Объем накопителя SSD, Гб: не менее 50.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keepNext/>
                    <w:keepLine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keepNext/>
                    <w:keepLines/>
                    <w:spacing w:after="0"/>
                    <w:ind w:left="-166" w:right="-16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Беспроводная клавиатура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Беспроводная клавиатура должна обладать следующими характеристиками: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Тип соединения: </w:t>
                  </w:r>
                  <w:proofErr w:type="gramStart"/>
                  <w:r w:rsidRPr="009C1685">
                    <w:rPr>
                      <w:szCs w:val="18"/>
                    </w:rPr>
                    <w:t>беспроводная</w:t>
                  </w:r>
                  <w:proofErr w:type="gramEnd"/>
                  <w:r w:rsidRPr="009C1685">
                    <w:rPr>
                      <w:szCs w:val="18"/>
                    </w:rPr>
                    <w:t>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</w:t>
                  </w:r>
                  <w:r>
                    <w:rPr>
                      <w:szCs w:val="18"/>
                    </w:rPr>
                    <w:t xml:space="preserve"> Тип беспроводного соединения: р</w:t>
                  </w:r>
                  <w:r w:rsidRPr="009C1685">
                    <w:rPr>
                      <w:szCs w:val="18"/>
                    </w:rPr>
                    <w:t>адиоканал;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</w:t>
                  </w:r>
                  <w:proofErr w:type="spellStart"/>
                  <w:r w:rsidRPr="009C1685">
                    <w:rPr>
                      <w:szCs w:val="18"/>
                    </w:rPr>
                    <w:t>Тач-пад</w:t>
                  </w:r>
                  <w:proofErr w:type="spellEnd"/>
                  <w:r w:rsidRPr="009C1685">
                    <w:rPr>
                      <w:szCs w:val="18"/>
                    </w:rPr>
                    <w:t>: наличие.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keepNext/>
                    <w:keepLine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Программное обеспечение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1. Программное обеспечение «Интерактивная песочница» (19 занятий) + бесплатное обновление занятий.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Программное обеспечение должно содержать следующие функции: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автоматическая калибровка положения проектора и датчика;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возможность настройки картинки проектора по размеру корпуса песка;</w:t>
                  </w:r>
                  <w:bookmarkStart w:id="0" w:name="_GoBack"/>
                  <w:bookmarkEnd w:id="0"/>
                  <w:r w:rsidRPr="009C1685">
                    <w:rPr>
                      <w:szCs w:val="18"/>
                    </w:rPr>
                    <w:t xml:space="preserve">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lastRenderedPageBreak/>
                    <w:t>- сохранение и загрузка параметров автоматической настройки.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В программном обеспечении должны быть следующие функции: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изменение ландшафта при изменении уровня песка. Присутствие фоновых звуков природы.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изменение цвета воды при изменении высоты песка. В воде должны проплывать рыбки.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изменение рельефа при изменении уровня песка. Возможность наблюдать извержение вулкана.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изменение высоты песка для возможности отгадать фрагмент запечатлённого мультфильма.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изменение времен года по нажатию клавиши. Должны присутствовать 4 времени год: Весна, лето, осень, зима. Перемена времен года должна быть плавной. Для каждого сезоны должен быть свой фоновый звук.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изменение цвета песка в зависимости от высоты песка.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песок должен раскрашиваться цветом, который меняется по стечению времени.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должна включать анимацию цветов.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должна включать космическую анимацию.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должна включать в себя изображения животных, которые меняют свое положение в пространстве с целью развития памяти у игрока.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необходимо иметь возможность изменять высоту песка в областях, где скрыты животные и </w:t>
                  </w:r>
                  <w:proofErr w:type="gramStart"/>
                  <w:r w:rsidRPr="009C1685">
                    <w:rPr>
                      <w:szCs w:val="18"/>
                    </w:rPr>
                    <w:t>отгадывать</w:t>
                  </w:r>
                  <w:proofErr w:type="gramEnd"/>
                  <w:r w:rsidRPr="009C1685">
                    <w:rPr>
                      <w:szCs w:val="18"/>
                    </w:rPr>
                    <w:t>, какие животные там скрыты.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необходимо иметь возможность по заданию отсчитать клетки от ориентира и откопать сокровище. Должен быть автоматический режим со сменой задний. Задания должны формироваться случайным образом.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</w:t>
                  </w:r>
                  <w:proofErr w:type="gramStart"/>
                  <w:r w:rsidRPr="009C1685">
                    <w:rPr>
                      <w:szCs w:val="18"/>
                    </w:rPr>
                    <w:t>и</w:t>
                  </w:r>
                  <w:proofErr w:type="gramEnd"/>
                  <w:r w:rsidRPr="009C1685">
                    <w:rPr>
                      <w:szCs w:val="18"/>
                    </w:rPr>
                    <w:t>зменение ландшафта: при построении большой горки строится остров.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</w:t>
                  </w:r>
                  <w:proofErr w:type="gramStart"/>
                  <w:r w:rsidRPr="009C1685">
                    <w:rPr>
                      <w:szCs w:val="18"/>
                    </w:rPr>
                    <w:t>и</w:t>
                  </w:r>
                  <w:proofErr w:type="gramEnd"/>
                  <w:r w:rsidRPr="009C1685">
                    <w:rPr>
                      <w:szCs w:val="18"/>
                    </w:rPr>
                    <w:t>зменение ландшафта: при откапывании большой ямы появляется вода.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с помощью игрушек, идущих в комплекте, нужно иметь возможность строить город – расставлять дома по пустым местам. Нужно иметь возможность откопать канал, чтобы по нему проплыл корабль. В режиме должно быть записано 9 карт города, должны быть фоновый звук и звуки при перемещении корабля.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</w:t>
                  </w:r>
                  <w:proofErr w:type="gramStart"/>
                  <w:r w:rsidRPr="009C1685">
                    <w:rPr>
                      <w:szCs w:val="18"/>
                    </w:rPr>
                    <w:t>в</w:t>
                  </w:r>
                  <w:proofErr w:type="gramEnd"/>
                  <w:r w:rsidRPr="009C1685">
                    <w:rPr>
                      <w:szCs w:val="18"/>
                    </w:rPr>
                    <w:t xml:space="preserve"> процессе игры дети должны иметь возможность изучать солнечную систему, насыпать горку песка на планету и играть в мини-игру.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</w:p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2. Программное обеспечение «Интерактивный стол»: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позволяет превратить поверхность стола в сенсорный экран. Для этого используются деревянные панели, закрывающие песок. Технология должна позволять считывать нажатие рукой на деревянную панель и имитировать тем самым нажатие компьютерной мыши.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Программное обеспечение должно содержать следующие функции: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автоматическая калибровка;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экран безопасность при нарастании помех; 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сохранение и загрузка параметров автоматической калибровки.</w:t>
                  </w:r>
                </w:p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3. Программное обеспечение «Занятия для стола» (44 занятия).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Занятия должны быть разбиты по темам и возрастам. Должны быть занятия по окружающему миру и развитию речи.</w:t>
                  </w:r>
                </w:p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4. Методическое пособие «Интерактивная песочница» для проведения занятий.</w:t>
                  </w:r>
                </w:p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5. Руководство пользователя «Интерактивная песочница».</w:t>
                  </w:r>
                </w:p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6. Методическое пособие «Занятия для стола» для проведения занятий.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Всё программное обеспечение должно быть включено в Единый реестр российских программ для электронных вычислительных машин и баз данных Министерства Связи и массовых коммуникаций Российской Федерации (</w:t>
                  </w:r>
                  <w:proofErr w:type="spellStart"/>
                  <w:r w:rsidRPr="009C1685">
                    <w:rPr>
                      <w:szCs w:val="18"/>
                    </w:rPr>
                    <w:t>Минкомсвязь</w:t>
                  </w:r>
                  <w:proofErr w:type="spellEnd"/>
                  <w:r w:rsidRPr="009C1685">
                    <w:rPr>
                      <w:szCs w:val="18"/>
                    </w:rPr>
                    <w:t xml:space="preserve"> России). Подтверждение этого должен присутствовать приказ соответствующего министерства о включении данного программного обеспечения в реестр.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7</w:t>
                  </w: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Конструкция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bookmarkStart w:id="1" w:name="_gjdgxs" w:colFirst="0" w:colLast="0"/>
                  <w:bookmarkEnd w:id="1"/>
                  <w:r w:rsidRPr="009C1685">
                    <w:rPr>
                      <w:szCs w:val="18"/>
                    </w:rPr>
                    <w:t>Конструкция должна обладать следующими характеристиками: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размер: 1147</w:t>
                  </w:r>
                  <w:r>
                    <w:rPr>
                      <w:szCs w:val="18"/>
                    </w:rPr>
                    <w:t>х912х</w:t>
                  </w:r>
                  <w:r w:rsidRPr="009C1685">
                    <w:rPr>
                      <w:szCs w:val="18"/>
                    </w:rPr>
                    <w:t>1800 мм Площадь активной зоны: 0,</w:t>
                  </w:r>
                  <w:r>
                    <w:rPr>
                      <w:szCs w:val="18"/>
                    </w:rPr>
                    <w:t>78</w:t>
                  </w:r>
                  <w:r w:rsidRPr="009C1685">
                    <w:rPr>
                      <w:szCs w:val="18"/>
                    </w:rPr>
                    <w:t xml:space="preserve"> м</w:t>
                  </w:r>
                  <w:proofErr w:type="gramStart"/>
                  <w:r w:rsidRPr="009C1685">
                    <w:rPr>
                      <w:szCs w:val="18"/>
                    </w:rPr>
                    <w:t>2</w:t>
                  </w:r>
                  <w:proofErr w:type="gramEnd"/>
                  <w:r w:rsidRPr="009C1685">
                    <w:rPr>
                      <w:szCs w:val="18"/>
                    </w:rPr>
                    <w:t>;</w:t>
                  </w:r>
                </w:p>
                <w:p w:rsidR="00E14F1F" w:rsidRPr="00381C0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</w:t>
                  </w:r>
                  <w:r>
                    <w:rPr>
                      <w:szCs w:val="18"/>
                    </w:rPr>
                    <w:t>материалы для изготовления: МДФ</w:t>
                  </w:r>
                  <w:r w:rsidRPr="00381C05">
                    <w:rPr>
                      <w:szCs w:val="18"/>
                    </w:rPr>
                    <w:t>;</w:t>
                  </w:r>
                </w:p>
                <w:p w:rsidR="00E14F1F" w:rsidRPr="00381C0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наличие крышек белого цвета </w:t>
                  </w:r>
                  <w:r>
                    <w:rPr>
                      <w:szCs w:val="18"/>
                    </w:rPr>
                    <w:t>для создания поверхности стола</w:t>
                  </w:r>
                  <w:r w:rsidRPr="00381C05">
                    <w:rPr>
                      <w:szCs w:val="18"/>
                    </w:rPr>
                    <w:t>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b/>
                      <w:szCs w:val="18"/>
                    </w:rPr>
                  </w:pPr>
                  <w:r w:rsidRPr="009C1685">
                    <w:rPr>
                      <w:szCs w:val="18"/>
                    </w:rPr>
                    <w:t>- встроенное оборудование:</w:t>
                  </w:r>
                  <w:r>
                    <w:rPr>
                      <w:szCs w:val="18"/>
                    </w:rPr>
                    <w:t xml:space="preserve"> системный блок, проектор, датчик глубины,</w:t>
                  </w:r>
                  <w:r w:rsidRPr="009C1685">
                    <w:rPr>
                      <w:szCs w:val="18"/>
                    </w:rPr>
                    <w:t xml:space="preserve"> сетевой фильтр, видео кабель, кабель питания.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Набор</w:t>
                  </w:r>
                  <w:r w:rsidRPr="009C1685">
                    <w:rPr>
                      <w:szCs w:val="18"/>
                    </w:rPr>
                    <w:t xml:space="preserve"> игрушек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Набор игрушек должен обладать следующими характеристиками: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Материал – дерево.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b/>
                      <w:szCs w:val="18"/>
                    </w:rPr>
                  </w:pPr>
                  <w:r w:rsidRPr="009C1685">
                    <w:rPr>
                      <w:szCs w:val="18"/>
                    </w:rPr>
                    <w:t>- Виды - «Зоопарк», «Веселый Городок», «Транспорт»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E14F1F" w:rsidRPr="009C1685" w:rsidTr="00FE36A5">
              <w:trPr>
                <w:trHeight w:val="480"/>
              </w:trPr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Pr="009C1685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1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9C1685" w:rsidRDefault="00E14F1F" w:rsidP="00FE36A5">
                  <w:pPr>
                    <w:pStyle w:val="a8"/>
                    <w:jc w:val="center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Песок</w:t>
                  </w:r>
                </w:p>
              </w:tc>
              <w:tc>
                <w:tcPr>
                  <w:tcW w:w="5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4F1F" w:rsidRPr="009C1685" w:rsidRDefault="00E14F1F" w:rsidP="00FE36A5">
                  <w:pPr>
                    <w:pStyle w:val="a8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Песок должен обладать следующими характеристиками: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Цвет: бежево-серый;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 xml:space="preserve">- Насыпная плотность: не менее 1,3 </w:t>
                  </w:r>
                  <w:proofErr w:type="spellStart"/>
                  <w:r w:rsidRPr="009C1685">
                    <w:rPr>
                      <w:szCs w:val="18"/>
                    </w:rPr>
                    <w:t>тн</w:t>
                  </w:r>
                  <w:proofErr w:type="spellEnd"/>
                  <w:r w:rsidRPr="009C1685">
                    <w:rPr>
                      <w:szCs w:val="18"/>
                    </w:rPr>
                    <w:t>/м3;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Температура обжига: не менее 130</w:t>
                  </w:r>
                  <w:proofErr w:type="gramStart"/>
                  <w:r w:rsidRPr="009C1685">
                    <w:rPr>
                      <w:szCs w:val="18"/>
                    </w:rPr>
                    <w:t xml:space="preserve"> С</w:t>
                  </w:r>
                  <w:proofErr w:type="gramEnd"/>
                  <w:r w:rsidRPr="009C1685">
                    <w:rPr>
                      <w:szCs w:val="18"/>
                    </w:rPr>
                    <w:t>;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Фракция: не более 0,63 мм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Содержание: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SiO2: не менее 96 %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Fe2O3: не более 0,4 %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szCs w:val="18"/>
                    </w:rPr>
                  </w:pPr>
                  <w:r w:rsidRPr="009C1685">
                    <w:rPr>
                      <w:szCs w:val="18"/>
                    </w:rPr>
                    <w:t>- Al2O3: не более 0,9 %</w:t>
                  </w:r>
                </w:p>
                <w:p w:rsidR="00E14F1F" w:rsidRPr="009C1685" w:rsidRDefault="00E14F1F" w:rsidP="00FE36A5">
                  <w:pPr>
                    <w:pStyle w:val="a7"/>
                    <w:rPr>
                      <w:b/>
                      <w:szCs w:val="18"/>
                    </w:rPr>
                  </w:pPr>
                  <w:r w:rsidRPr="009C1685">
                    <w:rPr>
                      <w:szCs w:val="18"/>
                    </w:rPr>
                    <w:t>- влаги: не более 5%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E14F1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кг</w:t>
                  </w:r>
                  <w:proofErr w:type="gramEnd"/>
                  <w:r w:rsidRPr="00E14F1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14F1F" w:rsidRPr="00E14F1F" w:rsidRDefault="00E14F1F" w:rsidP="00FE36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C168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</w:t>
                  </w:r>
                </w:p>
              </w:tc>
            </w:tr>
          </w:tbl>
          <w:p w:rsidR="00E14F1F" w:rsidRPr="00CF4101" w:rsidRDefault="00E14F1F" w:rsidP="00E14F1F">
            <w:pPr>
              <w:pStyle w:val="a8"/>
            </w:pPr>
            <w:r w:rsidRPr="00CF4101">
              <w:t>Общие требования к качественным характеристикам товара:</w:t>
            </w:r>
          </w:p>
          <w:p w:rsidR="00E14F1F" w:rsidRPr="00CF4101" w:rsidRDefault="00E14F1F" w:rsidP="00E14F1F">
            <w:pPr>
              <w:pStyle w:val="a7"/>
            </w:pPr>
            <w:r w:rsidRPr="00CF4101">
              <w:t>− Товар должен быть новым, не бывшим в употреблении, новейшей либо серийной моделью, отражающей все последние модификации конструкций и материалов;</w:t>
            </w:r>
          </w:p>
          <w:p w:rsidR="00E14F1F" w:rsidRPr="00CF4101" w:rsidRDefault="00E14F1F" w:rsidP="00E14F1F">
            <w:pPr>
              <w:pStyle w:val="a7"/>
            </w:pPr>
            <w:r w:rsidRPr="00CF4101">
              <w:t>− Год выпуска – не должен быть ранее 2013 г.</w:t>
            </w:r>
          </w:p>
          <w:p w:rsidR="00E14F1F" w:rsidRPr="00CF4101" w:rsidRDefault="00E14F1F" w:rsidP="00E14F1F">
            <w:pPr>
              <w:pStyle w:val="a7"/>
            </w:pPr>
            <w:r w:rsidRPr="00CF4101">
              <w:t>− Гарантийный срок должен быть 12 месяцев с момента подписания акта сдачи-приемки товара (накладной).</w:t>
            </w:r>
          </w:p>
          <w:p w:rsidR="00E14F1F" w:rsidRPr="00CF4101" w:rsidRDefault="00E14F1F" w:rsidP="00E14F1F">
            <w:pPr>
              <w:pStyle w:val="a7"/>
            </w:pPr>
            <w:r w:rsidRPr="00CF4101">
              <w:t xml:space="preserve">− Товар должен быть сертифицирован на соответствие. </w:t>
            </w:r>
          </w:p>
          <w:p w:rsidR="00E14F1F" w:rsidRPr="00CF4101" w:rsidRDefault="00E14F1F" w:rsidP="00E14F1F">
            <w:pPr>
              <w:pStyle w:val="a7"/>
            </w:pPr>
            <w:r w:rsidRPr="00CF4101">
              <w:t xml:space="preserve">− Гарантия на товар распространяется в полном объеме. </w:t>
            </w:r>
          </w:p>
          <w:p w:rsidR="002A7DD2" w:rsidRDefault="002A7DD2" w:rsidP="002A7DD2"/>
        </w:tc>
        <w:tc>
          <w:tcPr>
            <w:tcW w:w="856" w:type="dxa"/>
          </w:tcPr>
          <w:p w:rsidR="002A7DD2" w:rsidRDefault="002A7DD2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gramEnd"/>
          </w:p>
        </w:tc>
        <w:tc>
          <w:tcPr>
            <w:tcW w:w="468" w:type="dxa"/>
          </w:tcPr>
          <w:p w:rsidR="002A7DD2" w:rsidRDefault="002A7DD2" w:rsidP="002A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7DD2" w:rsidRPr="00D464B1" w:rsidRDefault="002A7DD2" w:rsidP="00E14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A7DD2" w:rsidRPr="00D464B1" w:rsidSect="007053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09E7"/>
    <w:multiLevelType w:val="multilevel"/>
    <w:tmpl w:val="4AC0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88"/>
    <w:rsid w:val="0003148D"/>
    <w:rsid w:val="0005204C"/>
    <w:rsid w:val="000706B0"/>
    <w:rsid w:val="000720C3"/>
    <w:rsid w:val="00085987"/>
    <w:rsid w:val="000D123C"/>
    <w:rsid w:val="00167B79"/>
    <w:rsid w:val="00183F6C"/>
    <w:rsid w:val="001C3D1F"/>
    <w:rsid w:val="001C5E84"/>
    <w:rsid w:val="002427AA"/>
    <w:rsid w:val="00252DC6"/>
    <w:rsid w:val="00277083"/>
    <w:rsid w:val="002A7DD2"/>
    <w:rsid w:val="002D4205"/>
    <w:rsid w:val="002E4EAB"/>
    <w:rsid w:val="00313DBF"/>
    <w:rsid w:val="0038237E"/>
    <w:rsid w:val="00396ED3"/>
    <w:rsid w:val="004179BE"/>
    <w:rsid w:val="00457708"/>
    <w:rsid w:val="004C2746"/>
    <w:rsid w:val="004F1DE9"/>
    <w:rsid w:val="00512F50"/>
    <w:rsid w:val="00534562"/>
    <w:rsid w:val="00537D7E"/>
    <w:rsid w:val="00547D4E"/>
    <w:rsid w:val="00584741"/>
    <w:rsid w:val="005C5FB4"/>
    <w:rsid w:val="005E23F1"/>
    <w:rsid w:val="00645B9F"/>
    <w:rsid w:val="00665F92"/>
    <w:rsid w:val="006721C4"/>
    <w:rsid w:val="0068143F"/>
    <w:rsid w:val="006911B3"/>
    <w:rsid w:val="00695AB0"/>
    <w:rsid w:val="00705343"/>
    <w:rsid w:val="007375A4"/>
    <w:rsid w:val="00823E88"/>
    <w:rsid w:val="008479B5"/>
    <w:rsid w:val="00861EF9"/>
    <w:rsid w:val="008C7B3B"/>
    <w:rsid w:val="008D76A8"/>
    <w:rsid w:val="008F1183"/>
    <w:rsid w:val="008F6C7A"/>
    <w:rsid w:val="008F7E1A"/>
    <w:rsid w:val="009A3AB8"/>
    <w:rsid w:val="009C308E"/>
    <w:rsid w:val="00A0178C"/>
    <w:rsid w:val="00A1543F"/>
    <w:rsid w:val="00A8686B"/>
    <w:rsid w:val="00A9143E"/>
    <w:rsid w:val="00AD4197"/>
    <w:rsid w:val="00B52959"/>
    <w:rsid w:val="00B61D75"/>
    <w:rsid w:val="00C21FDC"/>
    <w:rsid w:val="00C876D4"/>
    <w:rsid w:val="00CD72B7"/>
    <w:rsid w:val="00CF45DD"/>
    <w:rsid w:val="00D4112B"/>
    <w:rsid w:val="00D464B1"/>
    <w:rsid w:val="00D86DEF"/>
    <w:rsid w:val="00DC065C"/>
    <w:rsid w:val="00DD58B4"/>
    <w:rsid w:val="00DE3A02"/>
    <w:rsid w:val="00DE3B56"/>
    <w:rsid w:val="00DE7E8E"/>
    <w:rsid w:val="00E14F1F"/>
    <w:rsid w:val="00E267F3"/>
    <w:rsid w:val="00E96208"/>
    <w:rsid w:val="00EA259C"/>
    <w:rsid w:val="00EC5017"/>
    <w:rsid w:val="00F35319"/>
    <w:rsid w:val="00F56297"/>
    <w:rsid w:val="00F72E63"/>
    <w:rsid w:val="00FA37B6"/>
    <w:rsid w:val="00FA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!Осн"/>
    <w:basedOn w:val="a"/>
    <w:qFormat/>
    <w:rsid w:val="00E14F1F"/>
    <w:pPr>
      <w:widowControl w:val="0"/>
      <w:spacing w:after="0"/>
      <w:ind w:firstLine="284"/>
      <w:jc w:val="both"/>
    </w:pPr>
    <w:rPr>
      <w:rFonts w:ascii="Times New Roman" w:eastAsia="Arial" w:hAnsi="Times New Roman" w:cs="Times New Roman"/>
      <w:color w:val="000000"/>
      <w:sz w:val="18"/>
      <w:szCs w:val="20"/>
      <w:lang w:eastAsia="ru-RU"/>
    </w:rPr>
  </w:style>
  <w:style w:type="paragraph" w:customStyle="1" w:styleId="a8">
    <w:name w:val="!Осн_заг"/>
    <w:basedOn w:val="a7"/>
    <w:qFormat/>
    <w:rsid w:val="00E14F1F"/>
    <w:pPr>
      <w:ind w:firstLine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B1"/>
  </w:style>
  <w:style w:type="paragraph" w:styleId="1">
    <w:name w:val="heading 1"/>
    <w:basedOn w:val="a"/>
    <w:link w:val="10"/>
    <w:uiPriority w:val="9"/>
    <w:qFormat/>
    <w:rsid w:val="00DC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65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7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!Осн"/>
    <w:basedOn w:val="a"/>
    <w:qFormat/>
    <w:rsid w:val="00E14F1F"/>
    <w:pPr>
      <w:widowControl w:val="0"/>
      <w:spacing w:after="0"/>
      <w:ind w:firstLine="284"/>
      <w:jc w:val="both"/>
    </w:pPr>
    <w:rPr>
      <w:rFonts w:ascii="Times New Roman" w:eastAsia="Arial" w:hAnsi="Times New Roman" w:cs="Times New Roman"/>
      <w:color w:val="000000"/>
      <w:sz w:val="18"/>
      <w:szCs w:val="20"/>
      <w:lang w:eastAsia="ru-RU"/>
    </w:rPr>
  </w:style>
  <w:style w:type="paragraph" w:customStyle="1" w:styleId="a8">
    <w:name w:val="!Осн_заг"/>
    <w:basedOn w:val="a7"/>
    <w:qFormat/>
    <w:rsid w:val="00E14F1F"/>
    <w:pPr>
      <w:ind w:firstLin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2019-12-12T05:45:00Z</cp:lastPrinted>
  <dcterms:created xsi:type="dcterms:W3CDTF">2019-12-12T07:20:00Z</dcterms:created>
  <dcterms:modified xsi:type="dcterms:W3CDTF">2019-12-12T07:25:00Z</dcterms:modified>
</cp:coreProperties>
</file>