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</w:t>
      </w: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</w:t>
      </w:r>
      <w:proofErr w:type="spellEnd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C7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</w:t>
      </w:r>
      <w:r w:rsidR="00007B7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6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65457" w:rsidRDefault="00C65457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C65457" w:rsidRDefault="00C70131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, действующего на основании Устава, именуемое в дальнейшем «Заказчик», с одной стороны, и ООО «Альфа», в лице директора Яркова Олега Борисовича, действующий на основании Устава, именуемое в дальнейш</w:t>
      </w:r>
      <w:r w:rsidR="00804F74">
        <w:rPr>
          <w:rFonts w:ascii="Times New Roman" w:eastAsia="Times New Roman" w:hAnsi="Times New Roman" w:cs="Times New Roman"/>
          <w:bCs/>
          <w:lang w:val="x-none" w:eastAsia="x-none"/>
        </w:rPr>
        <w:t>ем "</w:t>
      </w:r>
      <w:r w:rsidR="00804F74">
        <w:rPr>
          <w:rFonts w:ascii="Times New Roman" w:eastAsia="Times New Roman" w:hAnsi="Times New Roman" w:cs="Times New Roman"/>
          <w:bCs/>
          <w:lang w:eastAsia="x-none"/>
        </w:rPr>
        <w:t>Исполнитель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", с другой стороны, заключили настоящий договор (далее - договор) о нижеследующем:</w:t>
      </w:r>
      <w:proofErr w:type="gramEnd"/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  Предмет договора.</w:t>
      </w:r>
    </w:p>
    <w:p w:rsidR="00EF30B9" w:rsidRPr="002B23FD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1.1. ИСПОЛНИТЕЛЬ обязуется выполнить по заданию ЗАКАЗЧИКА работы, указанные в п.1.2 настоящего договора и сдать их результат ЗАКАЗЧИКУ, а ЗАКАЗЧИК обязуется принять результат работ и оплатить его.</w:t>
      </w:r>
    </w:p>
    <w:p w:rsidR="00EF30B9" w:rsidRP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1.2. ИСПОЛНИТЕЛЬ обязуется выполнить</w:t>
      </w:r>
      <w:r>
        <w:rPr>
          <w:rFonts w:ascii="Times New Roman" w:eastAsia="Times New Roman" w:hAnsi="Times New Roman" w:cs="Times New Roman"/>
          <w:lang w:eastAsia="x-none"/>
        </w:rPr>
        <w:t xml:space="preserve"> работы</w:t>
      </w:r>
      <w:r w:rsidR="00DA041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A0417" w:rsidRPr="0053402C">
        <w:rPr>
          <w:rFonts w:ascii="Times New Roman" w:eastAsia="Times New Roman" w:hAnsi="Times New Roman" w:cs="Times New Roman"/>
          <w:b/>
          <w:lang w:eastAsia="x-none"/>
        </w:rPr>
        <w:t>текущий ремон</w:t>
      </w:r>
      <w:r w:rsidR="00A3797C">
        <w:rPr>
          <w:rFonts w:ascii="Times New Roman" w:eastAsia="Times New Roman" w:hAnsi="Times New Roman" w:cs="Times New Roman"/>
          <w:b/>
          <w:lang w:eastAsia="x-none"/>
        </w:rPr>
        <w:t>т потолка</w:t>
      </w:r>
      <w:r w:rsidR="002F0207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в соответствии с Приложением № 1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(локальная смета), № 2 (ведомость объемов работ и материалов)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, являющимся неотъемлемой частью настоящего договора, на условиях, в порядке и в сроки, определяемые сторонами в настоящем договоре. Место выполнения рабо</w:t>
      </w:r>
      <w:r>
        <w:rPr>
          <w:rFonts w:ascii="Times New Roman" w:eastAsia="Times New Roman" w:hAnsi="Times New Roman" w:cs="Times New Roman"/>
          <w:bCs/>
          <w:lang w:val="x-none" w:eastAsia="x-none"/>
        </w:rPr>
        <w:t xml:space="preserve">т: </w:t>
      </w:r>
      <w:r w:rsidR="00C70131">
        <w:rPr>
          <w:rFonts w:ascii="Times New Roman" w:eastAsia="Times New Roman" w:hAnsi="Times New Roman" w:cs="Times New Roman"/>
          <w:bCs/>
          <w:lang w:eastAsia="x-none"/>
        </w:rPr>
        <w:t>________________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1.3. Предусмотренные настоящим договором работы выполняются в полном соответствии с ТУ, СНиПами, и другими документами, утвержденными или согласованными в установленном порядке, регламентирующими выполнение и требования к данным видам работ и применяемым материалам.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 xml:space="preserve">1.4. Срок выполнения работ - 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с момента подписания договора</w:t>
      </w:r>
      <w:r w:rsidR="007D522A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637A23">
        <w:rPr>
          <w:rFonts w:ascii="Times New Roman" w:eastAsia="Times New Roman" w:hAnsi="Times New Roman" w:cs="Times New Roman"/>
          <w:b/>
          <w:lang w:eastAsia="ru-RU"/>
        </w:rPr>
        <w:t>15.12</w:t>
      </w:r>
      <w:r w:rsidR="00DB1BCF">
        <w:rPr>
          <w:rFonts w:ascii="Times New Roman" w:eastAsia="Times New Roman" w:hAnsi="Times New Roman" w:cs="Times New Roman"/>
          <w:b/>
          <w:lang w:eastAsia="ru-RU"/>
        </w:rPr>
        <w:t>.</w:t>
      </w:r>
      <w:r w:rsidR="00007B7E">
        <w:rPr>
          <w:rFonts w:ascii="Times New Roman" w:eastAsia="Times New Roman" w:hAnsi="Times New Roman" w:cs="Times New Roman"/>
          <w:b/>
          <w:lang w:eastAsia="ru-RU"/>
        </w:rPr>
        <w:t>2024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EF30B9" w:rsidRPr="004830B2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2.  Права и обязанности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 ИСПОЛНИТЕЛЬ обязуется: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2.1.1. Выполнить все работы в объеме и сроки, предусмотренные настоящим договором и сдать работы ЗАКАЗЧИКУ в срок, предусмотренный п.1.4. договора и в состоянии, соответствующем условиям настоящего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2.1.2. Безвозмездно исправить по требованию ЗАКАЗЧИКА все выявленные недостатки в течение 5 дней.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 ЗАКАЗЧИК обязуется: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2.2.1. При завершении работ принять выполненные ИСПОЛНИТЕЛЕМ работы.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2.2.2. Оплатить выполненные ИСПОЛНИТЕЛЕМ работы в размерах и в сроки, установленные настоящим договорам.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3.  Стоимость работ и порядок расчетов.</w:t>
      </w:r>
    </w:p>
    <w:p w:rsidR="00EF30B9" w:rsidRPr="00E760C8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3.1. Стоимость договора составляет </w:t>
      </w:r>
      <w:r w:rsidR="00A3797C">
        <w:rPr>
          <w:rFonts w:ascii="Times New Roman" w:eastAsia="Times New Roman" w:hAnsi="Times New Roman" w:cs="Times New Roman"/>
          <w:b/>
        </w:rPr>
        <w:t>408 781</w:t>
      </w:r>
      <w:r w:rsidR="00C93FD1">
        <w:rPr>
          <w:rFonts w:ascii="Times New Roman" w:eastAsia="Times New Roman" w:hAnsi="Times New Roman" w:cs="Times New Roman"/>
          <w:b/>
        </w:rPr>
        <w:t xml:space="preserve"> </w:t>
      </w:r>
      <w:r w:rsidR="00A3797C">
        <w:rPr>
          <w:rFonts w:ascii="Times New Roman" w:eastAsia="Times New Roman" w:hAnsi="Times New Roman" w:cs="Times New Roman"/>
        </w:rPr>
        <w:t>(Четыреста</w:t>
      </w:r>
      <w:r w:rsidR="0054708D">
        <w:rPr>
          <w:rFonts w:ascii="Times New Roman" w:eastAsia="Times New Roman" w:hAnsi="Times New Roman" w:cs="Times New Roman"/>
        </w:rPr>
        <w:t xml:space="preserve"> вос</w:t>
      </w:r>
      <w:r w:rsidR="00A3797C">
        <w:rPr>
          <w:rFonts w:ascii="Times New Roman" w:eastAsia="Times New Roman" w:hAnsi="Times New Roman" w:cs="Times New Roman"/>
        </w:rPr>
        <w:t>емь тысяч семьсот восемьдесят один</w:t>
      </w:r>
      <w:r w:rsidR="0054708D">
        <w:rPr>
          <w:rFonts w:ascii="Times New Roman" w:eastAsia="Times New Roman" w:hAnsi="Times New Roman" w:cs="Times New Roman"/>
        </w:rPr>
        <w:t xml:space="preserve"> рублей</w:t>
      </w:r>
      <w:r w:rsidR="00E7520F">
        <w:rPr>
          <w:rFonts w:ascii="Times New Roman" w:eastAsia="Times New Roman" w:hAnsi="Times New Roman" w:cs="Times New Roman"/>
        </w:rPr>
        <w:t>)</w:t>
      </w:r>
      <w:r w:rsidR="00E45307">
        <w:rPr>
          <w:rFonts w:ascii="Times New Roman" w:eastAsia="Times New Roman" w:hAnsi="Times New Roman" w:cs="Times New Roman"/>
        </w:rPr>
        <w:t xml:space="preserve"> </w:t>
      </w:r>
      <w:r w:rsidR="0091012F">
        <w:rPr>
          <w:rFonts w:ascii="Times New Roman" w:eastAsia="Times New Roman" w:hAnsi="Times New Roman" w:cs="Times New Roman"/>
        </w:rPr>
        <w:t xml:space="preserve"> </w:t>
      </w:r>
      <w:r w:rsidR="00A3797C">
        <w:rPr>
          <w:rFonts w:ascii="Times New Roman" w:eastAsia="Times New Roman" w:hAnsi="Times New Roman" w:cs="Times New Roman"/>
          <w:b/>
        </w:rPr>
        <w:t>07</w:t>
      </w:r>
      <w:r w:rsidR="0054708D">
        <w:rPr>
          <w:rFonts w:ascii="Times New Roman" w:eastAsia="Times New Roman" w:hAnsi="Times New Roman" w:cs="Times New Roman"/>
          <w:b/>
        </w:rPr>
        <w:t xml:space="preserve"> </w:t>
      </w:r>
      <w:r w:rsidR="00BF4CDB">
        <w:rPr>
          <w:rFonts w:ascii="Times New Roman" w:eastAsia="Times New Roman" w:hAnsi="Times New Roman" w:cs="Times New Roman"/>
        </w:rPr>
        <w:t>копеек</w:t>
      </w:r>
      <w:r w:rsidR="00E760C8">
        <w:rPr>
          <w:rFonts w:ascii="Times New Roman" w:eastAsia="Times New Roman" w:hAnsi="Times New Roman" w:cs="Times New Roman"/>
        </w:rPr>
        <w:t>.</w:t>
      </w:r>
    </w:p>
    <w:p w:rsidR="00EF30B9" w:rsidRPr="00EF30B9" w:rsidRDefault="00EF30B9" w:rsidP="00EF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3.2. Оплата производится перечислением денежных средств на расчетный счет Подрядчи</w:t>
      </w:r>
      <w:r w:rsidR="00D72ECD">
        <w:rPr>
          <w:rFonts w:ascii="Times New Roman" w:eastAsia="Times New Roman" w:hAnsi="Times New Roman" w:cs="Times New Roman"/>
          <w:lang w:eastAsia="ru-RU"/>
        </w:rPr>
        <w:t xml:space="preserve">ка в размере </w:t>
      </w:r>
      <w:r w:rsidR="00C35FF6">
        <w:rPr>
          <w:rFonts w:ascii="Times New Roman" w:eastAsia="Times New Roman" w:hAnsi="Times New Roman" w:cs="Times New Roman"/>
          <w:lang w:eastAsia="ru-RU"/>
        </w:rPr>
        <w:t>30% предоплата, 7</w:t>
      </w:r>
      <w:r w:rsidR="005A6053">
        <w:rPr>
          <w:rFonts w:ascii="Times New Roman" w:eastAsia="Times New Roman" w:hAnsi="Times New Roman" w:cs="Times New Roman"/>
          <w:lang w:eastAsia="ru-RU"/>
        </w:rPr>
        <w:t>0%</w:t>
      </w:r>
      <w:r w:rsidR="00F72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30B9">
        <w:rPr>
          <w:rFonts w:ascii="Times New Roman" w:eastAsia="Times New Roman" w:hAnsi="Times New Roman" w:cs="Times New Roman"/>
          <w:lang w:eastAsia="ru-RU"/>
        </w:rPr>
        <w:t xml:space="preserve">в течение 30 календарных дней со дня подписания акта выполненных работ либо акта об устранении недостатков и предоставления Подрядчиком счетов-фактур и других необходимых документов на оплату. </w:t>
      </w:r>
    </w:p>
    <w:p w:rsidR="00EF30B9" w:rsidRPr="00D72ECD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  Порядок сдачи и приемки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4.1. ИСПОЛНИТЕЛЬ обязан известить ЗАКАЗЧИКА о выполнении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4.2. В случае выявления несоответствия результатов выполненных работ условиям настоящего договора ЗАКАЗЧИК незамедлительно уведомляет об этом ИСПОЛНИТЕЛЯ.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4.3. ЗАКАЗЧИК вправе предъявить требования, связанные с ненадлежащим качеством результата  работы, также в случаях, если оно было выявлено после истечения сроков, указанных в договоре.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4.4. Датой выполнения работ считается дата подписания сторонами акта выполненных работ.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2321A1" w:rsidRPr="002321A1" w:rsidRDefault="002321A1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Default="00EF30B9" w:rsidP="00C6545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C65457" w:rsidRPr="00C65457" w:rsidRDefault="00C65457" w:rsidP="00C6545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lastRenderedPageBreak/>
        <w:t>5.  Ответственность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5.1. В случае неисполнения или ненадлежащего исполнения обязательств настоящего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договора стороны несут ответственность на основании действующего законодательства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5.2. За несвоевременное исполнение обязательств ИСПОЛНИТЕЛЕМ по настоящему договору ЗАКАЗЧИК вправе потребовать уплату неустойки в размере 1/300 ставки рефинансирования ЦБ РФ от стоимости не выполненных работ по настоящему договору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5.3. В случае неисполнения или ненадлежащего исполнения обязательств настоящего договора ИСПОЛНИТЕЛЬ уплачивает ЗАКАЗЧИКУ неустойку в размере 1/300 ставки рефинансирования ЦБ РФ, установленной на день уплаты,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5.4. Уплата неустойки, штрафов не освобождает стороны от исполнения обязательств, принятых на себя по договору.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6.  Форс-мажор.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стихийные бедствия, забастовки, военные действия, вновь принятые нормативные акты РФ, Челябинской области.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  Срок действия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7.1. Настоящий договор вступает в силу с момента его подп</w:t>
      </w:r>
      <w:r w:rsidR="00A44563">
        <w:rPr>
          <w:rFonts w:ascii="Times New Roman" w:eastAsia="Times New Roman" w:hAnsi="Times New Roman" w:cs="Times New Roman"/>
          <w:lang w:val="x-none" w:eastAsia="x-none"/>
        </w:rPr>
        <w:t>исания и действует до 3</w:t>
      </w:r>
      <w:r w:rsidR="00A44563">
        <w:rPr>
          <w:rFonts w:ascii="Times New Roman" w:eastAsia="Times New Roman" w:hAnsi="Times New Roman" w:cs="Times New Roman"/>
          <w:lang w:eastAsia="x-none"/>
        </w:rPr>
        <w:t>0</w:t>
      </w:r>
      <w:r w:rsidR="00E80A34">
        <w:rPr>
          <w:rFonts w:ascii="Times New Roman" w:eastAsia="Times New Roman" w:hAnsi="Times New Roman" w:cs="Times New Roman"/>
          <w:lang w:val="x-none" w:eastAsia="x-none"/>
        </w:rPr>
        <w:t>.12.202</w:t>
      </w:r>
      <w:r w:rsidR="00007B7E">
        <w:rPr>
          <w:rFonts w:ascii="Times New Roman" w:eastAsia="Times New Roman" w:hAnsi="Times New Roman" w:cs="Times New Roman"/>
          <w:lang w:eastAsia="x-none"/>
        </w:rPr>
        <w:t>4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года.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 Дополнительные условия.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8.1. По вопросам, не урегулированным данным договором, стороны руководствуются действующим законодательством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8.2. Разногласия, возникающие между  ЗАКАЗЧИКОМ и ИСПОЛНИТЕЛЕМ при заключении, изменении и расторжении настоящего договора рассматриваются путем переговоров. При не регулировании разногласий путем переговоров, спор передать на рассмотрение в арбитражный суд Челябинской области.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8.3. Настоящий договор составлен в 2 экземплярах, имеющих равную юридическую силу, по одному экземпляру для каждой из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9. Реквизиты сторон.</w:t>
      </w:r>
    </w:p>
    <w:p w:rsidR="00EF30B9" w:rsidRPr="00EF30B9" w:rsidRDefault="00EF30B9" w:rsidP="00EF30B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804F74">
        <w:rPr>
          <w:rFonts w:ascii="Times New Roman" w:eastAsia="Times New Roman" w:hAnsi="Times New Roman" w:cs="Times New Roman"/>
          <w:lang w:eastAsia="x-none"/>
        </w:rPr>
        <w:t>Исполнитель</w:t>
      </w:r>
      <w:r>
        <w:rPr>
          <w:rFonts w:ascii="Times New Roman" w:eastAsia="Times New Roman" w:hAnsi="Times New Roman" w:cs="Times New Roman"/>
          <w:lang w:eastAsia="x-none"/>
        </w:rPr>
        <w:t>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lang w:eastAsia="x-none"/>
        </w:rPr>
        <w:t xml:space="preserve">                   Заказчик</w:t>
      </w:r>
      <w:r w:rsidRPr="00EF30B9">
        <w:rPr>
          <w:rFonts w:ascii="Times New Roman" w:eastAsia="Times New Roman" w:hAnsi="Times New Roman" w:cs="Times New Roman"/>
          <w:lang w:val="x-none" w:eastAsia="x-none"/>
        </w:rPr>
        <w:t>:</w:t>
      </w:r>
    </w:p>
    <w:tbl>
      <w:tblPr>
        <w:tblpPr w:leftFromText="180" w:rightFromText="180" w:vertAnchor="text" w:horzAnchor="margin" w:tblpY="10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F30B9" w:rsidRPr="00EF30B9" w:rsidTr="00AC26F0">
        <w:trPr>
          <w:trHeight w:val="2410"/>
        </w:trPr>
        <w:tc>
          <w:tcPr>
            <w:tcW w:w="9747" w:type="dxa"/>
          </w:tcPr>
          <w:tbl>
            <w:tblPr>
              <w:tblW w:w="4819" w:type="dxa"/>
              <w:tblLook w:val="01E0" w:firstRow="1" w:lastRow="1" w:firstColumn="1" w:lastColumn="1" w:noHBand="0" w:noVBand="0"/>
            </w:tblPr>
            <w:tblGrid>
              <w:gridCol w:w="4819"/>
            </w:tblGrid>
            <w:tr w:rsidR="00C70131" w:rsidRPr="00EF30B9" w:rsidTr="00C70131">
              <w:trPr>
                <w:trHeight w:val="3577"/>
              </w:trPr>
              <w:tc>
                <w:tcPr>
                  <w:tcW w:w="4819" w:type="dxa"/>
                </w:tcPr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ООО «Альфа»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454106, </w:t>
                  </w: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.Ч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елябинск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ул</w:t>
                  </w: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.О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стровского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, 34А-26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 /КПП 7448167799 /744801001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БИК 046577964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/с 40702810038140000256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филиал «Екатеринбургский»                                                                                                                                                                                                                                                                                 АО «Альфа-Банк»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к/с 30101810100000000964 БИК 046577964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ОКОНХ 61100,ОКПО 51460186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тел: 8(351)790-21-74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tabs>
                      <w:tab w:val="left" w:pos="12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________________/Ярков О.Б./         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м.п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EF30B9" w:rsidRPr="00EF30B9" w:rsidRDefault="00EF30B9" w:rsidP="00EF3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EF30B9" w:rsidRPr="00EF30B9" w:rsidRDefault="00EF30B9" w:rsidP="00EF30B9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30B9" w:rsidRDefault="00EF30B9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79A1" w:rsidRDefault="004579A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07E4" w:rsidRDefault="007A07E4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  к договору</w:t>
      </w:r>
    </w:p>
    <w:p w:rsidR="00C70131" w:rsidRPr="000B4DFD" w:rsidRDefault="00007B7E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_____от «   »  ______ 2024</w:t>
      </w:r>
      <w:r w:rsidR="00C7013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Pr="000B4DFD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</w:p>
    <w:p w:rsidR="00DE79A6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4579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Ведомость объемов работ и материалов</w:t>
      </w: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660"/>
        <w:gridCol w:w="4742"/>
        <w:gridCol w:w="1134"/>
        <w:gridCol w:w="992"/>
      </w:tblGrid>
      <w:tr w:rsidR="00A3797C" w:rsidRPr="00A3797C" w:rsidTr="00A3797C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Кол.</w:t>
            </w:r>
          </w:p>
        </w:tc>
      </w:tr>
      <w:tr w:rsidR="00A3797C" w:rsidRPr="00A3797C" w:rsidTr="00A3797C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3797C" w:rsidRPr="00A3797C" w:rsidTr="00A3797C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3797C" w:rsidRPr="00A3797C" w:rsidTr="00A3797C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облицовки потолков декоративными плитками по сплошному основанию на клее (прим.)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62,5</w:t>
            </w:r>
          </w:p>
        </w:tc>
      </w:tr>
      <w:tr w:rsidR="00A3797C" w:rsidRPr="00A3797C" w:rsidTr="00A3797C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</w:t>
            </w:r>
          </w:p>
        </w:tc>
      </w:tr>
      <w:tr w:rsidR="00A3797C" w:rsidRPr="00A3797C" w:rsidTr="00A3797C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Светильник в подвесных потолках, устанавливаемый: на закладных деталях, количество ламп в светильнике до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3797C" w:rsidRPr="00A3797C" w:rsidTr="00A379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Светильник светодиодный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3797C" w:rsidRPr="00A3797C" w:rsidTr="00A3797C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 по перекрытиям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A3797C" w:rsidRPr="00A3797C" w:rsidTr="00A3797C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Кабель силовой с медными жилами ВВГнг 3х1,5-660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A3797C" w:rsidRPr="00A3797C" w:rsidTr="00A3797C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35,9</w:t>
            </w:r>
          </w:p>
        </w:tc>
      </w:tr>
      <w:tr w:rsidR="00A3797C" w:rsidRPr="00A3797C" w:rsidTr="00A3797C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62,5</w:t>
            </w:r>
          </w:p>
        </w:tc>
      </w:tr>
      <w:tr w:rsidR="00A3797C" w:rsidRPr="00A3797C" w:rsidTr="00A3797C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оснований полов из фанеры в один слой площадью: свыше 20 м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</w:t>
            </w:r>
          </w:p>
        </w:tc>
      </w:tr>
      <w:tr w:rsidR="00A3797C" w:rsidRPr="00A3797C" w:rsidTr="00A3797C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II/IV, толщина 12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-0,7626</w:t>
            </w:r>
          </w:p>
        </w:tc>
      </w:tr>
      <w:tr w:rsidR="00A3797C" w:rsidRPr="00A3797C" w:rsidTr="00A3797C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I/II, толщина 10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0,63345</w:t>
            </w:r>
          </w:p>
        </w:tc>
      </w:tr>
      <w:tr w:rsidR="00A3797C" w:rsidRPr="00A3797C" w:rsidTr="00A379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покрытий: из линолеума на клее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</w:t>
            </w:r>
          </w:p>
        </w:tc>
      </w:tr>
      <w:tr w:rsidR="00A3797C" w:rsidRPr="00A3797C" w:rsidTr="00A3797C">
        <w:trPr>
          <w:trHeight w:val="12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Линолеум коммерческий гетерогенный: "ТАРКЕТТ ACCZENT MINERAL AS", с антистатическим эффектом (толщина 2 мм, толщина защитного слоя 0,7 мм, класс 34/43, </w:t>
            </w:r>
            <w:proofErr w:type="spell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62,73</w:t>
            </w:r>
          </w:p>
        </w:tc>
      </w:tr>
      <w:tr w:rsidR="00A3797C" w:rsidRPr="00A3797C" w:rsidTr="00A379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30,75</w:t>
            </w:r>
          </w:p>
        </w:tc>
      </w:tr>
      <w:tr w:rsidR="00A3797C" w:rsidRPr="00A3797C" w:rsidTr="00A3797C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44,7</w:t>
            </w:r>
          </w:p>
        </w:tc>
      </w:tr>
      <w:tr w:rsidR="00A3797C" w:rsidRPr="00A3797C" w:rsidTr="00A3797C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Плинтус для полов из ПВХ, размер 22х49 мм с 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кабель-каналом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45,147</w:t>
            </w:r>
          </w:p>
        </w:tc>
      </w:tr>
      <w:tr w:rsidR="00A3797C" w:rsidRPr="00A3797C" w:rsidTr="00A3797C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A3797C" w:rsidRPr="00A3797C" w:rsidTr="00A3797C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30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A3797C" w:rsidRPr="00A3797C" w:rsidTr="00A379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Демонтаж: радиаторов весом до 80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3797C" w:rsidRPr="00A3797C" w:rsidTr="00A3797C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Разборка трубопроводов из </w:t>
            </w:r>
            <w:proofErr w:type="spell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труб в зданиях и сооружениях на резьбе диаметром: до 32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3797C" w:rsidRPr="00A3797C" w:rsidTr="00A3797C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труб диаметром: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3797C" w:rsidRPr="00A3797C" w:rsidTr="00A3797C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Узлы</w:t>
            </w:r>
            <w:proofErr w:type="gram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укрупненные монтажные (трубопроводы) из стальных </w:t>
            </w:r>
            <w:proofErr w:type="spell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труб с гильзами для систем отопления диаметром 20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3797C" w:rsidRPr="00A3797C" w:rsidTr="00A379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радиаторов: стальных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5,85</w:t>
            </w:r>
          </w:p>
        </w:tc>
      </w:tr>
      <w:tr w:rsidR="00A3797C" w:rsidRPr="00A3797C" w:rsidTr="00A3797C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Радиаторы алюминиевые, марка: «CLAN-500», количество секций 10, мощность 1950 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3797C" w:rsidRPr="00A3797C" w:rsidTr="00A3797C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Смена вентилей и клапанов обратных муфтовых диаметром: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3797C" w:rsidRPr="00A3797C" w:rsidTr="00A3797C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шаровой 11Б27п1, номинальное давление 1,0 МПа (10 кгс/см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), номинальный диаметр 20 мм, присоединение к трубопроводу муфтовое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3797C" w:rsidRPr="00A3797C" w:rsidTr="00A3797C">
        <w:trPr>
          <w:trHeight w:val="8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A3797C" w:rsidRPr="00A3797C" w:rsidTr="00A3797C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Краска масляная тип МА-15 БИО, для внутренних работ, готовая к применению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7C" w:rsidRPr="00A3797C" w:rsidRDefault="00A3797C" w:rsidP="00A37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79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0,000369</w:t>
            </w:r>
          </w:p>
        </w:tc>
      </w:tr>
    </w:tbl>
    <w:p w:rsidR="00E45307" w:rsidRDefault="00E45307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3FD1" w:rsidRPr="00E760C8" w:rsidRDefault="00561B01" w:rsidP="00C93F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 </w:t>
      </w:r>
      <w:r w:rsidR="004830B2">
        <w:rPr>
          <w:rFonts w:ascii="Times New Roman" w:eastAsia="Times New Roman" w:hAnsi="Times New Roman" w:cs="Times New Roman"/>
          <w:lang w:val="x-none" w:eastAsia="x-none"/>
        </w:rPr>
        <w:t>с</w:t>
      </w:r>
      <w:proofErr w:type="spellStart"/>
      <w:r w:rsidR="004830B2">
        <w:rPr>
          <w:rFonts w:ascii="Times New Roman" w:eastAsia="Times New Roman" w:hAnsi="Times New Roman" w:cs="Times New Roman"/>
          <w:lang w:eastAsia="x-none"/>
        </w:rPr>
        <w:t>тоимость</w:t>
      </w:r>
      <w:proofErr w:type="spellEnd"/>
      <w:r w:rsidR="004830B2">
        <w:rPr>
          <w:rFonts w:ascii="Times New Roman" w:eastAsia="Times New Roman" w:hAnsi="Times New Roman" w:cs="Times New Roman"/>
          <w:lang w:eastAsia="x-none"/>
        </w:rPr>
        <w:t xml:space="preserve"> работ составляет</w:t>
      </w:r>
      <w:r w:rsidR="004830B2" w:rsidRPr="00EF30B9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A3797C">
        <w:rPr>
          <w:rFonts w:ascii="Times New Roman" w:eastAsia="Times New Roman" w:hAnsi="Times New Roman" w:cs="Times New Roman"/>
          <w:b/>
        </w:rPr>
        <w:t>408 781</w:t>
      </w:r>
      <w:r w:rsidR="00C93FD1">
        <w:rPr>
          <w:rFonts w:ascii="Times New Roman" w:eastAsia="Times New Roman" w:hAnsi="Times New Roman" w:cs="Times New Roman"/>
          <w:b/>
        </w:rPr>
        <w:t xml:space="preserve"> </w:t>
      </w:r>
      <w:r w:rsidR="00A3797C">
        <w:rPr>
          <w:rFonts w:ascii="Times New Roman" w:eastAsia="Times New Roman" w:hAnsi="Times New Roman" w:cs="Times New Roman"/>
        </w:rPr>
        <w:t>(Четыреста</w:t>
      </w:r>
      <w:r w:rsidR="0054708D">
        <w:rPr>
          <w:rFonts w:ascii="Times New Roman" w:eastAsia="Times New Roman" w:hAnsi="Times New Roman" w:cs="Times New Roman"/>
        </w:rPr>
        <w:t xml:space="preserve"> восемь тысяч </w:t>
      </w:r>
      <w:r w:rsidR="00A3797C">
        <w:rPr>
          <w:rFonts w:ascii="Times New Roman" w:eastAsia="Times New Roman" w:hAnsi="Times New Roman" w:cs="Times New Roman"/>
        </w:rPr>
        <w:t>семьсот восемьдесят один</w:t>
      </w:r>
      <w:r w:rsidR="00C93FD1">
        <w:rPr>
          <w:rFonts w:ascii="Times New Roman" w:eastAsia="Times New Roman" w:hAnsi="Times New Roman" w:cs="Times New Roman"/>
        </w:rPr>
        <w:t xml:space="preserve"> рублей)  </w:t>
      </w:r>
      <w:r w:rsidR="00A3797C">
        <w:rPr>
          <w:rFonts w:ascii="Times New Roman" w:eastAsia="Times New Roman" w:hAnsi="Times New Roman" w:cs="Times New Roman"/>
          <w:b/>
        </w:rPr>
        <w:t>07</w:t>
      </w:r>
      <w:r w:rsidR="00C93FD1">
        <w:rPr>
          <w:rFonts w:ascii="Times New Roman" w:eastAsia="Times New Roman" w:hAnsi="Times New Roman" w:cs="Times New Roman"/>
          <w:b/>
        </w:rPr>
        <w:t xml:space="preserve"> </w:t>
      </w:r>
      <w:r w:rsidR="00C93FD1">
        <w:rPr>
          <w:rFonts w:ascii="Times New Roman" w:eastAsia="Times New Roman" w:hAnsi="Times New Roman" w:cs="Times New Roman"/>
        </w:rPr>
        <w:t>копеек.</w:t>
      </w:r>
      <w:bookmarkStart w:id="0" w:name="_GoBack"/>
      <w:bookmarkEnd w:id="0"/>
    </w:p>
    <w:p w:rsidR="00046EFB" w:rsidRPr="00E760C8" w:rsidRDefault="00046EFB" w:rsidP="00046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1A41A6" w:rsidRPr="00E760C8" w:rsidRDefault="001A41A6" w:rsidP="001A41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51C17" w:rsidRPr="00E760C8" w:rsidRDefault="00451C17" w:rsidP="00451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045916" w:rsidRPr="00E760C8" w:rsidRDefault="00045916" w:rsidP="00451C17">
      <w:pPr>
        <w:pBdr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55A5" w:rsidRPr="00E760C8" w:rsidRDefault="004655A5" w:rsidP="004655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830B2" w:rsidRPr="00E760C8" w:rsidRDefault="004830B2" w:rsidP="0048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7BBB" w:rsidRPr="00E760C8" w:rsidRDefault="00FF7BBB" w:rsidP="00FF7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C35FF6" w:rsidRPr="00E760C8" w:rsidRDefault="00C35FF6" w:rsidP="00C35F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BF4CDB" w:rsidRDefault="00BF4CDB" w:rsidP="00DB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F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B5" w:rsidRDefault="005623B5" w:rsidP="0054708D">
      <w:pPr>
        <w:spacing w:after="0" w:line="240" w:lineRule="auto"/>
      </w:pPr>
      <w:r>
        <w:separator/>
      </w:r>
    </w:p>
  </w:endnote>
  <w:endnote w:type="continuationSeparator" w:id="0">
    <w:p w:rsidR="005623B5" w:rsidRDefault="005623B5" w:rsidP="0054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B5" w:rsidRDefault="005623B5" w:rsidP="0054708D">
      <w:pPr>
        <w:spacing w:after="0" w:line="240" w:lineRule="auto"/>
      </w:pPr>
      <w:r>
        <w:separator/>
      </w:r>
    </w:p>
  </w:footnote>
  <w:footnote w:type="continuationSeparator" w:id="0">
    <w:p w:rsidR="005623B5" w:rsidRDefault="005623B5" w:rsidP="00547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B9"/>
    <w:rsid w:val="00007B7E"/>
    <w:rsid w:val="00045916"/>
    <w:rsid w:val="00046EFB"/>
    <w:rsid w:val="00073033"/>
    <w:rsid w:val="000D152B"/>
    <w:rsid w:val="000E4B11"/>
    <w:rsid w:val="001009AC"/>
    <w:rsid w:val="0015095D"/>
    <w:rsid w:val="001A2E27"/>
    <w:rsid w:val="001A41A6"/>
    <w:rsid w:val="001B35B3"/>
    <w:rsid w:val="001E11F9"/>
    <w:rsid w:val="002321A1"/>
    <w:rsid w:val="002336F4"/>
    <w:rsid w:val="00244EF9"/>
    <w:rsid w:val="0027529D"/>
    <w:rsid w:val="00284FEB"/>
    <w:rsid w:val="002B23FD"/>
    <w:rsid w:val="002D3BD0"/>
    <w:rsid w:val="002F0207"/>
    <w:rsid w:val="003431B6"/>
    <w:rsid w:val="00393DEC"/>
    <w:rsid w:val="003C1891"/>
    <w:rsid w:val="003D18A8"/>
    <w:rsid w:val="00451C17"/>
    <w:rsid w:val="004579A1"/>
    <w:rsid w:val="004655A5"/>
    <w:rsid w:val="004830B2"/>
    <w:rsid w:val="004E2C87"/>
    <w:rsid w:val="0053402C"/>
    <w:rsid w:val="0054708D"/>
    <w:rsid w:val="00561B01"/>
    <w:rsid w:val="005623B5"/>
    <w:rsid w:val="0056690A"/>
    <w:rsid w:val="00597CB8"/>
    <w:rsid w:val="005A6053"/>
    <w:rsid w:val="005C65CA"/>
    <w:rsid w:val="00637A23"/>
    <w:rsid w:val="006730FB"/>
    <w:rsid w:val="006B659B"/>
    <w:rsid w:val="006C5793"/>
    <w:rsid w:val="006D477D"/>
    <w:rsid w:val="007A07E4"/>
    <w:rsid w:val="007C04B3"/>
    <w:rsid w:val="007D522A"/>
    <w:rsid w:val="007E456C"/>
    <w:rsid w:val="00804F74"/>
    <w:rsid w:val="008B41A5"/>
    <w:rsid w:val="008E2C30"/>
    <w:rsid w:val="0091012F"/>
    <w:rsid w:val="00915F21"/>
    <w:rsid w:val="00940F85"/>
    <w:rsid w:val="0094675B"/>
    <w:rsid w:val="00984059"/>
    <w:rsid w:val="009A2BA9"/>
    <w:rsid w:val="009E05F1"/>
    <w:rsid w:val="00A3797C"/>
    <w:rsid w:val="00A44563"/>
    <w:rsid w:val="00A6264C"/>
    <w:rsid w:val="00AD567C"/>
    <w:rsid w:val="00AD5D3E"/>
    <w:rsid w:val="00AD75D8"/>
    <w:rsid w:val="00BD2098"/>
    <w:rsid w:val="00BF4CDB"/>
    <w:rsid w:val="00C2342A"/>
    <w:rsid w:val="00C35FF6"/>
    <w:rsid w:val="00C65457"/>
    <w:rsid w:val="00C70131"/>
    <w:rsid w:val="00C7224E"/>
    <w:rsid w:val="00C745BA"/>
    <w:rsid w:val="00C93FD1"/>
    <w:rsid w:val="00D30A54"/>
    <w:rsid w:val="00D54D6D"/>
    <w:rsid w:val="00D72ECD"/>
    <w:rsid w:val="00DA0417"/>
    <w:rsid w:val="00DA54AC"/>
    <w:rsid w:val="00DB1BCF"/>
    <w:rsid w:val="00DE79A6"/>
    <w:rsid w:val="00E02A65"/>
    <w:rsid w:val="00E45307"/>
    <w:rsid w:val="00E7520F"/>
    <w:rsid w:val="00E760C8"/>
    <w:rsid w:val="00E80A34"/>
    <w:rsid w:val="00EF30B9"/>
    <w:rsid w:val="00F2358F"/>
    <w:rsid w:val="00F54EA6"/>
    <w:rsid w:val="00F635E5"/>
    <w:rsid w:val="00F72D64"/>
    <w:rsid w:val="00FD4ADC"/>
    <w:rsid w:val="00FE48F5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8D"/>
  </w:style>
  <w:style w:type="paragraph" w:styleId="a5">
    <w:name w:val="footer"/>
    <w:basedOn w:val="a"/>
    <w:link w:val="a6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8D"/>
  </w:style>
  <w:style w:type="paragraph" w:styleId="a5">
    <w:name w:val="footer"/>
    <w:basedOn w:val="a"/>
    <w:link w:val="a6"/>
    <w:uiPriority w:val="99"/>
    <w:unhideWhenUsed/>
    <w:rsid w:val="0054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65</cp:revision>
  <dcterms:created xsi:type="dcterms:W3CDTF">2020-09-09T06:12:00Z</dcterms:created>
  <dcterms:modified xsi:type="dcterms:W3CDTF">2024-10-31T06:46:00Z</dcterms:modified>
</cp:coreProperties>
</file>