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поставки №</w:t>
      </w:r>
      <w:r w:rsidR="000A1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748B" w:rsidRDefault="0067748B" w:rsidP="000956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Челябинск                                                                                       «__» 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7748B" w:rsidRDefault="0067748B" w:rsidP="0009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793" w:rsidRDefault="00D70A5F" w:rsidP="000956A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_________________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677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 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«А-ЮРИКОМ»,</w:t>
      </w:r>
      <w:r w:rsidR="00677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</w:t>
      </w:r>
      <w:r w:rsidR="00D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 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Уразаева Юсупа Раисовича</w:t>
      </w:r>
      <w:r w:rsidR="00D067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Устава</w:t>
      </w:r>
      <w:r w:rsidR="00677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дальнейшем, </w:t>
      </w:r>
      <w:r w:rsidR="00677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«Поставщик»</w:t>
      </w:r>
      <w:r w:rsidR="006774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 другой  стороны,  заключили  настоящий договор о нижеследующем:</w:t>
      </w:r>
    </w:p>
    <w:p w:rsidR="000956A1" w:rsidRDefault="000956A1" w:rsidP="000956A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336" w:rsidRPr="000956A1" w:rsidRDefault="0067748B" w:rsidP="000956A1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06793" w:rsidRPr="00D06793" w:rsidRDefault="00D06793" w:rsidP="00D06793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 настоящему договору Поставщик обязуется в обусловленный настоящим договором срок поставить Покупателю ТОВАР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 соответствующие характеристикам и в количестве согласно Спецификации – Приложению №1 к настоящему договору,</w:t>
      </w:r>
      <w:r>
        <w:rPr>
          <w:rFonts w:ascii="inherit" w:eastAsia="Times New Roman" w:hAnsi="inherit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«Товар», а Покупатель принять и оплатить данный </w:t>
      </w:r>
      <w:r w:rsidR="00F42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</w:t>
      </w:r>
      <w:r w:rsidR="00F42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Приложению № 1 (Спецификации), являющегося неотъемлемой частью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F42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производит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поставку по адресу: 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7748B" w:rsidRDefault="0067748B" w:rsidP="005E63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6918C8" w:rsidRPr="0069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Товара включает в себя стоимость доставки до адреса Покупателя.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8B" w:rsidRDefault="0067748B" w:rsidP="004803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480336" w:rsidRDefault="00480336" w:rsidP="0009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Поставщик обязуется: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2.1.1. Поставить Товар в соответствии с Приложением №1 к настоящему договору, в срок</w:t>
      </w:r>
      <w:r w:rsidR="009D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течении </w:t>
      </w:r>
      <w:r w:rsidR="004143C8" w:rsidRPr="000A18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="00FC0F6E" w:rsidRPr="000A18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</w:t>
      </w:r>
      <w:r w:rsidR="009D44F2" w:rsidRPr="000A18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9F47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рабочих </w:t>
      </w:r>
      <w:bookmarkStart w:id="0" w:name="_GoBack"/>
      <w:bookmarkEnd w:id="0"/>
      <w:r w:rsidR="009D44F2" w:rsidRPr="000A18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дней</w:t>
      </w:r>
      <w:r w:rsidR="009D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Предоставить Покупателю сопроводительные документы, паспорта, сертификаты соответствия на Товар, инструкцию по эксплуатации – заверенные синей печатью и подписью руководителя Поставщика.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Произвести поставку Товара предварительно уведомив Покупателя о</w:t>
      </w:r>
      <w:r w:rsidR="0043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 поставки не менее чем за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430A8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30A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0A8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2.1.5. В случае обнаружения Покупателем дефектов Товара</w:t>
      </w:r>
      <w:r w:rsidR="008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устранить их за свой счет в течение 5 дней с момента уведомления, в случае невозможности устранения дефектов заменить </w:t>
      </w:r>
      <w:r w:rsidR="00D067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10 дней.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Поставщик имеет право: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Запрашивать в письменной форме у Покупателя сведения и документы, необходимые для надлежащего исполнения принятых на себя обязательств.    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 Покупатель обязуется: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Произвести оплату стоимости Товара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 условиями настоящего договора;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приемку Товара в соответствии с действующим законодательством;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Поставщика документацию, связанную с исполнением настоящего договора. Поставщик обязан предоставить соответствующую документацию в течение двух дней с момента получения требования Покупателя. 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2.4. Покупатель имеет право: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Предъявлять Поставщику претензии по качеству поставленного Товара, стоимость которых входит в стоимость Товара, в том числе в течение гарантийного срока.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Привлекать Поставщика к ответственности за нарушение им условий настоящего договора в соответствии с действующим законодательством РФ.</w:t>
      </w:r>
    </w:p>
    <w:p w:rsidR="00D06793" w:rsidRDefault="00D06793" w:rsidP="0009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6A1" w:rsidRDefault="000956A1" w:rsidP="0009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48B" w:rsidRDefault="00D06793" w:rsidP="00D06793">
      <w:pPr>
        <w:pStyle w:val="ab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67748B" w:rsidRPr="00D0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порядок расчетов</w:t>
      </w:r>
    </w:p>
    <w:p w:rsidR="00D06793" w:rsidRPr="00D06793" w:rsidRDefault="00D06793" w:rsidP="00D06793">
      <w:pPr>
        <w:pStyle w:val="ab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 Цена Товара по настоящему договору установлена в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Приложении № 1 к настоящему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договору.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договора  составляет 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)руб 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 В т.ч. НДС 20%-руб.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производит оплату за Товар путем перечисления денежных средс</w:t>
      </w:r>
      <w:r w:rsidR="0089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тв на расчетный счет Поставщика за счет бюджетных средств.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3.3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ТОВАРА производится в течении </w:t>
      </w:r>
      <w:r w:rsidR="00480A3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80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D4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от даты поставки ТОВАРА Покупателю.</w:t>
      </w:r>
    </w:p>
    <w:p w:rsidR="00420EBB" w:rsidRPr="00420EBB" w:rsidRDefault="0067748B" w:rsidP="00420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3.4. Датой платежа считается дата зачисления денежных средств на расчетный счет Продавца.</w:t>
      </w:r>
    </w:p>
    <w:p w:rsid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Гарантийные обязательства.</w:t>
      </w:r>
    </w:p>
    <w:p w:rsidR="00D06793" w:rsidRPr="00420EBB" w:rsidRDefault="00D06793" w:rsidP="0009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Товар, поставляемый по настоящему договору, должен соответствовать обязательным требованиям к качеству и безопасности, предусмотренными для данного </w:t>
      </w:r>
      <w:r w:rsidR="00833E15"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изделий</w:t>
      </w: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 РФ. </w:t>
      </w:r>
    </w:p>
    <w:p w:rsidR="00420EBB" w:rsidRDefault="00842FC8" w:rsidP="00420E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</w:t>
      </w:r>
      <w:r w:rsidR="00420EBB" w:rsidRPr="00420E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4.2. Поставщик гарантирует качество поставленного оборудования по настоящему Договору в соответствии с действующим законодательством РФ о защите прав потребителей.</w:t>
      </w:r>
    </w:p>
    <w:p w:rsidR="00842FC8" w:rsidRDefault="00842FC8" w:rsidP="00D0679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FC8">
        <w:rPr>
          <w:rFonts w:ascii="Times New Roman" w:hAnsi="Times New Roman" w:cs="Times New Roman"/>
          <w:sz w:val="24"/>
        </w:rPr>
        <w:t xml:space="preserve">    4.3.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 w:rsidRPr="002038F2">
        <w:rPr>
          <w:rFonts w:ascii="Times New Roman" w:hAnsi="Times New Roman" w:cs="Times New Roman"/>
          <w:sz w:val="24"/>
        </w:rPr>
        <w:t xml:space="preserve">Гарантийный срок на поставляемый Товар составляет не менее </w:t>
      </w:r>
      <w:r w:rsidR="00FB75FC" w:rsidRPr="002038F2">
        <w:rPr>
          <w:rFonts w:ascii="Times New Roman" w:hAnsi="Times New Roman" w:cs="Times New Roman"/>
          <w:sz w:val="24"/>
        </w:rPr>
        <w:t>12</w:t>
      </w:r>
      <w:r w:rsidRPr="002038F2">
        <w:rPr>
          <w:rFonts w:ascii="Times New Roman" w:hAnsi="Times New Roman" w:cs="Times New Roman"/>
          <w:sz w:val="24"/>
        </w:rPr>
        <w:t xml:space="preserve"> месяц</w:t>
      </w:r>
      <w:r w:rsidR="00FB75FC" w:rsidRPr="002038F2">
        <w:rPr>
          <w:rFonts w:ascii="Times New Roman" w:hAnsi="Times New Roman" w:cs="Times New Roman"/>
          <w:sz w:val="24"/>
        </w:rPr>
        <w:t>ев</w:t>
      </w:r>
      <w:r w:rsidRPr="002038F2">
        <w:rPr>
          <w:rFonts w:ascii="Times New Roman" w:hAnsi="Times New Roman" w:cs="Times New Roman"/>
          <w:sz w:val="24"/>
        </w:rPr>
        <w:t xml:space="preserve"> с момента подписания Сторонами акта приема-передачи Товара и товарной накладной.</w:t>
      </w:r>
      <w:r w:rsidRPr="00203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EBB" w:rsidRDefault="00420EBB" w:rsidP="00095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  <w:r w:rsidR="00D0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06793" w:rsidRPr="00420EBB" w:rsidRDefault="00D06793" w:rsidP="0009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217" w:rsidRPr="00DF6217" w:rsidRDefault="00DF6217" w:rsidP="00DF6217">
      <w:pPr>
        <w:pStyle w:val="ab"/>
        <w:numPr>
          <w:ilvl w:val="1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Федерации, </w:t>
      </w:r>
      <w:r w:rsidR="00842FC8" w:rsidRPr="00842FC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</w:t>
      </w:r>
      <w:r w:rsidR="00D06793" w:rsidRPr="00842FC8">
        <w:rPr>
          <w:rFonts w:ascii="Times New Roman" w:hAnsi="Times New Roman" w:cs="Times New Roman"/>
          <w:color w:val="000000"/>
          <w:sz w:val="24"/>
          <w:szCs w:val="24"/>
        </w:rPr>
        <w:t>законом от</w:t>
      </w:r>
      <w:r w:rsidR="00842FC8" w:rsidRPr="00842FC8">
        <w:rPr>
          <w:rFonts w:ascii="Times New Roman" w:hAnsi="Times New Roman" w:cs="Times New Roman"/>
          <w:color w:val="000000"/>
          <w:sz w:val="24"/>
          <w:szCs w:val="24"/>
        </w:rPr>
        <w:t xml:space="preserve"> 18.07.2011г № 223-ФЗ «О закупках товаров, работ, услуг отдельными видами юридических лиц»</w:t>
      </w:r>
      <w:r w:rsidRPr="00842F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Российской Федерации от 30.08.2017 № 1042</w:t>
      </w: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217" w:rsidRPr="00DF6217" w:rsidRDefault="00DF6217" w:rsidP="00DF6217">
      <w:pPr>
        <w:pStyle w:val="ab"/>
        <w:numPr>
          <w:ilvl w:val="1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порядке, установленном правительством Российской Федерации. За каждый факт неисполнения 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1000 (одна тысяча) рублей (если цена Договора не превышает 3 млн. рублей включительно).  </w:t>
      </w:r>
    </w:p>
    <w:p w:rsidR="00DF6217" w:rsidRPr="00DF6217" w:rsidRDefault="00DF6217" w:rsidP="00DF6217">
      <w:pPr>
        <w:pStyle w:val="ab"/>
        <w:numPr>
          <w:ilvl w:val="1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  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5.4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 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5.5 Пеня начисляется за ка</w:t>
      </w:r>
      <w:r w:rsidR="00833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ждый день просрочки исполнения Поставщиком (Подрядчиком, И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сполнителем) обязательства, предусмотренного</w:t>
      </w:r>
      <w:r w:rsidR="00D067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Договором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начиная со дня,</w:t>
      </w:r>
      <w:r w:rsidR="00833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следующего после дня истечения 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установленного </w:t>
      </w:r>
      <w:r w:rsidR="00D067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срока исполнения обязательст</w:t>
      </w:r>
      <w:r w:rsidR="00833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ва, и устанавливается 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</w:t>
      </w:r>
      <w:r w:rsidR="000956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1/300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действующей на дату уплаты пени ключевой ставки Центрального банка Россий</w:t>
      </w:r>
      <w:r w:rsidR="00833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ской Федерации от цены Договора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833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 и фактически исполненных Поставщиком (Подрядчиком, И</w:t>
      </w:r>
      <w:r w:rsidRPr="00DF6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сполнителем), за исключением случаев, если законодательством Российской Федерации установлен иной порядок начисления пени.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5.6 Штрафы начисляются за неисполнения или ненадлежащего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штрафов:</w:t>
      </w:r>
    </w:p>
    <w:p w:rsidR="00DF6217" w:rsidRPr="00DF6217" w:rsidRDefault="00DF6217" w:rsidP="00DF62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суммы_____ рублей ____ копеек (3% цены договора в случае, если цена договора не превышает 3 млн. рублей);</w:t>
      </w:r>
    </w:p>
    <w:p w:rsidR="00DF6217" w:rsidRPr="00DF6217" w:rsidRDefault="00DF6217" w:rsidP="00DF62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(одна тысяча) рублей (если цена Договора не превышает 3 млн. рублей)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5.7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DF6217" w:rsidRPr="00DF6217" w:rsidRDefault="00DF6217" w:rsidP="00DF62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5.8 В случае просрочки исполнения, неисполнения или ненадлежащего исполнения обязательства, предусмотренного Договором, Заказчик вправе провести оплату по Договору за вычетом соответствующего размера неустойки (штрафа, пени).</w:t>
      </w:r>
    </w:p>
    <w:p w:rsidR="00DF6217" w:rsidRPr="00DF6217" w:rsidRDefault="00DF6217" w:rsidP="00DF6217">
      <w:pPr>
        <w:pStyle w:val="ab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Штрафные неустойки уплачиваются Поставщиком в течение 5 (пяти) рабочих дней с момента предъявления Заказчиком письменной претензии об уплате штрафных санкций.</w:t>
      </w:r>
    </w:p>
    <w:p w:rsidR="00DF6217" w:rsidRPr="00DF6217" w:rsidRDefault="00DF6217" w:rsidP="00DF6217">
      <w:pPr>
        <w:pStyle w:val="ab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не освобождает стороны от исполнения обязательств, принятых на себя по договору.</w:t>
      </w:r>
    </w:p>
    <w:p w:rsidR="00DF6217" w:rsidRPr="00DF6217" w:rsidRDefault="00DF6217" w:rsidP="00DF6217">
      <w:pPr>
        <w:pStyle w:val="ab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нарушений в качестве товара, поставщик несет административную ответственность согласно действующему законодательству. </w:t>
      </w:r>
    </w:p>
    <w:p w:rsidR="00420EBB" w:rsidRPr="000956A1" w:rsidRDefault="00DF6217" w:rsidP="000956A1">
      <w:pPr>
        <w:pStyle w:val="ab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</w:t>
      </w:r>
      <w:r w:rsidR="00095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или по вине другой стороны.</w:t>
      </w:r>
    </w:p>
    <w:p w:rsidR="00420EBB" w:rsidRDefault="00420EBB" w:rsidP="00420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6. </w:t>
      </w:r>
      <w:r w:rsidRPr="0042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рассмотрения</w:t>
      </w:r>
      <w:r w:rsidRPr="00420EB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42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споров</w:t>
      </w:r>
    </w:p>
    <w:p w:rsidR="00D06793" w:rsidRPr="00420EBB" w:rsidRDefault="00D06793" w:rsidP="000956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Споры и разногласия, которые могут возникнуть при исполнении настоящего договора, будут решаться путем предъявления сообщений и претензий.</w:t>
      </w: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Сообщения и претензии предъявляются в письменной форме и подписываются уполномоченным лицом. К претензии прилагаются документы, подтверждающие предъявленные заявителем требования.</w:t>
      </w: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Сообщения (претензии) могут отправляться заказным письмом с уведомлением о вручении и описью вложения, курьерской доставкой, с использованием факсимильной связи, по электронной почте.</w:t>
      </w: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Сообщения (претензии), отправленные по электронной почте, имеют доказательственную силу и могут быть использованы в суде.</w:t>
      </w: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 на претензию дается в письменной форме в 5-тидневный срок со дня получения и подписывается уполномоченным лицом.</w:t>
      </w:r>
    </w:p>
    <w:p w:rsid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случае невозможности разрешения разногласий с соблюдением претензионного порядка рассмотрения споров, стороны обращаются в Арбитражный суд Челябинской области в соответствии с действующим законодательством РФ.</w:t>
      </w:r>
    </w:p>
    <w:p w:rsidR="00D06793" w:rsidRPr="00420EBB" w:rsidRDefault="00D06793" w:rsidP="0009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Дополнительные условия</w:t>
      </w:r>
    </w:p>
    <w:p w:rsidR="00D06793" w:rsidRPr="00420EBB" w:rsidRDefault="00D06793" w:rsidP="00095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:rsidR="00420EBB" w:rsidRPr="00420EB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Любые изменения и дополнения к настоящему договору действительны если они оформлены в письменной форме и подписаны обеими сторонами</w:t>
      </w:r>
    </w:p>
    <w:p w:rsidR="00D06793" w:rsidRPr="000956A1" w:rsidRDefault="00420EBB" w:rsidP="000956A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</w:t>
      </w:r>
      <w:r w:rsidR="00D06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 составлен </w:t>
      </w:r>
      <w:r w:rsidRPr="0042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экземплярах, имеющих одинаковую юридическую силу</w:t>
      </w:r>
      <w:r w:rsidRPr="00420EBB">
        <w:rPr>
          <w:rFonts w:ascii="Times New Roman" w:eastAsia="Times New Roman" w:hAnsi="Times New Roman" w:cs="Times New Roman"/>
          <w:lang w:eastAsia="ru-RU"/>
        </w:rPr>
        <w:t>.</w:t>
      </w:r>
    </w:p>
    <w:p w:rsidR="00D06793" w:rsidRDefault="00D06793" w:rsidP="00480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48B" w:rsidRDefault="00420EBB" w:rsidP="00420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677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сторон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tbl>
      <w:tblPr>
        <w:tblpPr w:leftFromText="180" w:rightFromText="180" w:bottomFromText="160" w:vertAnchor="text" w:horzAnchor="margin" w:tblpY="6"/>
        <w:tblOverlap w:val="nev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67748B" w:rsidRPr="00531CDE" w:rsidTr="0067748B">
        <w:trPr>
          <w:trHeight w:val="3242"/>
        </w:trPr>
        <w:tc>
          <w:tcPr>
            <w:tcW w:w="4968" w:type="dxa"/>
          </w:tcPr>
          <w:p w:rsidR="0067748B" w:rsidRPr="00531CDE" w:rsidRDefault="0067748B">
            <w:pPr>
              <w:tabs>
                <w:tab w:val="left" w:pos="27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Покупатель: </w:t>
            </w:r>
            <w:r w:rsidRPr="0053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67748B" w:rsidRPr="00531CDE" w:rsidRDefault="0067748B">
            <w:pPr>
              <w:tabs>
                <w:tab w:val="left" w:pos="27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748B" w:rsidRDefault="0067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D70A5F" w:rsidRPr="00531CDE" w:rsidRDefault="00D7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67748B" w:rsidRPr="00531CDE" w:rsidRDefault="0067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531CD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      </w:t>
            </w:r>
          </w:p>
          <w:p w:rsidR="0067748B" w:rsidRPr="00531CDE" w:rsidRDefault="0067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48B" w:rsidRPr="00531CDE" w:rsidRDefault="0067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 /  </w:t>
            </w:r>
          </w:p>
          <w:p w:rsidR="0067748B" w:rsidRPr="00531CDE" w:rsidRDefault="0067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7748B" w:rsidRPr="00531CDE" w:rsidRDefault="00531CDE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:</w:t>
      </w:r>
    </w:p>
    <w:p w:rsidR="0067748B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«А-ЮРИКОМ»</w:t>
      </w:r>
    </w:p>
    <w:p w:rsidR="0067748B" w:rsidRPr="000A18EC" w:rsidRDefault="0067748B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454048,г.Челябинск,ул.Блюхера 21</w:t>
      </w: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7451227744 КПП 745101001</w:t>
      </w: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40702810607110001876</w:t>
      </w: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«Челиндбанк» г.Челябинск</w:t>
      </w: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047501711</w:t>
      </w:r>
    </w:p>
    <w:p w:rsidR="0067748B" w:rsidRPr="000A18EC" w:rsidRDefault="000A18EC" w:rsidP="00677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30101810400000000711</w:t>
      </w:r>
    </w:p>
    <w:p w:rsidR="00FC053A" w:rsidRPr="000A18EC" w:rsidRDefault="000A18EC">
      <w:pPr>
        <w:rPr>
          <w:rFonts w:ascii="Times New Roman" w:hAnsi="Times New Roman" w:cs="Times New Roman"/>
          <w:sz w:val="24"/>
          <w:szCs w:val="24"/>
        </w:rPr>
      </w:pPr>
      <w:r w:rsidRPr="000A18EC">
        <w:rPr>
          <w:rFonts w:ascii="Times New Roman" w:hAnsi="Times New Roman" w:cs="Times New Roman"/>
          <w:sz w:val="24"/>
          <w:szCs w:val="24"/>
        </w:rPr>
        <w:t>тел.+79127939148 (351)262-19-49</w:t>
      </w:r>
    </w:p>
    <w:p w:rsidR="00531CDE" w:rsidRPr="000A18EC" w:rsidRDefault="00531CDE">
      <w:pPr>
        <w:rPr>
          <w:sz w:val="24"/>
          <w:szCs w:val="24"/>
        </w:rPr>
      </w:pPr>
    </w:p>
    <w:p w:rsidR="00531CDE" w:rsidRPr="000A18EC" w:rsidRDefault="00531CDE">
      <w:pPr>
        <w:rPr>
          <w:sz w:val="24"/>
          <w:szCs w:val="24"/>
        </w:rPr>
      </w:pPr>
    </w:p>
    <w:p w:rsidR="00531CDE" w:rsidRPr="000A18EC" w:rsidRDefault="00531CDE">
      <w:pPr>
        <w:rPr>
          <w:sz w:val="24"/>
          <w:szCs w:val="24"/>
        </w:rPr>
      </w:pPr>
    </w:p>
    <w:p w:rsidR="009D44F2" w:rsidRPr="000A18EC" w:rsidRDefault="009D44F2">
      <w:pPr>
        <w:rPr>
          <w:sz w:val="24"/>
          <w:szCs w:val="24"/>
        </w:rPr>
      </w:pPr>
    </w:p>
    <w:p w:rsidR="000956A1" w:rsidRDefault="000A18EC" w:rsidP="000A18EC">
      <w:pPr>
        <w:spacing w:after="0"/>
        <w:rPr>
          <w:rFonts w:ascii="Times New Roman" w:hAnsi="Times New Roman" w:cs="Times New Roman"/>
        </w:rPr>
      </w:pPr>
      <w:r w:rsidRPr="000A18EC">
        <w:rPr>
          <w:rFonts w:ascii="Times New Roman" w:hAnsi="Times New Roman" w:cs="Times New Roman"/>
          <w:sz w:val="24"/>
          <w:szCs w:val="24"/>
        </w:rPr>
        <w:t>Директор ООО «А-ЮРИКОМ</w:t>
      </w:r>
      <w:r>
        <w:rPr>
          <w:rFonts w:ascii="Times New Roman" w:hAnsi="Times New Roman" w:cs="Times New Roman"/>
        </w:rPr>
        <w:t>»</w:t>
      </w:r>
    </w:p>
    <w:p w:rsidR="000956A1" w:rsidRDefault="000956A1" w:rsidP="000956A1">
      <w:pPr>
        <w:rPr>
          <w:rFonts w:ascii="Times New Roman" w:hAnsi="Times New Roman" w:cs="Times New Roman"/>
        </w:rPr>
      </w:pPr>
    </w:p>
    <w:p w:rsidR="000956A1" w:rsidRDefault="000956A1" w:rsidP="000956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________________________/</w:t>
      </w:r>
      <w:r w:rsidR="000A18EC">
        <w:rPr>
          <w:rFonts w:ascii="Times New Roman" w:hAnsi="Times New Roman" w:cs="Times New Roman"/>
        </w:rPr>
        <w:t>Ю.Р.Уразаев</w:t>
      </w: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2038F2" w:rsidRDefault="002038F2" w:rsidP="00770D07">
      <w:pPr>
        <w:jc w:val="right"/>
        <w:rPr>
          <w:rFonts w:ascii="Times New Roman" w:hAnsi="Times New Roman" w:cs="Times New Roman"/>
          <w:b/>
        </w:rPr>
      </w:pPr>
    </w:p>
    <w:p w:rsidR="00D70A5F" w:rsidRDefault="00D70A5F" w:rsidP="00770D07">
      <w:pPr>
        <w:jc w:val="right"/>
        <w:rPr>
          <w:rFonts w:ascii="Times New Roman" w:hAnsi="Times New Roman" w:cs="Times New Roman"/>
          <w:b/>
        </w:rPr>
      </w:pPr>
    </w:p>
    <w:p w:rsidR="00D70A5F" w:rsidRDefault="00D70A5F" w:rsidP="00770D07">
      <w:pPr>
        <w:jc w:val="right"/>
        <w:rPr>
          <w:rFonts w:ascii="Times New Roman" w:hAnsi="Times New Roman" w:cs="Times New Roman"/>
          <w:b/>
        </w:rPr>
      </w:pPr>
    </w:p>
    <w:p w:rsidR="00770D07" w:rsidRPr="00176926" w:rsidRDefault="00770D07" w:rsidP="00770D07">
      <w:pPr>
        <w:jc w:val="right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lastRenderedPageBreak/>
        <w:t xml:space="preserve">Приложение № 1 к договору№ </w:t>
      </w:r>
    </w:p>
    <w:p w:rsidR="00770D07" w:rsidRPr="00176926" w:rsidRDefault="00770D07" w:rsidP="00770D07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Спецификация</w:t>
      </w:r>
    </w:p>
    <w:tbl>
      <w:tblPr>
        <w:tblW w:w="1022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5"/>
        <w:gridCol w:w="81"/>
      </w:tblGrid>
      <w:tr w:rsidR="00770D07" w:rsidRPr="00D73ED0" w:rsidTr="00983953">
        <w:trPr>
          <w:tblCellSpacing w:w="15" w:type="dxa"/>
        </w:trPr>
        <w:tc>
          <w:tcPr>
            <w:tcW w:w="10100" w:type="dxa"/>
            <w:vAlign w:val="center"/>
          </w:tcPr>
          <w:tbl>
            <w:tblPr>
              <w:tblStyle w:val="a8"/>
              <w:tblW w:w="8806" w:type="dxa"/>
              <w:tblLook w:val="04A0" w:firstRow="1" w:lastRow="0" w:firstColumn="1" w:lastColumn="0" w:noHBand="0" w:noVBand="1"/>
            </w:tblPr>
            <w:tblGrid>
              <w:gridCol w:w="570"/>
              <w:gridCol w:w="4345"/>
              <w:gridCol w:w="791"/>
              <w:gridCol w:w="802"/>
              <w:gridCol w:w="996"/>
              <w:gridCol w:w="1302"/>
            </w:tblGrid>
            <w:tr w:rsidR="00D70A5F" w:rsidRPr="00D73ED0" w:rsidTr="00D70A5F"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A5F" w:rsidRPr="00D73ED0" w:rsidRDefault="00D70A5F" w:rsidP="0098395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A5F" w:rsidRPr="00D73ED0" w:rsidRDefault="00D70A5F" w:rsidP="0098395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A5F" w:rsidRPr="00D73ED0" w:rsidRDefault="00D70A5F" w:rsidP="0098395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0A5F" w:rsidRPr="00D73ED0" w:rsidRDefault="00D70A5F" w:rsidP="0098395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D73ED0" w:rsidRDefault="00D70A5F" w:rsidP="0098395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D73ED0" w:rsidRDefault="00D70A5F" w:rsidP="0098395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D70A5F" w:rsidRPr="0085242E" w:rsidTr="00D70A5F"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731D38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1D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0A18EC" w:rsidRDefault="00D70A5F" w:rsidP="00F401B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A215BB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A215BB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5E63BF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5E63BF" w:rsidRDefault="00D70A5F" w:rsidP="00F401B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0A5F" w:rsidRPr="0085242E" w:rsidTr="00D70A5F"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731D38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Default="00D70A5F" w:rsidP="00D70A5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A215BB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Default="00D70A5F" w:rsidP="00F401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A5F" w:rsidRPr="005E63BF" w:rsidRDefault="00D70A5F" w:rsidP="00F401B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70D07" w:rsidRPr="00D73ED0" w:rsidRDefault="00770D07" w:rsidP="0098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70D07" w:rsidRPr="00D73ED0" w:rsidRDefault="00770D07" w:rsidP="0098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1B7" w:rsidRDefault="00F401B7" w:rsidP="00F40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1B7" w:rsidRDefault="00F401B7" w:rsidP="00F40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Товара включает в себя стоимость доставки до адреса Покупателя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8EC" w:rsidRDefault="00770D07" w:rsidP="000A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D0">
        <w:rPr>
          <w:rFonts w:ascii="Times New Roman" w:hAnsi="Times New Roman" w:cs="Times New Roman"/>
          <w:b/>
          <w:sz w:val="24"/>
          <w:szCs w:val="24"/>
        </w:rPr>
        <w:t xml:space="preserve">Всего: </w:t>
      </w:r>
      <w:r w:rsidR="00D70A5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7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18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копеек)руб коп.</w:t>
      </w:r>
    </w:p>
    <w:p w:rsidR="00770D07" w:rsidRPr="00D73ED0" w:rsidRDefault="00770D07" w:rsidP="00770D07">
      <w:pPr>
        <w:rPr>
          <w:rFonts w:ascii="Times New Roman" w:hAnsi="Times New Roman" w:cs="Times New Roman"/>
          <w:b/>
          <w:sz w:val="24"/>
          <w:szCs w:val="24"/>
        </w:rPr>
      </w:pPr>
      <w:r w:rsidRPr="00D73ED0">
        <w:rPr>
          <w:rFonts w:ascii="Times New Roman" w:hAnsi="Times New Roman" w:cs="Times New Roman"/>
          <w:b/>
          <w:sz w:val="24"/>
          <w:szCs w:val="24"/>
        </w:rPr>
        <w:t>в том числе НДС</w:t>
      </w:r>
      <w:r w:rsidR="00D70A5F">
        <w:rPr>
          <w:rFonts w:ascii="Times New Roman" w:hAnsi="Times New Roman" w:cs="Times New Roman"/>
          <w:b/>
          <w:sz w:val="24"/>
          <w:szCs w:val="24"/>
        </w:rPr>
        <w:t xml:space="preserve"> 20%-</w:t>
      </w:r>
      <w:r w:rsidR="000A18EC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770D07" w:rsidRDefault="00770D07" w:rsidP="00770D07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:rsidR="00770D07" w:rsidRPr="00D73ED0" w:rsidRDefault="00770D07" w:rsidP="00770D07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D73ED0">
        <w:rPr>
          <w:rFonts w:ascii="Times New Roman" w:hAnsi="Times New Roman" w:cs="Times New Roman"/>
          <w:b/>
          <w:sz w:val="24"/>
          <w:szCs w:val="24"/>
        </w:rPr>
        <w:t>Покупатель:                                                                                                 Поставщик :</w:t>
      </w:r>
    </w:p>
    <w:p w:rsidR="000A18EC" w:rsidRDefault="00770D07" w:rsidP="00770D07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  <w:r w:rsidRPr="00D73ED0">
        <w:rPr>
          <w:rFonts w:ascii="Times New Roman" w:hAnsi="Times New Roman" w:cs="Times New Roman"/>
          <w:sz w:val="24"/>
          <w:szCs w:val="24"/>
        </w:rPr>
        <w:tab/>
      </w:r>
      <w:r w:rsidR="000A18EC">
        <w:rPr>
          <w:rFonts w:ascii="Times New Roman" w:hAnsi="Times New Roman" w:cs="Times New Roman"/>
          <w:sz w:val="24"/>
          <w:szCs w:val="24"/>
        </w:rPr>
        <w:tab/>
        <w:t xml:space="preserve">   Директор ООО «А-ЮРИКОМ»</w:t>
      </w:r>
    </w:p>
    <w:p w:rsidR="00770D07" w:rsidRPr="00D73ED0" w:rsidRDefault="00770D07" w:rsidP="00770D07">
      <w:pPr>
        <w:tabs>
          <w:tab w:val="left" w:pos="510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D73ED0">
        <w:rPr>
          <w:rFonts w:ascii="Times New Roman" w:hAnsi="Times New Roman" w:cs="Times New Roman"/>
          <w:sz w:val="24"/>
          <w:szCs w:val="24"/>
        </w:rPr>
        <w:t>________________________</w:t>
      </w:r>
      <w:r w:rsidR="00D70A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EC">
        <w:rPr>
          <w:rFonts w:ascii="Times New Roman" w:hAnsi="Times New Roman" w:cs="Times New Roman"/>
          <w:sz w:val="24"/>
          <w:szCs w:val="24"/>
        </w:rPr>
        <w:t>_______________Ю.Р.Уразаев</w:t>
      </w:r>
    </w:p>
    <w:p w:rsidR="00770D07" w:rsidRPr="00B7177B" w:rsidRDefault="00770D07" w:rsidP="00770D07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:rsidR="00B7177B" w:rsidRPr="00B7177B" w:rsidRDefault="00E70213" w:rsidP="00B7177B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:rsidR="00B7177B" w:rsidRPr="00431F2C" w:rsidRDefault="00B7177B" w:rsidP="006918C8">
      <w:pPr>
        <w:rPr>
          <w:rFonts w:ascii="Times New Roman" w:hAnsi="Times New Roman" w:cs="Times New Roman"/>
          <w:sz w:val="20"/>
          <w:szCs w:val="20"/>
        </w:rPr>
      </w:pPr>
    </w:p>
    <w:sectPr w:rsidR="00B7177B" w:rsidRPr="00431F2C" w:rsidSect="002D303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99" w:rsidRDefault="00E71D99" w:rsidP="00531CDE">
      <w:pPr>
        <w:spacing w:after="0" w:line="240" w:lineRule="auto"/>
      </w:pPr>
      <w:r>
        <w:separator/>
      </w:r>
    </w:p>
  </w:endnote>
  <w:endnote w:type="continuationSeparator" w:id="0">
    <w:p w:rsidR="00E71D99" w:rsidRDefault="00E71D99" w:rsidP="0053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99" w:rsidRDefault="00E71D99" w:rsidP="00531CDE">
      <w:pPr>
        <w:spacing w:after="0" w:line="240" w:lineRule="auto"/>
      </w:pPr>
      <w:r>
        <w:separator/>
      </w:r>
    </w:p>
  </w:footnote>
  <w:footnote w:type="continuationSeparator" w:id="0">
    <w:p w:rsidR="00E71D99" w:rsidRDefault="00E71D99" w:rsidP="0053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6B2B20"/>
    <w:multiLevelType w:val="hybridMultilevel"/>
    <w:tmpl w:val="A296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362E"/>
    <w:multiLevelType w:val="multilevel"/>
    <w:tmpl w:val="80C6AF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052F0B"/>
    <w:multiLevelType w:val="hybridMultilevel"/>
    <w:tmpl w:val="529E0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A2069"/>
    <w:multiLevelType w:val="multilevel"/>
    <w:tmpl w:val="06706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6132EE8"/>
    <w:multiLevelType w:val="multilevel"/>
    <w:tmpl w:val="6F3CE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7C6A4F5A"/>
    <w:multiLevelType w:val="hybridMultilevel"/>
    <w:tmpl w:val="D300298A"/>
    <w:lvl w:ilvl="0" w:tplc="0419000F">
      <w:start w:val="1"/>
      <w:numFmt w:val="decimal"/>
      <w:lvlText w:val="%1.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8B"/>
    <w:rsid w:val="000956A1"/>
    <w:rsid w:val="000A18EC"/>
    <w:rsid w:val="000A5BA7"/>
    <w:rsid w:val="000D3A97"/>
    <w:rsid w:val="00140E1D"/>
    <w:rsid w:val="00157156"/>
    <w:rsid w:val="00176926"/>
    <w:rsid w:val="0019173A"/>
    <w:rsid w:val="00194F5F"/>
    <w:rsid w:val="001960B8"/>
    <w:rsid w:val="001F2E30"/>
    <w:rsid w:val="001F7436"/>
    <w:rsid w:val="002038F2"/>
    <w:rsid w:val="00221D5B"/>
    <w:rsid w:val="002277BD"/>
    <w:rsid w:val="002326C0"/>
    <w:rsid w:val="00262A3C"/>
    <w:rsid w:val="00276BEA"/>
    <w:rsid w:val="002B4D0F"/>
    <w:rsid w:val="002C21FC"/>
    <w:rsid w:val="002D3036"/>
    <w:rsid w:val="002F0DB6"/>
    <w:rsid w:val="00312E14"/>
    <w:rsid w:val="00323FA1"/>
    <w:rsid w:val="00343641"/>
    <w:rsid w:val="003917C6"/>
    <w:rsid w:val="00396948"/>
    <w:rsid w:val="003B4D68"/>
    <w:rsid w:val="003D1D53"/>
    <w:rsid w:val="003F13AC"/>
    <w:rsid w:val="003F4493"/>
    <w:rsid w:val="004017FD"/>
    <w:rsid w:val="00406F3B"/>
    <w:rsid w:val="004143C8"/>
    <w:rsid w:val="00417C3B"/>
    <w:rsid w:val="00420EBB"/>
    <w:rsid w:val="00430A85"/>
    <w:rsid w:val="00431F2C"/>
    <w:rsid w:val="00440CE7"/>
    <w:rsid w:val="00461C06"/>
    <w:rsid w:val="00480336"/>
    <w:rsid w:val="00480A3E"/>
    <w:rsid w:val="00482333"/>
    <w:rsid w:val="004B2AD5"/>
    <w:rsid w:val="004B5C61"/>
    <w:rsid w:val="004C2C5D"/>
    <w:rsid w:val="004D47AE"/>
    <w:rsid w:val="004E2753"/>
    <w:rsid w:val="004E677D"/>
    <w:rsid w:val="00511536"/>
    <w:rsid w:val="00531CDE"/>
    <w:rsid w:val="005547E3"/>
    <w:rsid w:val="005671BE"/>
    <w:rsid w:val="00571FBA"/>
    <w:rsid w:val="00572D29"/>
    <w:rsid w:val="00576667"/>
    <w:rsid w:val="00594899"/>
    <w:rsid w:val="00596A16"/>
    <w:rsid w:val="005E63BF"/>
    <w:rsid w:val="006076CA"/>
    <w:rsid w:val="006165C2"/>
    <w:rsid w:val="00634C43"/>
    <w:rsid w:val="00645082"/>
    <w:rsid w:val="00662E85"/>
    <w:rsid w:val="0066390E"/>
    <w:rsid w:val="006646E5"/>
    <w:rsid w:val="0067748B"/>
    <w:rsid w:val="006918C8"/>
    <w:rsid w:val="006A5339"/>
    <w:rsid w:val="006E0267"/>
    <w:rsid w:val="00731D38"/>
    <w:rsid w:val="007376DE"/>
    <w:rsid w:val="00750250"/>
    <w:rsid w:val="00763123"/>
    <w:rsid w:val="00770D07"/>
    <w:rsid w:val="00773873"/>
    <w:rsid w:val="007850A3"/>
    <w:rsid w:val="007B4362"/>
    <w:rsid w:val="007C7530"/>
    <w:rsid w:val="007F1CD7"/>
    <w:rsid w:val="00810EA2"/>
    <w:rsid w:val="00825BDC"/>
    <w:rsid w:val="00831D01"/>
    <w:rsid w:val="00833E15"/>
    <w:rsid w:val="0083792E"/>
    <w:rsid w:val="00842FC8"/>
    <w:rsid w:val="00844E44"/>
    <w:rsid w:val="0085242E"/>
    <w:rsid w:val="00860A6C"/>
    <w:rsid w:val="00882318"/>
    <w:rsid w:val="00891802"/>
    <w:rsid w:val="008E3FE9"/>
    <w:rsid w:val="009120B9"/>
    <w:rsid w:val="00921005"/>
    <w:rsid w:val="00934BA5"/>
    <w:rsid w:val="00936ADB"/>
    <w:rsid w:val="009428AE"/>
    <w:rsid w:val="00960456"/>
    <w:rsid w:val="00964B7C"/>
    <w:rsid w:val="00982089"/>
    <w:rsid w:val="009D31C5"/>
    <w:rsid w:val="009D3D89"/>
    <w:rsid w:val="009D44F2"/>
    <w:rsid w:val="009E2C93"/>
    <w:rsid w:val="009F273B"/>
    <w:rsid w:val="009F4747"/>
    <w:rsid w:val="00A215BB"/>
    <w:rsid w:val="00A4343D"/>
    <w:rsid w:val="00A50BCD"/>
    <w:rsid w:val="00AB0A71"/>
    <w:rsid w:val="00AC4E02"/>
    <w:rsid w:val="00B21891"/>
    <w:rsid w:val="00B24613"/>
    <w:rsid w:val="00B30CAA"/>
    <w:rsid w:val="00B37334"/>
    <w:rsid w:val="00B667DD"/>
    <w:rsid w:val="00B7177B"/>
    <w:rsid w:val="00B71C1D"/>
    <w:rsid w:val="00B72174"/>
    <w:rsid w:val="00B95859"/>
    <w:rsid w:val="00BC69B9"/>
    <w:rsid w:val="00BE44F1"/>
    <w:rsid w:val="00BF1492"/>
    <w:rsid w:val="00C02DF6"/>
    <w:rsid w:val="00C57251"/>
    <w:rsid w:val="00C61A30"/>
    <w:rsid w:val="00C92E90"/>
    <w:rsid w:val="00D01335"/>
    <w:rsid w:val="00D06793"/>
    <w:rsid w:val="00D63058"/>
    <w:rsid w:val="00D70A5F"/>
    <w:rsid w:val="00D9760A"/>
    <w:rsid w:val="00DC2E31"/>
    <w:rsid w:val="00DF6217"/>
    <w:rsid w:val="00E31316"/>
    <w:rsid w:val="00E35165"/>
    <w:rsid w:val="00E70213"/>
    <w:rsid w:val="00E71D99"/>
    <w:rsid w:val="00EF56EC"/>
    <w:rsid w:val="00EF5720"/>
    <w:rsid w:val="00F012C3"/>
    <w:rsid w:val="00F34D8B"/>
    <w:rsid w:val="00F3705A"/>
    <w:rsid w:val="00F401B7"/>
    <w:rsid w:val="00F42DDF"/>
    <w:rsid w:val="00F55DB0"/>
    <w:rsid w:val="00F95D51"/>
    <w:rsid w:val="00FA7331"/>
    <w:rsid w:val="00FB75FC"/>
    <w:rsid w:val="00FC053A"/>
    <w:rsid w:val="00FC0F6E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1245"/>
  <w15:docId w15:val="{C91C467B-80F9-491D-B0A3-EBDAC3B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8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76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6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774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31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CDE"/>
  </w:style>
  <w:style w:type="paragraph" w:styleId="a6">
    <w:name w:val="footer"/>
    <w:basedOn w:val="a"/>
    <w:link w:val="a7"/>
    <w:uiPriority w:val="99"/>
    <w:unhideWhenUsed/>
    <w:rsid w:val="00531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CDE"/>
  </w:style>
  <w:style w:type="table" w:styleId="a8">
    <w:name w:val="Table Grid"/>
    <w:basedOn w:val="a1"/>
    <w:uiPriority w:val="39"/>
    <w:rsid w:val="0053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9B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39"/>
    <w:rsid w:val="0042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62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6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6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9088">
          <w:marLeft w:val="-225"/>
          <w:marRight w:val="-225"/>
          <w:marTop w:val="225"/>
          <w:marBottom w:val="0"/>
          <w:divBdr>
            <w:top w:val="single" w:sz="6" w:space="11" w:color="E7E7E7"/>
            <w:left w:val="none" w:sz="0" w:space="11" w:color="auto"/>
            <w:bottom w:val="none" w:sz="0" w:space="11" w:color="auto"/>
            <w:right w:val="none" w:sz="0" w:space="11" w:color="auto"/>
          </w:divBdr>
        </w:div>
      </w:divsChild>
    </w:div>
    <w:div w:id="720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yusup</cp:lastModifiedBy>
  <cp:revision>6</cp:revision>
  <cp:lastPrinted>2019-07-03T04:47:00Z</cp:lastPrinted>
  <dcterms:created xsi:type="dcterms:W3CDTF">2020-06-05T11:09:00Z</dcterms:created>
  <dcterms:modified xsi:type="dcterms:W3CDTF">2024-07-09T10:08:00Z</dcterms:modified>
</cp:coreProperties>
</file>