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8D" w:rsidRDefault="00D2218D" w:rsidP="002F5918">
      <w:pPr>
        <w:widowControl w:val="0"/>
        <w:ind w:left="6521" w:right="-45"/>
        <w:rPr>
          <w:b/>
        </w:rPr>
      </w:pPr>
    </w:p>
    <w:p w:rsidR="00D2218D" w:rsidRPr="00DB734E" w:rsidRDefault="00D2218D" w:rsidP="00D2218D">
      <w:pPr>
        <w:widowControl w:val="0"/>
        <w:ind w:right="-45"/>
        <w:jc w:val="center"/>
        <w:rPr>
          <w:b/>
          <w:noProof/>
          <w:snapToGrid w:val="0"/>
          <w:sz w:val="22"/>
          <w:szCs w:val="22"/>
        </w:rPr>
      </w:pPr>
      <w:r w:rsidRPr="00DB734E">
        <w:rPr>
          <w:b/>
          <w:snapToGrid w:val="0"/>
          <w:sz w:val="22"/>
          <w:szCs w:val="22"/>
        </w:rPr>
        <w:t xml:space="preserve">   Договор</w:t>
      </w:r>
      <w:r w:rsidR="002B6C82">
        <w:rPr>
          <w:b/>
          <w:noProof/>
          <w:snapToGrid w:val="0"/>
          <w:sz w:val="22"/>
          <w:szCs w:val="22"/>
        </w:rPr>
        <w:t xml:space="preserve"> № </w:t>
      </w:r>
      <w:r w:rsidR="003E6490">
        <w:rPr>
          <w:b/>
        </w:rPr>
        <w:t>________</w:t>
      </w:r>
    </w:p>
    <w:p w:rsidR="00D2218D" w:rsidRPr="00DB734E" w:rsidRDefault="00D2218D" w:rsidP="00D2218D">
      <w:pPr>
        <w:jc w:val="center"/>
        <w:rPr>
          <w:b/>
          <w:sz w:val="22"/>
          <w:szCs w:val="22"/>
        </w:rPr>
      </w:pPr>
      <w:r w:rsidRPr="00DB734E">
        <w:rPr>
          <w:b/>
          <w:sz w:val="22"/>
          <w:szCs w:val="22"/>
        </w:rPr>
        <w:t>на поставку товаров для муниципальных нужд</w:t>
      </w:r>
    </w:p>
    <w:p w:rsidR="004A3B7C" w:rsidRPr="00D41031" w:rsidRDefault="004A3B7C" w:rsidP="004A3B7C">
      <w:pPr>
        <w:jc w:val="center"/>
        <w:rPr>
          <w:b/>
          <w:sz w:val="22"/>
          <w:szCs w:val="22"/>
        </w:rPr>
      </w:pPr>
    </w:p>
    <w:p w:rsidR="004A3B7C" w:rsidRPr="00D41031" w:rsidRDefault="004A3B7C" w:rsidP="004A3B7C">
      <w:pPr>
        <w:widowControl w:val="0"/>
        <w:jc w:val="center"/>
        <w:rPr>
          <w:b/>
          <w:sz w:val="22"/>
          <w:szCs w:val="22"/>
        </w:rPr>
      </w:pPr>
    </w:p>
    <w:p w:rsidR="00D2218D" w:rsidRPr="00DB734E" w:rsidRDefault="00D2218D" w:rsidP="004A3B7C">
      <w:pPr>
        <w:widowControl w:val="0"/>
        <w:jc w:val="center"/>
        <w:rPr>
          <w:sz w:val="22"/>
          <w:szCs w:val="22"/>
        </w:rPr>
      </w:pPr>
      <w:r w:rsidRPr="00DB734E">
        <w:rPr>
          <w:sz w:val="22"/>
          <w:szCs w:val="22"/>
        </w:rPr>
        <w:t>г. Челябин</w:t>
      </w:r>
      <w:r w:rsidR="003E6490">
        <w:rPr>
          <w:sz w:val="22"/>
          <w:szCs w:val="22"/>
        </w:rPr>
        <w:t>ск</w:t>
      </w:r>
      <w:r w:rsidR="003E6490">
        <w:rPr>
          <w:sz w:val="22"/>
          <w:szCs w:val="22"/>
        </w:rPr>
        <w:tab/>
      </w:r>
      <w:r w:rsidR="003E6490">
        <w:rPr>
          <w:sz w:val="22"/>
          <w:szCs w:val="22"/>
        </w:rPr>
        <w:tab/>
      </w:r>
      <w:r w:rsidR="003E6490">
        <w:rPr>
          <w:sz w:val="22"/>
          <w:szCs w:val="22"/>
        </w:rPr>
        <w:tab/>
      </w:r>
      <w:r w:rsidR="003E6490">
        <w:rPr>
          <w:sz w:val="22"/>
          <w:szCs w:val="22"/>
        </w:rPr>
        <w:tab/>
      </w:r>
      <w:r w:rsidR="003E6490">
        <w:rPr>
          <w:sz w:val="22"/>
          <w:szCs w:val="22"/>
        </w:rPr>
        <w:tab/>
      </w:r>
      <w:r w:rsidR="003E6490">
        <w:rPr>
          <w:sz w:val="22"/>
          <w:szCs w:val="22"/>
        </w:rPr>
        <w:tab/>
      </w:r>
      <w:r w:rsidR="003E6490">
        <w:rPr>
          <w:sz w:val="22"/>
          <w:szCs w:val="22"/>
        </w:rPr>
        <w:tab/>
      </w:r>
      <w:r w:rsidR="003E6490">
        <w:rPr>
          <w:sz w:val="22"/>
          <w:szCs w:val="22"/>
        </w:rPr>
        <w:tab/>
      </w:r>
      <w:r w:rsidR="003E6490">
        <w:rPr>
          <w:sz w:val="22"/>
          <w:szCs w:val="22"/>
        </w:rPr>
        <w:tab/>
        <w:t>«___» ___________ 2020</w:t>
      </w:r>
      <w:r w:rsidR="004A3B7C" w:rsidRPr="00DB734E">
        <w:rPr>
          <w:sz w:val="22"/>
          <w:szCs w:val="22"/>
        </w:rPr>
        <w:t xml:space="preserve"> </w:t>
      </w:r>
      <w:r w:rsidRPr="00DB734E">
        <w:rPr>
          <w:sz w:val="22"/>
          <w:szCs w:val="22"/>
        </w:rPr>
        <w:t>г.</w:t>
      </w:r>
    </w:p>
    <w:p w:rsidR="00D2218D" w:rsidRPr="00DB734E" w:rsidRDefault="00D2218D" w:rsidP="00D2218D">
      <w:pPr>
        <w:jc w:val="center"/>
        <w:rPr>
          <w:sz w:val="22"/>
          <w:szCs w:val="22"/>
        </w:rPr>
      </w:pPr>
    </w:p>
    <w:p w:rsidR="00D41031" w:rsidRPr="002B6C82" w:rsidRDefault="00D41031" w:rsidP="002B6C82">
      <w:pPr>
        <w:pStyle w:val="a7"/>
        <w:ind w:firstLine="709"/>
        <w:jc w:val="both"/>
        <w:rPr>
          <w:rFonts w:ascii="Times New Roman" w:hAnsi="Times New Roman"/>
        </w:rPr>
      </w:pPr>
      <w:r w:rsidRPr="002B6C82">
        <w:rPr>
          <w:rFonts w:ascii="Times New Roman" w:hAnsi="Times New Roman"/>
        </w:rPr>
        <w:t>Муниципальное бюджетное дошкольное образовательное учреждение «Детский сад № 253 г. Челябинска»</w:t>
      </w:r>
      <w:r w:rsidRPr="002B6C82">
        <w:rPr>
          <w:rFonts w:ascii="Times New Roman" w:hAnsi="Times New Roman"/>
          <w:b/>
          <w:snapToGrid w:val="0"/>
        </w:rPr>
        <w:t xml:space="preserve">, </w:t>
      </w:r>
      <w:r w:rsidRPr="002B6C82">
        <w:rPr>
          <w:rFonts w:ascii="Times New Roman" w:hAnsi="Times New Roman"/>
          <w:snapToGrid w:val="0"/>
        </w:rPr>
        <w:t xml:space="preserve">в лице и.о. Заведующего </w:t>
      </w:r>
      <w:r w:rsidRPr="002B6C82">
        <w:rPr>
          <w:rFonts w:ascii="Times New Roman" w:hAnsi="Times New Roman"/>
        </w:rPr>
        <w:t>Шумиловой Елены Витальевны</w:t>
      </w:r>
      <w:r w:rsidRPr="002B6C82">
        <w:rPr>
          <w:rFonts w:ascii="Times New Roman" w:hAnsi="Times New Roman"/>
          <w:snapToGrid w:val="0"/>
        </w:rPr>
        <w:t>, именуемое в дальнейшем Заказчик, с  одной  стороны,  и</w:t>
      </w:r>
      <w:r w:rsidR="003E6490">
        <w:rPr>
          <w:rFonts w:ascii="Times New Roman" w:hAnsi="Times New Roman"/>
        </w:rPr>
        <w:t xml:space="preserve"> _________________________________________</w:t>
      </w:r>
      <w:r w:rsidR="002B6C82" w:rsidRPr="002B6C82">
        <w:rPr>
          <w:rFonts w:ascii="Times New Roman" w:hAnsi="Times New Roman"/>
        </w:rPr>
        <w:t xml:space="preserve"> </w:t>
      </w:r>
      <w:r w:rsidRPr="002B6C82">
        <w:rPr>
          <w:rFonts w:ascii="Times New Roman" w:hAnsi="Times New Roman"/>
          <w:snapToGrid w:val="0"/>
        </w:rPr>
        <w:t xml:space="preserve"> </w:t>
      </w:r>
      <w:r w:rsidRPr="002B6C82">
        <w:rPr>
          <w:rFonts w:ascii="Times New Roman" w:hAnsi="Times New Roman"/>
        </w:rPr>
        <w:t xml:space="preserve">именуемое в дальнейшем Поставщик, с другой  стороны в лице </w:t>
      </w:r>
      <w:r w:rsidR="003E6490">
        <w:rPr>
          <w:rFonts w:ascii="Times New Roman" w:hAnsi="Times New Roman"/>
        </w:rPr>
        <w:t xml:space="preserve"> _____________________</w:t>
      </w:r>
      <w:r w:rsidR="002B6C82">
        <w:rPr>
          <w:rFonts w:ascii="Times New Roman" w:hAnsi="Times New Roman"/>
        </w:rPr>
        <w:t xml:space="preserve"> </w:t>
      </w:r>
      <w:r w:rsidRPr="002B6C82">
        <w:rPr>
          <w:rFonts w:ascii="Times New Roman" w:hAnsi="Times New Roman"/>
        </w:rPr>
        <w:t>действу</w:t>
      </w:r>
      <w:r w:rsidR="003E6490">
        <w:rPr>
          <w:rFonts w:ascii="Times New Roman" w:hAnsi="Times New Roman"/>
        </w:rPr>
        <w:t>ющего на основании  ____________</w:t>
      </w:r>
      <w:r w:rsidRPr="002B6C82">
        <w:rPr>
          <w:rFonts w:ascii="Times New Roman" w:hAnsi="Times New Roman"/>
        </w:rPr>
        <w:t>, заключили настоящий договор (далее – Договор) о нижеследующем:</w:t>
      </w:r>
    </w:p>
    <w:p w:rsidR="00D41031" w:rsidRPr="005E7DE2" w:rsidRDefault="00D41031" w:rsidP="00D41031">
      <w:pPr>
        <w:widowControl w:val="0"/>
        <w:spacing w:line="264" w:lineRule="auto"/>
        <w:ind w:firstLine="709"/>
        <w:jc w:val="both"/>
      </w:pPr>
    </w:p>
    <w:p w:rsidR="00D2218D" w:rsidRPr="00DB734E" w:rsidRDefault="00D2218D" w:rsidP="00D2218D">
      <w:pPr>
        <w:ind w:firstLine="709"/>
        <w:jc w:val="both"/>
        <w:rPr>
          <w:sz w:val="22"/>
          <w:szCs w:val="22"/>
        </w:rPr>
      </w:pPr>
    </w:p>
    <w:p w:rsidR="00D2218D" w:rsidRPr="00DB734E" w:rsidRDefault="00D2218D" w:rsidP="00D2218D">
      <w:pPr>
        <w:jc w:val="center"/>
        <w:rPr>
          <w:b/>
          <w:bCs/>
          <w:sz w:val="22"/>
          <w:szCs w:val="22"/>
        </w:rPr>
      </w:pPr>
      <w:r w:rsidRPr="00DB734E">
        <w:rPr>
          <w:b/>
          <w:color w:val="000000"/>
          <w:sz w:val="22"/>
          <w:szCs w:val="22"/>
        </w:rPr>
        <w:tab/>
      </w:r>
      <w:r w:rsidRPr="00DB734E">
        <w:rPr>
          <w:b/>
          <w:bCs/>
          <w:sz w:val="22"/>
          <w:szCs w:val="22"/>
        </w:rPr>
        <w:t>1. Предмет  договора</w:t>
      </w:r>
    </w:p>
    <w:p w:rsidR="00D2218D" w:rsidRPr="00DB734E" w:rsidRDefault="00D2218D" w:rsidP="00D2218D">
      <w:pPr>
        <w:widowControl w:val="0"/>
        <w:numPr>
          <w:ilvl w:val="1"/>
          <w:numId w:val="1"/>
        </w:numPr>
        <w:tabs>
          <w:tab w:val="num" w:pos="826"/>
          <w:tab w:val="num" w:pos="1134"/>
        </w:tabs>
        <w:ind w:left="0" w:firstLine="709"/>
        <w:jc w:val="both"/>
        <w:rPr>
          <w:sz w:val="22"/>
          <w:szCs w:val="22"/>
        </w:rPr>
      </w:pPr>
      <w:r w:rsidRPr="00DB734E">
        <w:rPr>
          <w:sz w:val="22"/>
          <w:szCs w:val="22"/>
        </w:rPr>
        <w:t>Предметом настоящего Договора является</w:t>
      </w:r>
      <w:r w:rsidR="00E13814">
        <w:rPr>
          <w:sz w:val="22"/>
          <w:szCs w:val="22"/>
        </w:rPr>
        <w:t xml:space="preserve"> </w:t>
      </w:r>
      <w:r w:rsidR="00776483" w:rsidRPr="00DB734E">
        <w:rPr>
          <w:b/>
          <w:sz w:val="22"/>
          <w:szCs w:val="22"/>
          <w:lang w:eastAsia="ar-SA"/>
        </w:rPr>
        <w:t>поставк</w:t>
      </w:r>
      <w:r w:rsidR="004A3B7C" w:rsidRPr="00DB734E">
        <w:rPr>
          <w:b/>
          <w:sz w:val="22"/>
          <w:szCs w:val="22"/>
          <w:lang w:eastAsia="ar-SA"/>
        </w:rPr>
        <w:t>а</w:t>
      </w:r>
      <w:r w:rsidR="00D41031">
        <w:rPr>
          <w:b/>
          <w:sz w:val="22"/>
          <w:szCs w:val="22"/>
          <w:lang w:eastAsia="ar-SA"/>
        </w:rPr>
        <w:t xml:space="preserve"> мяса </w:t>
      </w:r>
      <w:r w:rsidR="00776483" w:rsidRPr="00DB734E">
        <w:rPr>
          <w:b/>
          <w:sz w:val="22"/>
          <w:szCs w:val="22"/>
          <w:lang w:eastAsia="ar-SA"/>
        </w:rPr>
        <w:t xml:space="preserve"> и печени говяжьей</w:t>
      </w:r>
      <w:r w:rsidRPr="00DB734E">
        <w:rPr>
          <w:bCs/>
          <w:sz w:val="22"/>
          <w:szCs w:val="22"/>
          <w:lang w:eastAsia="ar-SA"/>
        </w:rPr>
        <w:t xml:space="preserve">, </w:t>
      </w:r>
      <w:r w:rsidRPr="00DB734E">
        <w:rPr>
          <w:sz w:val="22"/>
          <w:szCs w:val="22"/>
        </w:rPr>
        <w:t xml:space="preserve">в соответствии со спецификацией (Приложением № 1, </w:t>
      </w:r>
      <w:bookmarkStart w:id="0" w:name="OLE_LINK1"/>
      <w:bookmarkStart w:id="1" w:name="OLE_LINK2"/>
      <w:r w:rsidRPr="00DB734E">
        <w:rPr>
          <w:sz w:val="22"/>
          <w:szCs w:val="22"/>
        </w:rPr>
        <w:t>являющимся неотъемлемой частью настоящего договора</w:t>
      </w:r>
      <w:bookmarkEnd w:id="0"/>
      <w:bookmarkEnd w:id="1"/>
      <w:r w:rsidRPr="00DB734E">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D45CA5" w:rsidRPr="00DB734E" w:rsidRDefault="00D45CA5" w:rsidP="00D45CA5">
      <w:pPr>
        <w:widowControl w:val="0"/>
        <w:numPr>
          <w:ilvl w:val="1"/>
          <w:numId w:val="1"/>
        </w:numPr>
        <w:tabs>
          <w:tab w:val="num" w:pos="0"/>
          <w:tab w:val="num" w:pos="1134"/>
        </w:tabs>
        <w:suppressAutoHyphens/>
        <w:ind w:left="0" w:firstLine="709"/>
        <w:jc w:val="both"/>
        <w:rPr>
          <w:sz w:val="22"/>
          <w:szCs w:val="22"/>
        </w:rPr>
      </w:pPr>
      <w:r w:rsidRPr="00DB734E">
        <w:rPr>
          <w:sz w:val="22"/>
          <w:szCs w:val="22"/>
        </w:rPr>
        <w:t xml:space="preserve">Поставляемые продукты питания должны иметь соответствующие документы, </w:t>
      </w:r>
      <w:r w:rsidRPr="00DB734E">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DB734E">
        <w:rPr>
          <w:sz w:val="22"/>
          <w:szCs w:val="22"/>
        </w:rPr>
        <w:t xml:space="preserve">(декларация (сертификат) соответствия, </w:t>
      </w:r>
      <w:bookmarkStart w:id="2" w:name="OLE_LINK4"/>
      <w:bookmarkStart w:id="3" w:name="OLE_LINK5"/>
      <w:bookmarkStart w:id="4" w:name="OLE_LINK6"/>
      <w:r w:rsidRPr="00DB734E">
        <w:rPr>
          <w:sz w:val="22"/>
          <w:szCs w:val="22"/>
        </w:rPr>
        <w:t>ветеринарные справки (свидетельства),</w:t>
      </w:r>
      <w:bookmarkEnd w:id="2"/>
      <w:bookmarkEnd w:id="3"/>
      <w:bookmarkEnd w:id="4"/>
      <w:r w:rsidRPr="00DB734E">
        <w:rPr>
          <w:sz w:val="22"/>
          <w:szCs w:val="22"/>
        </w:rPr>
        <w:t>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7F1C42" w:rsidRPr="005053FB" w:rsidRDefault="003E6490" w:rsidP="005053FB">
      <w:pPr>
        <w:widowControl w:val="0"/>
        <w:tabs>
          <w:tab w:val="num" w:pos="1000"/>
          <w:tab w:val="num" w:pos="1134"/>
          <w:tab w:val="num" w:pos="1284"/>
        </w:tabs>
        <w:suppressAutoHyphens/>
        <w:jc w:val="both"/>
      </w:pPr>
      <w:r>
        <w:rPr>
          <w:sz w:val="22"/>
          <w:szCs w:val="22"/>
          <w:lang w:eastAsia="ar-SA"/>
        </w:rPr>
        <w:t xml:space="preserve">           1.3</w:t>
      </w:r>
      <w:r w:rsidR="007F1C42" w:rsidRPr="00DB734E">
        <w:rPr>
          <w:sz w:val="22"/>
          <w:szCs w:val="22"/>
          <w:lang w:eastAsia="ar-SA"/>
        </w:rPr>
        <w:t>.</w:t>
      </w:r>
      <w:r w:rsidR="005053FB" w:rsidRPr="00367A79">
        <w:rPr>
          <w:color w:val="000000"/>
        </w:rPr>
        <w:t>Остаточный срок годности поставляемого товара</w:t>
      </w:r>
      <w:r w:rsidR="005053FB">
        <w:rPr>
          <w:color w:val="000000"/>
        </w:rPr>
        <w:t xml:space="preserve"> – </w:t>
      </w:r>
      <w:r w:rsidR="005053FB" w:rsidRPr="00B92A23">
        <w:rPr>
          <w:b/>
          <w:color w:val="000000"/>
        </w:rPr>
        <w:t>печень говяжья</w:t>
      </w:r>
      <w:r w:rsidR="005053FB">
        <w:rPr>
          <w:b/>
          <w:color w:val="000000"/>
        </w:rPr>
        <w:t xml:space="preserve"> замороженная</w:t>
      </w:r>
      <w:r w:rsidR="005053FB">
        <w:t>,</w:t>
      </w:r>
      <w:r w:rsidR="00E13814">
        <w:t xml:space="preserve"> </w:t>
      </w:r>
      <w:r w:rsidR="005053FB">
        <w:t>должен быть не менее 5</w:t>
      </w:r>
      <w:r w:rsidR="005053FB" w:rsidRPr="00367A79">
        <w:t xml:space="preserve"> месяцев</w:t>
      </w:r>
      <w:r w:rsidR="005053FB" w:rsidRPr="00367A79">
        <w:rPr>
          <w:lang w:eastAsia="ar-SA"/>
        </w:rPr>
        <w:t xml:space="preserve"> на момент поставки товара.</w:t>
      </w:r>
      <w:r w:rsidR="00E13814">
        <w:rPr>
          <w:lang w:eastAsia="ar-SA"/>
        </w:rPr>
        <w:t xml:space="preserve"> </w:t>
      </w:r>
      <w:r w:rsidR="005053FB" w:rsidRPr="00367A79">
        <w:rPr>
          <w:color w:val="000000"/>
        </w:rPr>
        <w:t>Остаточный срок годности поставляемого товара</w:t>
      </w:r>
      <w:r w:rsidR="005053FB">
        <w:rPr>
          <w:color w:val="000000"/>
        </w:rPr>
        <w:t xml:space="preserve"> – </w:t>
      </w:r>
      <w:r w:rsidR="005053FB">
        <w:rPr>
          <w:b/>
          <w:color w:val="000000"/>
        </w:rPr>
        <w:t>мяса говядины охлажденное</w:t>
      </w:r>
      <w:r w:rsidR="005053FB">
        <w:t>,</w:t>
      </w:r>
      <w:r w:rsidR="00E13814">
        <w:t xml:space="preserve"> </w:t>
      </w:r>
      <w:r w:rsidR="005053FB">
        <w:t>м</w:t>
      </w:r>
      <w:r w:rsidR="005053FB">
        <w:rPr>
          <w:b/>
        </w:rPr>
        <w:t>яса</w:t>
      </w:r>
      <w:r w:rsidR="005053FB" w:rsidRPr="00A304A0">
        <w:rPr>
          <w:b/>
        </w:rPr>
        <w:t xml:space="preserve"> свинины</w:t>
      </w:r>
      <w:r w:rsidR="005053FB">
        <w:rPr>
          <w:b/>
        </w:rPr>
        <w:t xml:space="preserve"> охлажденное </w:t>
      </w:r>
      <w:r w:rsidR="005053FB">
        <w:t xml:space="preserve"> - </w:t>
      </w:r>
      <w:r w:rsidR="005053FB" w:rsidRPr="00367A79">
        <w:t>должен быть н</w:t>
      </w:r>
      <w:r w:rsidR="005053FB">
        <w:t xml:space="preserve">е менее  38 часов </w:t>
      </w:r>
      <w:r w:rsidR="005053FB" w:rsidRPr="00367A79">
        <w:rPr>
          <w:lang w:eastAsia="ar-SA"/>
        </w:rPr>
        <w:t xml:space="preserve"> на момент поставки товара.</w:t>
      </w:r>
    </w:p>
    <w:p w:rsidR="00FF10E0" w:rsidRPr="00DB734E" w:rsidRDefault="003E6490" w:rsidP="005053FB">
      <w:pPr>
        <w:widowControl w:val="0"/>
        <w:tabs>
          <w:tab w:val="num" w:pos="1000"/>
          <w:tab w:val="num" w:pos="1134"/>
          <w:tab w:val="num" w:pos="1284"/>
        </w:tabs>
        <w:suppressAutoHyphens/>
        <w:jc w:val="both"/>
        <w:rPr>
          <w:sz w:val="22"/>
          <w:szCs w:val="22"/>
        </w:rPr>
      </w:pPr>
      <w:r>
        <w:rPr>
          <w:sz w:val="22"/>
          <w:szCs w:val="22"/>
          <w:lang w:eastAsia="ar-SA"/>
        </w:rPr>
        <w:t xml:space="preserve">            1.4</w:t>
      </w:r>
      <w:r w:rsidR="005053FB">
        <w:rPr>
          <w:sz w:val="22"/>
          <w:szCs w:val="22"/>
          <w:lang w:eastAsia="ar-SA"/>
        </w:rPr>
        <w:t>.</w:t>
      </w:r>
      <w:r w:rsidR="00D2218D" w:rsidRPr="00DB734E">
        <w:rPr>
          <w:sz w:val="22"/>
          <w:szCs w:val="22"/>
          <w:lang w:eastAsia="ar-SA"/>
        </w:rPr>
        <w:t xml:space="preserve">Срок поставки товара: с </w:t>
      </w:r>
      <w:r>
        <w:rPr>
          <w:sz w:val="22"/>
          <w:szCs w:val="22"/>
          <w:lang w:eastAsia="ar-SA"/>
        </w:rPr>
        <w:t>01.11.2020г по 31.12</w:t>
      </w:r>
      <w:r w:rsidR="0041634C">
        <w:rPr>
          <w:sz w:val="22"/>
          <w:szCs w:val="22"/>
          <w:lang w:eastAsia="ar-SA"/>
        </w:rPr>
        <w:t>.2020г</w:t>
      </w:r>
      <w:r w:rsidR="00D2218D" w:rsidRPr="00DB734E">
        <w:rPr>
          <w:sz w:val="22"/>
          <w:szCs w:val="22"/>
        </w:rPr>
        <w:t xml:space="preserve"> в соответствии с графиком поставки (Приложение № 2,являющимся неотъемлемой частью настоящего договора).</w:t>
      </w:r>
    </w:p>
    <w:p w:rsidR="00D41031" w:rsidRDefault="003E6490" w:rsidP="00D41031">
      <w:r>
        <w:rPr>
          <w:sz w:val="22"/>
          <w:szCs w:val="22"/>
          <w:lang w:eastAsia="ar-SA"/>
        </w:rPr>
        <w:t xml:space="preserve">             1.5</w:t>
      </w:r>
      <w:r w:rsidR="00D41031">
        <w:rPr>
          <w:sz w:val="22"/>
          <w:szCs w:val="22"/>
          <w:lang w:eastAsia="ar-SA"/>
        </w:rPr>
        <w:t xml:space="preserve">. </w:t>
      </w:r>
      <w:r w:rsidR="00765776" w:rsidRPr="00D41031">
        <w:rPr>
          <w:sz w:val="22"/>
          <w:szCs w:val="22"/>
          <w:lang w:eastAsia="ar-SA"/>
        </w:rPr>
        <w:t xml:space="preserve">Место поставки: </w:t>
      </w:r>
      <w:r w:rsidR="00D41031">
        <w:rPr>
          <w:sz w:val="22"/>
          <w:szCs w:val="22"/>
          <w:lang w:eastAsia="ar-SA"/>
        </w:rPr>
        <w:t xml:space="preserve">- </w:t>
      </w:r>
      <w:r w:rsidR="00D41031" w:rsidRPr="00875108">
        <w:t>г. Челябинск, ул. Каслинская, 27-б, пищеблок</w:t>
      </w:r>
      <w:r w:rsidR="00D41031">
        <w:t>,</w:t>
      </w:r>
    </w:p>
    <w:p w:rsidR="007D0D06" w:rsidRDefault="00D41031" w:rsidP="00D41031">
      <w:pPr>
        <w:widowControl w:val="0"/>
        <w:tabs>
          <w:tab w:val="num" w:pos="1000"/>
          <w:tab w:val="num" w:pos="1134"/>
          <w:tab w:val="num" w:pos="1284"/>
        </w:tabs>
        <w:suppressAutoHyphens/>
        <w:ind w:left="1284"/>
        <w:jc w:val="both"/>
      </w:pPr>
      <w:r>
        <w:tab/>
      </w:r>
      <w:r>
        <w:tab/>
        <w:t xml:space="preserve">           - </w:t>
      </w:r>
      <w:r w:rsidRPr="00875108">
        <w:t>г. Челябинск, ул. Каслинская, 29-а, пищеблок</w:t>
      </w:r>
      <w:r>
        <w:t>.</w:t>
      </w:r>
    </w:p>
    <w:p w:rsidR="00EC3C67" w:rsidRPr="00D41031" w:rsidRDefault="00EC3C67" w:rsidP="00D41031">
      <w:pPr>
        <w:widowControl w:val="0"/>
        <w:tabs>
          <w:tab w:val="num" w:pos="1000"/>
          <w:tab w:val="num" w:pos="1134"/>
          <w:tab w:val="num" w:pos="1284"/>
        </w:tabs>
        <w:suppressAutoHyphens/>
        <w:ind w:left="1284"/>
        <w:jc w:val="both"/>
        <w:rPr>
          <w:sz w:val="22"/>
          <w:szCs w:val="22"/>
        </w:rPr>
      </w:pPr>
    </w:p>
    <w:p w:rsidR="00D2218D" w:rsidRPr="00EC3C67" w:rsidRDefault="00D2218D" w:rsidP="00EC3C67">
      <w:pPr>
        <w:pStyle w:val="a6"/>
        <w:numPr>
          <w:ilvl w:val="0"/>
          <w:numId w:val="1"/>
        </w:numPr>
        <w:suppressAutoHyphens/>
        <w:autoSpaceDE w:val="0"/>
        <w:autoSpaceDN w:val="0"/>
        <w:jc w:val="center"/>
        <w:rPr>
          <w:rFonts w:ascii="Times New Roman" w:hAnsi="Times New Roman"/>
          <w:b/>
          <w:bCs/>
        </w:rPr>
      </w:pPr>
      <w:r w:rsidRPr="00EC3C67">
        <w:rPr>
          <w:rFonts w:ascii="Times New Roman" w:hAnsi="Times New Roman"/>
          <w:b/>
          <w:bCs/>
        </w:rPr>
        <w:t>Права и обязанности сторон</w:t>
      </w:r>
    </w:p>
    <w:p w:rsidR="00D45CA5" w:rsidRPr="00DB734E" w:rsidRDefault="00D45CA5" w:rsidP="00D45CA5">
      <w:pPr>
        <w:widowControl w:val="0"/>
        <w:tabs>
          <w:tab w:val="left" w:pos="1134"/>
        </w:tabs>
        <w:suppressAutoHyphens/>
        <w:ind w:left="709"/>
        <w:jc w:val="both"/>
        <w:rPr>
          <w:sz w:val="22"/>
          <w:szCs w:val="22"/>
          <w:lang w:eastAsia="ar-SA"/>
        </w:rPr>
      </w:pPr>
      <w:r w:rsidRPr="00DB734E">
        <w:rPr>
          <w:sz w:val="22"/>
          <w:szCs w:val="22"/>
          <w:lang w:eastAsia="ar-SA"/>
        </w:rPr>
        <w:t>Поставщик обязуется:</w:t>
      </w:r>
    </w:p>
    <w:p w:rsidR="00D45CA5" w:rsidRPr="00DB734E" w:rsidRDefault="00D45CA5" w:rsidP="00EC3C67">
      <w:pPr>
        <w:widowControl w:val="0"/>
        <w:numPr>
          <w:ilvl w:val="1"/>
          <w:numId w:val="1"/>
        </w:numPr>
        <w:tabs>
          <w:tab w:val="left" w:pos="1134"/>
        </w:tabs>
        <w:suppressAutoHyphens/>
        <w:ind w:left="0" w:firstLine="709"/>
        <w:jc w:val="both"/>
        <w:rPr>
          <w:sz w:val="22"/>
          <w:szCs w:val="22"/>
          <w:u w:val="single"/>
          <w:lang w:eastAsia="ar-SA"/>
        </w:rPr>
      </w:pPr>
      <w:r w:rsidRPr="00DB734E">
        <w:rPr>
          <w:sz w:val="22"/>
          <w:szCs w:val="22"/>
          <w:lang w:eastAsia="ar-SA"/>
        </w:rPr>
        <w:t>Поставлять Товар надлежащего качества, количества, в соответствии с условиями договора, требованиями спецификации (Приложением № 1</w:t>
      </w:r>
      <w:r w:rsidR="009261D5" w:rsidRPr="00DB734E">
        <w:rPr>
          <w:sz w:val="22"/>
          <w:szCs w:val="22"/>
          <w:lang w:eastAsia="ar-SA"/>
        </w:rPr>
        <w:t xml:space="preserve"> к договору</w:t>
      </w:r>
      <w:r w:rsidRPr="00DB734E">
        <w:rPr>
          <w:sz w:val="22"/>
          <w:szCs w:val="22"/>
          <w:lang w:eastAsia="ar-SA"/>
        </w:rPr>
        <w:t>), имеющий обязательное подтверждение соответствия.</w:t>
      </w:r>
    </w:p>
    <w:p w:rsidR="00D45CA5" w:rsidRPr="00DB734E" w:rsidRDefault="00D45CA5" w:rsidP="00EC3C67">
      <w:pPr>
        <w:widowControl w:val="0"/>
        <w:numPr>
          <w:ilvl w:val="1"/>
          <w:numId w:val="1"/>
        </w:numPr>
        <w:tabs>
          <w:tab w:val="left" w:pos="1134"/>
        </w:tabs>
        <w:suppressAutoHyphens/>
        <w:ind w:left="0" w:firstLine="709"/>
        <w:jc w:val="both"/>
        <w:rPr>
          <w:snapToGrid w:val="0"/>
          <w:sz w:val="22"/>
          <w:szCs w:val="22"/>
          <w:u w:val="single"/>
          <w:lang w:eastAsia="ar-SA"/>
        </w:rPr>
      </w:pPr>
      <w:r w:rsidRPr="00DB734E">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45CA5" w:rsidRPr="00DB734E" w:rsidRDefault="00D45CA5" w:rsidP="00EC3C67">
      <w:pPr>
        <w:widowControl w:val="0"/>
        <w:numPr>
          <w:ilvl w:val="1"/>
          <w:numId w:val="1"/>
        </w:numPr>
        <w:tabs>
          <w:tab w:val="left" w:pos="1134"/>
        </w:tabs>
        <w:suppressAutoHyphens/>
        <w:ind w:left="0" w:firstLine="709"/>
        <w:jc w:val="both"/>
        <w:rPr>
          <w:sz w:val="22"/>
          <w:szCs w:val="22"/>
          <w:u w:val="single"/>
          <w:lang w:eastAsia="ar-SA"/>
        </w:rPr>
      </w:pPr>
      <w:r w:rsidRPr="00DB734E">
        <w:rPr>
          <w:snapToGrid w:val="0"/>
          <w:sz w:val="22"/>
          <w:szCs w:val="22"/>
          <w:lang w:eastAsia="ar-SA"/>
        </w:rPr>
        <w:t>Осуществлять разгрузку Товара в по</w:t>
      </w:r>
      <w:r w:rsidR="003E6490">
        <w:rPr>
          <w:snapToGrid w:val="0"/>
          <w:sz w:val="22"/>
          <w:szCs w:val="22"/>
          <w:lang w:eastAsia="ar-SA"/>
        </w:rPr>
        <w:t>мещение и место, указанное в 1.5</w:t>
      </w:r>
      <w:r w:rsidRPr="00DB734E">
        <w:rPr>
          <w:snapToGrid w:val="0"/>
          <w:sz w:val="22"/>
          <w:szCs w:val="22"/>
          <w:lang w:eastAsia="ar-SA"/>
        </w:rPr>
        <w:t>. настоящего договора.</w:t>
      </w:r>
    </w:p>
    <w:p w:rsidR="00D45CA5" w:rsidRPr="00DB734E" w:rsidRDefault="00D45CA5" w:rsidP="00D45CA5">
      <w:pPr>
        <w:pStyle w:val="a6"/>
        <w:widowControl w:val="0"/>
        <w:tabs>
          <w:tab w:val="left" w:pos="1134"/>
        </w:tabs>
        <w:suppressAutoHyphens/>
        <w:ind w:left="0" w:firstLine="709"/>
        <w:jc w:val="both"/>
      </w:pPr>
      <w:r w:rsidRPr="00DB734E">
        <w:rPr>
          <w:rFonts w:ascii="Times New Roman" w:hAnsi="Times New Roman"/>
          <w:lang w:eastAsia="ar-SA"/>
        </w:rPr>
        <w:t xml:space="preserve">2.4. При поставке товара выполнять требования </w:t>
      </w:r>
      <w:r w:rsidRPr="00DB734E">
        <w:rPr>
          <w:rFonts w:ascii="Times New Roman" w:hAnsi="Times New Roman"/>
        </w:rPr>
        <w:t>следующих санитарно-эпидемиологические правил и нормативов:</w:t>
      </w:r>
    </w:p>
    <w:p w:rsidR="00D45CA5" w:rsidRPr="00DB734E" w:rsidRDefault="00D45CA5" w:rsidP="00D45CA5">
      <w:pPr>
        <w:pStyle w:val="a6"/>
        <w:widowControl w:val="0"/>
        <w:tabs>
          <w:tab w:val="left" w:pos="1134"/>
        </w:tabs>
        <w:suppressAutoHyphens/>
        <w:ind w:left="0" w:firstLine="709"/>
        <w:jc w:val="both"/>
        <w:rPr>
          <w:rFonts w:ascii="Times New Roman" w:hAnsi="Times New Roman"/>
        </w:rPr>
      </w:pPr>
      <w:r w:rsidRPr="00DB734E">
        <w:rPr>
          <w:rFonts w:ascii="Times New Roman" w:hAnsi="Times New Roman"/>
        </w:rPr>
        <w:t xml:space="preserve">- СанПиН 2.3.2.1324-03 «Гигиенические требования к срокам годности и условиям хранения пищевых продуктов»; </w:t>
      </w:r>
    </w:p>
    <w:p w:rsidR="00D45CA5" w:rsidRPr="00DB734E" w:rsidRDefault="00D45CA5" w:rsidP="00D45CA5">
      <w:pPr>
        <w:pStyle w:val="a6"/>
        <w:widowControl w:val="0"/>
        <w:tabs>
          <w:tab w:val="left" w:pos="1134"/>
        </w:tabs>
        <w:suppressAutoHyphens/>
        <w:ind w:left="0" w:firstLine="709"/>
        <w:jc w:val="both"/>
        <w:rPr>
          <w:rFonts w:ascii="Times New Roman" w:hAnsi="Times New Roman"/>
          <w:b/>
        </w:rPr>
      </w:pPr>
      <w:r w:rsidRPr="00DB734E">
        <w:rPr>
          <w:rFonts w:ascii="Times New Roman" w:hAnsi="Times New Roman"/>
        </w:rPr>
        <w:t xml:space="preserve">- СанПиН 2.3.2.1078-01 «Гигиенические требования к безопасности и пищевой ценности пищевых продуктов»; </w:t>
      </w:r>
    </w:p>
    <w:p w:rsidR="00D45CA5" w:rsidRPr="00DB734E" w:rsidRDefault="00D45CA5" w:rsidP="00D45CA5">
      <w:pPr>
        <w:pStyle w:val="1"/>
        <w:ind w:right="-1" w:firstLine="709"/>
        <w:rPr>
          <w:b w:val="0"/>
          <w:sz w:val="22"/>
          <w:szCs w:val="22"/>
        </w:rPr>
      </w:pPr>
      <w:r w:rsidRPr="00DB734E">
        <w:rPr>
          <w:b w:val="0"/>
          <w:sz w:val="22"/>
          <w:szCs w:val="22"/>
        </w:rPr>
        <w:t>- СанПин 2.3.2.1940-05 «Организация детского питания»;</w:t>
      </w:r>
    </w:p>
    <w:p w:rsidR="00D45CA5" w:rsidRPr="00DB734E" w:rsidRDefault="00D45CA5" w:rsidP="00D45CA5">
      <w:pPr>
        <w:pStyle w:val="1"/>
        <w:ind w:right="-1" w:firstLine="709"/>
        <w:rPr>
          <w:b w:val="0"/>
          <w:sz w:val="22"/>
          <w:szCs w:val="22"/>
        </w:rPr>
      </w:pPr>
      <w:r w:rsidRPr="00DB734E">
        <w:rPr>
          <w:b w:val="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D45CA5" w:rsidRPr="00DB734E" w:rsidRDefault="00D45CA5" w:rsidP="00D45CA5">
      <w:pPr>
        <w:tabs>
          <w:tab w:val="left" w:pos="0"/>
        </w:tabs>
        <w:ind w:firstLine="709"/>
        <w:jc w:val="both"/>
        <w:rPr>
          <w:sz w:val="22"/>
          <w:szCs w:val="22"/>
        </w:rPr>
      </w:pPr>
      <w:r w:rsidRPr="00DB734E">
        <w:rPr>
          <w:sz w:val="22"/>
          <w:szCs w:val="22"/>
        </w:rPr>
        <w:t>2.5.</w:t>
      </w:r>
      <w:r w:rsidRPr="00DB734E">
        <w:rPr>
          <w:sz w:val="22"/>
          <w:szCs w:val="22"/>
          <w:lang w:eastAsia="ar-SA"/>
        </w:rPr>
        <w:t xml:space="preserve">Одновременно с отгруженной продукцией передавать Заказчику надлежащим образом оформленные </w:t>
      </w:r>
      <w:r w:rsidRPr="00DB734E">
        <w:rPr>
          <w:sz w:val="22"/>
          <w:szCs w:val="22"/>
        </w:rPr>
        <w:t>товарно-сопроводительные документы (счет, счет-фактура</w:t>
      </w:r>
      <w:r w:rsidR="00797E1C" w:rsidRPr="00DB734E">
        <w:rPr>
          <w:sz w:val="22"/>
          <w:szCs w:val="22"/>
        </w:rPr>
        <w:t xml:space="preserve"> (при наличии)</w:t>
      </w:r>
      <w:r w:rsidRPr="00DB734E">
        <w:rPr>
          <w:sz w:val="22"/>
          <w:szCs w:val="22"/>
        </w:rPr>
        <w:t>, товарная накладная</w:t>
      </w:r>
      <w:r w:rsidR="00797E1C" w:rsidRPr="00DB734E">
        <w:rPr>
          <w:sz w:val="22"/>
          <w:szCs w:val="22"/>
        </w:rPr>
        <w:t xml:space="preserve"> (универсальный передаточный документ)</w:t>
      </w:r>
      <w:r w:rsidRPr="00DB734E">
        <w:rPr>
          <w:sz w:val="22"/>
          <w:szCs w:val="22"/>
        </w:rPr>
        <w:t xml:space="preserve">), а </w:t>
      </w:r>
      <w:r w:rsidRPr="00DB734E">
        <w:rPr>
          <w:sz w:val="22"/>
          <w:szCs w:val="22"/>
          <w:lang w:eastAsia="ar-SA"/>
        </w:rPr>
        <w:t>также документы,</w:t>
      </w:r>
      <w:r w:rsidR="003E6490">
        <w:rPr>
          <w:sz w:val="22"/>
          <w:szCs w:val="22"/>
          <w:lang w:eastAsia="ar-SA"/>
        </w:rPr>
        <w:t xml:space="preserve"> </w:t>
      </w:r>
      <w:r w:rsidRPr="00DB734E">
        <w:rPr>
          <w:sz w:val="22"/>
          <w:szCs w:val="22"/>
        </w:rPr>
        <w:t>подтверждающие качество  товара, соответствующие требованиям следующих документов:</w:t>
      </w:r>
    </w:p>
    <w:p w:rsidR="00D45CA5" w:rsidRPr="00DB734E" w:rsidRDefault="00D45CA5" w:rsidP="00D45CA5">
      <w:pPr>
        <w:pStyle w:val="1"/>
        <w:ind w:right="-1" w:firstLine="709"/>
        <w:rPr>
          <w:b w:val="0"/>
          <w:sz w:val="22"/>
          <w:szCs w:val="22"/>
        </w:rPr>
      </w:pPr>
      <w:r w:rsidRPr="00DB734E">
        <w:rPr>
          <w:b w:val="0"/>
          <w:sz w:val="22"/>
          <w:szCs w:val="22"/>
        </w:rPr>
        <w:lastRenderedPageBreak/>
        <w:t>- Технический регламент Таможенного союза ТР ТС 021/2011 «О безопасности пищевой продукции» (Утвержден Решением Комиссии Таможенного союза от 9 декабря 2011 г. N  880);</w:t>
      </w:r>
    </w:p>
    <w:p w:rsidR="00D45CA5" w:rsidRPr="00DB734E" w:rsidRDefault="00D45CA5" w:rsidP="00D45CA5">
      <w:pPr>
        <w:pStyle w:val="1"/>
        <w:ind w:right="-1" w:firstLine="709"/>
        <w:rPr>
          <w:b w:val="0"/>
          <w:sz w:val="22"/>
          <w:szCs w:val="22"/>
        </w:rPr>
      </w:pPr>
      <w:r w:rsidRPr="00DB734E">
        <w:rPr>
          <w:b w:val="0"/>
          <w:sz w:val="22"/>
          <w:szCs w:val="22"/>
        </w:rPr>
        <w:t>- Технический 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 г. N 68).</w:t>
      </w:r>
    </w:p>
    <w:p w:rsidR="00BE4B62" w:rsidRPr="00DB734E" w:rsidRDefault="00825F70" w:rsidP="00BE4B62">
      <w:pPr>
        <w:pStyle w:val="msonormalbullet1gif"/>
        <w:autoSpaceDE w:val="0"/>
        <w:autoSpaceDN w:val="0"/>
        <w:adjustRightInd w:val="0"/>
        <w:spacing w:before="0" w:beforeAutospacing="0" w:after="0" w:afterAutospacing="0" w:line="276" w:lineRule="auto"/>
        <w:ind w:firstLine="567"/>
        <w:jc w:val="both"/>
        <w:rPr>
          <w:sz w:val="22"/>
          <w:szCs w:val="22"/>
        </w:rPr>
      </w:pPr>
      <w:r w:rsidRPr="00DB734E">
        <w:rPr>
          <w:sz w:val="22"/>
          <w:szCs w:val="22"/>
        </w:rPr>
        <w:t>На все поставляемые продукты (на каждую единицу продукции) Поставщик обязан иметь Ветеринарное свидетельство в соответствии с Приказом Минсельхоза РФ от 27.12.2016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BE4B62" w:rsidRPr="00DB734E">
        <w:rPr>
          <w:bCs/>
          <w:spacing w:val="2"/>
          <w:kern w:val="36"/>
          <w:sz w:val="22"/>
          <w:szCs w:val="22"/>
        </w:rPr>
        <w:t>».</w:t>
      </w:r>
    </w:p>
    <w:p w:rsidR="00D45CA5" w:rsidRPr="00DB734E" w:rsidRDefault="00D45CA5" w:rsidP="00D45CA5">
      <w:pPr>
        <w:widowControl w:val="0"/>
        <w:autoSpaceDE w:val="0"/>
        <w:autoSpaceDN w:val="0"/>
        <w:adjustRightInd w:val="0"/>
        <w:ind w:firstLine="709"/>
        <w:jc w:val="both"/>
        <w:rPr>
          <w:sz w:val="22"/>
          <w:szCs w:val="22"/>
          <w:u w:val="single"/>
          <w:lang w:eastAsia="ar-SA"/>
        </w:rPr>
      </w:pPr>
      <w:r w:rsidRPr="00DB734E">
        <w:rPr>
          <w:sz w:val="22"/>
          <w:szCs w:val="22"/>
        </w:rPr>
        <w:t>2.6.В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w:t>
      </w:r>
      <w:r w:rsidR="004021EF" w:rsidRPr="00DB734E">
        <w:rPr>
          <w:sz w:val="22"/>
          <w:szCs w:val="22"/>
        </w:rPr>
        <w:t>дств и своими силами в течение 24</w:t>
      </w:r>
      <w:r w:rsidRPr="00DB734E">
        <w:rPr>
          <w:sz w:val="22"/>
          <w:szCs w:val="22"/>
        </w:rPr>
        <w:t xml:space="preserve">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rsidR="00D45CA5" w:rsidRPr="00DB734E" w:rsidRDefault="00D45CA5" w:rsidP="00D45CA5">
      <w:pPr>
        <w:widowControl w:val="0"/>
        <w:tabs>
          <w:tab w:val="left" w:pos="1134"/>
          <w:tab w:val="num" w:pos="1284"/>
        </w:tabs>
        <w:suppressAutoHyphens/>
        <w:ind w:firstLine="709"/>
        <w:jc w:val="both"/>
        <w:rPr>
          <w:sz w:val="22"/>
          <w:szCs w:val="22"/>
          <w:u w:val="single"/>
          <w:lang w:eastAsia="ar-SA"/>
        </w:rPr>
      </w:pPr>
      <w:r w:rsidRPr="00DB734E">
        <w:rPr>
          <w:sz w:val="22"/>
          <w:szCs w:val="22"/>
          <w:u w:val="single"/>
          <w:lang w:eastAsia="ar-SA"/>
        </w:rPr>
        <w:t>Заказчик обязуется:</w:t>
      </w:r>
    </w:p>
    <w:p w:rsidR="00D45CA5" w:rsidRPr="00DB734E" w:rsidRDefault="00D45CA5" w:rsidP="00D45CA5">
      <w:pPr>
        <w:widowControl w:val="0"/>
        <w:tabs>
          <w:tab w:val="left" w:pos="1134"/>
        </w:tabs>
        <w:suppressAutoHyphens/>
        <w:ind w:firstLine="709"/>
        <w:jc w:val="both"/>
        <w:rPr>
          <w:sz w:val="22"/>
          <w:szCs w:val="22"/>
          <w:u w:val="single"/>
          <w:lang w:eastAsia="ar-SA"/>
        </w:rPr>
      </w:pPr>
      <w:r w:rsidRPr="00DB734E">
        <w:rPr>
          <w:sz w:val="22"/>
          <w:szCs w:val="22"/>
          <w:lang w:eastAsia="ar-SA"/>
        </w:rPr>
        <w:t>2.7.Произвести оплату за поставляемый Товар по настоящему Договору в соответствии с условиями настоящего Договора.</w:t>
      </w:r>
    </w:p>
    <w:p w:rsidR="00D45CA5" w:rsidRPr="00DB734E" w:rsidRDefault="00D45CA5" w:rsidP="00D45CA5">
      <w:pPr>
        <w:widowControl w:val="0"/>
        <w:tabs>
          <w:tab w:val="left" w:pos="1134"/>
        </w:tabs>
        <w:suppressAutoHyphens/>
        <w:ind w:firstLine="709"/>
        <w:jc w:val="both"/>
        <w:rPr>
          <w:sz w:val="22"/>
          <w:szCs w:val="22"/>
          <w:u w:val="single"/>
          <w:lang w:eastAsia="ar-SA"/>
        </w:rPr>
      </w:pPr>
      <w:r w:rsidRPr="00DB734E">
        <w:rPr>
          <w:sz w:val="22"/>
          <w:szCs w:val="22"/>
          <w:lang w:eastAsia="ar-SA"/>
        </w:rPr>
        <w:t>2.8.В течение одного дня уведомить Поставщика об обнаружении некачественного (недопоставки) Товара.</w:t>
      </w:r>
    </w:p>
    <w:p w:rsidR="00D45CA5" w:rsidRPr="00DB734E" w:rsidRDefault="00D45CA5" w:rsidP="00D45CA5">
      <w:pPr>
        <w:widowControl w:val="0"/>
        <w:tabs>
          <w:tab w:val="left" w:pos="142"/>
        </w:tabs>
        <w:suppressAutoHyphens/>
        <w:ind w:firstLine="709"/>
        <w:jc w:val="both"/>
        <w:rPr>
          <w:sz w:val="22"/>
          <w:szCs w:val="22"/>
          <w:u w:val="single"/>
          <w:lang w:eastAsia="ar-SA"/>
        </w:rPr>
      </w:pPr>
      <w:r w:rsidRPr="00DB734E">
        <w:rPr>
          <w:sz w:val="22"/>
          <w:szCs w:val="22"/>
          <w:lang w:eastAsia="ar-SA"/>
        </w:rPr>
        <w:t>2.9.Предпринять все надлежащие меры, обеспечивающие принятие Товара, поставленного Поставщиком в соответствии с условиями настоящего Договора.</w:t>
      </w:r>
    </w:p>
    <w:p w:rsidR="00D45CA5" w:rsidRPr="00DB734E" w:rsidRDefault="00D45CA5" w:rsidP="00D45CA5">
      <w:pPr>
        <w:tabs>
          <w:tab w:val="left" w:pos="1134"/>
        </w:tabs>
        <w:suppressAutoHyphens/>
        <w:ind w:firstLine="709"/>
        <w:jc w:val="both"/>
        <w:rPr>
          <w:sz w:val="22"/>
          <w:szCs w:val="22"/>
          <w:lang w:eastAsia="ar-SA"/>
        </w:rPr>
      </w:pPr>
    </w:p>
    <w:p w:rsidR="00D2218D" w:rsidRPr="00DB734E" w:rsidRDefault="00D2218D" w:rsidP="00D2218D">
      <w:pPr>
        <w:widowControl w:val="0"/>
        <w:suppressAutoHyphens/>
        <w:jc w:val="center"/>
        <w:rPr>
          <w:b/>
          <w:bCs/>
          <w:sz w:val="22"/>
          <w:szCs w:val="22"/>
          <w:lang w:eastAsia="ar-SA"/>
        </w:rPr>
      </w:pPr>
      <w:r w:rsidRPr="00DB734E">
        <w:rPr>
          <w:b/>
          <w:bCs/>
          <w:sz w:val="22"/>
          <w:szCs w:val="22"/>
          <w:lang w:eastAsia="ar-SA"/>
        </w:rPr>
        <w:t>3. Цена и порядок расчетов по договору</w:t>
      </w:r>
    </w:p>
    <w:p w:rsidR="009261D5" w:rsidRPr="00DB734E" w:rsidRDefault="009261D5" w:rsidP="009261D5">
      <w:pPr>
        <w:widowControl w:val="0"/>
        <w:numPr>
          <w:ilvl w:val="0"/>
          <w:numId w:val="10"/>
        </w:numPr>
        <w:tabs>
          <w:tab w:val="left" w:pos="1134"/>
        </w:tabs>
        <w:ind w:left="0" w:firstLine="709"/>
        <w:jc w:val="both"/>
        <w:rPr>
          <w:sz w:val="22"/>
          <w:szCs w:val="22"/>
          <w:lang w:eastAsia="ar-SA"/>
        </w:rPr>
      </w:pPr>
      <w:r w:rsidRPr="00DB734E">
        <w:rPr>
          <w:color w:val="000000"/>
          <w:sz w:val="22"/>
          <w:szCs w:val="22"/>
        </w:rPr>
        <w:t xml:space="preserve">Товар поставляется по ценам, установленным настоящим </w:t>
      </w:r>
      <w:r w:rsidRPr="00DB734E">
        <w:rPr>
          <w:snapToGrid w:val="0"/>
          <w:sz w:val="22"/>
          <w:szCs w:val="22"/>
        </w:rPr>
        <w:t>договором</w:t>
      </w:r>
      <w:r w:rsidRPr="00DB734E">
        <w:rPr>
          <w:color w:val="000000"/>
          <w:sz w:val="22"/>
          <w:szCs w:val="22"/>
        </w:rPr>
        <w:t xml:space="preserve">. Цена </w:t>
      </w:r>
      <w:r w:rsidRPr="00DB734E">
        <w:rPr>
          <w:snapToGrid w:val="0"/>
          <w:sz w:val="22"/>
          <w:szCs w:val="22"/>
        </w:rPr>
        <w:t>договора</w:t>
      </w:r>
      <w:r w:rsidRPr="00DB734E">
        <w:rPr>
          <w:color w:val="000000"/>
          <w:sz w:val="22"/>
          <w:szCs w:val="22"/>
        </w:rPr>
        <w:t xml:space="preserve"> составляет </w:t>
      </w:r>
      <w:r w:rsidR="003E6490">
        <w:rPr>
          <w:b/>
          <w:color w:val="000000"/>
          <w:sz w:val="22"/>
          <w:szCs w:val="22"/>
        </w:rPr>
        <w:t>_________________________________-</w:t>
      </w:r>
      <w:r w:rsidRPr="00DB734E">
        <w:rPr>
          <w:color w:val="000000"/>
          <w:sz w:val="22"/>
          <w:szCs w:val="22"/>
        </w:rPr>
        <w:t xml:space="preserve"> </w:t>
      </w:r>
      <w:r w:rsidRPr="00DB734E">
        <w:rPr>
          <w:sz w:val="22"/>
          <w:szCs w:val="22"/>
          <w:lang w:eastAsia="ar-SA"/>
        </w:rPr>
        <w:t xml:space="preserve">с учетом НДС (если предусмотрен). </w:t>
      </w:r>
    </w:p>
    <w:p w:rsidR="009261D5" w:rsidRPr="00DB734E" w:rsidRDefault="009261D5" w:rsidP="009261D5">
      <w:pPr>
        <w:widowControl w:val="0"/>
        <w:tabs>
          <w:tab w:val="left" w:pos="1134"/>
        </w:tabs>
        <w:ind w:firstLine="709"/>
        <w:jc w:val="both"/>
        <w:rPr>
          <w:sz w:val="22"/>
          <w:szCs w:val="22"/>
        </w:rPr>
      </w:pPr>
      <w:r w:rsidRPr="00DB734E">
        <w:rPr>
          <w:color w:val="000000"/>
          <w:sz w:val="22"/>
          <w:szCs w:val="22"/>
        </w:rPr>
        <w:t xml:space="preserve">В стоимость  настоящего </w:t>
      </w:r>
      <w:r w:rsidRPr="00DB734E">
        <w:rPr>
          <w:snapToGrid w:val="0"/>
          <w:sz w:val="22"/>
          <w:szCs w:val="22"/>
        </w:rPr>
        <w:t>договора</w:t>
      </w:r>
      <w:r w:rsidRPr="00DB734E">
        <w:rPr>
          <w:color w:val="000000"/>
          <w:sz w:val="22"/>
          <w:szCs w:val="22"/>
        </w:rPr>
        <w:t xml:space="preserve"> входит </w:t>
      </w:r>
      <w:r w:rsidRPr="00DB734E">
        <w:rPr>
          <w:sz w:val="22"/>
          <w:szCs w:val="22"/>
        </w:rPr>
        <w:t xml:space="preserve">стоимость товара, расходы на доставку, погрузочно-разгрузочные работы, уплату таможенных пошлин, налогов, сборов. </w:t>
      </w:r>
    </w:p>
    <w:p w:rsidR="009261D5" w:rsidRPr="00DB734E" w:rsidRDefault="009261D5" w:rsidP="009261D5">
      <w:pPr>
        <w:widowControl w:val="0"/>
        <w:tabs>
          <w:tab w:val="left" w:pos="1134"/>
        </w:tabs>
        <w:ind w:firstLine="709"/>
        <w:jc w:val="both"/>
        <w:rPr>
          <w:iCs/>
          <w:sz w:val="22"/>
          <w:szCs w:val="22"/>
        </w:rPr>
      </w:pPr>
      <w:r w:rsidRPr="00DB734E">
        <w:rPr>
          <w:iCs/>
          <w:sz w:val="22"/>
          <w:szCs w:val="22"/>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D2218D" w:rsidRPr="00DB734E" w:rsidRDefault="00D2218D" w:rsidP="002B05E5">
      <w:pPr>
        <w:pStyle w:val="a6"/>
        <w:widowControl w:val="0"/>
        <w:numPr>
          <w:ilvl w:val="1"/>
          <w:numId w:val="13"/>
        </w:numPr>
        <w:tabs>
          <w:tab w:val="left" w:pos="1134"/>
        </w:tabs>
        <w:spacing w:after="0" w:line="240" w:lineRule="auto"/>
        <w:ind w:left="0" w:firstLine="568"/>
        <w:jc w:val="both"/>
        <w:rPr>
          <w:rFonts w:ascii="Times New Roman" w:hAnsi="Times New Roman"/>
          <w:lang w:eastAsia="ar-SA"/>
        </w:rPr>
      </w:pPr>
      <w:r w:rsidRPr="00DB734E">
        <w:rPr>
          <w:rFonts w:ascii="Times New Roman" w:hAnsi="Times New Roman"/>
        </w:rPr>
        <w:t>Цена договора в период действия настоящего договора</w:t>
      </w:r>
      <w:r w:rsidRPr="00DB734E">
        <w:rPr>
          <w:rFonts w:ascii="Times New Roman" w:hAnsi="Times New Roman"/>
          <w:lang w:eastAsia="ar-SA"/>
        </w:rPr>
        <w:t xml:space="preserve"> являетс</w:t>
      </w:r>
      <w:r w:rsidR="00367FED">
        <w:rPr>
          <w:rFonts w:ascii="Times New Roman" w:hAnsi="Times New Roman"/>
          <w:lang w:eastAsia="ar-SA"/>
        </w:rPr>
        <w:t xml:space="preserve">я твердой и не может изменяться </w:t>
      </w:r>
      <w:r w:rsidRPr="00DB734E">
        <w:rPr>
          <w:rFonts w:ascii="Times New Roman" w:hAnsi="Times New Roman"/>
          <w:lang w:eastAsia="ar-SA"/>
        </w:rPr>
        <w:t>в ходе его исполнения</w:t>
      </w:r>
      <w:r w:rsidRPr="00DB734E">
        <w:rPr>
          <w:rFonts w:ascii="Times New Roman" w:hAnsi="Times New Roman"/>
        </w:rPr>
        <w:t>, за исключением случаев</w:t>
      </w:r>
      <w:r w:rsidRPr="00DB734E">
        <w:rPr>
          <w:rFonts w:ascii="Times New Roman" w:hAnsi="Times New Roman"/>
          <w:lang w:eastAsia="ar-SA"/>
        </w:rPr>
        <w:t>:</w:t>
      </w:r>
    </w:p>
    <w:p w:rsidR="00D2218D" w:rsidRPr="00DB734E" w:rsidRDefault="00D2218D" w:rsidP="00367FED">
      <w:pPr>
        <w:pStyle w:val="a6"/>
        <w:tabs>
          <w:tab w:val="left" w:pos="1134"/>
        </w:tabs>
        <w:spacing w:line="240" w:lineRule="atLeast"/>
        <w:ind w:left="0" w:firstLine="709"/>
        <w:jc w:val="both"/>
        <w:rPr>
          <w:rFonts w:ascii="Times New Roman" w:hAnsi="Times New Roman"/>
        </w:rPr>
      </w:pPr>
      <w:r w:rsidRPr="00DB734E">
        <w:rPr>
          <w:rFonts w:ascii="Times New Roman" w:hAnsi="Times New Roman"/>
        </w:rPr>
        <w:t xml:space="preserve">-  снижения цены договора по соглашению сторон без изменения предусмотренных договором объема товара, качества товара, и иных условий договора в соответствии с пп. «а» п.1 ч.1 ст. 95 Федерального закона от  05.04.2013 N 44-ФЗ "О </w:t>
      </w:r>
      <w:r w:rsidR="00495FD6">
        <w:rPr>
          <w:rFonts w:ascii="Times New Roman" w:hAnsi="Times New Roman"/>
        </w:rPr>
        <w:t>договор</w:t>
      </w:r>
      <w:r w:rsidRPr="00DB734E">
        <w:rPr>
          <w:rFonts w:ascii="Times New Roman" w:hAnsi="Times New Roman"/>
        </w:rPr>
        <w:t>ной системе   в сфере закупок  товаров, работ, услуг для обеспечения государственных  и   муниципальных  нужд";</w:t>
      </w:r>
    </w:p>
    <w:p w:rsidR="00D2218D" w:rsidRPr="00DB734E" w:rsidRDefault="00D2218D" w:rsidP="00D92DA9">
      <w:pPr>
        <w:pStyle w:val="a6"/>
        <w:tabs>
          <w:tab w:val="left" w:pos="1134"/>
        </w:tabs>
        <w:spacing w:after="0" w:line="240" w:lineRule="atLeast"/>
        <w:ind w:left="0" w:firstLine="709"/>
        <w:contextualSpacing w:val="0"/>
        <w:jc w:val="both"/>
        <w:rPr>
          <w:rFonts w:ascii="Times New Roman" w:hAnsi="Times New Roman"/>
        </w:rPr>
      </w:pPr>
      <w:r w:rsidRPr="00DB734E">
        <w:rPr>
          <w:rFonts w:ascii="Times New Roman" w:hAnsi="Times New Roman"/>
        </w:rPr>
        <w:t>- изменения объема товара, предусмотренного договором в соответствии с пп. «б» п. 1 ч. 1 ст. 95 Федерального з</w:t>
      </w:r>
      <w:r w:rsidR="008B55B8" w:rsidRPr="00DB734E">
        <w:rPr>
          <w:rFonts w:ascii="Times New Roman" w:hAnsi="Times New Roman"/>
        </w:rPr>
        <w:t xml:space="preserve">акона от  05.04.2013 N 44-ФЗ "О </w:t>
      </w:r>
      <w:r w:rsidR="00495FD6">
        <w:rPr>
          <w:rFonts w:ascii="Times New Roman" w:hAnsi="Times New Roman"/>
        </w:rPr>
        <w:t>договор</w:t>
      </w:r>
      <w:r w:rsidRPr="00DB734E">
        <w:rPr>
          <w:rFonts w:ascii="Times New Roman" w:hAnsi="Times New Roman"/>
        </w:rPr>
        <w:t xml:space="preserve">ной системе   в сфере закупок  товаров, работ, услуг для обеспечения государственных  и   муниципальных  нужд", тем самым </w:t>
      </w:r>
      <w:r w:rsidRPr="00DB734E">
        <w:rPr>
          <w:rFonts w:ascii="Times New Roman" w:hAnsi="Times New Roman"/>
          <w:bCs/>
          <w:lang w:eastAsia="ar-SA"/>
        </w:rPr>
        <w:t>может быть изменена</w:t>
      </w:r>
      <w:r w:rsidRPr="00DB734E">
        <w:rPr>
          <w:rFonts w:ascii="Times New Roman" w:hAnsi="Times New Roman"/>
        </w:rPr>
        <w:t xml:space="preserve"> ц</w:t>
      </w:r>
      <w:r w:rsidRPr="00DB734E">
        <w:rPr>
          <w:rFonts w:ascii="Times New Roman" w:hAnsi="Times New Roman"/>
          <w:bCs/>
          <w:lang w:eastAsia="ar-SA"/>
        </w:rPr>
        <w:t xml:space="preserve">ена Договора, если по предложению Заказчика увеличивается (уменьшается) предусмотренный Договором объем поставляемых товаров не более чем на 10% (десять). </w:t>
      </w:r>
    </w:p>
    <w:p w:rsidR="00D2218D" w:rsidRPr="00DB734E" w:rsidRDefault="00D2218D" w:rsidP="00D92DA9">
      <w:pPr>
        <w:widowControl w:val="0"/>
        <w:tabs>
          <w:tab w:val="left" w:pos="1134"/>
        </w:tabs>
        <w:ind w:firstLine="709"/>
        <w:jc w:val="both"/>
        <w:rPr>
          <w:bCs/>
          <w:sz w:val="22"/>
          <w:szCs w:val="22"/>
          <w:lang w:eastAsia="ar-SA"/>
        </w:rPr>
      </w:pPr>
      <w:r w:rsidRPr="00DB734E">
        <w:rPr>
          <w:bCs/>
          <w:sz w:val="22"/>
          <w:szCs w:val="22"/>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rsidR="00D2218D" w:rsidRPr="00DB734E" w:rsidRDefault="00D2218D" w:rsidP="00D2218D">
      <w:pPr>
        <w:widowControl w:val="0"/>
        <w:tabs>
          <w:tab w:val="left" w:pos="1134"/>
        </w:tabs>
        <w:ind w:firstLine="709"/>
        <w:jc w:val="both"/>
        <w:rPr>
          <w:bCs/>
          <w:sz w:val="22"/>
          <w:szCs w:val="22"/>
          <w:lang w:eastAsia="ar-SA"/>
        </w:rPr>
      </w:pPr>
      <w:r w:rsidRPr="00DB734E">
        <w:rPr>
          <w:bCs/>
          <w:sz w:val="22"/>
          <w:szCs w:val="22"/>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D2218D" w:rsidRPr="00DB734E" w:rsidRDefault="00D2218D" w:rsidP="00D2218D">
      <w:pPr>
        <w:widowControl w:val="0"/>
        <w:tabs>
          <w:tab w:val="left" w:pos="1134"/>
        </w:tabs>
        <w:ind w:firstLine="709"/>
        <w:jc w:val="both"/>
        <w:rPr>
          <w:bCs/>
          <w:sz w:val="22"/>
          <w:szCs w:val="22"/>
          <w:lang w:eastAsia="ar-SA"/>
        </w:rPr>
      </w:pPr>
      <w:r w:rsidRPr="00DB734E">
        <w:rPr>
          <w:bCs/>
          <w:sz w:val="22"/>
          <w:szCs w:val="22"/>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D2218D" w:rsidRPr="00DB734E" w:rsidRDefault="00D2218D" w:rsidP="00D2218D">
      <w:pPr>
        <w:widowControl w:val="0"/>
        <w:tabs>
          <w:tab w:val="left" w:pos="1134"/>
        </w:tabs>
        <w:ind w:firstLine="709"/>
        <w:jc w:val="both"/>
        <w:rPr>
          <w:sz w:val="22"/>
          <w:szCs w:val="22"/>
          <w:lang w:eastAsia="ar-SA"/>
        </w:rPr>
      </w:pPr>
      <w:r w:rsidRPr="00DB734E">
        <w:rPr>
          <w:bCs/>
          <w:sz w:val="22"/>
          <w:szCs w:val="22"/>
          <w:lang w:eastAsia="ar-SA"/>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EE197F" w:rsidRPr="00DB734E" w:rsidRDefault="00EE197F" w:rsidP="00EE197F">
      <w:pPr>
        <w:widowControl w:val="0"/>
        <w:jc w:val="both"/>
        <w:rPr>
          <w:sz w:val="22"/>
          <w:szCs w:val="22"/>
        </w:rPr>
      </w:pPr>
      <w:r w:rsidRPr="00DB734E">
        <w:rPr>
          <w:sz w:val="22"/>
          <w:szCs w:val="22"/>
          <w:lang w:eastAsia="ar-SA"/>
        </w:rPr>
        <w:tab/>
      </w:r>
      <w:r w:rsidR="00D2218D" w:rsidRPr="00DB734E">
        <w:rPr>
          <w:sz w:val="22"/>
          <w:szCs w:val="22"/>
          <w:lang w:eastAsia="ar-SA"/>
        </w:rPr>
        <w:t xml:space="preserve">3.3 </w:t>
      </w:r>
      <w:r w:rsidR="00D2218D" w:rsidRPr="00DB734E">
        <w:rPr>
          <w:sz w:val="22"/>
          <w:szCs w:val="22"/>
        </w:rPr>
        <w:t xml:space="preserve"> Заказчик вправе увеличить количество поставляемого товара при заключении договора в </w:t>
      </w:r>
      <w:r w:rsidR="00D2218D" w:rsidRPr="00DB734E">
        <w:rPr>
          <w:sz w:val="22"/>
          <w:szCs w:val="22"/>
        </w:rPr>
        <w:lastRenderedPageBreak/>
        <w:t xml:space="preserve">соответствии с ч. 18 ст. 34 Федерального закона </w:t>
      </w:r>
      <w:bookmarkStart w:id="5" w:name="OLE_LINK31"/>
      <w:bookmarkStart w:id="6" w:name="OLE_LINK32"/>
      <w:r w:rsidR="00D2218D" w:rsidRPr="00DB734E">
        <w:rPr>
          <w:sz w:val="22"/>
          <w:szCs w:val="22"/>
        </w:rPr>
        <w:t xml:space="preserve">от  05.04.2013 N 44-ФЗ "О </w:t>
      </w:r>
      <w:r w:rsidR="00FF6111">
        <w:rPr>
          <w:sz w:val="22"/>
          <w:szCs w:val="22"/>
        </w:rPr>
        <w:t xml:space="preserve">контрактной </w:t>
      </w:r>
      <w:r w:rsidR="00D2218D" w:rsidRPr="00DB734E">
        <w:rPr>
          <w:sz w:val="22"/>
          <w:szCs w:val="22"/>
        </w:rPr>
        <w:t xml:space="preserve"> системе   в сфере закупок  товаров, работ, услуг для обеспечения государственных  и   муниципальных  нужд"</w:t>
      </w:r>
      <w:bookmarkEnd w:id="5"/>
      <w:bookmarkEnd w:id="6"/>
      <w:r w:rsidR="00D2218D" w:rsidRPr="00DB734E">
        <w:rPr>
          <w:sz w:val="22"/>
          <w:szCs w:val="22"/>
        </w:rPr>
        <w:t>.</w:t>
      </w:r>
    </w:p>
    <w:p w:rsidR="003E6490" w:rsidRPr="00773A8C" w:rsidRDefault="00EE197F" w:rsidP="003E6490">
      <w:pPr>
        <w:pStyle w:val="a6"/>
        <w:tabs>
          <w:tab w:val="left" w:pos="567"/>
          <w:tab w:val="left" w:pos="1134"/>
        </w:tabs>
        <w:spacing w:after="0" w:line="240" w:lineRule="atLeast"/>
        <w:ind w:left="0" w:firstLine="709"/>
        <w:jc w:val="both"/>
        <w:rPr>
          <w:rFonts w:ascii="Times New Roman" w:hAnsi="Times New Roman"/>
        </w:rPr>
      </w:pPr>
      <w:r w:rsidRPr="003E6490">
        <w:rPr>
          <w:rFonts w:ascii="Times New Roman" w:hAnsi="Times New Roman"/>
          <w:sz w:val="24"/>
          <w:szCs w:val="24"/>
        </w:rPr>
        <w:t>3.4</w:t>
      </w:r>
      <w:r w:rsidRPr="009B4A64">
        <w:t xml:space="preserve">. </w:t>
      </w:r>
      <w:bookmarkStart w:id="7" w:name="OLE_LINK45"/>
      <w:bookmarkStart w:id="8" w:name="OLE_LINK46"/>
      <w:bookmarkStart w:id="9" w:name="OLE_LINK3"/>
      <w:r w:rsidR="003E6490" w:rsidRPr="000A79B4">
        <w:rPr>
          <w:rFonts w:ascii="Times New Roman" w:hAnsi="Times New Roman"/>
        </w:rPr>
        <w:t xml:space="preserve">Оплата поставленного товара по настоящему </w:t>
      </w:r>
      <w:r w:rsidR="00495FD6">
        <w:rPr>
          <w:rFonts w:ascii="Times New Roman" w:hAnsi="Times New Roman"/>
        </w:rPr>
        <w:t>договор</w:t>
      </w:r>
      <w:r w:rsidR="003E6490" w:rsidRPr="000A79B4">
        <w:rPr>
          <w:rFonts w:ascii="Times New Roman" w:hAnsi="Times New Roman"/>
        </w:rPr>
        <w:t xml:space="preserve">у производится в течение 15 рабочих дней с </w:t>
      </w:r>
      <w:r w:rsidR="003E6490">
        <w:rPr>
          <w:rFonts w:ascii="Times New Roman" w:hAnsi="Times New Roman"/>
        </w:rPr>
        <w:t>даты</w:t>
      </w:r>
      <w:r w:rsidR="003E6490" w:rsidRPr="000A79B4">
        <w:rPr>
          <w:rFonts w:ascii="Times New Roman" w:hAnsi="Times New Roman"/>
        </w:rPr>
        <w:t xml:space="preserve"> подписания Заказчиком документов о приемке </w:t>
      </w:r>
      <w:r w:rsidR="003E6490">
        <w:rPr>
          <w:rFonts w:ascii="Times New Roman" w:hAnsi="Times New Roman"/>
        </w:rPr>
        <w:t>(</w:t>
      </w:r>
      <w:r w:rsidR="003E6490" w:rsidRPr="000A79B4">
        <w:rPr>
          <w:rFonts w:ascii="Times New Roman" w:hAnsi="Times New Roman"/>
        </w:rPr>
        <w:t>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w:t>
      </w:r>
    </w:p>
    <w:p w:rsidR="00D41031" w:rsidRDefault="003E6490" w:rsidP="003E6490">
      <w:pPr>
        <w:tabs>
          <w:tab w:val="left" w:pos="567"/>
          <w:tab w:val="left" w:pos="709"/>
        </w:tabs>
        <w:ind w:firstLine="709"/>
        <w:jc w:val="both"/>
      </w:pPr>
      <w:r w:rsidRPr="00773A8C">
        <w:rPr>
          <w:lang w:eastAsia="zh-CN"/>
        </w:rPr>
        <w:t xml:space="preserve">Для оплаты товара по </w:t>
      </w:r>
      <w:r w:rsidR="00495FD6">
        <w:rPr>
          <w:lang w:eastAsia="zh-CN"/>
        </w:rPr>
        <w:t>договор</w:t>
      </w:r>
      <w:r w:rsidRPr="00773A8C">
        <w:rPr>
          <w:lang w:eastAsia="zh-CN"/>
        </w:rPr>
        <w:t>у за декабрь 2020 года Поставщик не позднее 20 декабря 2020 года предоставляет Заказчику документы на оплату счет, счет-фактуру (при наличии), товарную накладную (универсальный передаточный документ), которые составляются с учетом предварительной заявки Заказчика, по фактически рассчитанной потребности, в соответствии с графиком поставки. Оплата за декабрь производится в течение 10 дней, с даты подписания Заказчиком документов о приемке товара.</w:t>
      </w:r>
    </w:p>
    <w:bookmarkEnd w:id="7"/>
    <w:bookmarkEnd w:id="8"/>
    <w:bookmarkEnd w:id="9"/>
    <w:p w:rsidR="00EE197F" w:rsidRPr="00DB734E" w:rsidRDefault="00974A9F" w:rsidP="00EE197F">
      <w:pPr>
        <w:widowControl w:val="0"/>
        <w:ind w:firstLine="709"/>
        <w:jc w:val="both"/>
        <w:rPr>
          <w:sz w:val="22"/>
          <w:szCs w:val="22"/>
          <w:lang w:eastAsia="ar-SA"/>
        </w:rPr>
      </w:pPr>
      <w:r w:rsidRPr="00DB734E">
        <w:rPr>
          <w:sz w:val="22"/>
          <w:szCs w:val="22"/>
        </w:rPr>
        <w:t>3.</w:t>
      </w:r>
      <w:r w:rsidR="00F569C8">
        <w:rPr>
          <w:sz w:val="22"/>
          <w:szCs w:val="22"/>
        </w:rPr>
        <w:t>5</w:t>
      </w:r>
      <w:r w:rsidR="00EE197F" w:rsidRPr="00DB734E">
        <w:rPr>
          <w:sz w:val="22"/>
          <w:szCs w:val="22"/>
        </w:rPr>
        <w:t xml:space="preserve">. </w:t>
      </w:r>
      <w:r w:rsidR="00D2218D" w:rsidRPr="00DB734E">
        <w:rPr>
          <w:sz w:val="22"/>
          <w:szCs w:val="22"/>
          <w:lang w:eastAsia="ar-SA"/>
        </w:rPr>
        <w:t>Невыборка продукции на полную сумму договора, не является недопоставкой и неисполнением договора.</w:t>
      </w:r>
    </w:p>
    <w:p w:rsidR="00D2218D" w:rsidRPr="00DB734E" w:rsidRDefault="00974A9F" w:rsidP="00EE197F">
      <w:pPr>
        <w:widowControl w:val="0"/>
        <w:ind w:firstLine="709"/>
        <w:jc w:val="both"/>
        <w:rPr>
          <w:sz w:val="22"/>
          <w:szCs w:val="22"/>
        </w:rPr>
      </w:pPr>
      <w:r w:rsidRPr="00DB734E">
        <w:rPr>
          <w:sz w:val="22"/>
          <w:szCs w:val="22"/>
          <w:lang w:eastAsia="ar-SA"/>
        </w:rPr>
        <w:t>3.</w:t>
      </w:r>
      <w:r w:rsidR="00F569C8">
        <w:rPr>
          <w:sz w:val="22"/>
          <w:szCs w:val="22"/>
          <w:lang w:eastAsia="ar-SA"/>
        </w:rPr>
        <w:t>6</w:t>
      </w:r>
      <w:r w:rsidR="00EE197F" w:rsidRPr="00DB734E">
        <w:rPr>
          <w:sz w:val="22"/>
          <w:szCs w:val="22"/>
          <w:lang w:eastAsia="ar-SA"/>
        </w:rPr>
        <w:t xml:space="preserve">. </w:t>
      </w:r>
      <w:r w:rsidR="00D2218D" w:rsidRPr="00DB734E">
        <w:rPr>
          <w:sz w:val="22"/>
          <w:szCs w:val="22"/>
        </w:rPr>
        <w:t>При необходимости, по требованию любой Стороны, Стороны обязаны произвести сверку расчетов за поставку товара.</w:t>
      </w:r>
    </w:p>
    <w:p w:rsidR="00F95A30" w:rsidRPr="00DB734E" w:rsidRDefault="00F95A30" w:rsidP="00A8024B">
      <w:pPr>
        <w:widowControl w:val="0"/>
        <w:ind w:firstLine="709"/>
        <w:jc w:val="both"/>
        <w:rPr>
          <w:sz w:val="22"/>
          <w:szCs w:val="22"/>
          <w:lang w:eastAsia="ar-SA"/>
        </w:rPr>
      </w:pPr>
      <w:r w:rsidRPr="00DB734E">
        <w:rPr>
          <w:sz w:val="22"/>
          <w:szCs w:val="22"/>
        </w:rPr>
        <w:t>3.</w:t>
      </w:r>
      <w:r w:rsidR="00F569C8">
        <w:rPr>
          <w:sz w:val="22"/>
          <w:szCs w:val="22"/>
        </w:rPr>
        <w:t>7</w:t>
      </w:r>
      <w:r w:rsidRPr="00DB734E">
        <w:rPr>
          <w:sz w:val="22"/>
          <w:szCs w:val="22"/>
        </w:rPr>
        <w:t xml:space="preserve">. Источник финансирования: </w:t>
      </w:r>
      <w:r w:rsidR="00C53624" w:rsidRPr="009B5EE0">
        <w:rPr>
          <w:sz w:val="22"/>
          <w:szCs w:val="22"/>
          <w:lang w:eastAsia="en-US"/>
        </w:rPr>
        <w:t>Вне</w:t>
      </w:r>
      <w:r w:rsidR="00D41031">
        <w:rPr>
          <w:sz w:val="22"/>
          <w:szCs w:val="22"/>
          <w:lang w:eastAsia="en-US"/>
        </w:rPr>
        <w:t>бюджетные средства.</w:t>
      </w:r>
    </w:p>
    <w:p w:rsidR="00D2218D" w:rsidRPr="00DB734E" w:rsidRDefault="00D2218D" w:rsidP="00D2218D">
      <w:pPr>
        <w:pStyle w:val="a6"/>
        <w:widowControl w:val="0"/>
        <w:tabs>
          <w:tab w:val="left" w:pos="1134"/>
        </w:tabs>
        <w:jc w:val="both"/>
        <w:rPr>
          <w:lang w:eastAsia="ar-SA"/>
        </w:rPr>
      </w:pPr>
    </w:p>
    <w:p w:rsidR="00D2218D" w:rsidRPr="00DB734E" w:rsidRDefault="00D2218D" w:rsidP="00D2218D">
      <w:pPr>
        <w:pStyle w:val="a6"/>
        <w:keepNext/>
        <w:widowControl w:val="0"/>
        <w:numPr>
          <w:ilvl w:val="0"/>
          <w:numId w:val="6"/>
        </w:numPr>
        <w:suppressAutoHyphens/>
        <w:spacing w:after="0" w:line="240" w:lineRule="auto"/>
        <w:jc w:val="center"/>
        <w:rPr>
          <w:rFonts w:ascii="Times New Roman" w:hAnsi="Times New Roman"/>
          <w:lang w:eastAsia="ar-SA"/>
        </w:rPr>
      </w:pPr>
      <w:r w:rsidRPr="00DB734E">
        <w:rPr>
          <w:rFonts w:ascii="Times New Roman" w:hAnsi="Times New Roman"/>
          <w:b/>
          <w:bCs/>
          <w:lang w:eastAsia="ar-SA"/>
        </w:rPr>
        <w:t>Порядок транспортировки, поставки и приемки Товара</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lang w:eastAsia="ar-SA"/>
        </w:rPr>
        <w:t>На момент поставки товар должен соответствовать требованиям, предусмотренным:</w:t>
      </w:r>
    </w:p>
    <w:p w:rsidR="0033224F" w:rsidRPr="00DB734E" w:rsidRDefault="00D2218D" w:rsidP="0033224F">
      <w:pPr>
        <w:pStyle w:val="a6"/>
        <w:tabs>
          <w:tab w:val="left" w:pos="0"/>
        </w:tabs>
        <w:ind w:left="0" w:firstLine="709"/>
        <w:jc w:val="both"/>
        <w:rPr>
          <w:rFonts w:ascii="Times New Roman" w:hAnsi="Times New Roman"/>
        </w:rPr>
      </w:pPr>
      <w:r w:rsidRPr="00DB734E">
        <w:rPr>
          <w:rFonts w:ascii="Times New Roman" w:hAnsi="Times New Roman"/>
        </w:rPr>
        <w:t xml:space="preserve">- Федеральным законом от 02.01.2000 № 29-ФЗ «О качестве и безопасности пищевых продуктов»; </w:t>
      </w:r>
    </w:p>
    <w:p w:rsidR="00D2218D" w:rsidRPr="00DB734E" w:rsidRDefault="00D2218D" w:rsidP="0033224F">
      <w:pPr>
        <w:pStyle w:val="a6"/>
        <w:tabs>
          <w:tab w:val="left" w:pos="0"/>
        </w:tabs>
        <w:spacing w:after="0"/>
        <w:ind w:left="0" w:firstLine="709"/>
        <w:jc w:val="both"/>
        <w:rPr>
          <w:rFonts w:ascii="Times New Roman" w:hAnsi="Times New Roman"/>
        </w:rPr>
      </w:pPr>
      <w:r w:rsidRPr="00DB734E">
        <w:rPr>
          <w:rFonts w:ascii="Times New Roman" w:hAnsi="Times New Roman"/>
        </w:rPr>
        <w:t xml:space="preserve">- Федеральным законом от 30.03.1999 № 52-ФЗ «О санитарно-эпидемиологическом благополучии населения»; </w:t>
      </w:r>
    </w:p>
    <w:p w:rsidR="00D2218D" w:rsidRPr="00DB734E" w:rsidRDefault="00D2218D" w:rsidP="0033224F">
      <w:pPr>
        <w:widowControl w:val="0"/>
        <w:numPr>
          <w:ilvl w:val="1"/>
          <w:numId w:val="6"/>
        </w:numPr>
        <w:tabs>
          <w:tab w:val="left" w:pos="1134"/>
        </w:tabs>
        <w:suppressAutoHyphens/>
        <w:ind w:left="0" w:firstLine="709"/>
        <w:jc w:val="both"/>
        <w:rPr>
          <w:sz w:val="22"/>
          <w:szCs w:val="22"/>
          <w:lang w:eastAsia="ar-SA"/>
        </w:rPr>
      </w:pPr>
      <w:r w:rsidRPr="00DB734E">
        <w:rPr>
          <w:sz w:val="22"/>
          <w:szCs w:val="22"/>
          <w:lang w:eastAsia="ar-SA"/>
        </w:rPr>
        <w:t>Поставка товара осуществляется в соответствии с графиком поставки (Приложение № 2</w:t>
      </w:r>
      <w:r w:rsidR="009261D5" w:rsidRPr="00DB734E">
        <w:rPr>
          <w:sz w:val="22"/>
          <w:szCs w:val="22"/>
          <w:lang w:eastAsia="ar-SA"/>
        </w:rPr>
        <w:t xml:space="preserve"> к договору</w:t>
      </w:r>
      <w:r w:rsidRPr="00DB734E">
        <w:rPr>
          <w:sz w:val="22"/>
          <w:szCs w:val="22"/>
          <w:lang w:eastAsia="ar-SA"/>
        </w:rPr>
        <w:t>) и по предварительной заявке Заказчика с указанием  ассортимента, количества (</w:t>
      </w:r>
      <w:r w:rsidRPr="00DB734E">
        <w:rPr>
          <w:spacing w:val="3"/>
          <w:sz w:val="22"/>
          <w:szCs w:val="22"/>
          <w:lang w:eastAsia="ar-SA"/>
        </w:rPr>
        <w:t>обязательна поставка в количестве и ассортименте в строгом соответствии с заявкой</w:t>
      </w:r>
      <w:r w:rsidRPr="00DB734E">
        <w:rPr>
          <w:sz w:val="22"/>
          <w:szCs w:val="22"/>
          <w:lang w:eastAsia="ar-SA"/>
        </w:rPr>
        <w:t xml:space="preserve">). Заявка оформляется заказчиком в письменном виде, по телефону или с помощью факсимильной связи за 1 </w:t>
      </w:r>
      <w:r w:rsidR="00797E1C" w:rsidRPr="00DB734E">
        <w:rPr>
          <w:sz w:val="22"/>
          <w:szCs w:val="22"/>
          <w:lang w:eastAsia="ar-SA"/>
        </w:rPr>
        <w:t xml:space="preserve">рабочий </w:t>
      </w:r>
      <w:r w:rsidRPr="00DB734E">
        <w:rPr>
          <w:sz w:val="22"/>
          <w:szCs w:val="22"/>
          <w:lang w:eastAsia="ar-SA"/>
        </w:rPr>
        <w:t xml:space="preserve">день до дня поставки с указанием даты поставки. </w:t>
      </w:r>
    </w:p>
    <w:p w:rsidR="00D2218D" w:rsidRPr="00DB734E" w:rsidRDefault="00D2218D" w:rsidP="00D2218D">
      <w:pPr>
        <w:ind w:firstLine="709"/>
        <w:jc w:val="both"/>
        <w:rPr>
          <w:sz w:val="22"/>
          <w:szCs w:val="22"/>
          <w:lang w:eastAsia="ar-SA"/>
        </w:rPr>
      </w:pPr>
      <w:r w:rsidRPr="00DB734E">
        <w:rPr>
          <w:sz w:val="22"/>
          <w:szCs w:val="22"/>
          <w:lang w:eastAsia="ar-SA"/>
        </w:rPr>
        <w:t>Поставка товара по настоящему договору производитс</w:t>
      </w:r>
      <w:r w:rsidR="003E6490">
        <w:rPr>
          <w:sz w:val="22"/>
          <w:szCs w:val="22"/>
          <w:lang w:eastAsia="ar-SA"/>
        </w:rPr>
        <w:t>я по адресу, указанному в п. 1.5</w:t>
      </w:r>
      <w:r w:rsidRPr="00DB734E">
        <w:rPr>
          <w:sz w:val="22"/>
          <w:szCs w:val="22"/>
          <w:lang w:eastAsia="ar-SA"/>
        </w:rPr>
        <w:t>. настоящего договора, силами и за счет средств Поставщика.</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lang w:eastAsia="ar-SA"/>
        </w:rPr>
        <w:t>Заявки оформляются по следующему телефону/факсу:</w:t>
      </w:r>
      <w:r w:rsidRPr="00DB734E">
        <w:rPr>
          <w:sz w:val="22"/>
          <w:szCs w:val="22"/>
          <w:u w:val="single"/>
          <w:lang w:eastAsia="ar-SA"/>
        </w:rPr>
        <w:t xml:space="preserve"> ______________</w:t>
      </w:r>
      <w:r w:rsidRPr="00DB734E">
        <w:rPr>
          <w:sz w:val="22"/>
          <w:szCs w:val="22"/>
          <w:lang w:eastAsia="ar-SA"/>
        </w:rPr>
        <w:t>.</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В товарно-транспортную накладную</w:t>
      </w:r>
      <w:r w:rsidR="00104B22">
        <w:rPr>
          <w:sz w:val="22"/>
          <w:szCs w:val="22"/>
        </w:rPr>
        <w:t xml:space="preserve"> (универсальный передаточный документ</w:t>
      </w:r>
      <w:r w:rsidR="00104B22" w:rsidRPr="00DB734E">
        <w:rPr>
          <w:sz w:val="22"/>
          <w:szCs w:val="22"/>
        </w:rPr>
        <w:t>)</w:t>
      </w:r>
      <w:r w:rsidRPr="00DB734E">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D2218D" w:rsidRPr="00672A45" w:rsidRDefault="00D2218D" w:rsidP="00D2218D">
      <w:pPr>
        <w:widowControl w:val="0"/>
        <w:numPr>
          <w:ilvl w:val="1"/>
          <w:numId w:val="6"/>
        </w:numPr>
        <w:tabs>
          <w:tab w:val="left" w:pos="1134"/>
        </w:tabs>
        <w:suppressAutoHyphens/>
        <w:ind w:left="0" w:firstLine="709"/>
        <w:jc w:val="both"/>
        <w:rPr>
          <w:sz w:val="22"/>
          <w:szCs w:val="22"/>
          <w:lang w:eastAsia="ar-SA"/>
        </w:rPr>
      </w:pPr>
      <w:r w:rsidRPr="00672A45">
        <w:rPr>
          <w:sz w:val="22"/>
          <w:szCs w:val="22"/>
        </w:rPr>
        <w:t>Упаковка должна обеспечивать максимальную сохранность продуктов. Материалы,</w:t>
      </w:r>
      <w:r w:rsidR="00E13814">
        <w:rPr>
          <w:sz w:val="22"/>
          <w:szCs w:val="22"/>
        </w:rPr>
        <w:t xml:space="preserve"> </w:t>
      </w:r>
      <w:r w:rsidRPr="00672A45">
        <w:rPr>
          <w:sz w:val="22"/>
          <w:szCs w:val="22"/>
        </w:rPr>
        <w:t>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D2218D" w:rsidRPr="00DB734E" w:rsidRDefault="00D2218D" w:rsidP="00D2218D">
      <w:pPr>
        <w:widowControl w:val="0"/>
        <w:numPr>
          <w:ilvl w:val="1"/>
          <w:numId w:val="6"/>
        </w:numPr>
        <w:tabs>
          <w:tab w:val="left" w:pos="0"/>
          <w:tab w:val="left" w:pos="1134"/>
        </w:tabs>
        <w:suppressAutoHyphens/>
        <w:ind w:left="0" w:firstLine="660"/>
        <w:contextualSpacing/>
        <w:jc w:val="both"/>
        <w:rPr>
          <w:bCs/>
          <w:sz w:val="22"/>
          <w:szCs w:val="22"/>
          <w:lang w:eastAsia="ar-SA"/>
        </w:rPr>
      </w:pPr>
      <w:r w:rsidRPr="00DB734E">
        <w:rPr>
          <w:sz w:val="22"/>
          <w:szCs w:val="22"/>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w:t>
      </w:r>
      <w:r w:rsidR="00D538F7" w:rsidRPr="00DB734E">
        <w:rPr>
          <w:sz w:val="22"/>
          <w:szCs w:val="22"/>
          <w:lang w:eastAsia="ar-SA"/>
        </w:rPr>
        <w:t xml:space="preserve"> (универсального передаточного документа)</w:t>
      </w:r>
      <w:r w:rsidRPr="00DB734E">
        <w:rPr>
          <w:sz w:val="22"/>
          <w:szCs w:val="22"/>
          <w:lang w:eastAsia="ar-SA"/>
        </w:rPr>
        <w:t xml:space="preserve"> в день поставки товара.</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В случае обнаружения недостачи количество недополученного (не поставленного) товара  отражается в нак</w:t>
      </w:r>
      <w:r w:rsidR="00387D58" w:rsidRPr="00DB734E">
        <w:rPr>
          <w:sz w:val="22"/>
          <w:szCs w:val="22"/>
        </w:rPr>
        <w:t>ладной</w:t>
      </w:r>
      <w:r w:rsidR="00D538F7" w:rsidRPr="00DB734E">
        <w:rPr>
          <w:sz w:val="22"/>
          <w:szCs w:val="22"/>
        </w:rPr>
        <w:t xml:space="preserve"> (универсальном передаточном документе)</w:t>
      </w:r>
      <w:r w:rsidR="00387D58" w:rsidRPr="00DB734E">
        <w:rPr>
          <w:sz w:val="22"/>
          <w:szCs w:val="22"/>
        </w:rPr>
        <w:t>. Поставщик в течение 24</w:t>
      </w:r>
      <w:r w:rsidRPr="00DB734E">
        <w:rPr>
          <w:sz w:val="22"/>
          <w:szCs w:val="22"/>
        </w:rPr>
        <w:t xml:space="preserve"> часов должен </w:t>
      </w:r>
      <w:r w:rsidRPr="00DB734E">
        <w:rPr>
          <w:sz w:val="22"/>
          <w:szCs w:val="22"/>
        </w:rPr>
        <w:lastRenderedPageBreak/>
        <w:t>заменить накладные</w:t>
      </w:r>
      <w:r w:rsidR="00D538F7" w:rsidRPr="00DB734E">
        <w:rPr>
          <w:sz w:val="22"/>
          <w:szCs w:val="22"/>
        </w:rPr>
        <w:t xml:space="preserve"> (универсальные передаточные документы)</w:t>
      </w:r>
      <w:r w:rsidRPr="00DB734E">
        <w:rPr>
          <w:sz w:val="22"/>
          <w:szCs w:val="22"/>
        </w:rPr>
        <w:t xml:space="preserve"> и счет-фактуру</w:t>
      </w:r>
      <w:r w:rsidR="00D538F7" w:rsidRPr="00DB734E">
        <w:rPr>
          <w:sz w:val="22"/>
          <w:szCs w:val="22"/>
        </w:rPr>
        <w:t xml:space="preserve"> (при наличии)</w:t>
      </w:r>
      <w:r w:rsidRPr="00DB734E">
        <w:rPr>
          <w:sz w:val="22"/>
          <w:szCs w:val="22"/>
        </w:rPr>
        <w:t xml:space="preserve">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w:t>
      </w:r>
      <w:r w:rsidR="004021EF" w:rsidRPr="00DB734E">
        <w:rPr>
          <w:sz w:val="22"/>
          <w:szCs w:val="22"/>
        </w:rPr>
        <w:t>а в течение 24</w:t>
      </w:r>
      <w:r w:rsidRPr="00DB734E">
        <w:rPr>
          <w:sz w:val="22"/>
          <w:szCs w:val="22"/>
        </w:rPr>
        <w:t xml:space="preserve">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D2218D" w:rsidRPr="00DB734E" w:rsidRDefault="00D2218D" w:rsidP="00D2218D">
      <w:pPr>
        <w:widowControl w:val="0"/>
        <w:numPr>
          <w:ilvl w:val="1"/>
          <w:numId w:val="6"/>
        </w:numPr>
        <w:tabs>
          <w:tab w:val="left" w:pos="1134"/>
        </w:tabs>
        <w:suppressAutoHyphens/>
        <w:ind w:left="0" w:firstLine="709"/>
        <w:jc w:val="both"/>
        <w:rPr>
          <w:sz w:val="22"/>
          <w:szCs w:val="22"/>
          <w:lang w:eastAsia="ar-SA"/>
        </w:rPr>
      </w:pPr>
      <w:r w:rsidRPr="00DB734E">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w:t>
      </w:r>
      <w:r w:rsidR="00D538F7" w:rsidRPr="00DB734E">
        <w:rPr>
          <w:sz w:val="22"/>
          <w:szCs w:val="22"/>
        </w:rPr>
        <w:t xml:space="preserve"> (универсального передаточного документа)</w:t>
      </w:r>
      <w:r w:rsidRPr="00DB734E">
        <w:rPr>
          <w:color w:val="00B0F0"/>
          <w:sz w:val="22"/>
          <w:szCs w:val="22"/>
        </w:rPr>
        <w:t xml:space="preserve">. </w:t>
      </w:r>
      <w:r w:rsidRPr="00DB734E">
        <w:rPr>
          <w:sz w:val="22"/>
          <w:szCs w:val="22"/>
        </w:rPr>
        <w:t xml:space="preserve"> Поставщик обязан произвести замену некачественного товара, в течение </w:t>
      </w:r>
      <w:r w:rsidR="00093113" w:rsidRPr="00DB734E">
        <w:rPr>
          <w:sz w:val="22"/>
          <w:szCs w:val="22"/>
        </w:rPr>
        <w:t>24</w:t>
      </w:r>
      <w:r w:rsidRPr="00DB734E">
        <w:rPr>
          <w:sz w:val="22"/>
          <w:szCs w:val="22"/>
        </w:rPr>
        <w:t xml:space="preserve"> часов с момента подписания и (или) получения дефектного акта.</w:t>
      </w:r>
    </w:p>
    <w:p w:rsidR="00D2218D" w:rsidRPr="00DB734E" w:rsidRDefault="00D2218D" w:rsidP="00D2218D">
      <w:pPr>
        <w:widowControl w:val="0"/>
        <w:numPr>
          <w:ilvl w:val="1"/>
          <w:numId w:val="6"/>
        </w:numPr>
        <w:suppressAutoHyphens/>
        <w:ind w:left="0" w:firstLine="709"/>
        <w:jc w:val="both"/>
        <w:rPr>
          <w:sz w:val="22"/>
          <w:szCs w:val="22"/>
          <w:lang w:eastAsia="ar-SA"/>
        </w:rPr>
      </w:pPr>
      <w:r w:rsidRPr="00DB734E">
        <w:rPr>
          <w:sz w:val="22"/>
          <w:szCs w:val="22"/>
          <w:lang w:eastAsia="ar-SA"/>
        </w:rPr>
        <w:t>Обязанность по передаче продукции считается исполненной с момента подписания накладных</w:t>
      </w:r>
      <w:r w:rsidR="00D538F7" w:rsidRPr="00DB734E">
        <w:rPr>
          <w:sz w:val="22"/>
          <w:szCs w:val="22"/>
          <w:lang w:eastAsia="ar-SA"/>
        </w:rPr>
        <w:t xml:space="preserve"> (универсальных передаточных документов)</w:t>
      </w:r>
      <w:r w:rsidRPr="00DB734E">
        <w:rPr>
          <w:sz w:val="22"/>
          <w:szCs w:val="22"/>
          <w:lang w:eastAsia="ar-SA"/>
        </w:rPr>
        <w:t xml:space="preserve"> Сторонами, которые передаются вместе с товаром в день поставки товара, за исключе</w:t>
      </w:r>
      <w:r w:rsidR="00C70D5E" w:rsidRPr="00DB734E">
        <w:rPr>
          <w:sz w:val="22"/>
          <w:szCs w:val="22"/>
          <w:lang w:eastAsia="ar-SA"/>
        </w:rPr>
        <w:t>нием случаев указанных в п. 4.1</w:t>
      </w:r>
      <w:r w:rsidR="00DF7236">
        <w:rPr>
          <w:sz w:val="22"/>
          <w:szCs w:val="22"/>
          <w:lang w:eastAsia="ar-SA"/>
        </w:rPr>
        <w:t>0</w:t>
      </w:r>
      <w:r w:rsidRPr="00DB734E">
        <w:rPr>
          <w:sz w:val="22"/>
          <w:szCs w:val="22"/>
          <w:lang w:eastAsia="ar-SA"/>
        </w:rPr>
        <w:t>. настоящего договора.</w:t>
      </w:r>
    </w:p>
    <w:p w:rsidR="00D2218D" w:rsidRPr="00DB734E" w:rsidRDefault="00D2218D" w:rsidP="00D2218D">
      <w:pPr>
        <w:widowControl w:val="0"/>
        <w:numPr>
          <w:ilvl w:val="1"/>
          <w:numId w:val="6"/>
        </w:numPr>
        <w:suppressAutoHyphens/>
        <w:ind w:left="0" w:firstLine="709"/>
        <w:jc w:val="both"/>
        <w:rPr>
          <w:sz w:val="22"/>
          <w:szCs w:val="22"/>
          <w:lang w:eastAsia="ar-SA"/>
        </w:rPr>
      </w:pPr>
      <w:r w:rsidRPr="00DB734E">
        <w:rPr>
          <w:sz w:val="22"/>
          <w:szCs w:val="22"/>
          <w:lang w:eastAsia="ar-SA"/>
        </w:rPr>
        <w:t>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отчетным..</w:t>
      </w:r>
    </w:p>
    <w:p w:rsidR="00D2218D" w:rsidRPr="00DB734E" w:rsidRDefault="00D2218D" w:rsidP="00D2218D">
      <w:pPr>
        <w:widowControl w:val="0"/>
        <w:numPr>
          <w:ilvl w:val="1"/>
          <w:numId w:val="6"/>
        </w:numPr>
        <w:suppressAutoHyphens/>
        <w:ind w:left="0" w:firstLine="709"/>
        <w:jc w:val="both"/>
        <w:rPr>
          <w:sz w:val="22"/>
          <w:szCs w:val="22"/>
          <w:lang w:eastAsia="ar-SA"/>
        </w:rPr>
      </w:pPr>
      <w:r w:rsidRPr="00DB734E">
        <w:rPr>
          <w:sz w:val="22"/>
          <w:szCs w:val="22"/>
          <w:lang w:eastAsia="ar-SA"/>
        </w:rPr>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D2218D" w:rsidRPr="00DB734E" w:rsidRDefault="00D2218D" w:rsidP="00D2218D">
      <w:pPr>
        <w:numPr>
          <w:ilvl w:val="1"/>
          <w:numId w:val="6"/>
        </w:numPr>
        <w:suppressAutoHyphens/>
        <w:ind w:left="0" w:firstLine="709"/>
        <w:jc w:val="both"/>
        <w:rPr>
          <w:sz w:val="22"/>
          <w:szCs w:val="22"/>
          <w:lang w:eastAsia="ar-SA"/>
        </w:rPr>
      </w:pPr>
      <w:r w:rsidRPr="00DB734E">
        <w:rPr>
          <w:sz w:val="22"/>
          <w:szCs w:val="22"/>
          <w:lang w:eastAsia="ar-SA"/>
        </w:rPr>
        <w:t>Подписанный Заказчиком и Поставщиком товарно-сопроводительный документ (счет, счет-фактура</w:t>
      </w:r>
      <w:r w:rsidR="00797E1C" w:rsidRPr="00DB734E">
        <w:rPr>
          <w:sz w:val="22"/>
          <w:szCs w:val="22"/>
          <w:lang w:eastAsia="ar-SA"/>
        </w:rPr>
        <w:t xml:space="preserve"> (при наличии)</w:t>
      </w:r>
      <w:r w:rsidRPr="00DB734E">
        <w:rPr>
          <w:sz w:val="22"/>
          <w:szCs w:val="22"/>
          <w:lang w:eastAsia="ar-SA"/>
        </w:rPr>
        <w:t>, товарная накладная</w:t>
      </w:r>
      <w:r w:rsidR="00797E1C" w:rsidRPr="00DB734E">
        <w:rPr>
          <w:sz w:val="22"/>
          <w:szCs w:val="22"/>
          <w:lang w:eastAsia="ar-SA"/>
        </w:rPr>
        <w:t xml:space="preserve"> (универсальный передаточный документ)</w:t>
      </w:r>
      <w:r w:rsidRPr="00DB734E">
        <w:rPr>
          <w:sz w:val="22"/>
          <w:szCs w:val="22"/>
          <w:lang w:eastAsia="ar-SA"/>
        </w:rPr>
        <w:t>),</w:t>
      </w:r>
      <w:r w:rsidRPr="00DB734E">
        <w:rPr>
          <w:sz w:val="22"/>
          <w:szCs w:val="22"/>
        </w:rPr>
        <w:t xml:space="preserve"> подтверждающий факт поставки товара Поставщиком,</w:t>
      </w:r>
      <w:r w:rsidRPr="00DB734E">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D2218D" w:rsidRPr="00DB734E" w:rsidRDefault="00D2218D" w:rsidP="00D2218D">
      <w:pPr>
        <w:suppressAutoHyphens/>
        <w:ind w:left="709"/>
        <w:jc w:val="both"/>
        <w:rPr>
          <w:sz w:val="22"/>
          <w:szCs w:val="22"/>
          <w:lang w:eastAsia="ar-SA"/>
        </w:rPr>
      </w:pPr>
    </w:p>
    <w:p w:rsidR="00D2218D" w:rsidRPr="00DB734E" w:rsidRDefault="00D2218D" w:rsidP="00D2218D">
      <w:pPr>
        <w:numPr>
          <w:ilvl w:val="0"/>
          <w:numId w:val="2"/>
        </w:numPr>
        <w:suppressAutoHyphens/>
        <w:jc w:val="center"/>
        <w:rPr>
          <w:b/>
          <w:bCs/>
          <w:sz w:val="22"/>
          <w:szCs w:val="22"/>
        </w:rPr>
      </w:pPr>
      <w:r w:rsidRPr="00DB734E">
        <w:rPr>
          <w:b/>
          <w:bCs/>
          <w:sz w:val="22"/>
          <w:szCs w:val="22"/>
        </w:rPr>
        <w:t>Качество поставляемого товара</w:t>
      </w:r>
    </w:p>
    <w:p w:rsidR="007F1C42" w:rsidRPr="00DB734E" w:rsidRDefault="007F1C42" w:rsidP="007F1C42">
      <w:pPr>
        <w:widowControl w:val="0"/>
        <w:autoSpaceDE w:val="0"/>
        <w:autoSpaceDN w:val="0"/>
        <w:adjustRightInd w:val="0"/>
        <w:spacing w:line="20" w:lineRule="atLeast"/>
        <w:ind w:left="360"/>
        <w:jc w:val="both"/>
        <w:rPr>
          <w:sz w:val="22"/>
          <w:szCs w:val="22"/>
        </w:rPr>
      </w:pPr>
      <w:r w:rsidRPr="00DB734E">
        <w:rPr>
          <w:sz w:val="22"/>
          <w:szCs w:val="22"/>
        </w:rPr>
        <w:t>5.1. Качество товара должно соответствовать требованиям следующих документов:</w:t>
      </w:r>
    </w:p>
    <w:p w:rsidR="007F1C42" w:rsidRPr="00DB734E" w:rsidRDefault="007F1C42" w:rsidP="007F1C42">
      <w:pPr>
        <w:widowControl w:val="0"/>
        <w:autoSpaceDE w:val="0"/>
        <w:autoSpaceDN w:val="0"/>
        <w:adjustRightInd w:val="0"/>
        <w:spacing w:line="20" w:lineRule="atLeast"/>
        <w:ind w:firstLine="360"/>
        <w:contextualSpacing/>
        <w:jc w:val="both"/>
        <w:rPr>
          <w:color w:val="000000"/>
          <w:sz w:val="22"/>
          <w:szCs w:val="22"/>
        </w:rPr>
      </w:pPr>
      <w:r w:rsidRPr="00DB734E">
        <w:rPr>
          <w:sz w:val="22"/>
          <w:szCs w:val="22"/>
        </w:rPr>
        <w:t>- Технический регламент Таможенного союза ТР ТС 034/2013 «</w:t>
      </w:r>
      <w:r w:rsidRPr="00DB734E">
        <w:rPr>
          <w:bCs/>
          <w:sz w:val="22"/>
          <w:szCs w:val="22"/>
        </w:rPr>
        <w:t>О безопасности мяса и мясной продукции</w:t>
      </w:r>
      <w:r w:rsidRPr="00DB734E">
        <w:rPr>
          <w:sz w:val="22"/>
          <w:szCs w:val="22"/>
        </w:rPr>
        <w:t>» (утвержден решением Совета Евразийской экономической комиссии от 9 октября 2013 г. N 68).</w:t>
      </w:r>
    </w:p>
    <w:p w:rsidR="007F1C42" w:rsidRPr="00DB734E" w:rsidRDefault="007F1C42" w:rsidP="007F1C42">
      <w:pPr>
        <w:widowControl w:val="0"/>
        <w:autoSpaceDE w:val="0"/>
        <w:autoSpaceDN w:val="0"/>
        <w:adjustRightInd w:val="0"/>
        <w:spacing w:line="20" w:lineRule="atLeast"/>
        <w:ind w:firstLine="360"/>
        <w:contextualSpacing/>
        <w:jc w:val="both"/>
        <w:rPr>
          <w:color w:val="000000"/>
          <w:sz w:val="22"/>
          <w:szCs w:val="22"/>
        </w:rPr>
      </w:pPr>
      <w:r w:rsidRPr="00DB734E">
        <w:rPr>
          <w:color w:val="000000"/>
          <w:sz w:val="22"/>
          <w:szCs w:val="22"/>
        </w:rPr>
        <w:t xml:space="preserve">- </w:t>
      </w:r>
      <w:r w:rsidRPr="00DB734E">
        <w:rPr>
          <w:bCs/>
          <w:iCs/>
          <w:sz w:val="22"/>
          <w:szCs w:val="22"/>
        </w:rPr>
        <w:t xml:space="preserve">Технический  </w:t>
      </w:r>
      <w:r w:rsidRPr="00DB734E">
        <w:rPr>
          <w:bCs/>
          <w:iCs/>
          <w:color w:val="000000"/>
          <w:sz w:val="22"/>
          <w:szCs w:val="22"/>
        </w:rPr>
        <w:t>регламент Таможенного союза «О безопасности упаковки» (ТР ТС 005/2011).</w:t>
      </w:r>
    </w:p>
    <w:p w:rsidR="007F1C42" w:rsidRPr="00DB734E" w:rsidRDefault="007F1C42" w:rsidP="007F1C42">
      <w:pPr>
        <w:widowControl w:val="0"/>
        <w:autoSpaceDE w:val="0"/>
        <w:autoSpaceDN w:val="0"/>
        <w:adjustRightInd w:val="0"/>
        <w:spacing w:line="20" w:lineRule="atLeast"/>
        <w:ind w:firstLine="360"/>
        <w:contextualSpacing/>
        <w:jc w:val="both"/>
        <w:rPr>
          <w:sz w:val="22"/>
          <w:szCs w:val="22"/>
        </w:rPr>
      </w:pPr>
      <w:r w:rsidRPr="00DB734E">
        <w:rPr>
          <w:color w:val="000000"/>
          <w:sz w:val="22"/>
          <w:szCs w:val="22"/>
        </w:rPr>
        <w:t>- Технический  регламент</w:t>
      </w:r>
      <w:r w:rsidRPr="00DB734E">
        <w:rPr>
          <w:sz w:val="22"/>
          <w:szCs w:val="22"/>
        </w:rPr>
        <w:t xml:space="preserve"> Таможенного союза «Пищевая продукция в части ее маркировки» ТР ТС 022/2011).</w:t>
      </w:r>
    </w:p>
    <w:p w:rsidR="0019338B" w:rsidRPr="0019338B" w:rsidRDefault="007F1C42" w:rsidP="004777FB">
      <w:pPr>
        <w:widowControl w:val="0"/>
        <w:autoSpaceDE w:val="0"/>
        <w:autoSpaceDN w:val="0"/>
        <w:adjustRightInd w:val="0"/>
        <w:spacing w:line="20" w:lineRule="atLeast"/>
        <w:contextualSpacing/>
        <w:jc w:val="both"/>
      </w:pPr>
      <w:r w:rsidRPr="00DB734E">
        <w:rPr>
          <w:sz w:val="22"/>
          <w:szCs w:val="22"/>
        </w:rPr>
        <w:t xml:space="preserve">Согласно решению </w:t>
      </w:r>
      <w:r w:rsidRPr="00DB734E">
        <w:rPr>
          <w:bCs/>
          <w:sz w:val="22"/>
          <w:szCs w:val="22"/>
        </w:rPr>
        <w:t xml:space="preserve">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r w:rsidRPr="00DB734E">
        <w:rPr>
          <w:sz w:val="22"/>
          <w:szCs w:val="22"/>
        </w:rPr>
        <w:t>ТР ТС 034/2013</w:t>
      </w:r>
      <w:r w:rsidRPr="00DB734E">
        <w:rPr>
          <w:bCs/>
          <w:sz w:val="22"/>
          <w:szCs w:val="22"/>
        </w:rPr>
        <w:t xml:space="preserve">,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w:t>
      </w:r>
      <w:r w:rsidRPr="00DB734E">
        <w:rPr>
          <w:sz w:val="22"/>
          <w:szCs w:val="22"/>
        </w:rPr>
        <w:t>«</w:t>
      </w:r>
      <w:r w:rsidRPr="00DB734E">
        <w:rPr>
          <w:bCs/>
          <w:sz w:val="22"/>
          <w:szCs w:val="22"/>
        </w:rPr>
        <w:t xml:space="preserve">О безопасности мяса и мясной продукции» </w:t>
      </w:r>
      <w:r w:rsidRPr="00DB734E">
        <w:rPr>
          <w:sz w:val="22"/>
          <w:szCs w:val="22"/>
        </w:rPr>
        <w:t xml:space="preserve">ТР ТС 034/2013 </w:t>
      </w:r>
      <w:r w:rsidRPr="00DB734E">
        <w:rPr>
          <w:bCs/>
          <w:sz w:val="22"/>
          <w:szCs w:val="22"/>
        </w:rPr>
        <w:t xml:space="preserve"> и осуществления оценки (подтверждения) соответствия продукции», в результате применения на добровольной основе следующих документов:</w:t>
      </w:r>
      <w:r w:rsidRPr="00DB734E">
        <w:rPr>
          <w:sz w:val="22"/>
          <w:szCs w:val="22"/>
        </w:rPr>
        <w:t xml:space="preserve"> ГОСТ 3739-89 Мясо фасован</w:t>
      </w:r>
      <w:r w:rsidR="0019338B">
        <w:rPr>
          <w:sz w:val="22"/>
          <w:szCs w:val="22"/>
        </w:rPr>
        <w:t>ное. Технические условия</w:t>
      </w:r>
      <w:r w:rsidRPr="00DB734E">
        <w:rPr>
          <w:sz w:val="22"/>
          <w:szCs w:val="22"/>
        </w:rPr>
        <w:t>; ГОСТ 31797-2012 Мясо. Разделка говядины на отрубы. Технические условия</w:t>
      </w:r>
      <w:r w:rsidR="004777FB">
        <w:t xml:space="preserve">,  </w:t>
      </w:r>
      <w:r w:rsidR="004777FB" w:rsidRPr="008D7C22">
        <w:t>ГОСТ 31778-2012 Мясо. Разделка свинины</w:t>
      </w:r>
      <w:r w:rsidR="0019338B">
        <w:t xml:space="preserve"> на отрубы. Технические условия;  </w:t>
      </w:r>
      <w:r w:rsidR="0019338B" w:rsidRPr="002E0859">
        <w:rPr>
          <w:kern w:val="36"/>
        </w:rPr>
        <w:t xml:space="preserve">ГОСТ 31476-2012 </w:t>
      </w:r>
      <w:r w:rsidR="0019338B" w:rsidRPr="002E0859">
        <w:t>Свиньи для убоя. Свинина в тушах и полутушах. Технические условия</w:t>
      </w:r>
      <w:r w:rsidR="0019338B">
        <w:t>.</w:t>
      </w:r>
    </w:p>
    <w:p w:rsidR="007F1C42" w:rsidRPr="00DB734E" w:rsidRDefault="007F1C42" w:rsidP="007F1C42">
      <w:pPr>
        <w:widowControl w:val="0"/>
        <w:autoSpaceDE w:val="0"/>
        <w:autoSpaceDN w:val="0"/>
        <w:adjustRightInd w:val="0"/>
        <w:spacing w:line="20" w:lineRule="atLeast"/>
        <w:ind w:firstLine="360"/>
        <w:contextualSpacing/>
        <w:jc w:val="both"/>
        <w:rPr>
          <w:sz w:val="22"/>
          <w:szCs w:val="22"/>
        </w:rPr>
      </w:pPr>
      <w:r w:rsidRPr="00DB734E">
        <w:rPr>
          <w:color w:val="000000"/>
          <w:sz w:val="22"/>
          <w:szCs w:val="22"/>
        </w:rPr>
        <w:t xml:space="preserve">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w:t>
      </w:r>
      <w:r w:rsidRPr="00DB734E">
        <w:rPr>
          <w:sz w:val="22"/>
          <w:szCs w:val="22"/>
        </w:rPr>
        <w:t>ТР ТС 034/2013</w:t>
      </w:r>
      <w:r w:rsidRPr="00DB734E">
        <w:rPr>
          <w:bCs/>
          <w:sz w:val="22"/>
          <w:szCs w:val="22"/>
        </w:rPr>
        <w:t>.</w:t>
      </w:r>
    </w:p>
    <w:p w:rsidR="007F1C42" w:rsidRPr="00DB734E" w:rsidRDefault="007F1C42" w:rsidP="007F1C42">
      <w:pPr>
        <w:autoSpaceDE w:val="0"/>
        <w:autoSpaceDN w:val="0"/>
        <w:adjustRightInd w:val="0"/>
        <w:ind w:firstLine="360"/>
        <w:jc w:val="both"/>
        <w:rPr>
          <w:sz w:val="22"/>
          <w:szCs w:val="22"/>
        </w:rPr>
      </w:pPr>
      <w:r w:rsidRPr="00DB734E">
        <w:rPr>
          <w:sz w:val="22"/>
          <w:szCs w:val="22"/>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7F1C42" w:rsidRPr="00DB734E" w:rsidRDefault="007F1C42" w:rsidP="007F1C42">
      <w:pPr>
        <w:autoSpaceDE w:val="0"/>
        <w:autoSpaceDN w:val="0"/>
        <w:adjustRightInd w:val="0"/>
        <w:ind w:firstLine="360"/>
        <w:jc w:val="both"/>
        <w:rPr>
          <w:sz w:val="22"/>
          <w:szCs w:val="22"/>
        </w:rPr>
      </w:pPr>
      <w:r w:rsidRPr="00DB734E">
        <w:rPr>
          <w:sz w:val="22"/>
          <w:szCs w:val="22"/>
        </w:rPr>
        <w:t xml:space="preserve">5.3.Содержаниерадионуклидов,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w:t>
      </w:r>
      <w:r w:rsidRPr="00DB734E">
        <w:rPr>
          <w:color w:val="000000"/>
          <w:sz w:val="22"/>
          <w:szCs w:val="22"/>
        </w:rPr>
        <w:t xml:space="preserve">техническим регламентом </w:t>
      </w:r>
      <w:r w:rsidRPr="00DB734E">
        <w:rPr>
          <w:sz w:val="22"/>
          <w:szCs w:val="22"/>
        </w:rPr>
        <w:t>ТР ТС 034/2013.</w:t>
      </w:r>
    </w:p>
    <w:p w:rsidR="007F1C42" w:rsidRPr="00DB734E" w:rsidRDefault="007F1C42" w:rsidP="007F1C42">
      <w:pPr>
        <w:autoSpaceDE w:val="0"/>
        <w:autoSpaceDN w:val="0"/>
        <w:adjustRightInd w:val="0"/>
        <w:ind w:firstLine="360"/>
        <w:jc w:val="both"/>
        <w:rPr>
          <w:bCs/>
          <w:iCs/>
          <w:sz w:val="22"/>
          <w:szCs w:val="22"/>
        </w:rPr>
      </w:pPr>
      <w:r w:rsidRPr="00DB734E">
        <w:rPr>
          <w:sz w:val="22"/>
          <w:szCs w:val="22"/>
        </w:rPr>
        <w:t xml:space="preserve">5.4. </w:t>
      </w:r>
      <w:r w:rsidRPr="00DB734E">
        <w:rPr>
          <w:bCs/>
          <w:iCs/>
          <w:sz w:val="22"/>
          <w:szCs w:val="22"/>
        </w:rPr>
        <w:t xml:space="preserve">Мясная  продукция, предназначенная для реализации, должна быть расфасована в упаковку, соответствующую требованиям технического </w:t>
      </w:r>
      <w:r w:rsidRPr="00DB734E">
        <w:rPr>
          <w:bCs/>
          <w:iCs/>
          <w:color w:val="000000"/>
          <w:sz w:val="22"/>
          <w:szCs w:val="22"/>
        </w:rPr>
        <w:t xml:space="preserve">регламента </w:t>
      </w:r>
      <w:r w:rsidRPr="00DB734E">
        <w:rPr>
          <w:bCs/>
          <w:iCs/>
          <w:sz w:val="22"/>
          <w:szCs w:val="22"/>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rsidR="007F1C42" w:rsidRPr="00DB734E" w:rsidRDefault="007F1C42" w:rsidP="007F1C42">
      <w:pPr>
        <w:autoSpaceDE w:val="0"/>
        <w:autoSpaceDN w:val="0"/>
        <w:adjustRightInd w:val="0"/>
        <w:ind w:firstLine="360"/>
        <w:jc w:val="both"/>
        <w:rPr>
          <w:bCs/>
          <w:iCs/>
          <w:sz w:val="22"/>
          <w:szCs w:val="22"/>
        </w:rPr>
      </w:pPr>
      <w:r w:rsidRPr="00DB734E">
        <w:rPr>
          <w:bCs/>
          <w:iCs/>
          <w:sz w:val="22"/>
          <w:szCs w:val="22"/>
        </w:rPr>
        <w:lastRenderedPageBreak/>
        <w:t xml:space="preserve">5.5. </w:t>
      </w:r>
      <w:r w:rsidRPr="00DB734E">
        <w:rPr>
          <w:sz w:val="22"/>
          <w:szCs w:val="22"/>
        </w:rPr>
        <w:t>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регламентаТР ТС 034/2013, установленных перечнем стандартов, применяемых для целей оценки (подтверждения) соответствия техническому регламентуТР ТС 034/2013 или с определенными технической документацией признаками, в соответствии с которыми изготовлены продукты убоя и мясная продукция.</w:t>
      </w:r>
    </w:p>
    <w:p w:rsidR="007F1C42" w:rsidRPr="00DB734E" w:rsidRDefault="007F1C42" w:rsidP="007F1C42">
      <w:pPr>
        <w:autoSpaceDE w:val="0"/>
        <w:autoSpaceDN w:val="0"/>
        <w:adjustRightInd w:val="0"/>
        <w:ind w:firstLine="360"/>
        <w:jc w:val="both"/>
        <w:rPr>
          <w:sz w:val="22"/>
          <w:szCs w:val="22"/>
        </w:rPr>
      </w:pPr>
      <w:r w:rsidRPr="00DB734E">
        <w:rPr>
          <w:sz w:val="22"/>
          <w:szCs w:val="22"/>
        </w:rPr>
        <w:t xml:space="preserve">5.6. Мясная  продукция должна сопровождаться информацией для потребителей, соответствующей требованиям технического </w:t>
      </w:r>
      <w:r w:rsidRPr="00DB734E">
        <w:rPr>
          <w:color w:val="000000"/>
          <w:sz w:val="22"/>
          <w:szCs w:val="22"/>
        </w:rPr>
        <w:t xml:space="preserve">регламента </w:t>
      </w:r>
      <w:r w:rsidRPr="00DB734E">
        <w:rPr>
          <w:sz w:val="22"/>
          <w:szCs w:val="22"/>
        </w:rPr>
        <w:t>Таможенного союза «Пищевая продукция в части ее маркировки» (ТР ТС 022/2011) и дополнительным требованиям технического регламентаТР ТС 034/2013, в том числе:</w:t>
      </w:r>
    </w:p>
    <w:p w:rsidR="007F1C42" w:rsidRPr="00DB734E" w:rsidRDefault="007F1C42" w:rsidP="007F1C42">
      <w:pPr>
        <w:autoSpaceDE w:val="0"/>
        <w:autoSpaceDN w:val="0"/>
        <w:adjustRightInd w:val="0"/>
        <w:ind w:firstLine="360"/>
        <w:jc w:val="both"/>
        <w:rPr>
          <w:sz w:val="22"/>
          <w:szCs w:val="22"/>
        </w:rPr>
      </w:pPr>
      <w:r w:rsidRPr="00DB734E">
        <w:rPr>
          <w:sz w:val="22"/>
          <w:szCs w:val="22"/>
        </w:rPr>
        <w:t>Маркировка мяса в тушах, полутушах, четвертинах и отрубах должна соответствовать, в частности, также следующим требованиям:</w:t>
      </w:r>
    </w:p>
    <w:p w:rsidR="007F1C42" w:rsidRPr="00DB734E" w:rsidRDefault="007F1C42" w:rsidP="007F1C42">
      <w:pPr>
        <w:autoSpaceDE w:val="0"/>
        <w:autoSpaceDN w:val="0"/>
        <w:adjustRightInd w:val="0"/>
        <w:ind w:firstLine="360"/>
        <w:jc w:val="both"/>
        <w:rPr>
          <w:sz w:val="22"/>
          <w:szCs w:val="22"/>
        </w:rPr>
      </w:pPr>
      <w:r w:rsidRPr="00DB734E">
        <w:rPr>
          <w:sz w:val="22"/>
          <w:szCs w:val="22"/>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7F1C42" w:rsidRPr="00DB734E" w:rsidRDefault="007F1C42" w:rsidP="007F1C42">
      <w:pPr>
        <w:autoSpaceDE w:val="0"/>
        <w:autoSpaceDN w:val="0"/>
        <w:adjustRightInd w:val="0"/>
        <w:ind w:firstLine="360"/>
        <w:jc w:val="both"/>
        <w:rPr>
          <w:sz w:val="22"/>
          <w:szCs w:val="22"/>
        </w:rPr>
      </w:pPr>
      <w:r w:rsidRPr="00DB734E">
        <w:rPr>
          <w:sz w:val="22"/>
          <w:szCs w:val="22"/>
        </w:rPr>
        <w:t>б) непосредственно на тушу, полутушу и четвертину допускается дополнительно наносить оттиск товароведческого клейма;</w:t>
      </w:r>
    </w:p>
    <w:p w:rsidR="007F1C42" w:rsidRPr="00DB734E" w:rsidRDefault="007F1C42" w:rsidP="007F1C42">
      <w:pPr>
        <w:autoSpaceDE w:val="0"/>
        <w:autoSpaceDN w:val="0"/>
        <w:adjustRightInd w:val="0"/>
        <w:ind w:firstLine="360"/>
        <w:jc w:val="both"/>
        <w:rPr>
          <w:sz w:val="22"/>
          <w:szCs w:val="22"/>
        </w:rPr>
      </w:pPr>
      <w:r w:rsidRPr="00DB734E">
        <w:rPr>
          <w:sz w:val="22"/>
          <w:szCs w:val="22"/>
        </w:rPr>
        <w:t>в) в товаросопроводительной документации на неупакованные продукты убоя указывается следующая информация:</w:t>
      </w:r>
    </w:p>
    <w:p w:rsidR="007F1C42" w:rsidRPr="00DB734E" w:rsidRDefault="007F1C42" w:rsidP="007F1C42">
      <w:pPr>
        <w:autoSpaceDE w:val="0"/>
        <w:autoSpaceDN w:val="0"/>
        <w:adjustRightInd w:val="0"/>
        <w:ind w:firstLine="360"/>
        <w:jc w:val="both"/>
        <w:rPr>
          <w:sz w:val="22"/>
          <w:szCs w:val="22"/>
        </w:rPr>
      </w:pPr>
      <w:r w:rsidRPr="00DB734E">
        <w:rPr>
          <w:sz w:val="22"/>
          <w:szCs w:val="22"/>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7F1C42" w:rsidRPr="00DB734E" w:rsidRDefault="007F1C42" w:rsidP="007F1C42">
      <w:pPr>
        <w:autoSpaceDE w:val="0"/>
        <w:autoSpaceDN w:val="0"/>
        <w:adjustRightInd w:val="0"/>
        <w:ind w:firstLine="360"/>
        <w:jc w:val="both"/>
        <w:rPr>
          <w:sz w:val="22"/>
          <w:szCs w:val="22"/>
        </w:rPr>
      </w:pPr>
      <w:r w:rsidRPr="00DB734E">
        <w:rPr>
          <w:sz w:val="22"/>
          <w:szCs w:val="22"/>
        </w:rPr>
        <w:t>наименование и место нахождения изготовителя продуктов убоя;</w:t>
      </w:r>
    </w:p>
    <w:p w:rsidR="007F1C42" w:rsidRPr="00DB734E" w:rsidRDefault="007F1C42" w:rsidP="007F1C42">
      <w:pPr>
        <w:autoSpaceDE w:val="0"/>
        <w:autoSpaceDN w:val="0"/>
        <w:adjustRightInd w:val="0"/>
        <w:ind w:firstLine="360"/>
        <w:jc w:val="both"/>
        <w:rPr>
          <w:sz w:val="22"/>
          <w:szCs w:val="22"/>
        </w:rPr>
      </w:pPr>
      <w:r w:rsidRPr="00DB734E">
        <w:rPr>
          <w:sz w:val="22"/>
          <w:szCs w:val="22"/>
        </w:rPr>
        <w:t>количество продуктов убоя;</w:t>
      </w:r>
    </w:p>
    <w:p w:rsidR="007F1C42" w:rsidRPr="00DB734E" w:rsidRDefault="007F1C42" w:rsidP="007F1C42">
      <w:pPr>
        <w:autoSpaceDE w:val="0"/>
        <w:autoSpaceDN w:val="0"/>
        <w:adjustRightInd w:val="0"/>
        <w:ind w:firstLine="360"/>
        <w:jc w:val="both"/>
        <w:rPr>
          <w:sz w:val="22"/>
          <w:szCs w:val="22"/>
        </w:rPr>
      </w:pPr>
      <w:r w:rsidRPr="00DB734E">
        <w:rPr>
          <w:sz w:val="22"/>
          <w:szCs w:val="22"/>
        </w:rPr>
        <w:t>дата изготовления, срок годности и условия хранения продуктов убоя.</w:t>
      </w:r>
    </w:p>
    <w:p w:rsidR="004C6F8B" w:rsidRPr="00DB734E" w:rsidRDefault="007F1C42" w:rsidP="007F1C42">
      <w:pPr>
        <w:autoSpaceDE w:val="0"/>
        <w:autoSpaceDN w:val="0"/>
        <w:adjustRightInd w:val="0"/>
        <w:ind w:firstLine="360"/>
        <w:jc w:val="both"/>
        <w:rPr>
          <w:sz w:val="22"/>
          <w:szCs w:val="22"/>
        </w:rPr>
      </w:pPr>
      <w:r w:rsidRPr="00DB734E">
        <w:rPr>
          <w:sz w:val="22"/>
          <w:szCs w:val="22"/>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D2218D" w:rsidRPr="00DB734E" w:rsidRDefault="00D2218D" w:rsidP="00D2218D">
      <w:pPr>
        <w:widowControl w:val="0"/>
        <w:autoSpaceDE w:val="0"/>
        <w:autoSpaceDN w:val="0"/>
        <w:adjustRightInd w:val="0"/>
        <w:ind w:firstLine="851"/>
        <w:contextualSpacing/>
        <w:jc w:val="both"/>
        <w:rPr>
          <w:sz w:val="22"/>
          <w:szCs w:val="22"/>
        </w:rPr>
      </w:pPr>
    </w:p>
    <w:p w:rsidR="00D2218D" w:rsidRDefault="00D2218D" w:rsidP="00D2218D">
      <w:pPr>
        <w:numPr>
          <w:ilvl w:val="0"/>
          <w:numId w:val="2"/>
        </w:numPr>
        <w:tabs>
          <w:tab w:val="left" w:pos="720"/>
          <w:tab w:val="left" w:pos="1080"/>
        </w:tabs>
        <w:suppressAutoHyphens/>
        <w:jc w:val="center"/>
        <w:rPr>
          <w:b/>
          <w:bCs/>
          <w:sz w:val="22"/>
          <w:szCs w:val="22"/>
          <w:lang w:eastAsia="ar-SA"/>
        </w:rPr>
      </w:pPr>
      <w:r w:rsidRPr="00DB734E">
        <w:rPr>
          <w:b/>
          <w:bCs/>
          <w:sz w:val="22"/>
          <w:szCs w:val="22"/>
          <w:lang w:eastAsia="ar-SA"/>
        </w:rPr>
        <w:t>Ответственность сторон</w:t>
      </w:r>
    </w:p>
    <w:p w:rsidR="003E6490" w:rsidRDefault="004751B7" w:rsidP="003E6490">
      <w:pPr>
        <w:pStyle w:val="ac"/>
        <w:spacing w:before="0" w:beforeAutospacing="0" w:after="0" w:afterAutospacing="0"/>
        <w:ind w:firstLine="708"/>
        <w:jc w:val="both"/>
        <w:rPr>
          <w:color w:val="000000"/>
          <w:sz w:val="22"/>
          <w:szCs w:val="22"/>
        </w:rPr>
      </w:pPr>
      <w:r w:rsidRPr="00F31569">
        <w:rPr>
          <w:color w:val="000000"/>
          <w:sz w:val="22"/>
          <w:szCs w:val="22"/>
        </w:rPr>
        <w:t>6</w:t>
      </w:r>
      <w:r w:rsidRPr="004751B7">
        <w:rPr>
          <w:color w:val="000000"/>
          <w:sz w:val="22"/>
          <w:szCs w:val="22"/>
        </w:rPr>
        <w:t>.1.</w:t>
      </w:r>
      <w:r w:rsidR="003E6490" w:rsidRPr="003E6490">
        <w:rPr>
          <w:color w:val="000000"/>
          <w:sz w:val="22"/>
          <w:szCs w:val="22"/>
        </w:rPr>
        <w:t xml:space="preserve"> </w:t>
      </w:r>
      <w:r w:rsidR="003E6490" w:rsidRPr="000A79B4">
        <w:rPr>
          <w:color w:val="000000"/>
          <w:sz w:val="22"/>
          <w:szCs w:val="22"/>
        </w:rPr>
        <w:t xml:space="preserve">За неисполнение или ненадлежащее исполнение взятых на себя обязательств по настоящему </w:t>
      </w:r>
      <w:r w:rsidR="00495FD6">
        <w:rPr>
          <w:color w:val="000000"/>
          <w:sz w:val="22"/>
          <w:szCs w:val="22"/>
        </w:rPr>
        <w:t>договор</w:t>
      </w:r>
      <w:r w:rsidR="003E6490" w:rsidRPr="000A79B4">
        <w:rPr>
          <w:color w:val="000000"/>
          <w:sz w:val="22"/>
          <w:szCs w:val="22"/>
        </w:rPr>
        <w:t>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E6490" w:rsidRPr="00C24AAA" w:rsidRDefault="003E6490" w:rsidP="003E6490">
      <w:pPr>
        <w:pStyle w:val="ac"/>
        <w:spacing w:before="0" w:beforeAutospacing="0" w:after="0" w:afterAutospacing="0"/>
        <w:ind w:firstLine="708"/>
        <w:jc w:val="both"/>
        <w:rPr>
          <w:color w:val="000000"/>
          <w:sz w:val="22"/>
          <w:szCs w:val="22"/>
        </w:rPr>
      </w:pPr>
      <w:r w:rsidRPr="000A79B4">
        <w:rPr>
          <w:color w:val="000000"/>
          <w:sz w:val="22"/>
          <w:szCs w:val="22"/>
        </w:rPr>
        <w:t xml:space="preserve"> 6.2. </w:t>
      </w:r>
      <w:r w:rsidRPr="00C24AAA">
        <w:rPr>
          <w:color w:val="000000"/>
          <w:sz w:val="22"/>
          <w:szCs w:val="22"/>
        </w:rPr>
        <w:t xml:space="preserve">В случае просрочки исполнения Заказчиком обязательств, предусмотренных </w:t>
      </w:r>
      <w:r w:rsidR="00495FD6">
        <w:rPr>
          <w:color w:val="000000"/>
          <w:sz w:val="22"/>
          <w:szCs w:val="22"/>
        </w:rPr>
        <w:t>договор</w:t>
      </w:r>
      <w:r w:rsidRPr="00C24AAA">
        <w:rPr>
          <w:color w:val="000000"/>
          <w:sz w:val="22"/>
          <w:szCs w:val="22"/>
        </w:rPr>
        <w:t xml:space="preserve">ом, а также в иных случаях неисполнения или ненадлежащего исполнения Заказчиком обязательств, предусмотренных </w:t>
      </w:r>
      <w:r w:rsidR="00495FD6">
        <w:rPr>
          <w:color w:val="000000"/>
          <w:sz w:val="22"/>
          <w:szCs w:val="22"/>
        </w:rPr>
        <w:t>договор</w:t>
      </w:r>
      <w:r w:rsidRPr="00C24AAA">
        <w:rPr>
          <w:color w:val="000000"/>
          <w:sz w:val="22"/>
          <w:szCs w:val="22"/>
        </w:rPr>
        <w:t>ом, Поставщик вправе потребовать уплаты неустоек (штрафов, пеней).</w:t>
      </w:r>
    </w:p>
    <w:p w:rsidR="003E6490" w:rsidRPr="00C24AAA" w:rsidRDefault="003E6490" w:rsidP="003E6490">
      <w:pPr>
        <w:pStyle w:val="ac"/>
        <w:spacing w:before="0" w:beforeAutospacing="0" w:after="0" w:afterAutospacing="0"/>
        <w:ind w:firstLine="708"/>
        <w:jc w:val="both"/>
        <w:rPr>
          <w:color w:val="000000"/>
          <w:sz w:val="22"/>
          <w:szCs w:val="22"/>
        </w:rPr>
      </w:pPr>
      <w:r w:rsidRPr="00C24AAA">
        <w:rPr>
          <w:color w:val="000000"/>
          <w:sz w:val="22"/>
          <w:szCs w:val="22"/>
        </w:rPr>
        <w:t xml:space="preserve">Пеня начисляется за каждый день просрочки исполнения Заказчиком обязательства, предусмотренного </w:t>
      </w:r>
      <w:r w:rsidR="00495FD6">
        <w:rPr>
          <w:color w:val="000000"/>
          <w:sz w:val="22"/>
          <w:szCs w:val="22"/>
        </w:rPr>
        <w:t>договор</w:t>
      </w:r>
      <w:r w:rsidRPr="00C24AAA">
        <w:rPr>
          <w:color w:val="000000"/>
          <w:sz w:val="22"/>
          <w:szCs w:val="22"/>
        </w:rPr>
        <w:t xml:space="preserve">ом, начиная со дня, следующего после дня истечения установленного </w:t>
      </w:r>
      <w:r w:rsidR="00495FD6">
        <w:rPr>
          <w:color w:val="000000"/>
          <w:sz w:val="22"/>
          <w:szCs w:val="22"/>
        </w:rPr>
        <w:t>договор</w:t>
      </w:r>
      <w:r w:rsidRPr="00C24AAA">
        <w:rPr>
          <w:color w:val="000000"/>
          <w:sz w:val="22"/>
          <w:szCs w:val="22"/>
        </w:rPr>
        <w:t xml:space="preserve">ом срока исполнения обязательства. </w:t>
      </w:r>
    </w:p>
    <w:p w:rsidR="003E6490" w:rsidRPr="00C24AAA" w:rsidRDefault="003E6490" w:rsidP="003E6490">
      <w:pPr>
        <w:autoSpaceDE w:val="0"/>
        <w:autoSpaceDN w:val="0"/>
        <w:adjustRightInd w:val="0"/>
        <w:ind w:firstLine="360"/>
        <w:jc w:val="both"/>
        <w:rPr>
          <w:b/>
          <w:color w:val="000000"/>
          <w:sz w:val="22"/>
          <w:szCs w:val="22"/>
        </w:rPr>
      </w:pPr>
      <w:r w:rsidRPr="00C24AAA">
        <w:rPr>
          <w:color w:val="000000"/>
          <w:sz w:val="22"/>
          <w:szCs w:val="22"/>
        </w:rPr>
        <w:t xml:space="preserve">Такая пеня устанавливается </w:t>
      </w:r>
      <w:r w:rsidR="00495FD6">
        <w:rPr>
          <w:color w:val="000000"/>
          <w:sz w:val="22"/>
          <w:szCs w:val="22"/>
        </w:rPr>
        <w:t>договор</w:t>
      </w:r>
      <w:r w:rsidRPr="00C24AAA">
        <w:rPr>
          <w:color w:val="000000"/>
          <w:sz w:val="22"/>
          <w:szCs w:val="22"/>
        </w:rPr>
        <w:t>ом в размере 1/300 действующей на дату уплаты пеней ключевой ставки Центрального банка Российской Федерации от не уплаченной в срок суммы</w:t>
      </w:r>
      <w:r w:rsidRPr="00C24AAA">
        <w:rPr>
          <w:b/>
          <w:color w:val="000000"/>
          <w:sz w:val="22"/>
          <w:szCs w:val="22"/>
        </w:rPr>
        <w:t>.</w:t>
      </w:r>
    </w:p>
    <w:p w:rsidR="003E6490" w:rsidRPr="00C24AAA" w:rsidRDefault="003E6490" w:rsidP="003E6490">
      <w:pPr>
        <w:autoSpaceDE w:val="0"/>
        <w:autoSpaceDN w:val="0"/>
        <w:adjustRightInd w:val="0"/>
        <w:ind w:firstLine="360"/>
        <w:jc w:val="both"/>
        <w:rPr>
          <w:sz w:val="22"/>
          <w:szCs w:val="22"/>
          <w:lang w:eastAsia="en-US"/>
        </w:rPr>
      </w:pPr>
      <w:r w:rsidRPr="00C24AAA">
        <w:rPr>
          <w:sz w:val="22"/>
          <w:szCs w:val="22"/>
          <w:lang w:eastAsia="en-US"/>
        </w:rPr>
        <w:t xml:space="preserve">Штрафы начисляются за ненадлежащее исполнение заказчиком обязательств, предусмотренных </w:t>
      </w:r>
      <w:r w:rsidR="00495FD6">
        <w:rPr>
          <w:sz w:val="22"/>
          <w:szCs w:val="22"/>
          <w:lang w:eastAsia="en-US"/>
        </w:rPr>
        <w:t>договор</w:t>
      </w:r>
      <w:r w:rsidRPr="00C24AAA">
        <w:rPr>
          <w:sz w:val="22"/>
          <w:szCs w:val="22"/>
          <w:lang w:eastAsia="en-US"/>
        </w:rPr>
        <w:t xml:space="preserve">ом, за исключением просрочки исполнения обязательств, предусмотренных </w:t>
      </w:r>
      <w:r w:rsidR="00495FD6">
        <w:rPr>
          <w:sz w:val="22"/>
          <w:szCs w:val="22"/>
          <w:lang w:eastAsia="en-US"/>
        </w:rPr>
        <w:t>договор</w:t>
      </w:r>
      <w:r w:rsidRPr="00C24AAA">
        <w:rPr>
          <w:sz w:val="22"/>
          <w:szCs w:val="22"/>
          <w:lang w:eastAsia="en-US"/>
        </w:rPr>
        <w:t>ом.</w:t>
      </w:r>
    </w:p>
    <w:p w:rsidR="003E6490" w:rsidRPr="000A79B4" w:rsidRDefault="003E6490" w:rsidP="003E6490">
      <w:pPr>
        <w:pStyle w:val="ac"/>
        <w:spacing w:before="0" w:beforeAutospacing="0" w:after="0" w:afterAutospacing="0"/>
        <w:jc w:val="both"/>
        <w:rPr>
          <w:color w:val="000000"/>
          <w:sz w:val="22"/>
          <w:szCs w:val="22"/>
        </w:rPr>
      </w:pPr>
      <w:r w:rsidRPr="000A79B4">
        <w:rPr>
          <w:color w:val="000000"/>
          <w:sz w:val="22"/>
          <w:szCs w:val="22"/>
        </w:rPr>
        <w:t xml:space="preserve">          </w:t>
      </w:r>
      <w:r>
        <w:rPr>
          <w:color w:val="000000"/>
          <w:sz w:val="22"/>
          <w:szCs w:val="22"/>
        </w:rPr>
        <w:t xml:space="preserve"> </w:t>
      </w:r>
      <w:r w:rsidRPr="000A79B4">
        <w:rPr>
          <w:color w:val="000000"/>
          <w:sz w:val="22"/>
          <w:szCs w:val="22"/>
        </w:rPr>
        <w:t xml:space="preserve">  6.3. </w:t>
      </w:r>
      <w:r w:rsidRPr="000A79B4">
        <w:rPr>
          <w:rFonts w:eastAsia="Calibri"/>
          <w:sz w:val="22"/>
          <w:szCs w:val="22"/>
          <w:lang w:eastAsia="en-US"/>
        </w:rPr>
        <w:t xml:space="preserve">В случае просрочки исполнения Поставщиком обязательств, предусмотренных </w:t>
      </w:r>
      <w:r w:rsidR="00495FD6">
        <w:rPr>
          <w:rFonts w:eastAsia="Calibri"/>
          <w:sz w:val="22"/>
          <w:szCs w:val="22"/>
          <w:lang w:eastAsia="en-US"/>
        </w:rPr>
        <w:t>договор</w:t>
      </w:r>
      <w:r w:rsidRPr="000A79B4">
        <w:rPr>
          <w:rFonts w:eastAsia="Calibri"/>
          <w:sz w:val="22"/>
          <w:szCs w:val="22"/>
          <w:lang w:eastAsia="en-US"/>
        </w:rPr>
        <w:t xml:space="preserve">ом, а также в иных случаях неисполнения или ненадлежащего исполнения поставщиком обязательств, предусмотренных </w:t>
      </w:r>
      <w:r w:rsidR="00495FD6">
        <w:rPr>
          <w:rFonts w:eastAsia="Calibri"/>
          <w:sz w:val="22"/>
          <w:szCs w:val="22"/>
          <w:lang w:eastAsia="en-US"/>
        </w:rPr>
        <w:t>договор</w:t>
      </w:r>
      <w:r w:rsidRPr="000A79B4">
        <w:rPr>
          <w:rFonts w:eastAsia="Calibri"/>
          <w:sz w:val="22"/>
          <w:szCs w:val="22"/>
          <w:lang w:eastAsia="en-US"/>
        </w:rPr>
        <w:t>ом, заказчик направляет поставщику требование об уплате неустоек (штрафов, пеней).</w:t>
      </w:r>
    </w:p>
    <w:p w:rsidR="003E6490" w:rsidRPr="000A79B4" w:rsidRDefault="003E6490" w:rsidP="003E6490">
      <w:pPr>
        <w:pStyle w:val="ac"/>
        <w:spacing w:before="0" w:beforeAutospacing="0" w:after="0" w:afterAutospacing="0"/>
        <w:jc w:val="both"/>
        <w:rPr>
          <w:b/>
          <w:color w:val="000000"/>
          <w:sz w:val="22"/>
          <w:szCs w:val="22"/>
        </w:rPr>
      </w:pPr>
      <w:r w:rsidRPr="000A79B4">
        <w:rPr>
          <w:rFonts w:eastAsia="Calibri"/>
          <w:sz w:val="22"/>
          <w:szCs w:val="22"/>
          <w:lang w:eastAsia="en-US"/>
        </w:rPr>
        <w:t xml:space="preserve">            6.4.Пеня начисляется за каждый день просрочки исполнения Поставщиком обязательства, предусмотренного </w:t>
      </w:r>
      <w:r w:rsidR="00495FD6">
        <w:rPr>
          <w:rFonts w:eastAsia="Calibri"/>
          <w:sz w:val="22"/>
          <w:szCs w:val="22"/>
          <w:lang w:eastAsia="en-US"/>
        </w:rPr>
        <w:t>договор</w:t>
      </w:r>
      <w:r w:rsidRPr="000A79B4">
        <w:rPr>
          <w:rFonts w:eastAsia="Calibri"/>
          <w:sz w:val="22"/>
          <w:szCs w:val="22"/>
          <w:lang w:eastAsia="en-US"/>
        </w:rPr>
        <w:t xml:space="preserve">ом, начиная со дня, следующего после дня истечения установленного </w:t>
      </w:r>
      <w:r w:rsidR="00495FD6">
        <w:rPr>
          <w:rFonts w:eastAsia="Calibri"/>
          <w:sz w:val="22"/>
          <w:szCs w:val="22"/>
          <w:lang w:eastAsia="en-US"/>
        </w:rPr>
        <w:t>договор</w:t>
      </w:r>
      <w:r w:rsidRPr="000A79B4">
        <w:rPr>
          <w:rFonts w:eastAsia="Calibri"/>
          <w:sz w:val="22"/>
          <w:szCs w:val="22"/>
          <w:lang w:eastAsia="en-US"/>
        </w:rPr>
        <w:t xml:space="preserve">ом срока исполнения обязательства, и устанавливается </w:t>
      </w:r>
      <w:r w:rsidR="00495FD6">
        <w:rPr>
          <w:rFonts w:eastAsia="Calibri"/>
          <w:sz w:val="22"/>
          <w:szCs w:val="22"/>
          <w:lang w:eastAsia="en-US"/>
        </w:rPr>
        <w:t>договор</w:t>
      </w:r>
      <w:r w:rsidRPr="000A79B4">
        <w:rPr>
          <w:rFonts w:eastAsia="Calibri"/>
          <w:sz w:val="22"/>
          <w:szCs w:val="22"/>
          <w:lang w:eastAsia="en-US"/>
        </w:rPr>
        <w:t xml:space="preserve">ом в размере одной трехсотой действующей на дату уплаты пени ключевой ставки Центрального банка Российской Федерации от цены </w:t>
      </w:r>
      <w:r w:rsidR="00495FD6">
        <w:rPr>
          <w:rFonts w:eastAsia="Calibri"/>
          <w:sz w:val="22"/>
          <w:szCs w:val="22"/>
          <w:lang w:eastAsia="en-US"/>
        </w:rPr>
        <w:t>договор</w:t>
      </w:r>
      <w:r w:rsidRPr="000A79B4">
        <w:rPr>
          <w:rFonts w:eastAsia="Calibri"/>
          <w:sz w:val="22"/>
          <w:szCs w:val="22"/>
          <w:lang w:eastAsia="en-US"/>
        </w:rPr>
        <w:t xml:space="preserve">а, уменьшенной на сумму, пропорциональную объему обязательств, предусмотренных </w:t>
      </w:r>
      <w:r w:rsidR="00495FD6">
        <w:rPr>
          <w:rFonts w:eastAsia="Calibri"/>
          <w:sz w:val="22"/>
          <w:szCs w:val="22"/>
          <w:lang w:eastAsia="en-US"/>
        </w:rPr>
        <w:t>договор</w:t>
      </w:r>
      <w:r w:rsidRPr="000A79B4">
        <w:rPr>
          <w:rFonts w:eastAsia="Calibri"/>
          <w:sz w:val="22"/>
          <w:szCs w:val="22"/>
          <w:lang w:eastAsia="en-US"/>
        </w:rPr>
        <w:t xml:space="preserve">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E6490" w:rsidRPr="000A79B4" w:rsidRDefault="003E6490" w:rsidP="003E6490">
      <w:pPr>
        <w:pStyle w:val="ac"/>
        <w:spacing w:before="0" w:beforeAutospacing="0" w:after="0" w:afterAutospacing="0"/>
        <w:jc w:val="both"/>
        <w:rPr>
          <w:color w:val="000000"/>
          <w:sz w:val="22"/>
          <w:szCs w:val="22"/>
        </w:rPr>
      </w:pPr>
      <w:r w:rsidRPr="000A79B4">
        <w:rPr>
          <w:color w:val="000000"/>
          <w:sz w:val="22"/>
          <w:szCs w:val="22"/>
        </w:rPr>
        <w:t xml:space="preserve">             6.5. Штрафы начисляются за ненадлежащее исполнение Заказчиком обязательств, предусмотренных </w:t>
      </w:r>
      <w:r w:rsidR="00495FD6">
        <w:rPr>
          <w:color w:val="000000"/>
          <w:sz w:val="22"/>
          <w:szCs w:val="22"/>
        </w:rPr>
        <w:t>Договор</w:t>
      </w:r>
      <w:r w:rsidRPr="000A79B4">
        <w:rPr>
          <w:color w:val="000000"/>
          <w:sz w:val="22"/>
          <w:szCs w:val="22"/>
        </w:rPr>
        <w:t xml:space="preserve">ом, за исключением просрочки исполнения обязательств, предусмотренных </w:t>
      </w:r>
      <w:r w:rsidR="00495FD6">
        <w:rPr>
          <w:color w:val="000000"/>
          <w:sz w:val="22"/>
          <w:szCs w:val="22"/>
        </w:rPr>
        <w:t>Договор</w:t>
      </w:r>
      <w:r w:rsidRPr="000A79B4">
        <w:rPr>
          <w:color w:val="000000"/>
          <w:sz w:val="22"/>
          <w:szCs w:val="22"/>
        </w:rPr>
        <w:t xml:space="preserve">ом. За каждый факт неисполнения Заказчиком обязательств, предусмотренных </w:t>
      </w:r>
      <w:r w:rsidR="00495FD6">
        <w:rPr>
          <w:color w:val="000000"/>
          <w:sz w:val="22"/>
          <w:szCs w:val="22"/>
        </w:rPr>
        <w:t>Договор</w:t>
      </w:r>
      <w:r w:rsidRPr="000A79B4">
        <w:rPr>
          <w:color w:val="000000"/>
          <w:sz w:val="22"/>
          <w:szCs w:val="22"/>
        </w:rPr>
        <w:t xml:space="preserve">ом, за исключением просрочки исполнения обязательств, предусмотренных </w:t>
      </w:r>
      <w:r w:rsidR="00495FD6">
        <w:rPr>
          <w:color w:val="000000"/>
          <w:sz w:val="22"/>
          <w:szCs w:val="22"/>
        </w:rPr>
        <w:t>Договор</w:t>
      </w:r>
      <w:r w:rsidRPr="000A79B4">
        <w:rPr>
          <w:color w:val="000000"/>
          <w:sz w:val="22"/>
          <w:szCs w:val="22"/>
        </w:rPr>
        <w:t>ом, размер штрафа устанавливается:</w:t>
      </w:r>
    </w:p>
    <w:p w:rsidR="003E6490" w:rsidRPr="000A79B4" w:rsidRDefault="003E6490" w:rsidP="003E6490">
      <w:pPr>
        <w:autoSpaceDE w:val="0"/>
        <w:autoSpaceDN w:val="0"/>
        <w:adjustRightInd w:val="0"/>
        <w:jc w:val="both"/>
        <w:rPr>
          <w:rFonts w:eastAsia="Calibri"/>
          <w:sz w:val="22"/>
          <w:szCs w:val="22"/>
          <w:lang w:eastAsia="en-US"/>
        </w:rPr>
      </w:pPr>
      <w:r w:rsidRPr="000A79B4">
        <w:rPr>
          <w:rFonts w:eastAsia="Calibri"/>
          <w:sz w:val="22"/>
          <w:szCs w:val="22"/>
          <w:lang w:eastAsia="en-US"/>
        </w:rPr>
        <w:t xml:space="preserve">1000 рублей, если цена </w:t>
      </w:r>
      <w:r w:rsidR="00495FD6">
        <w:rPr>
          <w:rFonts w:eastAsia="Calibri"/>
          <w:sz w:val="22"/>
          <w:szCs w:val="22"/>
          <w:lang w:eastAsia="en-US"/>
        </w:rPr>
        <w:t>договор</w:t>
      </w:r>
      <w:r w:rsidRPr="000A79B4">
        <w:rPr>
          <w:rFonts w:eastAsia="Calibri"/>
          <w:sz w:val="22"/>
          <w:szCs w:val="22"/>
          <w:lang w:eastAsia="en-US"/>
        </w:rPr>
        <w:t>а не превышает 3 млн. рублей (включительно).</w:t>
      </w:r>
    </w:p>
    <w:p w:rsidR="003E6490" w:rsidRPr="00C24AAA" w:rsidRDefault="003E6490" w:rsidP="003E6490">
      <w:pPr>
        <w:pStyle w:val="ac"/>
        <w:spacing w:before="0" w:beforeAutospacing="0" w:after="0" w:afterAutospacing="0"/>
        <w:ind w:firstLine="709"/>
        <w:jc w:val="both"/>
        <w:rPr>
          <w:color w:val="000000"/>
          <w:sz w:val="22"/>
          <w:szCs w:val="22"/>
        </w:rPr>
      </w:pPr>
      <w:r w:rsidRPr="000A79B4">
        <w:rPr>
          <w:color w:val="000000"/>
          <w:sz w:val="22"/>
          <w:szCs w:val="22"/>
        </w:rPr>
        <w:lastRenderedPageBreak/>
        <w:t xml:space="preserve"> 6.6. </w:t>
      </w:r>
      <w:r w:rsidRPr="00C24AAA">
        <w:rPr>
          <w:color w:val="000000"/>
          <w:sz w:val="22"/>
          <w:szCs w:val="22"/>
        </w:rPr>
        <w:t xml:space="preserve">Штрафы начисляются за неисполнения или ненадлежащего исполнение Поставщиком обязательств, предусмотренных </w:t>
      </w:r>
      <w:r w:rsidR="00495FD6">
        <w:rPr>
          <w:color w:val="000000"/>
          <w:sz w:val="22"/>
          <w:szCs w:val="22"/>
        </w:rPr>
        <w:t>договор</w:t>
      </w:r>
      <w:r w:rsidRPr="00C24AAA">
        <w:rPr>
          <w:color w:val="000000"/>
          <w:sz w:val="22"/>
          <w:szCs w:val="22"/>
        </w:rPr>
        <w:t xml:space="preserve">ом, за исключением просрочки исполнения Поставщиком обязательств (в том числе гарантийного обязательства), предусмотренных </w:t>
      </w:r>
      <w:r w:rsidR="00495FD6">
        <w:rPr>
          <w:color w:val="000000"/>
          <w:sz w:val="22"/>
          <w:szCs w:val="22"/>
        </w:rPr>
        <w:t>договор</w:t>
      </w:r>
      <w:r w:rsidRPr="00C24AAA">
        <w:rPr>
          <w:color w:val="000000"/>
          <w:sz w:val="22"/>
          <w:szCs w:val="22"/>
        </w:rPr>
        <w:t>ом:</w:t>
      </w:r>
    </w:p>
    <w:p w:rsidR="003E6490" w:rsidRPr="00C24AAA" w:rsidRDefault="003E6490" w:rsidP="003E6490">
      <w:pPr>
        <w:pStyle w:val="ac"/>
        <w:spacing w:before="0" w:beforeAutospacing="0" w:after="0" w:afterAutospacing="0"/>
        <w:ind w:firstLine="360"/>
        <w:jc w:val="both"/>
        <w:rPr>
          <w:color w:val="000000"/>
          <w:sz w:val="22"/>
          <w:szCs w:val="22"/>
        </w:rPr>
      </w:pPr>
      <w:r w:rsidRPr="00C24AAA">
        <w:rPr>
          <w:color w:val="000000"/>
          <w:sz w:val="22"/>
          <w:szCs w:val="22"/>
        </w:rPr>
        <w:t xml:space="preserve">- за каждый факт неисполнения или ненадлежащего исполнения Поставщиком обязательств, предусмотренных </w:t>
      </w:r>
      <w:r w:rsidR="00495FD6">
        <w:rPr>
          <w:color w:val="000000"/>
          <w:sz w:val="22"/>
          <w:szCs w:val="22"/>
        </w:rPr>
        <w:t>договор</w:t>
      </w:r>
      <w:r w:rsidRPr="00C24AAA">
        <w:rPr>
          <w:color w:val="000000"/>
          <w:sz w:val="22"/>
          <w:szCs w:val="22"/>
        </w:rPr>
        <w:t xml:space="preserve">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00495FD6">
        <w:rPr>
          <w:color w:val="000000"/>
          <w:sz w:val="22"/>
          <w:szCs w:val="22"/>
        </w:rPr>
        <w:t>договор</w:t>
      </w:r>
      <w:r w:rsidRPr="00C24AAA">
        <w:rPr>
          <w:color w:val="000000"/>
          <w:sz w:val="22"/>
          <w:szCs w:val="22"/>
        </w:rPr>
        <w:t>ом, размер штрафа устанавливается в размере</w:t>
      </w:r>
      <w:r>
        <w:rPr>
          <w:color w:val="000000"/>
          <w:sz w:val="22"/>
          <w:szCs w:val="22"/>
        </w:rPr>
        <w:t xml:space="preserve"> 1% цены </w:t>
      </w:r>
      <w:r w:rsidR="00495FD6">
        <w:rPr>
          <w:color w:val="000000"/>
          <w:sz w:val="22"/>
          <w:szCs w:val="22"/>
        </w:rPr>
        <w:t>договор</w:t>
      </w:r>
      <w:r>
        <w:rPr>
          <w:color w:val="000000"/>
          <w:sz w:val="22"/>
          <w:szCs w:val="22"/>
        </w:rPr>
        <w:t>а,</w:t>
      </w:r>
      <w:r w:rsidRPr="00C24AAA">
        <w:rPr>
          <w:color w:val="000000"/>
          <w:sz w:val="22"/>
          <w:szCs w:val="22"/>
        </w:rPr>
        <w:t xml:space="preserve"> но не более 5 т</w:t>
      </w:r>
      <w:r>
        <w:rPr>
          <w:color w:val="000000"/>
          <w:sz w:val="22"/>
          <w:szCs w:val="22"/>
        </w:rPr>
        <w:t>ыс</w:t>
      </w:r>
      <w:r w:rsidRPr="00C24AAA">
        <w:rPr>
          <w:color w:val="000000"/>
          <w:sz w:val="22"/>
          <w:szCs w:val="22"/>
        </w:rPr>
        <w:t>.р</w:t>
      </w:r>
      <w:r>
        <w:rPr>
          <w:color w:val="000000"/>
          <w:sz w:val="22"/>
          <w:szCs w:val="22"/>
        </w:rPr>
        <w:t>уб</w:t>
      </w:r>
      <w:r w:rsidRPr="00C24AAA">
        <w:rPr>
          <w:color w:val="000000"/>
          <w:sz w:val="22"/>
          <w:szCs w:val="22"/>
        </w:rPr>
        <w:t>. и не менее 1 т</w:t>
      </w:r>
      <w:r>
        <w:rPr>
          <w:color w:val="000000"/>
          <w:sz w:val="22"/>
          <w:szCs w:val="22"/>
        </w:rPr>
        <w:t>ыс</w:t>
      </w:r>
      <w:r w:rsidRPr="00C24AAA">
        <w:rPr>
          <w:color w:val="000000"/>
          <w:sz w:val="22"/>
          <w:szCs w:val="22"/>
        </w:rPr>
        <w:t>.р</w:t>
      </w:r>
      <w:r>
        <w:rPr>
          <w:color w:val="000000"/>
          <w:sz w:val="22"/>
          <w:szCs w:val="22"/>
        </w:rPr>
        <w:t>уб</w:t>
      </w:r>
      <w:r w:rsidRPr="00C24AAA">
        <w:rPr>
          <w:color w:val="000000"/>
          <w:sz w:val="22"/>
          <w:szCs w:val="22"/>
        </w:rPr>
        <w:t>.</w:t>
      </w:r>
    </w:p>
    <w:p w:rsidR="003E6490" w:rsidRPr="000A79B4" w:rsidRDefault="003E6490" w:rsidP="003E6490">
      <w:pPr>
        <w:pStyle w:val="ac"/>
        <w:spacing w:before="0" w:beforeAutospacing="0" w:after="0" w:afterAutospacing="0"/>
        <w:jc w:val="both"/>
        <w:rPr>
          <w:rFonts w:eastAsia="Calibri"/>
          <w:sz w:val="22"/>
          <w:szCs w:val="22"/>
          <w:lang w:eastAsia="en-US"/>
        </w:rPr>
      </w:pPr>
      <w:r>
        <w:rPr>
          <w:rFonts w:eastAsia="Calibri"/>
          <w:sz w:val="22"/>
          <w:szCs w:val="22"/>
          <w:lang w:eastAsia="en-US"/>
        </w:rPr>
        <w:t xml:space="preserve">         6.7</w:t>
      </w:r>
      <w:r w:rsidRPr="000A79B4">
        <w:rPr>
          <w:rFonts w:eastAsia="Calibri"/>
          <w:sz w:val="22"/>
          <w:szCs w:val="22"/>
          <w:lang w:eastAsia="en-US"/>
        </w:rPr>
        <w:t xml:space="preserve">. За каждый факт неисполнения или ненадлежащего исполнения поставщиком обязательства, предусмотренного </w:t>
      </w:r>
      <w:r w:rsidR="00495FD6">
        <w:rPr>
          <w:rFonts w:eastAsia="Calibri"/>
          <w:sz w:val="22"/>
          <w:szCs w:val="22"/>
          <w:lang w:eastAsia="en-US"/>
        </w:rPr>
        <w:t>договор</w:t>
      </w:r>
      <w:r w:rsidRPr="000A79B4">
        <w:rPr>
          <w:rFonts w:eastAsia="Calibri"/>
          <w:sz w:val="22"/>
          <w:szCs w:val="22"/>
          <w:lang w:eastAsia="en-US"/>
        </w:rPr>
        <w:t xml:space="preserve">ом, которое не имеет стоимостного выражения, размер штрафа устанавливается (при наличии в </w:t>
      </w:r>
      <w:r w:rsidR="00495FD6">
        <w:rPr>
          <w:rFonts w:eastAsia="Calibri"/>
          <w:sz w:val="22"/>
          <w:szCs w:val="22"/>
          <w:lang w:eastAsia="en-US"/>
        </w:rPr>
        <w:t>договор</w:t>
      </w:r>
      <w:r w:rsidRPr="000A79B4">
        <w:rPr>
          <w:rFonts w:eastAsia="Calibri"/>
          <w:sz w:val="22"/>
          <w:szCs w:val="22"/>
          <w:lang w:eastAsia="en-US"/>
        </w:rPr>
        <w:t>е таких обязательств): 1000,00 рублей.</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6.8</w:t>
      </w:r>
      <w:r w:rsidRPr="000A79B4">
        <w:rPr>
          <w:color w:val="000000"/>
          <w:sz w:val="22"/>
          <w:szCs w:val="22"/>
        </w:rPr>
        <w:t xml:space="preserve">. Общая сумма начисленных штрафов за неисполнение или ненадлежащее исполнение Поставщиком обязательств, предусмотренных </w:t>
      </w:r>
      <w:r w:rsidR="00495FD6">
        <w:rPr>
          <w:color w:val="000000"/>
          <w:sz w:val="22"/>
          <w:szCs w:val="22"/>
        </w:rPr>
        <w:t>Договор</w:t>
      </w:r>
      <w:r w:rsidRPr="000A79B4">
        <w:rPr>
          <w:color w:val="000000"/>
          <w:sz w:val="22"/>
          <w:szCs w:val="22"/>
        </w:rPr>
        <w:t xml:space="preserve">ом, не может превышать цену </w:t>
      </w:r>
      <w:r w:rsidR="00495FD6">
        <w:rPr>
          <w:color w:val="000000"/>
          <w:sz w:val="22"/>
          <w:szCs w:val="22"/>
        </w:rPr>
        <w:t>Договор</w:t>
      </w:r>
      <w:r w:rsidRPr="000A79B4">
        <w:rPr>
          <w:color w:val="000000"/>
          <w:sz w:val="22"/>
          <w:szCs w:val="22"/>
        </w:rPr>
        <w:t>а.</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6.9</w:t>
      </w:r>
      <w:r w:rsidRPr="000A79B4">
        <w:rPr>
          <w:color w:val="000000"/>
          <w:sz w:val="22"/>
          <w:szCs w:val="22"/>
        </w:rPr>
        <w:t xml:space="preserve">. Общая сумма начисленных штрафов за ненадлежащее исполнение Заказчиком обязательств, предусмотренных </w:t>
      </w:r>
      <w:r w:rsidR="00495FD6">
        <w:rPr>
          <w:color w:val="000000"/>
          <w:sz w:val="22"/>
          <w:szCs w:val="22"/>
        </w:rPr>
        <w:t>Договор</w:t>
      </w:r>
      <w:r w:rsidRPr="000A79B4">
        <w:rPr>
          <w:color w:val="000000"/>
          <w:sz w:val="22"/>
          <w:szCs w:val="22"/>
        </w:rPr>
        <w:t xml:space="preserve">ом, не может превышать цену </w:t>
      </w:r>
      <w:r w:rsidR="00495FD6">
        <w:rPr>
          <w:color w:val="000000"/>
          <w:sz w:val="22"/>
          <w:szCs w:val="22"/>
        </w:rPr>
        <w:t>Договор</w:t>
      </w:r>
      <w:r w:rsidRPr="000A79B4">
        <w:rPr>
          <w:color w:val="000000"/>
          <w:sz w:val="22"/>
          <w:szCs w:val="22"/>
        </w:rPr>
        <w:t>а.</w:t>
      </w:r>
    </w:p>
    <w:p w:rsidR="003E6490" w:rsidRPr="000A79B4" w:rsidRDefault="003E6490" w:rsidP="003E6490">
      <w:pPr>
        <w:pStyle w:val="ac"/>
        <w:spacing w:before="0" w:beforeAutospacing="0" w:after="0" w:afterAutospacing="0"/>
        <w:jc w:val="both"/>
        <w:rPr>
          <w:color w:val="000000"/>
          <w:sz w:val="22"/>
          <w:szCs w:val="22"/>
        </w:rPr>
      </w:pPr>
      <w:r>
        <w:rPr>
          <w:rFonts w:eastAsia="Calibri"/>
          <w:sz w:val="22"/>
          <w:szCs w:val="22"/>
          <w:lang w:eastAsia="en-US"/>
        </w:rPr>
        <w:t xml:space="preserve">             6.10</w:t>
      </w:r>
      <w:r w:rsidRPr="000A79B4">
        <w:rPr>
          <w:rFonts w:eastAsia="Calibr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0A79B4">
        <w:rPr>
          <w:color w:val="000000"/>
          <w:sz w:val="22"/>
          <w:szCs w:val="22"/>
        </w:rPr>
        <w:t>Постановлением Правительства Российской Федерации от 30.08.2017 № 1042</w:t>
      </w:r>
      <w:r w:rsidRPr="000A79B4">
        <w:rPr>
          <w:rFonts w:eastAsia="Calibri"/>
          <w:sz w:val="22"/>
          <w:szCs w:val="22"/>
          <w:lang w:eastAsia="en-US"/>
        </w:rPr>
        <w:t xml:space="preserve">, размер такого штрафа и порядок его начисления устанавливается </w:t>
      </w:r>
      <w:r w:rsidR="00495FD6">
        <w:rPr>
          <w:rFonts w:eastAsia="Calibri"/>
          <w:sz w:val="22"/>
          <w:szCs w:val="22"/>
          <w:lang w:eastAsia="en-US"/>
        </w:rPr>
        <w:t>договор</w:t>
      </w:r>
      <w:r w:rsidRPr="000A79B4">
        <w:rPr>
          <w:rFonts w:eastAsia="Calibri"/>
          <w:sz w:val="22"/>
          <w:szCs w:val="22"/>
          <w:lang w:eastAsia="en-US"/>
        </w:rPr>
        <w:t>ом в соответствии с законодательством Российской Федерации</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6.11</w:t>
      </w:r>
      <w:r w:rsidRPr="000A79B4">
        <w:rPr>
          <w:color w:val="000000"/>
          <w:sz w:val="22"/>
          <w:szCs w:val="22"/>
        </w:rPr>
        <w:t xml:space="preserve">. В случае просрочки исполнения, неисполнения или ненадлежащего исполнения обязательства, предусмотренного </w:t>
      </w:r>
      <w:r w:rsidR="00495FD6">
        <w:rPr>
          <w:color w:val="000000"/>
          <w:sz w:val="22"/>
          <w:szCs w:val="22"/>
        </w:rPr>
        <w:t>Договор</w:t>
      </w:r>
      <w:r w:rsidRPr="000A79B4">
        <w:rPr>
          <w:color w:val="000000"/>
          <w:sz w:val="22"/>
          <w:szCs w:val="22"/>
        </w:rPr>
        <w:t xml:space="preserve">ом, Заказчик вправе провести оплату по </w:t>
      </w:r>
      <w:r w:rsidR="00495FD6">
        <w:rPr>
          <w:color w:val="000000"/>
          <w:sz w:val="22"/>
          <w:szCs w:val="22"/>
        </w:rPr>
        <w:t>Договор</w:t>
      </w:r>
      <w:r w:rsidRPr="000A79B4">
        <w:rPr>
          <w:color w:val="000000"/>
          <w:sz w:val="22"/>
          <w:szCs w:val="22"/>
        </w:rPr>
        <w:t>у за вычетом соответствующего размера неустойки (штрафа, пени).</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6.12</w:t>
      </w:r>
      <w:r w:rsidRPr="000A79B4">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6.13</w:t>
      </w:r>
      <w:r w:rsidRPr="000A79B4">
        <w:rPr>
          <w:color w:val="000000"/>
          <w:sz w:val="22"/>
          <w:szCs w:val="22"/>
        </w:rPr>
        <w:t xml:space="preserve">. Уплата неустойки не освобождает стороны от исполнения обязательств, принятых на себя по </w:t>
      </w:r>
      <w:r w:rsidR="00495FD6">
        <w:rPr>
          <w:color w:val="000000"/>
          <w:sz w:val="22"/>
          <w:szCs w:val="22"/>
        </w:rPr>
        <w:t>договор</w:t>
      </w:r>
      <w:r w:rsidRPr="000A79B4">
        <w:rPr>
          <w:color w:val="000000"/>
          <w:sz w:val="22"/>
          <w:szCs w:val="22"/>
        </w:rPr>
        <w:t>у.</w:t>
      </w:r>
    </w:p>
    <w:p w:rsidR="003E6490" w:rsidRPr="000A79B4" w:rsidRDefault="003E6490" w:rsidP="003E6490">
      <w:pPr>
        <w:pStyle w:val="ac"/>
        <w:spacing w:before="0" w:beforeAutospacing="0" w:after="0" w:afterAutospacing="0"/>
        <w:jc w:val="both"/>
        <w:rPr>
          <w:color w:val="000000"/>
          <w:sz w:val="22"/>
          <w:szCs w:val="22"/>
        </w:rPr>
      </w:pPr>
      <w:r>
        <w:rPr>
          <w:color w:val="000000"/>
          <w:sz w:val="22"/>
          <w:szCs w:val="22"/>
        </w:rPr>
        <w:t xml:space="preserve">           6.14</w:t>
      </w:r>
      <w:r w:rsidRPr="000A79B4">
        <w:rPr>
          <w:color w:val="000000"/>
          <w:sz w:val="22"/>
          <w:szCs w:val="22"/>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495FD6">
        <w:rPr>
          <w:color w:val="000000"/>
          <w:sz w:val="22"/>
          <w:szCs w:val="22"/>
        </w:rPr>
        <w:t>Договор</w:t>
      </w:r>
      <w:r w:rsidRPr="000A79B4">
        <w:rPr>
          <w:color w:val="000000"/>
          <w:sz w:val="22"/>
          <w:szCs w:val="22"/>
        </w:rPr>
        <w:t>ом, произошло вследствие непреодолимой силы или по вине другой стороны.</w:t>
      </w:r>
    </w:p>
    <w:p w:rsidR="004751B7" w:rsidRPr="003E6490" w:rsidRDefault="004751B7" w:rsidP="003E6490">
      <w:pPr>
        <w:pStyle w:val="ac"/>
        <w:spacing w:beforeAutospacing="0" w:afterAutospacing="0"/>
        <w:ind w:firstLine="567"/>
        <w:jc w:val="both"/>
        <w:rPr>
          <w:color w:val="000000"/>
          <w:sz w:val="22"/>
          <w:szCs w:val="22"/>
        </w:rPr>
      </w:pPr>
    </w:p>
    <w:p w:rsidR="00D2218D" w:rsidRPr="00DB734E" w:rsidRDefault="003E6490" w:rsidP="003E6490">
      <w:pPr>
        <w:suppressAutoHyphens/>
        <w:ind w:left="852"/>
        <w:jc w:val="center"/>
        <w:rPr>
          <w:b/>
          <w:bCs/>
          <w:sz w:val="22"/>
          <w:szCs w:val="22"/>
          <w:lang w:eastAsia="ar-SA"/>
        </w:rPr>
      </w:pPr>
      <w:r>
        <w:rPr>
          <w:b/>
          <w:bCs/>
          <w:sz w:val="22"/>
          <w:szCs w:val="22"/>
          <w:lang w:eastAsia="ar-SA"/>
        </w:rPr>
        <w:t>7.</w:t>
      </w:r>
      <w:r w:rsidR="00D2218D" w:rsidRPr="00DB734E">
        <w:rPr>
          <w:b/>
          <w:bCs/>
          <w:sz w:val="22"/>
          <w:szCs w:val="22"/>
          <w:lang w:eastAsia="ar-SA"/>
        </w:rPr>
        <w:t>Обстоятельства непреодолимой  силы</w:t>
      </w:r>
    </w:p>
    <w:p w:rsidR="00D2218D" w:rsidRPr="00DB734E" w:rsidRDefault="003E6490" w:rsidP="00D2218D">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C7818">
        <w:rPr>
          <w:rFonts w:ascii="Times New Roman" w:hAnsi="Times New Roman"/>
        </w:rPr>
        <w:t>.1</w:t>
      </w:r>
      <w:r w:rsidR="00D2218D" w:rsidRPr="00DB734E">
        <w:rPr>
          <w:rFonts w:ascii="Times New Roman" w:hAnsi="Times New Roman"/>
        </w:rPr>
        <w:t>.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D2218D" w:rsidRPr="00DB734E" w:rsidRDefault="003E6490" w:rsidP="00D2218D">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C7818">
        <w:rPr>
          <w:rFonts w:ascii="Times New Roman" w:hAnsi="Times New Roman"/>
        </w:rPr>
        <w:t>.2</w:t>
      </w:r>
      <w:r w:rsidR="00D2218D" w:rsidRPr="00DB734E">
        <w:rPr>
          <w:rFonts w:ascii="Times New Roman" w:hAnsi="Times New Roman"/>
        </w:rPr>
        <w:t>.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D2218D" w:rsidRPr="00DB734E" w:rsidRDefault="003E6490" w:rsidP="00D2218D">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C7818">
        <w:rPr>
          <w:rFonts w:ascii="Times New Roman" w:hAnsi="Times New Roman"/>
        </w:rPr>
        <w:t>.3</w:t>
      </w:r>
      <w:r w:rsidR="00D2218D" w:rsidRPr="00DB734E">
        <w:rPr>
          <w:rFonts w:ascii="Times New Roman" w:hAnsi="Times New Roman"/>
        </w:rPr>
        <w:t>.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D2218D" w:rsidRPr="00DB734E" w:rsidRDefault="00D2218D" w:rsidP="00D2218D">
      <w:pPr>
        <w:pStyle w:val="ConsPlusNormal"/>
        <w:widowControl/>
        <w:tabs>
          <w:tab w:val="left" w:pos="0"/>
          <w:tab w:val="left" w:pos="1134"/>
        </w:tabs>
        <w:ind w:firstLine="709"/>
        <w:jc w:val="both"/>
        <w:rPr>
          <w:rFonts w:ascii="Times New Roman" w:hAnsi="Times New Roman"/>
        </w:rPr>
      </w:pPr>
    </w:p>
    <w:p w:rsidR="00D2218D" w:rsidRPr="00DB734E" w:rsidRDefault="00D2218D" w:rsidP="00D2218D">
      <w:pPr>
        <w:numPr>
          <w:ilvl w:val="0"/>
          <w:numId w:val="3"/>
        </w:numPr>
        <w:tabs>
          <w:tab w:val="left" w:pos="720"/>
          <w:tab w:val="left" w:pos="1080"/>
        </w:tabs>
        <w:suppressAutoHyphens/>
        <w:jc w:val="center"/>
        <w:rPr>
          <w:b/>
          <w:bCs/>
          <w:sz w:val="22"/>
          <w:szCs w:val="22"/>
          <w:lang w:eastAsia="ar-SA"/>
        </w:rPr>
      </w:pPr>
      <w:r w:rsidRPr="00DB734E">
        <w:rPr>
          <w:b/>
          <w:bCs/>
          <w:sz w:val="22"/>
          <w:szCs w:val="22"/>
          <w:lang w:eastAsia="ar-SA"/>
        </w:rPr>
        <w:t>Порядок разрешения споров</w:t>
      </w:r>
    </w:p>
    <w:p w:rsidR="00D2218D" w:rsidRPr="00DB734E" w:rsidRDefault="003E6490" w:rsidP="00D2218D">
      <w:pPr>
        <w:jc w:val="both"/>
        <w:rPr>
          <w:sz w:val="22"/>
          <w:szCs w:val="22"/>
        </w:rPr>
      </w:pPr>
      <w:r>
        <w:rPr>
          <w:sz w:val="22"/>
          <w:szCs w:val="22"/>
        </w:rPr>
        <w:t xml:space="preserve">            8</w:t>
      </w:r>
      <w:r w:rsidR="00D2218D" w:rsidRPr="00DB734E">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D2218D" w:rsidRPr="00DB734E" w:rsidRDefault="003E6490" w:rsidP="003E6490">
      <w:pPr>
        <w:tabs>
          <w:tab w:val="left" w:pos="0"/>
          <w:tab w:val="left" w:pos="709"/>
          <w:tab w:val="left" w:pos="851"/>
          <w:tab w:val="left" w:pos="1134"/>
        </w:tabs>
        <w:suppressAutoHyphens/>
        <w:autoSpaceDE w:val="0"/>
        <w:autoSpaceDN w:val="0"/>
        <w:adjustRightInd w:val="0"/>
        <w:jc w:val="both"/>
        <w:rPr>
          <w:sz w:val="22"/>
          <w:szCs w:val="22"/>
        </w:rPr>
      </w:pPr>
      <w:r>
        <w:rPr>
          <w:sz w:val="22"/>
          <w:szCs w:val="22"/>
          <w:lang w:eastAsia="ar-SA"/>
        </w:rPr>
        <w:t xml:space="preserve">            8.2.</w:t>
      </w:r>
      <w:r w:rsidR="00D2218D" w:rsidRPr="00DB734E">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D2218D" w:rsidRPr="00DB734E" w:rsidRDefault="003E6490" w:rsidP="003E6490">
      <w:pPr>
        <w:tabs>
          <w:tab w:val="left" w:pos="0"/>
          <w:tab w:val="left" w:pos="709"/>
          <w:tab w:val="left" w:pos="851"/>
          <w:tab w:val="left" w:pos="1134"/>
        </w:tabs>
        <w:suppressAutoHyphens/>
        <w:autoSpaceDE w:val="0"/>
        <w:autoSpaceDN w:val="0"/>
        <w:adjustRightInd w:val="0"/>
        <w:jc w:val="both"/>
        <w:rPr>
          <w:sz w:val="22"/>
          <w:szCs w:val="22"/>
        </w:rPr>
      </w:pPr>
      <w:r>
        <w:rPr>
          <w:sz w:val="22"/>
          <w:szCs w:val="22"/>
        </w:rPr>
        <w:t xml:space="preserve">           8.3.</w:t>
      </w:r>
      <w:r w:rsidR="00D2218D" w:rsidRPr="00DB734E">
        <w:rPr>
          <w:sz w:val="22"/>
          <w:szCs w:val="22"/>
        </w:rPr>
        <w:t xml:space="preserve">Заказчик вправе принять решение об одностороннем отказе от исполнения договора </w:t>
      </w:r>
      <w:bookmarkStart w:id="10" w:name="OLE_LINK42"/>
      <w:bookmarkStart w:id="11" w:name="OLE_LINK43"/>
      <w:r w:rsidR="00D2218D" w:rsidRPr="00DB734E">
        <w:rPr>
          <w:sz w:val="22"/>
          <w:szCs w:val="22"/>
          <w:lang w:eastAsia="ar-SA"/>
        </w:rPr>
        <w:t>по основаниям, предусмотренным Гражданским кодексом Российской Федерации для одностороннего</w:t>
      </w:r>
      <w:r w:rsidR="00D2218D" w:rsidRPr="00DB734E">
        <w:rPr>
          <w:rFonts w:eastAsia="Calibri"/>
          <w:sz w:val="22"/>
          <w:szCs w:val="22"/>
        </w:rPr>
        <w:t xml:space="preserve"> отказа от исполнения соответствующего вида обязательств, в порядке, установленном ст. 95 Федерального закона от 05.04.2013 N 44-ФЗ "О </w:t>
      </w:r>
      <w:r w:rsidR="00495FD6">
        <w:rPr>
          <w:rFonts w:eastAsia="Calibri"/>
          <w:sz w:val="22"/>
          <w:szCs w:val="22"/>
        </w:rPr>
        <w:t>договор</w:t>
      </w:r>
      <w:r w:rsidR="00D2218D" w:rsidRPr="00DB734E">
        <w:rPr>
          <w:rFonts w:eastAsia="Calibri"/>
          <w:sz w:val="22"/>
          <w:szCs w:val="22"/>
        </w:rPr>
        <w:t>ной системе в сфере</w:t>
      </w:r>
      <w:r w:rsidR="00D2218D" w:rsidRPr="00DB734E">
        <w:rPr>
          <w:sz w:val="22"/>
          <w:szCs w:val="22"/>
        </w:rPr>
        <w:t xml:space="preserve"> закупок товаров, работ, услуг для обеспечения государственных и муниципальных нужд".    </w:t>
      </w:r>
    </w:p>
    <w:bookmarkEnd w:id="10"/>
    <w:bookmarkEnd w:id="11"/>
    <w:p w:rsidR="00D2218D" w:rsidRPr="00DB734E" w:rsidRDefault="003E6490" w:rsidP="003E6490">
      <w:pPr>
        <w:tabs>
          <w:tab w:val="left" w:pos="0"/>
          <w:tab w:val="left" w:pos="709"/>
          <w:tab w:val="left" w:pos="851"/>
          <w:tab w:val="left" w:pos="1134"/>
        </w:tabs>
        <w:suppressAutoHyphens/>
        <w:autoSpaceDE w:val="0"/>
        <w:autoSpaceDN w:val="0"/>
        <w:adjustRightInd w:val="0"/>
        <w:jc w:val="both"/>
        <w:rPr>
          <w:sz w:val="22"/>
          <w:szCs w:val="22"/>
        </w:rPr>
      </w:pPr>
      <w:r>
        <w:rPr>
          <w:sz w:val="22"/>
          <w:szCs w:val="22"/>
        </w:rPr>
        <w:t xml:space="preserve">           8.4.</w:t>
      </w:r>
      <w:r w:rsidR="00D2218D" w:rsidRPr="00DB734E">
        <w:rPr>
          <w:sz w:val="22"/>
          <w:szCs w:val="22"/>
        </w:rPr>
        <w:t xml:space="preserve">Поставщик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закона от </w:t>
      </w:r>
      <w:r w:rsidR="00D2218D" w:rsidRPr="00DB734E">
        <w:rPr>
          <w:sz w:val="22"/>
          <w:szCs w:val="22"/>
        </w:rPr>
        <w:lastRenderedPageBreak/>
        <w:t xml:space="preserve">05.04.2013 N 44-ФЗ "О </w:t>
      </w:r>
      <w:r w:rsidR="00495FD6">
        <w:rPr>
          <w:sz w:val="22"/>
          <w:szCs w:val="22"/>
        </w:rPr>
        <w:t>договор</w:t>
      </w:r>
      <w:r w:rsidR="00C50CE1" w:rsidRPr="00DB734E">
        <w:rPr>
          <w:sz w:val="22"/>
          <w:szCs w:val="22"/>
        </w:rPr>
        <w:t>ной системе</w:t>
      </w:r>
      <w:r w:rsidR="00D2218D" w:rsidRPr="00DB734E">
        <w:rPr>
          <w:sz w:val="22"/>
          <w:szCs w:val="22"/>
        </w:rPr>
        <w:t xml:space="preserve"> в сфере закупок товаров, работ, услуг для обеспечения государственных и муниципальных нужд".    </w:t>
      </w:r>
    </w:p>
    <w:p w:rsidR="00D2218D" w:rsidRPr="00DB734E" w:rsidRDefault="003E6490" w:rsidP="003E6490">
      <w:pPr>
        <w:tabs>
          <w:tab w:val="left" w:pos="0"/>
          <w:tab w:val="left" w:pos="709"/>
          <w:tab w:val="left" w:pos="851"/>
          <w:tab w:val="left" w:pos="1134"/>
        </w:tabs>
        <w:suppressAutoHyphens/>
        <w:jc w:val="both"/>
        <w:rPr>
          <w:sz w:val="22"/>
          <w:szCs w:val="22"/>
        </w:rPr>
      </w:pPr>
      <w:r>
        <w:rPr>
          <w:sz w:val="22"/>
          <w:szCs w:val="22"/>
        </w:rPr>
        <w:t xml:space="preserve">            8.5.</w:t>
      </w:r>
      <w:r w:rsidR="00D2218D" w:rsidRPr="00DB734E">
        <w:rPr>
          <w:sz w:val="22"/>
          <w:szCs w:val="22"/>
        </w:rPr>
        <w:t xml:space="preserve">Заказчик обязан принять решение об одностороннем отказе от исполнения </w:t>
      </w:r>
      <w:r w:rsidR="00D2218D" w:rsidRPr="00DB734E">
        <w:rPr>
          <w:snapToGrid w:val="0"/>
          <w:sz w:val="22"/>
          <w:szCs w:val="22"/>
        </w:rPr>
        <w:t>договора</w:t>
      </w:r>
      <w:r w:rsidR="00D2218D" w:rsidRPr="00DB734E">
        <w:rPr>
          <w:sz w:val="22"/>
          <w:szCs w:val="22"/>
        </w:rPr>
        <w:t xml:space="preserve">, если в ходе исполнения </w:t>
      </w:r>
      <w:r w:rsidR="00D2218D" w:rsidRPr="00DB734E">
        <w:rPr>
          <w:snapToGrid w:val="0"/>
          <w:sz w:val="22"/>
          <w:szCs w:val="22"/>
        </w:rPr>
        <w:t>договора</w:t>
      </w:r>
      <w:r w:rsidR="00D2218D" w:rsidRPr="00DB734E">
        <w:rPr>
          <w:sz w:val="22"/>
          <w:szCs w:val="22"/>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2218D" w:rsidRPr="00DB734E" w:rsidRDefault="003E6490" w:rsidP="003E6490">
      <w:pPr>
        <w:tabs>
          <w:tab w:val="left" w:pos="0"/>
          <w:tab w:val="left" w:pos="709"/>
          <w:tab w:val="left" w:pos="851"/>
          <w:tab w:val="left" w:pos="1134"/>
        </w:tabs>
        <w:suppressAutoHyphens/>
        <w:jc w:val="both"/>
        <w:rPr>
          <w:sz w:val="22"/>
          <w:szCs w:val="22"/>
        </w:rPr>
      </w:pPr>
      <w:r>
        <w:rPr>
          <w:sz w:val="22"/>
          <w:szCs w:val="22"/>
        </w:rPr>
        <w:t xml:space="preserve">           8.6.</w:t>
      </w:r>
      <w:r w:rsidR="00D2218D" w:rsidRPr="00DB734E">
        <w:rPr>
          <w:sz w:val="22"/>
          <w:szCs w:val="22"/>
        </w:rPr>
        <w:t xml:space="preserve">Информация о Поставщике, с которым </w:t>
      </w:r>
      <w:r w:rsidR="00D2218D" w:rsidRPr="00DB734E">
        <w:rPr>
          <w:snapToGrid w:val="0"/>
          <w:sz w:val="22"/>
          <w:szCs w:val="22"/>
        </w:rPr>
        <w:t>договор</w:t>
      </w:r>
      <w:r w:rsidR="00D2218D" w:rsidRPr="00DB734E">
        <w:rPr>
          <w:sz w:val="22"/>
          <w:szCs w:val="22"/>
        </w:rPr>
        <w:t xml:space="preserve"> был расторгнут в связи с односторонним отказом Заказчика от исполнения </w:t>
      </w:r>
      <w:r w:rsidR="00D2218D" w:rsidRPr="00DB734E">
        <w:rPr>
          <w:snapToGrid w:val="0"/>
          <w:sz w:val="22"/>
          <w:szCs w:val="22"/>
        </w:rPr>
        <w:t>договора</w:t>
      </w:r>
      <w:r w:rsidR="00D2218D" w:rsidRPr="00DB734E">
        <w:rPr>
          <w:sz w:val="22"/>
          <w:szCs w:val="22"/>
        </w:rPr>
        <w:t>, включается в установленном порядке в реестр недобросовестных поставщиков.</w:t>
      </w:r>
    </w:p>
    <w:p w:rsidR="00D2218D" w:rsidRPr="00DB734E" w:rsidRDefault="003E6490" w:rsidP="003E6490">
      <w:pPr>
        <w:tabs>
          <w:tab w:val="left" w:pos="0"/>
          <w:tab w:val="left" w:pos="709"/>
          <w:tab w:val="left" w:pos="851"/>
          <w:tab w:val="left" w:pos="1134"/>
        </w:tabs>
        <w:suppressAutoHyphens/>
        <w:jc w:val="both"/>
        <w:rPr>
          <w:color w:val="0070C0"/>
          <w:sz w:val="22"/>
          <w:szCs w:val="22"/>
        </w:rPr>
      </w:pPr>
      <w:r>
        <w:rPr>
          <w:sz w:val="22"/>
          <w:szCs w:val="22"/>
          <w:lang w:eastAsia="ar-SA"/>
        </w:rPr>
        <w:t xml:space="preserve">          8.7.</w:t>
      </w:r>
      <w:r w:rsidR="00D2218D" w:rsidRPr="00DB734E">
        <w:rPr>
          <w:sz w:val="22"/>
          <w:szCs w:val="22"/>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00D2218D" w:rsidRPr="00DB734E">
        <w:rPr>
          <w:color w:val="0070C0"/>
          <w:sz w:val="22"/>
          <w:szCs w:val="22"/>
          <w:lang w:eastAsia="ar-SA"/>
        </w:rPr>
        <w:t>.</w:t>
      </w:r>
    </w:p>
    <w:p w:rsidR="00D2218D" w:rsidRPr="00DB734E" w:rsidRDefault="003E6490" w:rsidP="003E6490">
      <w:pPr>
        <w:tabs>
          <w:tab w:val="left" w:pos="0"/>
          <w:tab w:val="left" w:pos="709"/>
          <w:tab w:val="left" w:pos="851"/>
          <w:tab w:val="left" w:pos="1134"/>
        </w:tabs>
        <w:suppressAutoHyphens/>
        <w:jc w:val="both"/>
        <w:rPr>
          <w:sz w:val="22"/>
          <w:szCs w:val="22"/>
        </w:rPr>
      </w:pPr>
      <w:r>
        <w:rPr>
          <w:sz w:val="22"/>
          <w:szCs w:val="22"/>
        </w:rPr>
        <w:t xml:space="preserve">         8.8.</w:t>
      </w:r>
      <w:r w:rsidR="00D2218D" w:rsidRPr="00DB734E">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D2218D" w:rsidRPr="00DB734E" w:rsidRDefault="00D2218D" w:rsidP="00D2218D">
      <w:pPr>
        <w:pStyle w:val="a6"/>
        <w:widowControl w:val="0"/>
        <w:numPr>
          <w:ilvl w:val="0"/>
          <w:numId w:val="4"/>
        </w:numPr>
        <w:suppressAutoHyphens/>
        <w:spacing w:after="0" w:line="240" w:lineRule="auto"/>
        <w:jc w:val="center"/>
        <w:rPr>
          <w:rFonts w:ascii="Times New Roman" w:hAnsi="Times New Roman"/>
          <w:b/>
          <w:bCs/>
          <w:lang w:eastAsia="ar-SA"/>
        </w:rPr>
      </w:pPr>
      <w:r w:rsidRPr="00DB734E">
        <w:rPr>
          <w:rFonts w:ascii="Times New Roman" w:hAnsi="Times New Roman"/>
          <w:b/>
          <w:bCs/>
          <w:lang w:eastAsia="ar-SA"/>
        </w:rPr>
        <w:t>Дополнительные условия</w:t>
      </w:r>
    </w:p>
    <w:p w:rsidR="00387D58" w:rsidRPr="00DB734E" w:rsidRDefault="003E6490" w:rsidP="00387D58">
      <w:pPr>
        <w:tabs>
          <w:tab w:val="left" w:pos="720"/>
          <w:tab w:val="left" w:pos="851"/>
          <w:tab w:val="left" w:pos="1276"/>
        </w:tabs>
        <w:suppressAutoHyphens/>
        <w:jc w:val="both"/>
        <w:rPr>
          <w:sz w:val="22"/>
          <w:szCs w:val="22"/>
          <w:lang w:eastAsia="ar-SA"/>
        </w:rPr>
      </w:pPr>
      <w:r>
        <w:rPr>
          <w:sz w:val="22"/>
          <w:szCs w:val="22"/>
          <w:lang w:eastAsia="ar-SA"/>
        </w:rPr>
        <w:tab/>
        <w:t>9</w:t>
      </w:r>
      <w:r w:rsidR="00974A9F" w:rsidRPr="00DB734E">
        <w:rPr>
          <w:sz w:val="22"/>
          <w:szCs w:val="22"/>
          <w:lang w:eastAsia="ar-SA"/>
        </w:rPr>
        <w:t>.1</w:t>
      </w:r>
      <w:r w:rsidR="00387D58" w:rsidRPr="00DB734E">
        <w:rPr>
          <w:sz w:val="22"/>
          <w:szCs w:val="22"/>
          <w:lang w:eastAsia="ar-SA"/>
        </w:rPr>
        <w:t>. Настоящий Договор вступает в силу с момента подписания его сторонами и действует до</w:t>
      </w:r>
      <w:r>
        <w:rPr>
          <w:sz w:val="22"/>
          <w:szCs w:val="22"/>
          <w:lang w:eastAsia="ar-SA"/>
        </w:rPr>
        <w:t xml:space="preserve"> 31.12</w:t>
      </w:r>
      <w:r w:rsidR="00D16B56">
        <w:rPr>
          <w:sz w:val="22"/>
          <w:szCs w:val="22"/>
          <w:lang w:eastAsia="ar-SA"/>
        </w:rPr>
        <w:t>.20</w:t>
      </w:r>
      <w:r w:rsidR="00E13814">
        <w:rPr>
          <w:sz w:val="22"/>
          <w:szCs w:val="22"/>
          <w:lang w:eastAsia="ar-SA"/>
        </w:rPr>
        <w:t>20</w:t>
      </w:r>
      <w:r w:rsidR="00387D58" w:rsidRPr="00DB734E">
        <w:rPr>
          <w:sz w:val="22"/>
          <w:szCs w:val="22"/>
          <w:lang w:eastAsia="ar-SA"/>
        </w:rPr>
        <w:t xml:space="preserve"> г.</w:t>
      </w:r>
    </w:p>
    <w:p w:rsidR="00387D58" w:rsidRPr="00DB734E" w:rsidRDefault="003E6490" w:rsidP="00387D58">
      <w:pPr>
        <w:tabs>
          <w:tab w:val="left" w:pos="720"/>
          <w:tab w:val="left" w:pos="851"/>
          <w:tab w:val="left" w:pos="1276"/>
        </w:tabs>
        <w:suppressAutoHyphens/>
        <w:jc w:val="both"/>
        <w:rPr>
          <w:sz w:val="22"/>
          <w:szCs w:val="22"/>
          <w:lang w:eastAsia="ar-SA"/>
        </w:rPr>
      </w:pPr>
      <w:r>
        <w:rPr>
          <w:sz w:val="22"/>
          <w:szCs w:val="22"/>
          <w:lang w:eastAsia="ar-SA"/>
        </w:rPr>
        <w:tab/>
        <w:t>9</w:t>
      </w:r>
      <w:r w:rsidR="00974A9F" w:rsidRPr="00DB734E">
        <w:rPr>
          <w:sz w:val="22"/>
          <w:szCs w:val="22"/>
          <w:lang w:eastAsia="ar-SA"/>
        </w:rPr>
        <w:t>.2</w:t>
      </w:r>
      <w:r w:rsidR="00387D58" w:rsidRPr="00DB734E">
        <w:rPr>
          <w:sz w:val="22"/>
          <w:szCs w:val="22"/>
          <w:lang w:eastAsia="ar-SA"/>
        </w:rPr>
        <w:t xml:space="preserve">. </w:t>
      </w:r>
      <w:r w:rsidR="00387D58" w:rsidRPr="00DB734E">
        <w:rPr>
          <w:sz w:val="22"/>
          <w:szCs w:val="22"/>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12" w:name="OLE_LINK37"/>
      <w:bookmarkStart w:id="13" w:name="OLE_LINK38"/>
    </w:p>
    <w:p w:rsidR="00F80BA4" w:rsidRDefault="003E6490" w:rsidP="00F80BA4">
      <w:pPr>
        <w:tabs>
          <w:tab w:val="left" w:pos="720"/>
          <w:tab w:val="left" w:pos="851"/>
          <w:tab w:val="left" w:pos="1276"/>
        </w:tabs>
        <w:suppressAutoHyphens/>
        <w:jc w:val="both"/>
        <w:rPr>
          <w:sz w:val="22"/>
          <w:szCs w:val="22"/>
        </w:rPr>
      </w:pPr>
      <w:r>
        <w:rPr>
          <w:sz w:val="22"/>
          <w:szCs w:val="22"/>
          <w:lang w:eastAsia="ar-SA"/>
        </w:rPr>
        <w:tab/>
        <w:t>9</w:t>
      </w:r>
      <w:r w:rsidR="00974A9F" w:rsidRPr="00DB734E">
        <w:rPr>
          <w:sz w:val="22"/>
          <w:szCs w:val="22"/>
          <w:lang w:eastAsia="ar-SA"/>
        </w:rPr>
        <w:t>.3</w:t>
      </w:r>
      <w:r w:rsidR="00387D58" w:rsidRPr="00DB734E">
        <w:rPr>
          <w:sz w:val="22"/>
          <w:szCs w:val="22"/>
          <w:lang w:eastAsia="ar-SA"/>
        </w:rPr>
        <w:t xml:space="preserve">. </w:t>
      </w:r>
      <w:r w:rsidR="00F80BA4">
        <w:rPr>
          <w:sz w:val="22"/>
          <w:szCs w:val="22"/>
          <w:lang w:eastAsia="ar-SA"/>
        </w:rPr>
        <w:t xml:space="preserve">Настоящий договор имеет следующие приложения: </w:t>
      </w:r>
      <w:r w:rsidR="00F80BA4">
        <w:rPr>
          <w:sz w:val="22"/>
          <w:szCs w:val="22"/>
        </w:rPr>
        <w:t xml:space="preserve">Приложение №1 – Спецификация, </w:t>
      </w:r>
    </w:p>
    <w:p w:rsidR="00387D58" w:rsidRPr="00DB734E" w:rsidRDefault="00F80BA4" w:rsidP="00F80BA4">
      <w:pPr>
        <w:tabs>
          <w:tab w:val="left" w:pos="720"/>
          <w:tab w:val="left" w:pos="851"/>
          <w:tab w:val="left" w:pos="1276"/>
        </w:tabs>
        <w:suppressAutoHyphens/>
        <w:jc w:val="both"/>
        <w:rPr>
          <w:sz w:val="22"/>
          <w:szCs w:val="22"/>
          <w:lang w:eastAsia="ar-SA"/>
        </w:rPr>
      </w:pPr>
      <w:r>
        <w:rPr>
          <w:sz w:val="22"/>
          <w:szCs w:val="22"/>
        </w:rPr>
        <w:t xml:space="preserve">             Приложение № 2 – График поставки. </w:t>
      </w:r>
      <w:r w:rsidR="00387D58" w:rsidRPr="00DB734E">
        <w:rPr>
          <w:sz w:val="22"/>
          <w:szCs w:val="22"/>
        </w:rPr>
        <w:t xml:space="preserve">Все приложения являются неотъемлемой частью настоящего </w:t>
      </w:r>
      <w:bookmarkEnd w:id="12"/>
      <w:bookmarkEnd w:id="13"/>
      <w:r w:rsidR="00387D58" w:rsidRPr="00DB734E">
        <w:rPr>
          <w:sz w:val="22"/>
          <w:szCs w:val="22"/>
        </w:rPr>
        <w:t>Договора.</w:t>
      </w:r>
    </w:p>
    <w:p w:rsidR="00D2218D" w:rsidRPr="00DB734E" w:rsidRDefault="00D2218D" w:rsidP="00A8024B">
      <w:pPr>
        <w:numPr>
          <w:ilvl w:val="0"/>
          <w:numId w:val="4"/>
        </w:numPr>
        <w:tabs>
          <w:tab w:val="left" w:pos="720"/>
          <w:tab w:val="left" w:pos="1080"/>
        </w:tabs>
        <w:suppressAutoHyphens/>
        <w:jc w:val="center"/>
        <w:rPr>
          <w:b/>
          <w:sz w:val="22"/>
          <w:szCs w:val="22"/>
          <w:lang w:eastAsia="ar-SA"/>
        </w:rPr>
      </w:pPr>
      <w:r w:rsidRPr="00DB734E">
        <w:rPr>
          <w:b/>
          <w:sz w:val="22"/>
          <w:szCs w:val="22"/>
          <w:lang w:eastAsia="ar-SA"/>
        </w:rPr>
        <w:t>Реквизиты сторон</w:t>
      </w:r>
    </w:p>
    <w:tbl>
      <w:tblPr>
        <w:tblW w:w="10348" w:type="dxa"/>
        <w:tblInd w:w="70" w:type="dxa"/>
        <w:tblLayout w:type="fixed"/>
        <w:tblCellMar>
          <w:left w:w="70" w:type="dxa"/>
          <w:right w:w="70" w:type="dxa"/>
        </w:tblCellMar>
        <w:tblLook w:val="0000"/>
      </w:tblPr>
      <w:tblGrid>
        <w:gridCol w:w="5103"/>
        <w:gridCol w:w="5245"/>
      </w:tblGrid>
      <w:tr w:rsidR="00A8024B" w:rsidRPr="00DB734E" w:rsidTr="00A8024B">
        <w:trPr>
          <w:cantSplit/>
        </w:trPr>
        <w:tc>
          <w:tcPr>
            <w:tcW w:w="5103" w:type="dxa"/>
          </w:tcPr>
          <w:p w:rsidR="00A8024B" w:rsidRPr="00DB734E" w:rsidRDefault="00A8024B" w:rsidP="00522C43">
            <w:pPr>
              <w:pStyle w:val="11"/>
              <w:ind w:right="-1"/>
              <w:rPr>
                <w:rFonts w:ascii="Times New Roman" w:hAnsi="Times New Roman"/>
                <w:sz w:val="22"/>
                <w:szCs w:val="22"/>
              </w:rPr>
            </w:pPr>
          </w:p>
          <w:p w:rsidR="00A8024B" w:rsidRPr="00DB734E" w:rsidRDefault="00A8024B" w:rsidP="00A8024B">
            <w:pPr>
              <w:pStyle w:val="11"/>
              <w:ind w:right="-1"/>
              <w:rPr>
                <w:rFonts w:ascii="Times New Roman" w:hAnsi="Times New Roman"/>
                <w:b/>
                <w:sz w:val="22"/>
                <w:szCs w:val="22"/>
              </w:rPr>
            </w:pPr>
            <w:r w:rsidRPr="00DB734E">
              <w:rPr>
                <w:rFonts w:ascii="Times New Roman" w:hAnsi="Times New Roman"/>
                <w:b/>
                <w:sz w:val="22"/>
                <w:szCs w:val="22"/>
              </w:rPr>
              <w:t>Заказчик</w:t>
            </w:r>
          </w:p>
          <w:p w:rsidR="00D41031" w:rsidRPr="00C36E50" w:rsidRDefault="00D41031" w:rsidP="00D41031">
            <w:pPr>
              <w:jc w:val="both"/>
            </w:pPr>
            <w:r w:rsidRPr="00C36E50">
              <w:rPr>
                <w:sz w:val="22"/>
                <w:szCs w:val="22"/>
              </w:rPr>
              <w:t>Муниципальное бюджетное дошкольное образовательное учреждение «Детский сад  № 253  г. Челябинска»</w:t>
            </w:r>
          </w:p>
          <w:p w:rsidR="00D41031" w:rsidRPr="00C36E50" w:rsidRDefault="00D41031" w:rsidP="00D41031">
            <w:pPr>
              <w:jc w:val="both"/>
              <w:rPr>
                <w:color w:val="000000"/>
              </w:rPr>
            </w:pPr>
            <w:r w:rsidRPr="00C36E50">
              <w:rPr>
                <w:color w:val="000000"/>
                <w:sz w:val="22"/>
                <w:szCs w:val="22"/>
              </w:rPr>
              <w:t>Адрес: 454084, Челябинская область, г. Челябинск, ул. Каслинская, 27-б</w:t>
            </w:r>
          </w:p>
          <w:p w:rsidR="00D41031" w:rsidRPr="00C36E50" w:rsidRDefault="00D41031" w:rsidP="00D41031">
            <w:pPr>
              <w:ind w:right="-1" w:hanging="70"/>
              <w:jc w:val="both"/>
              <w:rPr>
                <w:color w:val="000000"/>
              </w:rPr>
            </w:pPr>
            <w:r w:rsidRPr="00C36E50">
              <w:rPr>
                <w:color w:val="000000"/>
                <w:sz w:val="22"/>
                <w:szCs w:val="22"/>
              </w:rPr>
              <w:t xml:space="preserve"> ИНН 7447033070 КПП 744701001</w:t>
            </w:r>
          </w:p>
          <w:p w:rsidR="00D41031" w:rsidRPr="00C36E50" w:rsidRDefault="00D41031" w:rsidP="00D41031">
            <w:pPr>
              <w:ind w:right="-1" w:hanging="70"/>
              <w:jc w:val="both"/>
              <w:rPr>
                <w:color w:val="000000"/>
              </w:rPr>
            </w:pPr>
            <w:r w:rsidRPr="00C36E50">
              <w:rPr>
                <w:color w:val="000000"/>
                <w:sz w:val="22"/>
                <w:szCs w:val="22"/>
              </w:rPr>
              <w:t xml:space="preserve"> ОГРН 1037402319360</w:t>
            </w:r>
          </w:p>
          <w:p w:rsidR="00D41031" w:rsidRPr="00C36E50" w:rsidRDefault="00D41031" w:rsidP="00D41031">
            <w:pPr>
              <w:ind w:right="-1" w:hanging="70"/>
              <w:jc w:val="both"/>
              <w:rPr>
                <w:color w:val="000000"/>
              </w:rPr>
            </w:pPr>
            <w:r w:rsidRPr="00C36E50">
              <w:rPr>
                <w:color w:val="000000"/>
                <w:sz w:val="22"/>
                <w:szCs w:val="22"/>
              </w:rPr>
              <w:t xml:space="preserve">БИК 047501001, Л/счет 2047301436Н </w:t>
            </w:r>
          </w:p>
          <w:p w:rsidR="00D41031" w:rsidRPr="00C36E50" w:rsidRDefault="00D41031" w:rsidP="00D41031">
            <w:pPr>
              <w:rPr>
                <w:color w:val="000000"/>
              </w:rPr>
            </w:pPr>
            <w:r w:rsidRPr="00C36E50">
              <w:rPr>
                <w:color w:val="000000"/>
                <w:sz w:val="22"/>
                <w:szCs w:val="22"/>
              </w:rPr>
              <w:t>Р/счет 40701810400003000001 в Комитете финансов города Челябинска</w:t>
            </w:r>
          </w:p>
          <w:p w:rsidR="002A77DB" w:rsidRDefault="002A77DB" w:rsidP="00D41031">
            <w:pPr>
              <w:rPr>
                <w:color w:val="000000"/>
                <w:sz w:val="22"/>
                <w:szCs w:val="22"/>
              </w:rPr>
            </w:pPr>
          </w:p>
          <w:p w:rsidR="00D41031" w:rsidRPr="00C36E50" w:rsidRDefault="00D41031" w:rsidP="00D41031">
            <w:r>
              <w:rPr>
                <w:color w:val="000000"/>
                <w:sz w:val="22"/>
                <w:szCs w:val="22"/>
              </w:rPr>
              <w:t>И.о. З</w:t>
            </w:r>
            <w:r w:rsidRPr="00C36E50">
              <w:rPr>
                <w:color w:val="000000"/>
                <w:sz w:val="22"/>
                <w:szCs w:val="22"/>
              </w:rPr>
              <w:t>аведующего ______________</w:t>
            </w:r>
            <w:r>
              <w:rPr>
                <w:color w:val="000000"/>
                <w:sz w:val="22"/>
                <w:szCs w:val="22"/>
              </w:rPr>
              <w:t>(</w:t>
            </w:r>
            <w:r w:rsidRPr="00C36E50">
              <w:rPr>
                <w:color w:val="000000"/>
                <w:sz w:val="22"/>
                <w:szCs w:val="22"/>
              </w:rPr>
              <w:t>Е.В. Шумилова</w:t>
            </w:r>
            <w:r>
              <w:rPr>
                <w:color w:val="000000"/>
                <w:sz w:val="22"/>
                <w:szCs w:val="22"/>
              </w:rPr>
              <w:t>)</w:t>
            </w:r>
          </w:p>
          <w:p w:rsidR="00A8024B" w:rsidRPr="00DB734E" w:rsidRDefault="00D41031" w:rsidP="00D41031">
            <w:pPr>
              <w:pStyle w:val="11"/>
              <w:ind w:right="-1"/>
              <w:rPr>
                <w:rFonts w:ascii="Times New Roman" w:hAnsi="Times New Roman"/>
                <w:sz w:val="22"/>
                <w:szCs w:val="22"/>
              </w:rPr>
            </w:pPr>
            <w:r>
              <w:t>МП</w:t>
            </w:r>
          </w:p>
        </w:tc>
        <w:tc>
          <w:tcPr>
            <w:tcW w:w="5245" w:type="dxa"/>
          </w:tcPr>
          <w:p w:rsidR="00A8024B" w:rsidRPr="00DB734E" w:rsidRDefault="00A8024B" w:rsidP="00522C43">
            <w:pPr>
              <w:pStyle w:val="11"/>
              <w:ind w:right="-1"/>
              <w:jc w:val="left"/>
              <w:rPr>
                <w:rFonts w:ascii="Times New Roman" w:hAnsi="Times New Roman" w:cs="Times New Roman"/>
                <w:sz w:val="22"/>
                <w:szCs w:val="22"/>
              </w:rPr>
            </w:pPr>
          </w:p>
          <w:p w:rsidR="00A8024B" w:rsidRPr="00DB734E" w:rsidRDefault="00A8024B" w:rsidP="00522C43">
            <w:pPr>
              <w:pStyle w:val="11"/>
              <w:ind w:right="-1"/>
              <w:jc w:val="left"/>
              <w:rPr>
                <w:rFonts w:ascii="Times New Roman" w:hAnsi="Times New Roman" w:cs="Times New Roman"/>
                <w:b/>
                <w:sz w:val="22"/>
                <w:szCs w:val="22"/>
              </w:rPr>
            </w:pPr>
            <w:r w:rsidRPr="00DB734E">
              <w:rPr>
                <w:rFonts w:ascii="Times New Roman" w:hAnsi="Times New Roman" w:cs="Times New Roman"/>
                <w:b/>
                <w:sz w:val="22"/>
                <w:szCs w:val="22"/>
              </w:rPr>
              <w:t>Поставщик</w:t>
            </w:r>
          </w:p>
          <w:p w:rsidR="00433938" w:rsidRPr="002A77DB" w:rsidRDefault="00433938" w:rsidP="00DB734E">
            <w:pPr>
              <w:pStyle w:val="11"/>
              <w:ind w:right="57"/>
              <w:jc w:val="left"/>
              <w:rPr>
                <w:rFonts w:ascii="Times New Roman" w:hAnsi="Times New Roman" w:cs="Times New Roman"/>
                <w:sz w:val="22"/>
                <w:szCs w:val="22"/>
                <w:lang w:val="en-US"/>
              </w:rPr>
            </w:pPr>
          </w:p>
          <w:p w:rsidR="00433938" w:rsidRPr="002A77DB" w:rsidRDefault="00433938" w:rsidP="00DB734E">
            <w:pPr>
              <w:pStyle w:val="11"/>
              <w:ind w:right="57"/>
              <w:jc w:val="left"/>
              <w:rPr>
                <w:rFonts w:ascii="Times New Roman" w:hAnsi="Times New Roman" w:cs="Times New Roman"/>
                <w:sz w:val="22"/>
                <w:szCs w:val="22"/>
                <w:lang w:val="en-US"/>
              </w:rPr>
            </w:pPr>
          </w:p>
          <w:p w:rsidR="00433938" w:rsidRPr="002A77DB" w:rsidRDefault="00433938" w:rsidP="00DB734E">
            <w:pPr>
              <w:pStyle w:val="11"/>
              <w:ind w:right="57"/>
              <w:jc w:val="left"/>
              <w:rPr>
                <w:rFonts w:ascii="Times New Roman" w:hAnsi="Times New Roman" w:cs="Times New Roman"/>
                <w:sz w:val="22"/>
                <w:szCs w:val="22"/>
                <w:lang w:val="en-US"/>
              </w:rPr>
            </w:pPr>
          </w:p>
          <w:p w:rsidR="00433938" w:rsidRPr="002A77DB" w:rsidRDefault="00433938" w:rsidP="00DB734E">
            <w:pPr>
              <w:pStyle w:val="11"/>
              <w:ind w:right="57"/>
              <w:jc w:val="left"/>
              <w:rPr>
                <w:rFonts w:ascii="Times New Roman" w:hAnsi="Times New Roman" w:cs="Times New Roman"/>
                <w:sz w:val="22"/>
                <w:szCs w:val="22"/>
                <w:lang w:val="en-US"/>
              </w:rPr>
            </w:pPr>
          </w:p>
          <w:p w:rsidR="00487DB8" w:rsidRPr="002A77DB" w:rsidRDefault="00487DB8" w:rsidP="00DB734E">
            <w:pPr>
              <w:pStyle w:val="11"/>
              <w:ind w:right="57"/>
              <w:jc w:val="left"/>
              <w:rPr>
                <w:rFonts w:ascii="Times New Roman" w:hAnsi="Times New Roman" w:cs="Times New Roman"/>
                <w:sz w:val="22"/>
                <w:szCs w:val="22"/>
                <w:lang w:val="en-US"/>
              </w:rPr>
            </w:pPr>
          </w:p>
          <w:p w:rsidR="00487DB8" w:rsidRPr="002A77DB" w:rsidRDefault="00487DB8" w:rsidP="00DB734E">
            <w:pPr>
              <w:pStyle w:val="11"/>
              <w:ind w:right="57"/>
              <w:jc w:val="left"/>
              <w:rPr>
                <w:rFonts w:ascii="Times New Roman" w:hAnsi="Times New Roman" w:cs="Times New Roman"/>
                <w:sz w:val="22"/>
                <w:szCs w:val="22"/>
                <w:lang w:val="en-US"/>
              </w:rPr>
            </w:pPr>
          </w:p>
          <w:p w:rsidR="00A8024B" w:rsidRPr="002A77DB" w:rsidRDefault="00A8024B" w:rsidP="00522C43">
            <w:pPr>
              <w:pStyle w:val="11"/>
              <w:ind w:right="-1"/>
              <w:jc w:val="left"/>
              <w:rPr>
                <w:rFonts w:ascii="Times New Roman" w:hAnsi="Times New Roman" w:cs="Times New Roman"/>
                <w:sz w:val="22"/>
                <w:szCs w:val="22"/>
                <w:lang w:val="en-US"/>
              </w:rPr>
            </w:pPr>
          </w:p>
          <w:p w:rsidR="00A8024B" w:rsidRPr="002A77DB" w:rsidRDefault="00A8024B" w:rsidP="00522C43">
            <w:pPr>
              <w:pStyle w:val="11"/>
              <w:ind w:right="-1"/>
              <w:jc w:val="left"/>
              <w:rPr>
                <w:rFonts w:ascii="Times New Roman" w:hAnsi="Times New Roman" w:cs="Times New Roman"/>
                <w:sz w:val="22"/>
                <w:szCs w:val="22"/>
                <w:lang w:val="en-US"/>
              </w:rPr>
            </w:pPr>
          </w:p>
          <w:p w:rsidR="00A8024B" w:rsidRPr="00DB734E" w:rsidRDefault="00A8024B" w:rsidP="00522C43">
            <w:pPr>
              <w:pStyle w:val="11"/>
              <w:ind w:right="-1"/>
              <w:jc w:val="left"/>
              <w:rPr>
                <w:rFonts w:ascii="Times New Roman" w:hAnsi="Times New Roman" w:cs="Times New Roman"/>
                <w:sz w:val="22"/>
                <w:szCs w:val="22"/>
              </w:rPr>
            </w:pPr>
          </w:p>
        </w:tc>
      </w:tr>
      <w:tr w:rsidR="00D2218D" w:rsidRPr="00DB734E" w:rsidTr="00A8024B">
        <w:trPr>
          <w:cantSplit/>
        </w:trPr>
        <w:tc>
          <w:tcPr>
            <w:tcW w:w="5103" w:type="dxa"/>
          </w:tcPr>
          <w:p w:rsidR="00D2218D" w:rsidRPr="00DB734E" w:rsidRDefault="00D2218D" w:rsidP="002F5918">
            <w:pPr>
              <w:rPr>
                <w:sz w:val="22"/>
                <w:szCs w:val="22"/>
              </w:rPr>
            </w:pPr>
          </w:p>
        </w:tc>
        <w:tc>
          <w:tcPr>
            <w:tcW w:w="5245" w:type="dxa"/>
          </w:tcPr>
          <w:p w:rsidR="00D2218D" w:rsidRPr="00DB734E" w:rsidRDefault="00D2218D" w:rsidP="00214194">
            <w:pPr>
              <w:pStyle w:val="11"/>
              <w:ind w:right="-1"/>
              <w:jc w:val="left"/>
              <w:rPr>
                <w:rFonts w:ascii="Times New Roman" w:hAnsi="Times New Roman" w:cs="Times New Roman"/>
                <w:sz w:val="22"/>
                <w:szCs w:val="22"/>
              </w:rPr>
            </w:pPr>
          </w:p>
        </w:tc>
      </w:tr>
    </w:tbl>
    <w:p w:rsidR="00D2218D" w:rsidRPr="00FE53A3" w:rsidRDefault="00D2218D" w:rsidP="00D2218D">
      <w:pPr>
        <w:rPr>
          <w:sz w:val="26"/>
          <w:szCs w:val="26"/>
        </w:rPr>
        <w:sectPr w:rsidR="00D2218D" w:rsidRPr="00FE53A3" w:rsidSect="00EE4C34">
          <w:headerReference w:type="even" r:id="rId8"/>
          <w:footerReference w:type="even" r:id="rId9"/>
          <w:footerReference w:type="default" r:id="rId10"/>
          <w:pgSz w:w="11906" w:h="16838"/>
          <w:pgMar w:top="567" w:right="424" w:bottom="284" w:left="1134" w:header="709" w:footer="709" w:gutter="0"/>
          <w:cols w:space="720"/>
        </w:sectPr>
      </w:pPr>
    </w:p>
    <w:p w:rsidR="00776483" w:rsidRPr="00FE53A3" w:rsidRDefault="00776483" w:rsidP="00776483">
      <w:pPr>
        <w:jc w:val="right"/>
        <w:rPr>
          <w:sz w:val="20"/>
          <w:szCs w:val="20"/>
        </w:rPr>
      </w:pPr>
      <w:r w:rsidRPr="00FE53A3">
        <w:rPr>
          <w:sz w:val="20"/>
          <w:szCs w:val="20"/>
        </w:rPr>
        <w:lastRenderedPageBreak/>
        <w:t>Приложение №1 к договору</w:t>
      </w:r>
    </w:p>
    <w:p w:rsidR="00776483" w:rsidRDefault="003E6490" w:rsidP="00776483">
      <w:pPr>
        <w:suppressAutoHyphens/>
        <w:jc w:val="right"/>
        <w:rPr>
          <w:sz w:val="20"/>
          <w:szCs w:val="20"/>
          <w:lang w:eastAsia="ar-SA"/>
        </w:rPr>
      </w:pPr>
      <w:r>
        <w:rPr>
          <w:sz w:val="20"/>
          <w:szCs w:val="20"/>
          <w:lang w:eastAsia="ar-SA"/>
        </w:rPr>
        <w:t>№ ________</w:t>
      </w:r>
      <w:r w:rsidR="002A77DB" w:rsidRPr="00FE53A3">
        <w:rPr>
          <w:sz w:val="20"/>
          <w:szCs w:val="20"/>
          <w:lang w:eastAsia="ar-SA"/>
        </w:rPr>
        <w:t xml:space="preserve"> </w:t>
      </w:r>
      <w:r>
        <w:rPr>
          <w:sz w:val="20"/>
          <w:szCs w:val="20"/>
          <w:lang w:eastAsia="ar-SA"/>
        </w:rPr>
        <w:t>от «_____»______________2020</w:t>
      </w:r>
      <w:r w:rsidR="00776483" w:rsidRPr="00FE53A3">
        <w:rPr>
          <w:sz w:val="20"/>
          <w:szCs w:val="20"/>
          <w:lang w:eastAsia="ar-SA"/>
        </w:rPr>
        <w:t>г.</w:t>
      </w:r>
    </w:p>
    <w:p w:rsidR="004777FB" w:rsidRPr="00FE53A3" w:rsidRDefault="004777FB" w:rsidP="00776483">
      <w:pPr>
        <w:suppressAutoHyphens/>
        <w:jc w:val="right"/>
        <w:rPr>
          <w:sz w:val="20"/>
          <w:szCs w:val="20"/>
          <w:lang w:eastAsia="ar-SA"/>
        </w:rPr>
      </w:pPr>
    </w:p>
    <w:p w:rsidR="00776483" w:rsidRPr="00FE53A3" w:rsidRDefault="004777FB" w:rsidP="00776483">
      <w:pPr>
        <w:jc w:val="center"/>
        <w:rPr>
          <w:b/>
          <w:sz w:val="22"/>
        </w:rPr>
      </w:pPr>
      <w:r>
        <w:rPr>
          <w:b/>
          <w:sz w:val="22"/>
        </w:rPr>
        <w:t>СПЕЦИФИКАЦИЯ</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1843"/>
        <w:gridCol w:w="5246"/>
        <w:gridCol w:w="849"/>
        <w:gridCol w:w="992"/>
        <w:gridCol w:w="992"/>
        <w:gridCol w:w="1418"/>
      </w:tblGrid>
      <w:tr w:rsidR="004777FB" w:rsidRPr="0051226E" w:rsidTr="00705700">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8063BA" w:rsidP="00705700">
            <w:pPr>
              <w:jc w:val="center"/>
              <w:rPr>
                <w:sz w:val="20"/>
                <w:szCs w:val="20"/>
              </w:rPr>
            </w:pPr>
            <w:r>
              <w:rPr>
                <w:sz w:val="20"/>
                <w:szCs w:val="20"/>
              </w:rPr>
              <w:t>Наименование товара</w:t>
            </w:r>
          </w:p>
        </w:tc>
        <w:tc>
          <w:tcPr>
            <w:tcW w:w="9640" w:type="dxa"/>
            <w:gridSpan w:val="3"/>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Функциональные, технические и качественные характеристики объекта закупки</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Ед. изм.</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Кол.</w:t>
            </w:r>
          </w:p>
        </w:tc>
        <w:tc>
          <w:tcPr>
            <w:tcW w:w="992" w:type="dxa"/>
            <w:vMerge w:val="restart"/>
            <w:tcBorders>
              <w:top w:val="single" w:sz="4" w:space="0" w:color="000000"/>
              <w:left w:val="single" w:sz="4" w:space="0" w:color="000000"/>
              <w:right w:val="single" w:sz="4" w:space="0" w:color="000000"/>
            </w:tcBorders>
          </w:tcPr>
          <w:p w:rsidR="004777FB" w:rsidRPr="004777FB" w:rsidRDefault="004777FB" w:rsidP="00705700">
            <w:pPr>
              <w:jc w:val="center"/>
              <w:rPr>
                <w:sz w:val="20"/>
                <w:szCs w:val="20"/>
              </w:rPr>
            </w:pPr>
            <w:r w:rsidRPr="004777FB">
              <w:rPr>
                <w:sz w:val="20"/>
                <w:szCs w:val="20"/>
                <w:lang w:eastAsia="ar-SA"/>
              </w:rPr>
              <w:t>Цена за кг.,  в соответствии с результатами аукциона в электронной форме, (руб.)</w:t>
            </w:r>
          </w:p>
        </w:tc>
        <w:tc>
          <w:tcPr>
            <w:tcW w:w="1418" w:type="dxa"/>
            <w:vMerge w:val="restart"/>
            <w:tcBorders>
              <w:top w:val="single" w:sz="4" w:space="0" w:color="000000"/>
              <w:left w:val="single" w:sz="4" w:space="0" w:color="000000"/>
              <w:right w:val="single" w:sz="4" w:space="0" w:color="000000"/>
            </w:tcBorders>
          </w:tcPr>
          <w:p w:rsidR="004777FB" w:rsidRDefault="004777FB" w:rsidP="00705700">
            <w:pPr>
              <w:suppressAutoHyphens/>
              <w:jc w:val="center"/>
              <w:rPr>
                <w:sz w:val="18"/>
                <w:szCs w:val="18"/>
                <w:lang w:eastAsia="ar-SA"/>
              </w:rPr>
            </w:pPr>
          </w:p>
          <w:p w:rsidR="004777FB" w:rsidRDefault="004777FB" w:rsidP="00705700">
            <w:pPr>
              <w:suppressAutoHyphens/>
              <w:jc w:val="center"/>
              <w:rPr>
                <w:sz w:val="18"/>
                <w:szCs w:val="18"/>
                <w:lang w:eastAsia="ar-SA"/>
              </w:rPr>
            </w:pPr>
          </w:p>
          <w:p w:rsidR="004777FB" w:rsidRDefault="004777FB" w:rsidP="00705700">
            <w:pPr>
              <w:suppressAutoHyphens/>
              <w:jc w:val="center"/>
              <w:rPr>
                <w:sz w:val="18"/>
                <w:szCs w:val="18"/>
                <w:lang w:eastAsia="ar-SA"/>
              </w:rPr>
            </w:pPr>
          </w:p>
          <w:p w:rsidR="004777FB" w:rsidRDefault="004777FB" w:rsidP="00705700">
            <w:pPr>
              <w:suppressAutoHyphens/>
              <w:jc w:val="center"/>
              <w:rPr>
                <w:sz w:val="18"/>
                <w:szCs w:val="18"/>
                <w:lang w:eastAsia="ar-SA"/>
              </w:rPr>
            </w:pPr>
          </w:p>
          <w:p w:rsidR="004777FB" w:rsidRDefault="004777FB" w:rsidP="00705700">
            <w:pPr>
              <w:suppressAutoHyphens/>
              <w:jc w:val="center"/>
              <w:rPr>
                <w:sz w:val="18"/>
                <w:szCs w:val="18"/>
                <w:lang w:eastAsia="ar-SA"/>
              </w:rPr>
            </w:pPr>
          </w:p>
          <w:p w:rsidR="004777FB" w:rsidRPr="004777FB" w:rsidRDefault="004777FB" w:rsidP="00705700">
            <w:pPr>
              <w:suppressAutoHyphens/>
              <w:jc w:val="center"/>
              <w:rPr>
                <w:sz w:val="18"/>
                <w:szCs w:val="18"/>
                <w:lang w:eastAsia="ar-SA"/>
              </w:rPr>
            </w:pPr>
            <w:r w:rsidRPr="004777FB">
              <w:rPr>
                <w:sz w:val="18"/>
                <w:szCs w:val="18"/>
                <w:lang w:eastAsia="ar-SA"/>
              </w:rPr>
              <w:t>Сумма</w:t>
            </w:r>
          </w:p>
          <w:p w:rsidR="004777FB" w:rsidRPr="0051226E" w:rsidRDefault="004777FB" w:rsidP="00705700">
            <w:pPr>
              <w:jc w:val="center"/>
              <w:rPr>
                <w:sz w:val="20"/>
                <w:szCs w:val="20"/>
              </w:rPr>
            </w:pPr>
            <w:r w:rsidRPr="004777FB">
              <w:rPr>
                <w:sz w:val="18"/>
                <w:szCs w:val="18"/>
                <w:lang w:eastAsia="ar-SA"/>
              </w:rPr>
              <w:t>(руб.)</w:t>
            </w:r>
          </w:p>
        </w:tc>
      </w:tr>
      <w:tr w:rsidR="004777FB" w:rsidRPr="0051226E" w:rsidTr="0070570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Показатель</w:t>
            </w:r>
          </w:p>
          <w:p w:rsidR="004777FB" w:rsidRPr="0051226E" w:rsidRDefault="004777FB" w:rsidP="00705700">
            <w:pPr>
              <w:jc w:val="center"/>
              <w:rPr>
                <w:sz w:val="20"/>
                <w:szCs w:val="20"/>
              </w:rPr>
            </w:pPr>
            <w:r w:rsidRPr="0051226E">
              <w:rPr>
                <w:sz w:val="20"/>
                <w:szCs w:val="20"/>
              </w:rPr>
              <w:t>(наименование характеристики)</w:t>
            </w:r>
          </w:p>
        </w:tc>
        <w:tc>
          <w:tcPr>
            <w:tcW w:w="7089" w:type="dxa"/>
            <w:gridSpan w:val="2"/>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значение</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rPr>
          <w:trHeight w:val="2060"/>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77FB" w:rsidRDefault="004777FB" w:rsidP="00705700">
            <w:pPr>
              <w:jc w:val="center"/>
              <w:rPr>
                <w:sz w:val="20"/>
                <w:szCs w:val="20"/>
              </w:rPr>
            </w:pPr>
          </w:p>
          <w:p w:rsidR="004777FB" w:rsidRPr="0051226E" w:rsidRDefault="004777FB" w:rsidP="00705700">
            <w:pPr>
              <w:jc w:val="center"/>
              <w:rPr>
                <w:sz w:val="20"/>
                <w:szCs w:val="20"/>
              </w:rPr>
            </w:pPr>
            <w:r>
              <w:rPr>
                <w:sz w:val="20"/>
                <w:szCs w:val="20"/>
              </w:rPr>
              <w:t>Показатели объекта закупки</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Показатели, которые не могут изменяться</w:t>
            </w:r>
          </w:p>
          <w:p w:rsidR="004777FB" w:rsidRPr="0051226E" w:rsidRDefault="004777FB" w:rsidP="00705700">
            <w:pPr>
              <w:jc w:val="center"/>
              <w:rPr>
                <w:sz w:val="20"/>
                <w:szCs w:val="20"/>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r>
      <w:tr w:rsidR="003E6490" w:rsidRPr="0051226E" w:rsidTr="00771F7D">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Pr>
                <w:sz w:val="20"/>
                <w:szCs w:val="20"/>
              </w:rPr>
              <w:t>Говядина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 xml:space="preserve">Вид </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autoSpaceDE w:val="0"/>
              <w:autoSpaceDN w:val="0"/>
              <w:adjustRightInd w:val="0"/>
              <w:jc w:val="center"/>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autoSpaceDE w:val="0"/>
              <w:autoSpaceDN w:val="0"/>
              <w:adjustRightInd w:val="0"/>
              <w:jc w:val="both"/>
              <w:rPr>
                <w:bCs/>
                <w:iCs/>
                <w:sz w:val="20"/>
                <w:szCs w:val="20"/>
                <w:highlight w:val="yellow"/>
              </w:rPr>
            </w:pPr>
            <w:r w:rsidRPr="0051226E">
              <w:rPr>
                <w:bCs/>
                <w:iCs/>
                <w:sz w:val="20"/>
                <w:szCs w:val="20"/>
              </w:rPr>
              <w:t xml:space="preserve">бескостное мясо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кг</w:t>
            </w:r>
          </w:p>
        </w:tc>
        <w:tc>
          <w:tcPr>
            <w:tcW w:w="992" w:type="dxa"/>
            <w:vMerge w:val="restart"/>
            <w:tcBorders>
              <w:top w:val="single" w:sz="4" w:space="0" w:color="000000"/>
              <w:left w:val="single" w:sz="4" w:space="0" w:color="000000"/>
              <w:right w:val="single" w:sz="4" w:space="0" w:color="000000"/>
            </w:tcBorders>
            <w:vAlign w:val="center"/>
            <w:hideMark/>
          </w:tcPr>
          <w:p w:rsidR="003E6490" w:rsidRPr="0051226E" w:rsidRDefault="003E6490" w:rsidP="00705700">
            <w:pPr>
              <w:rPr>
                <w:sz w:val="20"/>
                <w:szCs w:val="20"/>
              </w:rPr>
            </w:pPr>
            <w:r>
              <w:rPr>
                <w:sz w:val="20"/>
                <w:szCs w:val="20"/>
              </w:rPr>
              <w:t xml:space="preserve">    100</w:t>
            </w:r>
          </w:p>
        </w:tc>
        <w:tc>
          <w:tcPr>
            <w:tcW w:w="992" w:type="dxa"/>
            <w:vMerge w:val="restart"/>
            <w:tcBorders>
              <w:top w:val="single" w:sz="4" w:space="0" w:color="000000"/>
              <w:left w:val="single" w:sz="4" w:space="0" w:color="000000"/>
              <w:right w:val="single" w:sz="4" w:space="0" w:color="000000"/>
            </w:tcBorders>
          </w:tcPr>
          <w:p w:rsidR="003E6490" w:rsidRDefault="003E6490" w:rsidP="00705700">
            <w:pPr>
              <w:jc w:val="center"/>
              <w:rPr>
                <w:sz w:val="20"/>
                <w:szCs w:val="20"/>
              </w:rPr>
            </w:pPr>
          </w:p>
        </w:tc>
        <w:tc>
          <w:tcPr>
            <w:tcW w:w="1418" w:type="dxa"/>
            <w:vMerge w:val="restart"/>
            <w:tcBorders>
              <w:top w:val="single" w:sz="4" w:space="0" w:color="000000"/>
              <w:left w:val="single" w:sz="4" w:space="0" w:color="000000"/>
              <w:right w:val="single" w:sz="4" w:space="0" w:color="000000"/>
            </w:tcBorders>
          </w:tcPr>
          <w:p w:rsidR="003E6490" w:rsidRDefault="003E6490" w:rsidP="00705700">
            <w:pPr>
              <w:ind w:right="317"/>
              <w:jc w:val="center"/>
              <w:rPr>
                <w:sz w:val="20"/>
                <w:szCs w:val="20"/>
              </w:rPr>
            </w:pPr>
          </w:p>
        </w:tc>
      </w:tr>
      <w:tr w:rsidR="003E6490" w:rsidRPr="0051226E" w:rsidTr="00771F7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Анатомическая часть туши</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autoSpaceDE w:val="0"/>
              <w:autoSpaceDN w:val="0"/>
              <w:adjustRightInd w:val="0"/>
              <w:jc w:val="center"/>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lang w:eastAsia="en-US"/>
              </w:rPr>
            </w:pPr>
            <w:r w:rsidRPr="0051226E">
              <w:rPr>
                <w:sz w:val="20"/>
                <w:szCs w:val="20"/>
                <w:lang w:eastAsia="en-US"/>
              </w:rPr>
              <w:t>Лопаточная   часть</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tcPr>
          <w:p w:rsidR="003E6490" w:rsidRPr="0051226E" w:rsidRDefault="003E6490" w:rsidP="00705700">
            <w:pPr>
              <w:jc w:val="center"/>
              <w:rPr>
                <w:sz w:val="20"/>
                <w:szCs w:val="20"/>
              </w:rPr>
            </w:pPr>
          </w:p>
        </w:tc>
        <w:tc>
          <w:tcPr>
            <w:tcW w:w="1418" w:type="dxa"/>
            <w:vMerge/>
            <w:tcBorders>
              <w:left w:val="single" w:sz="4" w:space="0" w:color="000000"/>
              <w:right w:val="single" w:sz="4" w:space="0" w:color="000000"/>
            </w:tcBorders>
          </w:tcPr>
          <w:p w:rsidR="003E6490" w:rsidRPr="0051226E" w:rsidRDefault="003E6490" w:rsidP="00705700">
            <w:pPr>
              <w:jc w:val="center"/>
              <w:rPr>
                <w:sz w:val="20"/>
                <w:szCs w:val="20"/>
              </w:rPr>
            </w:pPr>
          </w:p>
        </w:tc>
      </w:tr>
      <w:tr w:rsidR="003E6490" w:rsidRPr="0051226E" w:rsidTr="00771F7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Термическое 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jc w:val="center"/>
              <w:rPr>
                <w:spacing w:val="-6"/>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i/>
                <w:sz w:val="20"/>
                <w:szCs w:val="20"/>
              </w:rPr>
            </w:pPr>
            <w:r>
              <w:rPr>
                <w:sz w:val="20"/>
                <w:szCs w:val="20"/>
              </w:rPr>
              <w:t>Охлажденное</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tcPr>
          <w:p w:rsidR="003E6490" w:rsidRPr="0051226E" w:rsidRDefault="003E6490" w:rsidP="00705700">
            <w:pPr>
              <w:jc w:val="center"/>
              <w:rPr>
                <w:sz w:val="20"/>
                <w:szCs w:val="20"/>
              </w:rPr>
            </w:pPr>
          </w:p>
        </w:tc>
        <w:tc>
          <w:tcPr>
            <w:tcW w:w="1418" w:type="dxa"/>
            <w:vMerge/>
            <w:tcBorders>
              <w:left w:val="single" w:sz="4" w:space="0" w:color="000000"/>
              <w:right w:val="single" w:sz="4" w:space="0" w:color="000000"/>
            </w:tcBorders>
          </w:tcPr>
          <w:p w:rsidR="003E6490" w:rsidRPr="0051226E" w:rsidRDefault="003E6490" w:rsidP="00705700">
            <w:pPr>
              <w:jc w:val="center"/>
              <w:rPr>
                <w:sz w:val="20"/>
                <w:szCs w:val="20"/>
              </w:rPr>
            </w:pPr>
          </w:p>
        </w:tc>
      </w:tr>
      <w:tr w:rsidR="003E6490" w:rsidRPr="0051226E" w:rsidTr="00771F7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highlight w:val="yellow"/>
              </w:rPr>
            </w:pPr>
            <w:r w:rsidRPr="0051226E">
              <w:rPr>
                <w:sz w:val="20"/>
                <w:szCs w:val="20"/>
              </w:rPr>
              <w:t xml:space="preserve">Вес </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jc w:val="center"/>
              <w:rPr>
                <w:spacing w:val="-6"/>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A54B11" w:rsidRDefault="003E6490" w:rsidP="00705700">
            <w:pPr>
              <w:rPr>
                <w:spacing w:val="-6"/>
                <w:sz w:val="20"/>
                <w:szCs w:val="20"/>
              </w:rPr>
            </w:pPr>
            <w:r>
              <w:rPr>
                <w:spacing w:val="-6"/>
                <w:sz w:val="20"/>
                <w:szCs w:val="20"/>
              </w:rPr>
              <w:t>Не менее 3 кг  не более 5</w:t>
            </w:r>
            <w:r w:rsidRPr="0051226E">
              <w:rPr>
                <w:spacing w:val="-6"/>
                <w:sz w:val="20"/>
                <w:szCs w:val="20"/>
              </w:rPr>
              <w:t xml:space="preserve">кг  </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right w:val="single" w:sz="4" w:space="0" w:color="000000"/>
            </w:tcBorders>
          </w:tcPr>
          <w:p w:rsidR="003E6490" w:rsidRPr="0051226E" w:rsidRDefault="003E6490" w:rsidP="00705700">
            <w:pPr>
              <w:jc w:val="center"/>
              <w:rPr>
                <w:sz w:val="20"/>
                <w:szCs w:val="20"/>
              </w:rPr>
            </w:pPr>
          </w:p>
        </w:tc>
        <w:tc>
          <w:tcPr>
            <w:tcW w:w="1418" w:type="dxa"/>
            <w:vMerge/>
            <w:tcBorders>
              <w:left w:val="single" w:sz="4" w:space="0" w:color="000000"/>
              <w:right w:val="single" w:sz="4" w:space="0" w:color="000000"/>
            </w:tcBorders>
          </w:tcPr>
          <w:p w:rsidR="003E6490" w:rsidRPr="0051226E" w:rsidRDefault="003E6490" w:rsidP="00705700">
            <w:pPr>
              <w:jc w:val="center"/>
              <w:rPr>
                <w:sz w:val="20"/>
                <w:szCs w:val="20"/>
              </w:rPr>
            </w:pPr>
          </w:p>
        </w:tc>
      </w:tr>
      <w:tr w:rsidR="003E6490" w:rsidRPr="0051226E" w:rsidTr="00771F7D">
        <w:trPr>
          <w:trHeight w:val="470"/>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Упаковка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jc w:val="center"/>
              <w:rPr>
                <w:spacing w:val="-6"/>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highlight w:val="yellow"/>
              </w:rPr>
            </w:pPr>
            <w:r w:rsidRPr="0051226E">
              <w:rPr>
                <w:sz w:val="20"/>
                <w:szCs w:val="20"/>
              </w:rPr>
              <w:t>Наличие потребительской упаковки</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bottom w:val="single" w:sz="4" w:space="0" w:color="000000"/>
              <w:right w:val="single" w:sz="4" w:space="0" w:color="000000"/>
            </w:tcBorders>
          </w:tcPr>
          <w:p w:rsidR="003E6490" w:rsidRPr="0051226E" w:rsidRDefault="003E6490" w:rsidP="00705700">
            <w:pPr>
              <w:jc w:val="center"/>
              <w:rPr>
                <w:sz w:val="20"/>
                <w:szCs w:val="20"/>
              </w:rPr>
            </w:pPr>
          </w:p>
        </w:tc>
        <w:tc>
          <w:tcPr>
            <w:tcW w:w="1418" w:type="dxa"/>
            <w:vMerge/>
            <w:tcBorders>
              <w:left w:val="single" w:sz="4" w:space="0" w:color="000000"/>
              <w:bottom w:val="single" w:sz="4" w:space="0" w:color="000000"/>
              <w:right w:val="single" w:sz="4" w:space="0" w:color="000000"/>
            </w:tcBorders>
          </w:tcPr>
          <w:p w:rsidR="003E6490" w:rsidRPr="0051226E" w:rsidRDefault="003E6490" w:rsidP="00705700">
            <w:pPr>
              <w:jc w:val="center"/>
              <w:rPr>
                <w:sz w:val="20"/>
                <w:szCs w:val="20"/>
              </w:rPr>
            </w:pPr>
          </w:p>
        </w:tc>
      </w:tr>
      <w:tr w:rsidR="003E6490" w:rsidRPr="0051226E" w:rsidTr="00771F7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jc w:val="center"/>
              <w:rPr>
                <w:sz w:val="20"/>
                <w:szCs w:val="20"/>
              </w:rPr>
            </w:pPr>
            <w:r w:rsidRPr="0051226E">
              <w:rPr>
                <w:sz w:val="20"/>
                <w:szCs w:val="20"/>
              </w:rPr>
              <w:t>Назначение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3E6490" w:rsidRPr="0051226E" w:rsidRDefault="003E6490" w:rsidP="00705700">
            <w:pPr>
              <w:jc w:val="center"/>
              <w:rPr>
                <w:spacing w:val="-6"/>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lang w:eastAsia="en-US"/>
              </w:rPr>
            </w:pPr>
            <w:r w:rsidRPr="0051226E">
              <w:rPr>
                <w:sz w:val="20"/>
                <w:szCs w:val="20"/>
              </w:rPr>
              <w:t>Мясная продукция, предназначена для детского питания (для детей дошкольного возраста с 3 до 7 лет).</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bottom w:val="single" w:sz="4" w:space="0" w:color="000000"/>
              <w:right w:val="single" w:sz="4" w:space="0" w:color="000000"/>
            </w:tcBorders>
            <w:vAlign w:val="center"/>
            <w:hideMark/>
          </w:tcPr>
          <w:p w:rsidR="003E6490" w:rsidRPr="0051226E" w:rsidRDefault="003E6490" w:rsidP="00705700">
            <w:pPr>
              <w:rPr>
                <w:sz w:val="20"/>
                <w:szCs w:val="20"/>
              </w:rPr>
            </w:pPr>
          </w:p>
        </w:tc>
        <w:tc>
          <w:tcPr>
            <w:tcW w:w="992" w:type="dxa"/>
            <w:vMerge/>
            <w:tcBorders>
              <w:left w:val="single" w:sz="4" w:space="0" w:color="000000"/>
              <w:bottom w:val="single" w:sz="4" w:space="0" w:color="000000"/>
              <w:right w:val="single" w:sz="4" w:space="0" w:color="000000"/>
            </w:tcBorders>
          </w:tcPr>
          <w:p w:rsidR="003E6490" w:rsidRPr="0051226E" w:rsidRDefault="003E6490" w:rsidP="00705700">
            <w:pPr>
              <w:rPr>
                <w:sz w:val="20"/>
                <w:szCs w:val="20"/>
              </w:rPr>
            </w:pPr>
          </w:p>
        </w:tc>
        <w:tc>
          <w:tcPr>
            <w:tcW w:w="1418" w:type="dxa"/>
            <w:vMerge/>
            <w:tcBorders>
              <w:left w:val="single" w:sz="4" w:space="0" w:color="000000"/>
              <w:bottom w:val="single" w:sz="4" w:space="0" w:color="000000"/>
              <w:right w:val="single" w:sz="4" w:space="0" w:color="000000"/>
            </w:tcBorders>
          </w:tcPr>
          <w:p w:rsidR="003E6490" w:rsidRPr="0051226E" w:rsidRDefault="003E6490" w:rsidP="00705700">
            <w:pPr>
              <w:rPr>
                <w:sz w:val="20"/>
                <w:szCs w:val="20"/>
              </w:rPr>
            </w:pPr>
          </w:p>
        </w:tc>
      </w:tr>
      <w:tr w:rsidR="004777FB" w:rsidRPr="0051226E" w:rsidTr="00705700">
        <w:trPr>
          <w:trHeight w:val="269"/>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Печень говяжья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 xml:space="preserve">Категория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4777FB" w:rsidRPr="0051226E" w:rsidRDefault="004777FB" w:rsidP="00705700">
            <w:pPr>
              <w:autoSpaceDE w:val="0"/>
              <w:autoSpaceDN w:val="0"/>
              <w:adjustRightInd w:val="0"/>
              <w:jc w:val="both"/>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r w:rsidRPr="0051226E">
              <w:rPr>
                <w:sz w:val="20"/>
                <w:szCs w:val="20"/>
              </w:rPr>
              <w:t>Первая</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кг</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3E6490" w:rsidP="00705700">
            <w:pPr>
              <w:jc w:val="center"/>
              <w:rPr>
                <w:sz w:val="20"/>
                <w:szCs w:val="20"/>
              </w:rPr>
            </w:pPr>
            <w:r>
              <w:rPr>
                <w:sz w:val="20"/>
                <w:szCs w:val="20"/>
              </w:rPr>
              <w:t>85</w:t>
            </w:r>
          </w:p>
        </w:tc>
        <w:tc>
          <w:tcPr>
            <w:tcW w:w="992" w:type="dxa"/>
            <w:vMerge w:val="restart"/>
            <w:tcBorders>
              <w:top w:val="single" w:sz="4" w:space="0" w:color="000000"/>
              <w:left w:val="single" w:sz="4" w:space="0" w:color="000000"/>
              <w:right w:val="single" w:sz="4" w:space="0" w:color="000000"/>
            </w:tcBorders>
          </w:tcPr>
          <w:p w:rsidR="00705700" w:rsidRDefault="00705700" w:rsidP="00705700">
            <w:pPr>
              <w:jc w:val="center"/>
              <w:rPr>
                <w:sz w:val="20"/>
                <w:szCs w:val="20"/>
              </w:rPr>
            </w:pPr>
          </w:p>
          <w:p w:rsidR="004777FB" w:rsidRDefault="004777FB" w:rsidP="00705700">
            <w:pPr>
              <w:jc w:val="center"/>
              <w:rPr>
                <w:sz w:val="20"/>
                <w:szCs w:val="20"/>
              </w:rPr>
            </w:pPr>
          </w:p>
        </w:tc>
        <w:tc>
          <w:tcPr>
            <w:tcW w:w="1418" w:type="dxa"/>
            <w:vMerge w:val="restart"/>
            <w:tcBorders>
              <w:top w:val="single" w:sz="4" w:space="0" w:color="000000"/>
              <w:left w:val="single" w:sz="4" w:space="0" w:color="000000"/>
              <w:right w:val="single" w:sz="4" w:space="0" w:color="000000"/>
            </w:tcBorders>
          </w:tcPr>
          <w:p w:rsidR="00705700" w:rsidRDefault="00705700" w:rsidP="00705700">
            <w:pPr>
              <w:jc w:val="center"/>
              <w:rPr>
                <w:sz w:val="20"/>
                <w:szCs w:val="20"/>
              </w:rPr>
            </w:pPr>
          </w:p>
          <w:p w:rsidR="00705700" w:rsidRDefault="00705700" w:rsidP="00705700">
            <w:pPr>
              <w:jc w:val="center"/>
              <w:rPr>
                <w:sz w:val="20"/>
                <w:szCs w:val="20"/>
              </w:rPr>
            </w:pPr>
          </w:p>
          <w:p w:rsidR="004777FB" w:rsidRDefault="004777FB" w:rsidP="00705700">
            <w:pPr>
              <w:jc w:val="center"/>
              <w:rPr>
                <w:sz w:val="20"/>
                <w:szCs w:val="20"/>
              </w:rPr>
            </w:pPr>
          </w:p>
        </w:tc>
      </w:tr>
      <w:tr w:rsidR="004777FB" w:rsidRPr="0051226E" w:rsidTr="00705700">
        <w:trPr>
          <w:trHeight w:val="23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Термическое 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4777FB" w:rsidRPr="0051226E" w:rsidRDefault="004777FB" w:rsidP="00705700">
            <w:pPr>
              <w:jc w:val="center"/>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r w:rsidRPr="0051226E">
              <w:rPr>
                <w:sz w:val="20"/>
                <w:szCs w:val="20"/>
              </w:rPr>
              <w:t>Замороженн</w:t>
            </w:r>
            <w:r>
              <w:rPr>
                <w:sz w:val="20"/>
                <w:szCs w:val="20"/>
              </w:rPr>
              <w:t>ая</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 xml:space="preserve">Вес </w:t>
            </w:r>
          </w:p>
        </w:tc>
        <w:tc>
          <w:tcPr>
            <w:tcW w:w="1843" w:type="dxa"/>
            <w:tcBorders>
              <w:top w:val="single" w:sz="4" w:space="0" w:color="000000"/>
              <w:left w:val="single" w:sz="4" w:space="0" w:color="000000"/>
              <w:bottom w:val="single" w:sz="4" w:space="0" w:color="000000"/>
              <w:right w:val="single" w:sz="4" w:space="0" w:color="000000"/>
            </w:tcBorders>
          </w:tcPr>
          <w:p w:rsidR="004777FB" w:rsidRPr="0051226E" w:rsidRDefault="004777FB" w:rsidP="00705700">
            <w:pPr>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C54D1C" w:rsidP="00705700">
            <w:pPr>
              <w:rPr>
                <w:sz w:val="20"/>
                <w:szCs w:val="20"/>
              </w:rPr>
            </w:pPr>
            <w:r>
              <w:rPr>
                <w:sz w:val="20"/>
                <w:szCs w:val="20"/>
              </w:rPr>
              <w:t xml:space="preserve">Не менее 1 кг </w:t>
            </w:r>
            <w:r w:rsidR="004777FB">
              <w:rPr>
                <w:sz w:val="20"/>
                <w:szCs w:val="20"/>
              </w:rPr>
              <w:t xml:space="preserve"> не более 5</w:t>
            </w:r>
            <w:r w:rsidR="004777FB" w:rsidRPr="0051226E">
              <w:rPr>
                <w:sz w:val="20"/>
                <w:szCs w:val="20"/>
              </w:rPr>
              <w:t xml:space="preserve"> кг</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 xml:space="preserve">Упаковка </w:t>
            </w:r>
          </w:p>
        </w:tc>
        <w:tc>
          <w:tcPr>
            <w:tcW w:w="1843" w:type="dxa"/>
            <w:tcBorders>
              <w:top w:val="single" w:sz="4" w:space="0" w:color="000000"/>
              <w:left w:val="single" w:sz="4" w:space="0" w:color="000000"/>
              <w:bottom w:val="single" w:sz="4" w:space="0" w:color="000000"/>
              <w:right w:val="single" w:sz="4" w:space="0" w:color="000000"/>
            </w:tcBorders>
          </w:tcPr>
          <w:p w:rsidR="004777FB" w:rsidRPr="0051226E" w:rsidRDefault="004777FB" w:rsidP="00705700">
            <w:pPr>
              <w:jc w:val="center"/>
              <w:rPr>
                <w:sz w:val="20"/>
                <w:szCs w:val="20"/>
              </w:rPr>
            </w:pP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r w:rsidRPr="0051226E">
              <w:rPr>
                <w:sz w:val="20"/>
                <w:szCs w:val="20"/>
              </w:rPr>
              <w:t>Наличие потребительской упаковки</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rPr>
          <w:trHeight w:val="435"/>
        </w:trPr>
        <w:tc>
          <w:tcPr>
            <w:tcW w:w="1668" w:type="dxa"/>
            <w:vMerge w:val="restart"/>
            <w:tcBorders>
              <w:top w:val="single" w:sz="4" w:space="0" w:color="000000"/>
              <w:left w:val="single" w:sz="4" w:space="0" w:color="000000"/>
              <w:right w:val="single" w:sz="4" w:space="0" w:color="000000"/>
            </w:tcBorders>
            <w:vAlign w:val="center"/>
            <w:hideMark/>
          </w:tcPr>
          <w:p w:rsidR="004777FB" w:rsidRDefault="004777FB" w:rsidP="00705700">
            <w:pPr>
              <w:rPr>
                <w:sz w:val="20"/>
                <w:szCs w:val="20"/>
              </w:rPr>
            </w:pPr>
          </w:p>
          <w:p w:rsidR="004777FB" w:rsidRDefault="004777FB" w:rsidP="00705700">
            <w:pPr>
              <w:rPr>
                <w:sz w:val="20"/>
                <w:szCs w:val="20"/>
              </w:rPr>
            </w:pPr>
          </w:p>
          <w:p w:rsidR="004777FB" w:rsidRPr="0051226E" w:rsidRDefault="004777FB" w:rsidP="00705700">
            <w:pPr>
              <w:rPr>
                <w:sz w:val="20"/>
                <w:szCs w:val="20"/>
              </w:rPr>
            </w:pPr>
            <w:r>
              <w:rPr>
                <w:sz w:val="20"/>
                <w:szCs w:val="20"/>
              </w:rPr>
              <w:t xml:space="preserve">               Свинина</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4777FB" w:rsidRPr="0051226E" w:rsidRDefault="004777FB" w:rsidP="00705700">
            <w:pPr>
              <w:jc w:val="center"/>
              <w:rPr>
                <w:sz w:val="20"/>
                <w:szCs w:val="20"/>
              </w:rPr>
            </w:pPr>
            <w:r w:rsidRPr="0051226E">
              <w:rPr>
                <w:sz w:val="20"/>
                <w:szCs w:val="20"/>
              </w:rPr>
              <w:t xml:space="preserve">Вид </w:t>
            </w:r>
          </w:p>
        </w:tc>
        <w:tc>
          <w:tcPr>
            <w:tcW w:w="1843" w:type="dxa"/>
            <w:tcBorders>
              <w:top w:val="single" w:sz="4" w:space="0" w:color="000000"/>
              <w:left w:val="single" w:sz="4" w:space="0" w:color="000000"/>
              <w:bottom w:val="single" w:sz="4" w:space="0" w:color="auto"/>
              <w:right w:val="single" w:sz="4" w:space="0" w:color="000000"/>
            </w:tcBorders>
            <w:vAlign w:val="center"/>
          </w:tcPr>
          <w:p w:rsidR="004777FB" w:rsidRPr="0051226E" w:rsidRDefault="004777FB" w:rsidP="00705700">
            <w:pPr>
              <w:autoSpaceDE w:val="0"/>
              <w:autoSpaceDN w:val="0"/>
              <w:adjustRightInd w:val="0"/>
              <w:jc w:val="center"/>
              <w:rPr>
                <w:sz w:val="20"/>
                <w:szCs w:val="20"/>
              </w:rPr>
            </w:pPr>
          </w:p>
        </w:tc>
        <w:tc>
          <w:tcPr>
            <w:tcW w:w="5246" w:type="dxa"/>
            <w:tcBorders>
              <w:top w:val="single" w:sz="4" w:space="0" w:color="000000"/>
              <w:left w:val="single" w:sz="4" w:space="0" w:color="000000"/>
              <w:bottom w:val="single" w:sz="4" w:space="0" w:color="auto"/>
              <w:right w:val="single" w:sz="4" w:space="0" w:color="000000"/>
            </w:tcBorders>
            <w:vAlign w:val="center"/>
            <w:hideMark/>
          </w:tcPr>
          <w:p w:rsidR="004777FB" w:rsidRPr="0051226E" w:rsidRDefault="004777FB" w:rsidP="00705700">
            <w:pPr>
              <w:autoSpaceDE w:val="0"/>
              <w:autoSpaceDN w:val="0"/>
              <w:adjustRightInd w:val="0"/>
              <w:jc w:val="both"/>
              <w:rPr>
                <w:bCs/>
                <w:iCs/>
                <w:sz w:val="20"/>
                <w:szCs w:val="20"/>
                <w:highlight w:val="yellow"/>
              </w:rPr>
            </w:pPr>
            <w:r w:rsidRPr="0051226E">
              <w:rPr>
                <w:bCs/>
                <w:iCs/>
                <w:sz w:val="20"/>
                <w:szCs w:val="20"/>
              </w:rPr>
              <w:t xml:space="preserve">бескостное мясо </w:t>
            </w:r>
          </w:p>
        </w:tc>
        <w:tc>
          <w:tcPr>
            <w:tcW w:w="849" w:type="dxa"/>
            <w:vMerge w:val="restart"/>
            <w:tcBorders>
              <w:top w:val="single" w:sz="4" w:space="0" w:color="000000"/>
              <w:left w:val="single" w:sz="4" w:space="0" w:color="000000"/>
              <w:right w:val="single" w:sz="4" w:space="0" w:color="000000"/>
            </w:tcBorders>
            <w:vAlign w:val="center"/>
            <w:hideMark/>
          </w:tcPr>
          <w:p w:rsidR="004777FB" w:rsidRPr="0051226E" w:rsidRDefault="004777FB" w:rsidP="00705700">
            <w:pPr>
              <w:jc w:val="center"/>
              <w:rPr>
                <w:sz w:val="20"/>
                <w:szCs w:val="20"/>
              </w:rPr>
            </w:pPr>
            <w:r>
              <w:rPr>
                <w:sz w:val="20"/>
                <w:szCs w:val="20"/>
              </w:rPr>
              <w:t>кг</w:t>
            </w:r>
          </w:p>
        </w:tc>
        <w:tc>
          <w:tcPr>
            <w:tcW w:w="992" w:type="dxa"/>
            <w:vMerge w:val="restart"/>
            <w:tcBorders>
              <w:top w:val="single" w:sz="4" w:space="0" w:color="000000"/>
              <w:left w:val="single" w:sz="4" w:space="0" w:color="000000"/>
              <w:right w:val="single" w:sz="4" w:space="0" w:color="000000"/>
            </w:tcBorders>
            <w:vAlign w:val="center"/>
            <w:hideMark/>
          </w:tcPr>
          <w:p w:rsidR="004777FB" w:rsidRPr="0051226E" w:rsidRDefault="00495FD6" w:rsidP="00705700">
            <w:pPr>
              <w:jc w:val="center"/>
              <w:rPr>
                <w:sz w:val="20"/>
                <w:szCs w:val="20"/>
              </w:rPr>
            </w:pPr>
            <w:r>
              <w:rPr>
                <w:sz w:val="20"/>
                <w:szCs w:val="20"/>
              </w:rPr>
              <w:t>450</w:t>
            </w:r>
          </w:p>
        </w:tc>
        <w:tc>
          <w:tcPr>
            <w:tcW w:w="992" w:type="dxa"/>
            <w:vMerge w:val="restart"/>
            <w:tcBorders>
              <w:top w:val="single" w:sz="4" w:space="0" w:color="000000"/>
              <w:left w:val="single" w:sz="4" w:space="0" w:color="000000"/>
              <w:right w:val="single" w:sz="4" w:space="0" w:color="000000"/>
            </w:tcBorders>
          </w:tcPr>
          <w:p w:rsidR="00705700" w:rsidRDefault="00705700" w:rsidP="00705700">
            <w:pPr>
              <w:jc w:val="center"/>
              <w:rPr>
                <w:sz w:val="20"/>
                <w:szCs w:val="20"/>
              </w:rPr>
            </w:pPr>
          </w:p>
        </w:tc>
        <w:tc>
          <w:tcPr>
            <w:tcW w:w="1418" w:type="dxa"/>
            <w:vMerge w:val="restart"/>
            <w:tcBorders>
              <w:top w:val="single" w:sz="4" w:space="0" w:color="000000"/>
              <w:left w:val="single" w:sz="4" w:space="0" w:color="000000"/>
              <w:right w:val="single" w:sz="4" w:space="0" w:color="000000"/>
            </w:tcBorders>
          </w:tcPr>
          <w:p w:rsidR="00705700" w:rsidRDefault="00705700" w:rsidP="00705700">
            <w:pPr>
              <w:jc w:val="center"/>
              <w:rPr>
                <w:sz w:val="20"/>
                <w:szCs w:val="20"/>
              </w:rPr>
            </w:pPr>
          </w:p>
        </w:tc>
      </w:tr>
      <w:tr w:rsidR="004777FB" w:rsidRPr="0051226E" w:rsidTr="00705700">
        <w:trPr>
          <w:trHeight w:val="360"/>
        </w:trPr>
        <w:tc>
          <w:tcPr>
            <w:tcW w:w="1668" w:type="dxa"/>
            <w:vMerge/>
            <w:tcBorders>
              <w:left w:val="single" w:sz="4" w:space="0" w:color="000000"/>
              <w:right w:val="single" w:sz="4" w:space="0" w:color="000000"/>
            </w:tcBorders>
            <w:vAlign w:val="center"/>
            <w:hideMark/>
          </w:tcPr>
          <w:p w:rsidR="004777FB" w:rsidRDefault="004777FB" w:rsidP="00705700">
            <w:pPr>
              <w:rPr>
                <w:sz w:val="20"/>
                <w:szCs w:val="20"/>
              </w:rPr>
            </w:pPr>
          </w:p>
        </w:tc>
        <w:tc>
          <w:tcPr>
            <w:tcW w:w="2551" w:type="dxa"/>
            <w:tcBorders>
              <w:top w:val="single" w:sz="4" w:space="0" w:color="auto"/>
              <w:left w:val="single" w:sz="4" w:space="0" w:color="000000"/>
              <w:bottom w:val="single" w:sz="4" w:space="0" w:color="auto"/>
              <w:right w:val="single" w:sz="4" w:space="0" w:color="000000"/>
            </w:tcBorders>
            <w:vAlign w:val="center"/>
            <w:hideMark/>
          </w:tcPr>
          <w:p w:rsidR="004777FB" w:rsidRPr="0051226E" w:rsidRDefault="004777FB" w:rsidP="00705700">
            <w:pPr>
              <w:jc w:val="center"/>
              <w:rPr>
                <w:sz w:val="20"/>
                <w:szCs w:val="20"/>
              </w:rPr>
            </w:pPr>
            <w:r w:rsidRPr="0051226E">
              <w:rPr>
                <w:sz w:val="20"/>
                <w:szCs w:val="20"/>
              </w:rPr>
              <w:t>Анатомическая часть туши</w:t>
            </w:r>
          </w:p>
        </w:tc>
        <w:tc>
          <w:tcPr>
            <w:tcW w:w="1843" w:type="dxa"/>
            <w:tcBorders>
              <w:top w:val="single" w:sz="4" w:space="0" w:color="auto"/>
              <w:left w:val="single" w:sz="4" w:space="0" w:color="000000"/>
              <w:bottom w:val="single" w:sz="4" w:space="0" w:color="auto"/>
              <w:right w:val="single" w:sz="4" w:space="0" w:color="000000"/>
            </w:tcBorders>
            <w:vAlign w:val="center"/>
          </w:tcPr>
          <w:p w:rsidR="004777FB" w:rsidRPr="0051226E" w:rsidRDefault="004777FB" w:rsidP="00705700">
            <w:pPr>
              <w:autoSpaceDE w:val="0"/>
              <w:autoSpaceDN w:val="0"/>
              <w:adjustRightInd w:val="0"/>
              <w:jc w:val="center"/>
              <w:rPr>
                <w:sz w:val="20"/>
                <w:szCs w:val="20"/>
              </w:rPr>
            </w:pPr>
          </w:p>
        </w:tc>
        <w:tc>
          <w:tcPr>
            <w:tcW w:w="5246" w:type="dxa"/>
            <w:tcBorders>
              <w:top w:val="single" w:sz="4" w:space="0" w:color="auto"/>
              <w:left w:val="single" w:sz="4" w:space="0" w:color="000000"/>
              <w:bottom w:val="single" w:sz="4" w:space="0" w:color="auto"/>
              <w:right w:val="single" w:sz="4" w:space="0" w:color="000000"/>
            </w:tcBorders>
            <w:vAlign w:val="center"/>
            <w:hideMark/>
          </w:tcPr>
          <w:p w:rsidR="004777FB" w:rsidRPr="0051226E" w:rsidRDefault="004777FB" w:rsidP="00705700">
            <w:pPr>
              <w:rPr>
                <w:sz w:val="20"/>
                <w:szCs w:val="20"/>
                <w:lang w:eastAsia="en-US"/>
              </w:rPr>
            </w:pPr>
            <w:r>
              <w:rPr>
                <w:sz w:val="20"/>
                <w:szCs w:val="20"/>
                <w:lang w:eastAsia="en-US"/>
              </w:rPr>
              <w:t>Окорок</w:t>
            </w:r>
          </w:p>
        </w:tc>
        <w:tc>
          <w:tcPr>
            <w:tcW w:w="849"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rPr>
          <w:trHeight w:val="270"/>
        </w:trPr>
        <w:tc>
          <w:tcPr>
            <w:tcW w:w="1668" w:type="dxa"/>
            <w:vMerge/>
            <w:tcBorders>
              <w:left w:val="single" w:sz="4" w:space="0" w:color="000000"/>
              <w:right w:val="single" w:sz="4" w:space="0" w:color="000000"/>
            </w:tcBorders>
            <w:vAlign w:val="center"/>
            <w:hideMark/>
          </w:tcPr>
          <w:p w:rsidR="004777FB" w:rsidRDefault="004777FB" w:rsidP="00705700">
            <w:pPr>
              <w:rPr>
                <w:sz w:val="20"/>
                <w:szCs w:val="20"/>
              </w:rPr>
            </w:pPr>
          </w:p>
        </w:tc>
        <w:tc>
          <w:tcPr>
            <w:tcW w:w="2551" w:type="dxa"/>
            <w:tcBorders>
              <w:top w:val="single" w:sz="4" w:space="0" w:color="auto"/>
              <w:left w:val="single" w:sz="4" w:space="0" w:color="000000"/>
              <w:bottom w:val="single" w:sz="4" w:space="0" w:color="auto"/>
              <w:right w:val="single" w:sz="4" w:space="0" w:color="000000"/>
            </w:tcBorders>
            <w:vAlign w:val="center"/>
            <w:hideMark/>
          </w:tcPr>
          <w:p w:rsidR="004777FB" w:rsidRPr="0051226E" w:rsidRDefault="004777FB" w:rsidP="00705700">
            <w:pPr>
              <w:jc w:val="center"/>
              <w:rPr>
                <w:sz w:val="20"/>
                <w:szCs w:val="20"/>
              </w:rPr>
            </w:pPr>
            <w:r w:rsidRPr="0051226E">
              <w:rPr>
                <w:sz w:val="20"/>
                <w:szCs w:val="20"/>
              </w:rPr>
              <w:t>Термическое состояние</w:t>
            </w:r>
          </w:p>
        </w:tc>
        <w:tc>
          <w:tcPr>
            <w:tcW w:w="1843" w:type="dxa"/>
            <w:tcBorders>
              <w:top w:val="single" w:sz="4" w:space="0" w:color="auto"/>
              <w:left w:val="single" w:sz="4" w:space="0" w:color="000000"/>
              <w:bottom w:val="single" w:sz="4" w:space="0" w:color="auto"/>
              <w:right w:val="single" w:sz="4" w:space="0" w:color="000000"/>
            </w:tcBorders>
            <w:vAlign w:val="center"/>
          </w:tcPr>
          <w:p w:rsidR="004777FB" w:rsidRPr="0051226E" w:rsidRDefault="004777FB" w:rsidP="00705700">
            <w:pPr>
              <w:jc w:val="center"/>
              <w:rPr>
                <w:spacing w:val="-6"/>
                <w:sz w:val="20"/>
                <w:szCs w:val="20"/>
              </w:rPr>
            </w:pPr>
          </w:p>
        </w:tc>
        <w:tc>
          <w:tcPr>
            <w:tcW w:w="5246" w:type="dxa"/>
            <w:tcBorders>
              <w:top w:val="single" w:sz="4" w:space="0" w:color="auto"/>
              <w:left w:val="single" w:sz="4" w:space="0" w:color="000000"/>
              <w:bottom w:val="single" w:sz="4" w:space="0" w:color="auto"/>
              <w:right w:val="single" w:sz="4" w:space="0" w:color="000000"/>
            </w:tcBorders>
            <w:vAlign w:val="center"/>
            <w:hideMark/>
          </w:tcPr>
          <w:p w:rsidR="004777FB" w:rsidRPr="0051226E" w:rsidRDefault="004777FB" w:rsidP="00705700">
            <w:pPr>
              <w:rPr>
                <w:i/>
                <w:sz w:val="20"/>
                <w:szCs w:val="20"/>
              </w:rPr>
            </w:pPr>
            <w:r>
              <w:rPr>
                <w:sz w:val="20"/>
                <w:szCs w:val="20"/>
              </w:rPr>
              <w:t>Охлажденное</w:t>
            </w:r>
          </w:p>
        </w:tc>
        <w:tc>
          <w:tcPr>
            <w:tcW w:w="849"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rPr>
          <w:trHeight w:val="240"/>
        </w:trPr>
        <w:tc>
          <w:tcPr>
            <w:tcW w:w="1668" w:type="dxa"/>
            <w:vMerge/>
            <w:tcBorders>
              <w:left w:val="single" w:sz="4" w:space="0" w:color="000000"/>
              <w:right w:val="single" w:sz="4" w:space="0" w:color="000000"/>
            </w:tcBorders>
            <w:vAlign w:val="center"/>
            <w:hideMark/>
          </w:tcPr>
          <w:p w:rsidR="004777FB" w:rsidRDefault="004777FB" w:rsidP="00705700">
            <w:pPr>
              <w:rPr>
                <w:sz w:val="20"/>
                <w:szCs w:val="20"/>
              </w:rPr>
            </w:pPr>
          </w:p>
        </w:tc>
        <w:tc>
          <w:tcPr>
            <w:tcW w:w="2551" w:type="dxa"/>
            <w:tcBorders>
              <w:top w:val="single" w:sz="4" w:space="0" w:color="auto"/>
              <w:left w:val="single" w:sz="4" w:space="0" w:color="000000"/>
              <w:bottom w:val="single" w:sz="4" w:space="0" w:color="auto"/>
              <w:right w:val="single" w:sz="4" w:space="0" w:color="000000"/>
            </w:tcBorders>
            <w:vAlign w:val="center"/>
            <w:hideMark/>
          </w:tcPr>
          <w:p w:rsidR="004777FB" w:rsidRPr="0051226E" w:rsidRDefault="004777FB" w:rsidP="00705700">
            <w:pPr>
              <w:jc w:val="center"/>
              <w:rPr>
                <w:sz w:val="20"/>
                <w:szCs w:val="20"/>
                <w:highlight w:val="yellow"/>
              </w:rPr>
            </w:pPr>
            <w:r w:rsidRPr="0051226E">
              <w:rPr>
                <w:sz w:val="20"/>
                <w:szCs w:val="20"/>
              </w:rPr>
              <w:t xml:space="preserve">Вес </w:t>
            </w:r>
          </w:p>
        </w:tc>
        <w:tc>
          <w:tcPr>
            <w:tcW w:w="1843" w:type="dxa"/>
            <w:tcBorders>
              <w:top w:val="single" w:sz="4" w:space="0" w:color="auto"/>
              <w:left w:val="single" w:sz="4" w:space="0" w:color="000000"/>
              <w:bottom w:val="single" w:sz="4" w:space="0" w:color="auto"/>
              <w:right w:val="single" w:sz="4" w:space="0" w:color="000000"/>
            </w:tcBorders>
            <w:vAlign w:val="center"/>
          </w:tcPr>
          <w:p w:rsidR="004777FB" w:rsidRPr="0051226E" w:rsidRDefault="004777FB" w:rsidP="00705700">
            <w:pPr>
              <w:jc w:val="center"/>
              <w:rPr>
                <w:spacing w:val="-6"/>
                <w:sz w:val="20"/>
                <w:szCs w:val="20"/>
              </w:rPr>
            </w:pPr>
          </w:p>
        </w:tc>
        <w:tc>
          <w:tcPr>
            <w:tcW w:w="5246" w:type="dxa"/>
            <w:tcBorders>
              <w:top w:val="single" w:sz="4" w:space="0" w:color="auto"/>
              <w:left w:val="single" w:sz="4" w:space="0" w:color="000000"/>
              <w:bottom w:val="single" w:sz="4" w:space="0" w:color="auto"/>
              <w:right w:val="single" w:sz="4" w:space="0" w:color="000000"/>
            </w:tcBorders>
            <w:vAlign w:val="center"/>
            <w:hideMark/>
          </w:tcPr>
          <w:p w:rsidR="004777FB" w:rsidRPr="00A54B11" w:rsidRDefault="004777FB" w:rsidP="00705700">
            <w:pPr>
              <w:rPr>
                <w:spacing w:val="-6"/>
                <w:sz w:val="20"/>
                <w:szCs w:val="20"/>
              </w:rPr>
            </w:pPr>
            <w:r>
              <w:rPr>
                <w:spacing w:val="-6"/>
                <w:sz w:val="20"/>
                <w:szCs w:val="20"/>
              </w:rPr>
              <w:t xml:space="preserve">Не менее 5 кг  не более 10 </w:t>
            </w:r>
            <w:r w:rsidRPr="0051226E">
              <w:rPr>
                <w:spacing w:val="-6"/>
                <w:sz w:val="20"/>
                <w:szCs w:val="20"/>
              </w:rPr>
              <w:t xml:space="preserve">кг  </w:t>
            </w:r>
          </w:p>
        </w:tc>
        <w:tc>
          <w:tcPr>
            <w:tcW w:w="849"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right w:val="single" w:sz="4" w:space="0" w:color="000000"/>
            </w:tcBorders>
          </w:tcPr>
          <w:p w:rsidR="004777FB" w:rsidRPr="0051226E" w:rsidRDefault="004777FB" w:rsidP="00705700">
            <w:pPr>
              <w:rPr>
                <w:sz w:val="20"/>
                <w:szCs w:val="20"/>
              </w:rPr>
            </w:pPr>
          </w:p>
        </w:tc>
      </w:tr>
      <w:tr w:rsidR="004777FB" w:rsidRPr="0051226E" w:rsidTr="00705700">
        <w:trPr>
          <w:trHeight w:val="209"/>
        </w:trPr>
        <w:tc>
          <w:tcPr>
            <w:tcW w:w="1668" w:type="dxa"/>
            <w:vMerge/>
            <w:tcBorders>
              <w:left w:val="single" w:sz="4" w:space="0" w:color="000000"/>
              <w:bottom w:val="single" w:sz="4" w:space="0" w:color="000000"/>
              <w:right w:val="single" w:sz="4" w:space="0" w:color="000000"/>
            </w:tcBorders>
            <w:vAlign w:val="center"/>
            <w:hideMark/>
          </w:tcPr>
          <w:p w:rsidR="004777FB" w:rsidRDefault="004777FB" w:rsidP="00705700">
            <w:pPr>
              <w:rPr>
                <w:sz w:val="20"/>
                <w:szCs w:val="20"/>
              </w:rPr>
            </w:pP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4777FB" w:rsidRPr="0051226E" w:rsidRDefault="004777FB" w:rsidP="00705700">
            <w:pPr>
              <w:jc w:val="center"/>
              <w:rPr>
                <w:sz w:val="20"/>
                <w:szCs w:val="20"/>
              </w:rPr>
            </w:pPr>
            <w:r w:rsidRPr="0051226E">
              <w:rPr>
                <w:sz w:val="20"/>
                <w:szCs w:val="20"/>
              </w:rPr>
              <w:t>Упаковка</w:t>
            </w:r>
          </w:p>
        </w:tc>
        <w:tc>
          <w:tcPr>
            <w:tcW w:w="1843" w:type="dxa"/>
            <w:tcBorders>
              <w:top w:val="single" w:sz="4" w:space="0" w:color="auto"/>
              <w:left w:val="single" w:sz="4" w:space="0" w:color="000000"/>
              <w:bottom w:val="single" w:sz="4" w:space="0" w:color="000000"/>
              <w:right w:val="single" w:sz="4" w:space="0" w:color="000000"/>
            </w:tcBorders>
            <w:vAlign w:val="center"/>
          </w:tcPr>
          <w:p w:rsidR="004777FB" w:rsidRPr="0051226E" w:rsidRDefault="004777FB" w:rsidP="00705700">
            <w:pPr>
              <w:jc w:val="center"/>
              <w:rPr>
                <w:spacing w:val="-6"/>
                <w:sz w:val="20"/>
                <w:szCs w:val="20"/>
              </w:rPr>
            </w:pPr>
          </w:p>
        </w:tc>
        <w:tc>
          <w:tcPr>
            <w:tcW w:w="5246" w:type="dxa"/>
            <w:tcBorders>
              <w:top w:val="single" w:sz="4" w:space="0" w:color="auto"/>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highlight w:val="yellow"/>
              </w:rPr>
            </w:pPr>
            <w:r w:rsidRPr="0051226E">
              <w:rPr>
                <w:sz w:val="20"/>
                <w:szCs w:val="20"/>
              </w:rPr>
              <w:t>Наличие потребительской упаковки</w:t>
            </w:r>
          </w:p>
        </w:tc>
        <w:tc>
          <w:tcPr>
            <w:tcW w:w="849" w:type="dxa"/>
            <w:vMerge/>
            <w:tcBorders>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bottom w:val="single" w:sz="4" w:space="0" w:color="000000"/>
              <w:right w:val="single" w:sz="4" w:space="0" w:color="000000"/>
            </w:tcBorders>
            <w:vAlign w:val="center"/>
            <w:hideMark/>
          </w:tcPr>
          <w:p w:rsidR="004777FB" w:rsidRPr="0051226E" w:rsidRDefault="004777FB" w:rsidP="00705700">
            <w:pPr>
              <w:rPr>
                <w:sz w:val="20"/>
                <w:szCs w:val="20"/>
              </w:rPr>
            </w:pPr>
          </w:p>
        </w:tc>
        <w:tc>
          <w:tcPr>
            <w:tcW w:w="992"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c>
          <w:tcPr>
            <w:tcW w:w="1418" w:type="dxa"/>
            <w:vMerge/>
            <w:tcBorders>
              <w:left w:val="single" w:sz="4" w:space="0" w:color="000000"/>
              <w:bottom w:val="single" w:sz="4" w:space="0" w:color="000000"/>
              <w:right w:val="single" w:sz="4" w:space="0" w:color="000000"/>
            </w:tcBorders>
          </w:tcPr>
          <w:p w:rsidR="004777FB" w:rsidRPr="0051226E" w:rsidRDefault="004777FB" w:rsidP="00705700">
            <w:pPr>
              <w:rPr>
                <w:sz w:val="20"/>
                <w:szCs w:val="20"/>
              </w:rPr>
            </w:pPr>
          </w:p>
        </w:tc>
      </w:tr>
      <w:tr w:rsidR="00705700" w:rsidTr="0070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15559" w:type="dxa"/>
            <w:gridSpan w:val="8"/>
          </w:tcPr>
          <w:p w:rsidR="00705700" w:rsidRPr="00705700" w:rsidRDefault="00495FD6" w:rsidP="00495FD6">
            <w:pPr>
              <w:spacing w:after="200" w:line="276" w:lineRule="auto"/>
              <w:rPr>
                <w:b/>
                <w:sz w:val="20"/>
                <w:szCs w:val="20"/>
              </w:rPr>
            </w:pPr>
            <w:r>
              <w:rPr>
                <w:b/>
                <w:sz w:val="20"/>
                <w:szCs w:val="20"/>
              </w:rPr>
              <w:t xml:space="preserve">                                                                                                                                                                                                                                                                      </w:t>
            </w:r>
            <w:r w:rsidR="00705700" w:rsidRPr="00705700">
              <w:rPr>
                <w:b/>
                <w:sz w:val="20"/>
                <w:szCs w:val="20"/>
              </w:rPr>
              <w:t xml:space="preserve">ИТОГО: </w:t>
            </w:r>
          </w:p>
        </w:tc>
      </w:tr>
    </w:tbl>
    <w:p w:rsidR="00776483" w:rsidRDefault="00776483" w:rsidP="00776483">
      <w:pPr>
        <w:spacing w:after="200" w:line="276" w:lineRule="auto"/>
        <w:jc w:val="right"/>
        <w:rPr>
          <w:sz w:val="20"/>
          <w:szCs w:val="20"/>
        </w:rPr>
        <w:sectPr w:rsidR="00776483" w:rsidSect="00DE6190">
          <w:headerReference w:type="even" r:id="rId11"/>
          <w:footerReference w:type="even" r:id="rId12"/>
          <w:footerReference w:type="default" r:id="rId13"/>
          <w:pgSz w:w="16838" w:h="11906" w:orient="landscape"/>
          <w:pgMar w:top="709" w:right="709" w:bottom="851" w:left="709" w:header="709" w:footer="709" w:gutter="0"/>
          <w:cols w:space="708"/>
          <w:docGrid w:linePitch="360"/>
        </w:sectPr>
      </w:pPr>
    </w:p>
    <w:p w:rsidR="00776483" w:rsidRPr="00FE53A3" w:rsidRDefault="00776483" w:rsidP="00776483">
      <w:pPr>
        <w:spacing w:after="200" w:line="276" w:lineRule="auto"/>
        <w:jc w:val="right"/>
        <w:rPr>
          <w:sz w:val="20"/>
          <w:szCs w:val="20"/>
        </w:rPr>
      </w:pPr>
      <w:r w:rsidRPr="00FE53A3">
        <w:rPr>
          <w:sz w:val="20"/>
          <w:szCs w:val="20"/>
        </w:rPr>
        <w:lastRenderedPageBreak/>
        <w:t>Приложение № 2 к договору</w:t>
      </w:r>
    </w:p>
    <w:p w:rsidR="00776483" w:rsidRPr="00FE53A3" w:rsidRDefault="00776483" w:rsidP="00776483">
      <w:pPr>
        <w:jc w:val="right"/>
        <w:rPr>
          <w:b/>
          <w:bCs/>
        </w:rPr>
      </w:pPr>
      <w:r w:rsidRPr="002A77DB">
        <w:rPr>
          <w:sz w:val="20"/>
          <w:szCs w:val="20"/>
          <w:lang w:eastAsia="ar-SA"/>
        </w:rPr>
        <w:t xml:space="preserve">№ </w:t>
      </w:r>
      <w:r w:rsidR="00495FD6">
        <w:rPr>
          <w:sz w:val="20"/>
          <w:szCs w:val="20"/>
          <w:lang w:eastAsia="ar-SA"/>
        </w:rPr>
        <w:t>________ от «_____»______________2020</w:t>
      </w:r>
      <w:r w:rsidRPr="00FE53A3">
        <w:rPr>
          <w:sz w:val="20"/>
          <w:szCs w:val="20"/>
          <w:lang w:eastAsia="ar-SA"/>
        </w:rPr>
        <w:t>г.</w:t>
      </w:r>
    </w:p>
    <w:p w:rsidR="004777FB" w:rsidRPr="00DC41DB" w:rsidRDefault="004777FB" w:rsidP="004777FB"/>
    <w:p w:rsidR="004777FB" w:rsidRDefault="004777FB" w:rsidP="004777FB"/>
    <w:p w:rsidR="004777FB" w:rsidRDefault="004777FB" w:rsidP="004777FB">
      <w:pPr>
        <w:jc w:val="center"/>
        <w:rPr>
          <w:b/>
        </w:rPr>
      </w:pPr>
      <w:r>
        <w:tab/>
      </w:r>
      <w:r w:rsidRPr="00E073F9">
        <w:rPr>
          <w:b/>
        </w:rPr>
        <w:t>График поставки</w:t>
      </w:r>
    </w:p>
    <w:p w:rsidR="004777FB" w:rsidRDefault="004777FB" w:rsidP="004777FB">
      <w:pPr>
        <w:jc w:val="center"/>
        <w:rPr>
          <w:b/>
        </w:rPr>
      </w:pPr>
    </w:p>
    <w:tbl>
      <w:tblPr>
        <w:tblW w:w="5000" w:type="pct"/>
        <w:jc w:val="center"/>
        <w:tblLook w:val="04A0"/>
      </w:tblPr>
      <w:tblGrid>
        <w:gridCol w:w="566"/>
        <w:gridCol w:w="1755"/>
        <w:gridCol w:w="678"/>
        <w:gridCol w:w="725"/>
        <w:gridCol w:w="2142"/>
        <w:gridCol w:w="2347"/>
        <w:gridCol w:w="2349"/>
      </w:tblGrid>
      <w:tr w:rsidR="004777FB" w:rsidRPr="00BC5947" w:rsidTr="00243BB3">
        <w:trPr>
          <w:jc w:val="cent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 п/п</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Наименование продукции</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Ед.</w:t>
            </w:r>
          </w:p>
          <w:p w:rsidR="004777FB" w:rsidRPr="00BC5947" w:rsidRDefault="004777FB" w:rsidP="00243BB3">
            <w:pPr>
              <w:jc w:val="center"/>
            </w:pPr>
            <w:r w:rsidRPr="00BC5947">
              <w:t>изм.</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Кол-во</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График поставки</w:t>
            </w:r>
          </w:p>
        </w:tc>
        <w:tc>
          <w:tcPr>
            <w:tcW w:w="2224" w:type="pct"/>
            <w:gridSpan w:val="2"/>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Прим</w:t>
            </w:r>
            <w:r>
              <w:t>ерный разовый объем поставки, кг</w:t>
            </w:r>
            <w:r w:rsidRPr="00BC5947">
              <w:t>.</w:t>
            </w:r>
          </w:p>
        </w:tc>
      </w:tr>
      <w:tr w:rsidR="004777FB" w:rsidRPr="00BC5947" w:rsidTr="00243BB3">
        <w:trPr>
          <w:jc w:val="cent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tc>
        <w:tc>
          <w:tcPr>
            <w:tcW w:w="831" w:type="pct"/>
            <w:vMerge/>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tc>
        <w:tc>
          <w:tcPr>
            <w:tcW w:w="321" w:type="pct"/>
            <w:vMerge/>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tc>
        <w:tc>
          <w:tcPr>
            <w:tcW w:w="343" w:type="pct"/>
            <w:vMerge/>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tc>
        <w:tc>
          <w:tcPr>
            <w:tcW w:w="1014" w:type="pct"/>
            <w:vMerge/>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tc>
        <w:tc>
          <w:tcPr>
            <w:tcW w:w="1111" w:type="pct"/>
            <w:tcBorders>
              <w:top w:val="single" w:sz="4" w:space="0" w:color="auto"/>
              <w:left w:val="single" w:sz="4" w:space="0" w:color="auto"/>
              <w:bottom w:val="single" w:sz="4" w:space="0" w:color="auto"/>
              <w:right w:val="single" w:sz="4" w:space="0" w:color="auto"/>
            </w:tcBorders>
            <w:hideMark/>
          </w:tcPr>
          <w:p w:rsidR="004777FB" w:rsidRPr="00BC5947" w:rsidRDefault="004777FB" w:rsidP="00243BB3">
            <w:r w:rsidRPr="00BC5947">
              <w:t>г. Челябинск, ул. Каслинская, 27-б, пищеблок</w:t>
            </w:r>
          </w:p>
        </w:tc>
        <w:tc>
          <w:tcPr>
            <w:tcW w:w="1113" w:type="pct"/>
            <w:tcBorders>
              <w:top w:val="single" w:sz="4" w:space="0" w:color="auto"/>
              <w:left w:val="single" w:sz="4" w:space="0" w:color="auto"/>
              <w:bottom w:val="single" w:sz="4" w:space="0" w:color="auto"/>
              <w:right w:val="single" w:sz="4" w:space="0" w:color="auto"/>
            </w:tcBorders>
            <w:hideMark/>
          </w:tcPr>
          <w:p w:rsidR="004777FB" w:rsidRPr="00BC5947" w:rsidRDefault="004777FB" w:rsidP="00243BB3">
            <w:r w:rsidRPr="00BC5947">
              <w:t>г. Челябинск, ул. Каслинская, 29-а, пищеблок</w:t>
            </w:r>
          </w:p>
        </w:tc>
      </w:tr>
      <w:tr w:rsidR="004777FB" w:rsidRPr="00BC5947" w:rsidTr="00243BB3">
        <w:trP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rsidRPr="00BC5947">
              <w:t>1</w:t>
            </w:r>
          </w:p>
        </w:tc>
        <w:tc>
          <w:tcPr>
            <w:tcW w:w="831" w:type="pct"/>
            <w:tcBorders>
              <w:top w:val="single" w:sz="4" w:space="0" w:color="auto"/>
              <w:left w:val="single" w:sz="4" w:space="0" w:color="auto"/>
              <w:bottom w:val="single" w:sz="4" w:space="0" w:color="auto"/>
              <w:right w:val="single" w:sz="4" w:space="0" w:color="auto"/>
            </w:tcBorders>
            <w:vAlign w:val="center"/>
          </w:tcPr>
          <w:p w:rsidR="004777FB" w:rsidRPr="00B90C86" w:rsidRDefault="004777FB" w:rsidP="00243BB3">
            <w:pPr>
              <w:jc w:val="center"/>
            </w:pPr>
            <w:r>
              <w:t>Говядина</w:t>
            </w:r>
          </w:p>
        </w:tc>
        <w:tc>
          <w:tcPr>
            <w:tcW w:w="321"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4777FB" w:rsidP="00243BB3">
            <w:pPr>
              <w:jc w:val="center"/>
            </w:pPr>
            <w:r w:rsidRPr="00B90C86">
              <w:t>кг</w:t>
            </w:r>
          </w:p>
        </w:tc>
        <w:tc>
          <w:tcPr>
            <w:tcW w:w="343"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4777FB" w:rsidP="00243BB3">
            <w:pPr>
              <w:jc w:val="center"/>
            </w:pPr>
          </w:p>
          <w:p w:rsidR="004777FB" w:rsidRPr="00B90C86" w:rsidRDefault="00495FD6" w:rsidP="00243BB3">
            <w:pPr>
              <w:jc w:val="center"/>
            </w:pPr>
            <w:r>
              <w:t>1</w:t>
            </w:r>
            <w:r w:rsidR="004777FB">
              <w:t>00</w:t>
            </w:r>
          </w:p>
        </w:tc>
        <w:tc>
          <w:tcPr>
            <w:tcW w:w="1014"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4777FB" w:rsidP="00243BB3">
            <w:pPr>
              <w:jc w:val="center"/>
            </w:pPr>
            <w:r w:rsidRPr="00B90C86">
              <w:t>2 раза в неделю с 08-00 до 09-00, кроме субботы и воскресенья, согласно предварительной заявке (за 1 рабочий день до поставки) Заказчика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4777FB" w:rsidRPr="00495FD6" w:rsidRDefault="00495FD6" w:rsidP="00243BB3">
            <w:pPr>
              <w:jc w:val="center"/>
            </w:pPr>
            <w:r w:rsidRPr="00495FD6">
              <w:t>6</w:t>
            </w:r>
          </w:p>
        </w:tc>
        <w:tc>
          <w:tcPr>
            <w:tcW w:w="1113" w:type="pct"/>
            <w:tcBorders>
              <w:top w:val="single" w:sz="4" w:space="0" w:color="auto"/>
              <w:left w:val="single" w:sz="4" w:space="0" w:color="auto"/>
              <w:bottom w:val="single" w:sz="4" w:space="0" w:color="auto"/>
              <w:right w:val="single" w:sz="4" w:space="0" w:color="auto"/>
            </w:tcBorders>
            <w:vAlign w:val="center"/>
            <w:hideMark/>
          </w:tcPr>
          <w:p w:rsidR="004777FB" w:rsidRPr="00495FD6" w:rsidRDefault="00495FD6" w:rsidP="00243BB3">
            <w:pPr>
              <w:jc w:val="center"/>
            </w:pPr>
            <w:r w:rsidRPr="00495FD6">
              <w:t>6</w:t>
            </w:r>
          </w:p>
        </w:tc>
      </w:tr>
      <w:tr w:rsidR="004777FB" w:rsidRPr="00BC5947" w:rsidTr="00243BB3">
        <w:trP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4777FB" w:rsidRPr="00BC5947" w:rsidRDefault="004777FB" w:rsidP="00243BB3">
            <w:pPr>
              <w:jc w:val="center"/>
            </w:pPr>
            <w:r>
              <w:t xml:space="preserve">2 </w:t>
            </w:r>
          </w:p>
        </w:tc>
        <w:tc>
          <w:tcPr>
            <w:tcW w:w="831" w:type="pct"/>
            <w:tcBorders>
              <w:top w:val="single" w:sz="4" w:space="0" w:color="auto"/>
              <w:left w:val="single" w:sz="4" w:space="0" w:color="auto"/>
              <w:bottom w:val="single" w:sz="4" w:space="0" w:color="auto"/>
              <w:right w:val="single" w:sz="4" w:space="0" w:color="auto"/>
            </w:tcBorders>
            <w:vAlign w:val="center"/>
          </w:tcPr>
          <w:p w:rsidR="004777FB" w:rsidRDefault="004777FB" w:rsidP="00243BB3">
            <w:pPr>
              <w:jc w:val="center"/>
            </w:pPr>
            <w:r>
              <w:t>Печень говяжья</w:t>
            </w:r>
          </w:p>
        </w:tc>
        <w:tc>
          <w:tcPr>
            <w:tcW w:w="321"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4777FB" w:rsidP="00243BB3">
            <w:pPr>
              <w:jc w:val="center"/>
            </w:pPr>
            <w:r>
              <w:t>кг</w:t>
            </w:r>
          </w:p>
        </w:tc>
        <w:tc>
          <w:tcPr>
            <w:tcW w:w="343"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495FD6" w:rsidP="00243BB3">
            <w:pPr>
              <w:jc w:val="center"/>
            </w:pPr>
            <w:r>
              <w:t>85</w:t>
            </w:r>
          </w:p>
        </w:tc>
        <w:tc>
          <w:tcPr>
            <w:tcW w:w="1014" w:type="pct"/>
            <w:tcBorders>
              <w:top w:val="single" w:sz="4" w:space="0" w:color="auto"/>
              <w:left w:val="single" w:sz="4" w:space="0" w:color="auto"/>
              <w:bottom w:val="single" w:sz="4" w:space="0" w:color="auto"/>
              <w:right w:val="single" w:sz="4" w:space="0" w:color="auto"/>
            </w:tcBorders>
            <w:vAlign w:val="center"/>
            <w:hideMark/>
          </w:tcPr>
          <w:p w:rsidR="004777FB" w:rsidRPr="00B90C86" w:rsidRDefault="0035469D" w:rsidP="00243BB3">
            <w:pPr>
              <w:jc w:val="center"/>
            </w:pPr>
            <w:r>
              <w:t>2</w:t>
            </w:r>
            <w:r w:rsidR="004777FB" w:rsidRPr="00B90C86">
              <w:t xml:space="preserve"> раз</w:t>
            </w:r>
            <w:r>
              <w:t>а</w:t>
            </w:r>
            <w:r w:rsidR="004777FB" w:rsidRPr="00B90C86">
              <w:t xml:space="preserve"> в неделю с 08-00 до 09-00, кроме субботы и воскресенья, согласно предварительной заявке (за 1 рабочий день до поставки) Заказчика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4777FB" w:rsidRPr="004D1B02" w:rsidRDefault="00495FD6" w:rsidP="00243BB3">
            <w:pPr>
              <w:jc w:val="center"/>
            </w:pPr>
            <w:r>
              <w:t>5</w:t>
            </w:r>
          </w:p>
        </w:tc>
        <w:tc>
          <w:tcPr>
            <w:tcW w:w="1113" w:type="pct"/>
            <w:tcBorders>
              <w:top w:val="single" w:sz="4" w:space="0" w:color="auto"/>
              <w:left w:val="single" w:sz="4" w:space="0" w:color="auto"/>
              <w:bottom w:val="single" w:sz="4" w:space="0" w:color="auto"/>
              <w:right w:val="single" w:sz="4" w:space="0" w:color="auto"/>
            </w:tcBorders>
            <w:vAlign w:val="center"/>
            <w:hideMark/>
          </w:tcPr>
          <w:p w:rsidR="004777FB" w:rsidRPr="004D1B02" w:rsidRDefault="00495FD6" w:rsidP="00243BB3">
            <w:pPr>
              <w:jc w:val="center"/>
            </w:pPr>
            <w:r>
              <w:t>5</w:t>
            </w:r>
          </w:p>
        </w:tc>
      </w:tr>
      <w:tr w:rsidR="004777FB" w:rsidRPr="00BC5947" w:rsidTr="00243BB3">
        <w:trP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4777FB" w:rsidRDefault="004777FB" w:rsidP="00243BB3">
            <w:pPr>
              <w:jc w:val="center"/>
            </w:pPr>
            <w:r>
              <w:t>3</w:t>
            </w:r>
          </w:p>
        </w:tc>
        <w:tc>
          <w:tcPr>
            <w:tcW w:w="831" w:type="pct"/>
            <w:tcBorders>
              <w:top w:val="single" w:sz="4" w:space="0" w:color="auto"/>
              <w:left w:val="single" w:sz="4" w:space="0" w:color="auto"/>
              <w:bottom w:val="single" w:sz="4" w:space="0" w:color="auto"/>
              <w:right w:val="single" w:sz="4" w:space="0" w:color="auto"/>
            </w:tcBorders>
            <w:vAlign w:val="center"/>
          </w:tcPr>
          <w:p w:rsidR="004777FB" w:rsidRDefault="004777FB" w:rsidP="00243BB3">
            <w:pPr>
              <w:jc w:val="center"/>
            </w:pPr>
            <w:r>
              <w:t>Свинина</w:t>
            </w:r>
          </w:p>
        </w:tc>
        <w:tc>
          <w:tcPr>
            <w:tcW w:w="321" w:type="pct"/>
            <w:tcBorders>
              <w:top w:val="single" w:sz="4" w:space="0" w:color="auto"/>
              <w:left w:val="single" w:sz="4" w:space="0" w:color="auto"/>
              <w:bottom w:val="single" w:sz="4" w:space="0" w:color="auto"/>
              <w:right w:val="single" w:sz="4" w:space="0" w:color="auto"/>
            </w:tcBorders>
            <w:vAlign w:val="center"/>
            <w:hideMark/>
          </w:tcPr>
          <w:p w:rsidR="004777FB" w:rsidRDefault="004777FB" w:rsidP="00243BB3">
            <w:pPr>
              <w:jc w:val="center"/>
            </w:pPr>
            <w:r>
              <w:t>кг</w:t>
            </w:r>
          </w:p>
        </w:tc>
        <w:tc>
          <w:tcPr>
            <w:tcW w:w="343" w:type="pct"/>
            <w:tcBorders>
              <w:top w:val="single" w:sz="4" w:space="0" w:color="auto"/>
              <w:left w:val="single" w:sz="4" w:space="0" w:color="auto"/>
              <w:bottom w:val="single" w:sz="4" w:space="0" w:color="auto"/>
              <w:right w:val="single" w:sz="4" w:space="0" w:color="auto"/>
            </w:tcBorders>
            <w:vAlign w:val="center"/>
            <w:hideMark/>
          </w:tcPr>
          <w:p w:rsidR="004777FB" w:rsidRDefault="00495FD6" w:rsidP="00243BB3">
            <w:pPr>
              <w:jc w:val="center"/>
            </w:pPr>
            <w:r>
              <w:t>450</w:t>
            </w:r>
          </w:p>
        </w:tc>
        <w:tc>
          <w:tcPr>
            <w:tcW w:w="1014" w:type="pct"/>
            <w:tcBorders>
              <w:top w:val="single" w:sz="4" w:space="0" w:color="auto"/>
              <w:left w:val="single" w:sz="4" w:space="0" w:color="auto"/>
              <w:bottom w:val="single" w:sz="4" w:space="0" w:color="auto"/>
              <w:right w:val="single" w:sz="4" w:space="0" w:color="auto"/>
            </w:tcBorders>
            <w:vAlign w:val="center"/>
            <w:hideMark/>
          </w:tcPr>
          <w:p w:rsidR="004777FB" w:rsidRDefault="004777FB" w:rsidP="00243BB3">
            <w:pPr>
              <w:jc w:val="center"/>
            </w:pPr>
            <w:r>
              <w:t>2</w:t>
            </w:r>
            <w:r w:rsidRPr="00B90C86">
              <w:t xml:space="preserve"> раз</w:t>
            </w:r>
            <w:r w:rsidR="0035469D">
              <w:t>а</w:t>
            </w:r>
            <w:r w:rsidRPr="00B90C86">
              <w:t xml:space="preserve"> в неделю с 08-00 до 09-00, кроме субботы и воскресенья, согласно предварительной заявке (за 1 рабочий день до поставки) Заказчика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4777FB" w:rsidRDefault="00495FD6" w:rsidP="00243BB3">
            <w:pPr>
              <w:jc w:val="center"/>
            </w:pPr>
            <w:r>
              <w:t>28</w:t>
            </w:r>
          </w:p>
        </w:tc>
        <w:tc>
          <w:tcPr>
            <w:tcW w:w="1113" w:type="pct"/>
            <w:tcBorders>
              <w:top w:val="single" w:sz="4" w:space="0" w:color="auto"/>
              <w:left w:val="single" w:sz="4" w:space="0" w:color="auto"/>
              <w:bottom w:val="single" w:sz="4" w:space="0" w:color="auto"/>
              <w:right w:val="single" w:sz="4" w:space="0" w:color="auto"/>
            </w:tcBorders>
            <w:vAlign w:val="center"/>
            <w:hideMark/>
          </w:tcPr>
          <w:p w:rsidR="004777FB" w:rsidRDefault="00495FD6" w:rsidP="00243BB3">
            <w:pPr>
              <w:jc w:val="center"/>
            </w:pPr>
            <w:r>
              <w:t>28</w:t>
            </w:r>
          </w:p>
        </w:tc>
      </w:tr>
    </w:tbl>
    <w:p w:rsidR="00776483" w:rsidRPr="00FE53A3" w:rsidRDefault="00776483" w:rsidP="00776483">
      <w:pPr>
        <w:jc w:val="center"/>
        <w:rPr>
          <w:b/>
          <w:bCs/>
        </w:rPr>
      </w:pPr>
    </w:p>
    <w:sectPr w:rsidR="00776483" w:rsidRPr="00FE53A3" w:rsidSect="00DE6190">
      <w:pgSz w:w="11906" w:h="16838"/>
      <w:pgMar w:top="709" w:right="851"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5D9" w:rsidRDefault="009465D9">
      <w:r>
        <w:separator/>
      </w:r>
    </w:p>
  </w:endnote>
  <w:endnote w:type="continuationSeparator" w:id="1">
    <w:p w:rsidR="009465D9" w:rsidRDefault="0094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94" w:rsidRDefault="006D6604" w:rsidP="00214194">
    <w:pPr>
      <w:pStyle w:val="a4"/>
      <w:framePr w:wrap="around" w:vAnchor="text" w:hAnchor="margin" w:xAlign="right" w:y="1"/>
      <w:rPr>
        <w:rStyle w:val="a3"/>
      </w:rPr>
    </w:pPr>
    <w:r>
      <w:rPr>
        <w:rStyle w:val="a3"/>
      </w:rPr>
      <w:fldChar w:fldCharType="begin"/>
    </w:r>
    <w:r w:rsidR="00214194">
      <w:rPr>
        <w:rStyle w:val="a3"/>
      </w:rPr>
      <w:instrText xml:space="preserve">PAGE  </w:instrText>
    </w:r>
    <w:r>
      <w:rPr>
        <w:rStyle w:val="a3"/>
      </w:rPr>
      <w:fldChar w:fldCharType="end"/>
    </w:r>
  </w:p>
  <w:p w:rsidR="00214194" w:rsidRDefault="00214194" w:rsidP="002141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94" w:rsidRPr="00A400C6" w:rsidRDefault="00214194" w:rsidP="00214194">
    <w:pPr>
      <w:pStyle w:val="a4"/>
      <w:jc w:val="center"/>
    </w:pPr>
    <w:r>
      <w:t>Заказчик______________________                             Поставщик  _______________________</w:t>
    </w:r>
  </w:p>
  <w:p w:rsidR="00214194" w:rsidRDefault="006D6604" w:rsidP="00214194">
    <w:pPr>
      <w:pStyle w:val="a4"/>
      <w:jc w:val="center"/>
    </w:pPr>
    <w:r>
      <w:fldChar w:fldCharType="begin"/>
    </w:r>
    <w:r w:rsidR="00DF15C9">
      <w:instrText xml:space="preserve"> PAGE   \* MERGEFORMAT </w:instrText>
    </w:r>
    <w:r>
      <w:fldChar w:fldCharType="separate"/>
    </w:r>
    <w:r w:rsidR="00FF6111">
      <w:rPr>
        <w:noProof/>
      </w:rPr>
      <w:t>7</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3" w:rsidRDefault="006D6604" w:rsidP="00DE6190">
    <w:pPr>
      <w:pStyle w:val="a4"/>
      <w:framePr w:wrap="around" w:vAnchor="text" w:hAnchor="margin" w:xAlign="right" w:y="1"/>
      <w:rPr>
        <w:rStyle w:val="a3"/>
      </w:rPr>
    </w:pPr>
    <w:r>
      <w:rPr>
        <w:rStyle w:val="a3"/>
      </w:rPr>
      <w:fldChar w:fldCharType="begin"/>
    </w:r>
    <w:r w:rsidR="00776483">
      <w:rPr>
        <w:rStyle w:val="a3"/>
      </w:rPr>
      <w:instrText xml:space="preserve">PAGE  </w:instrText>
    </w:r>
    <w:r>
      <w:rPr>
        <w:rStyle w:val="a3"/>
      </w:rPr>
      <w:fldChar w:fldCharType="end"/>
    </w:r>
  </w:p>
  <w:p w:rsidR="00776483" w:rsidRDefault="00776483" w:rsidP="00DE619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3" w:rsidRDefault="006D6604" w:rsidP="00DE6190">
    <w:pPr>
      <w:pStyle w:val="a4"/>
      <w:framePr w:wrap="around" w:vAnchor="text" w:hAnchor="margin" w:xAlign="right" w:y="1"/>
      <w:rPr>
        <w:rStyle w:val="a3"/>
      </w:rPr>
    </w:pPr>
    <w:r>
      <w:rPr>
        <w:rStyle w:val="a3"/>
      </w:rPr>
      <w:fldChar w:fldCharType="begin"/>
    </w:r>
    <w:r w:rsidR="00776483">
      <w:rPr>
        <w:rStyle w:val="a3"/>
      </w:rPr>
      <w:instrText xml:space="preserve">PAGE  </w:instrText>
    </w:r>
    <w:r>
      <w:rPr>
        <w:rStyle w:val="a3"/>
      </w:rPr>
      <w:fldChar w:fldCharType="separate"/>
    </w:r>
    <w:r w:rsidR="00FF6111">
      <w:rPr>
        <w:rStyle w:val="a3"/>
        <w:noProof/>
      </w:rPr>
      <w:t>8</w:t>
    </w:r>
    <w:r>
      <w:rPr>
        <w:rStyle w:val="a3"/>
      </w:rPr>
      <w:fldChar w:fldCharType="end"/>
    </w:r>
  </w:p>
  <w:p w:rsidR="00776483" w:rsidRDefault="00776483" w:rsidP="00DE6190">
    <w:pPr>
      <w:pStyle w:val="a4"/>
      <w:ind w:right="360"/>
    </w:pPr>
    <w:r>
      <w:t>Заказчик____________________                       Поставщик _____________________________</w:t>
    </w:r>
  </w:p>
  <w:p w:rsidR="00776483" w:rsidRDefault="00776483" w:rsidP="00DE61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5D9" w:rsidRDefault="009465D9">
      <w:r>
        <w:separator/>
      </w:r>
    </w:p>
  </w:footnote>
  <w:footnote w:type="continuationSeparator" w:id="1">
    <w:p w:rsidR="009465D9" w:rsidRDefault="00946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94" w:rsidRDefault="006D6604" w:rsidP="00214194">
    <w:pPr>
      <w:pStyle w:val="a8"/>
      <w:framePr w:wrap="around" w:vAnchor="text" w:hAnchor="margin" w:xAlign="center" w:y="1"/>
      <w:rPr>
        <w:rStyle w:val="a3"/>
      </w:rPr>
    </w:pPr>
    <w:r>
      <w:rPr>
        <w:rStyle w:val="a3"/>
      </w:rPr>
      <w:fldChar w:fldCharType="begin"/>
    </w:r>
    <w:r w:rsidR="00214194">
      <w:rPr>
        <w:rStyle w:val="a3"/>
      </w:rPr>
      <w:instrText xml:space="preserve">PAGE  </w:instrText>
    </w:r>
    <w:r>
      <w:rPr>
        <w:rStyle w:val="a3"/>
      </w:rPr>
      <w:fldChar w:fldCharType="end"/>
    </w:r>
  </w:p>
  <w:p w:rsidR="00214194" w:rsidRDefault="002141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3" w:rsidRDefault="006D6604" w:rsidP="00DE6190">
    <w:pPr>
      <w:pStyle w:val="a8"/>
      <w:framePr w:wrap="around" w:vAnchor="text" w:hAnchor="margin" w:xAlign="center" w:y="1"/>
      <w:rPr>
        <w:rStyle w:val="a3"/>
      </w:rPr>
    </w:pPr>
    <w:r>
      <w:rPr>
        <w:rStyle w:val="a3"/>
      </w:rPr>
      <w:fldChar w:fldCharType="begin"/>
    </w:r>
    <w:r w:rsidR="00776483">
      <w:rPr>
        <w:rStyle w:val="a3"/>
      </w:rPr>
      <w:instrText xml:space="preserve">PAGE  </w:instrText>
    </w:r>
    <w:r>
      <w:rPr>
        <w:rStyle w:val="a3"/>
      </w:rPr>
      <w:fldChar w:fldCharType="end"/>
    </w:r>
  </w:p>
  <w:p w:rsidR="00776483" w:rsidRDefault="007764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928"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3370777"/>
    <w:multiLevelType w:val="multilevel"/>
    <w:tmpl w:val="296EA824"/>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0978A5"/>
    <w:multiLevelType w:val="multilevel"/>
    <w:tmpl w:val="5F0847B6"/>
    <w:lvl w:ilvl="0">
      <w:start w:val="6"/>
      <w:numFmt w:val="decimal"/>
      <w:lvlText w:val="%1."/>
      <w:lvlJc w:val="left"/>
      <w:pPr>
        <w:ind w:left="360" w:hanging="360"/>
      </w:pPr>
      <w:rPr>
        <w:rFonts w:hint="default"/>
        <w:sz w:val="22"/>
      </w:rPr>
    </w:lvl>
    <w:lvl w:ilvl="1">
      <w:start w:val="9"/>
      <w:numFmt w:val="decimal"/>
      <w:lvlText w:val="%1.%2."/>
      <w:lvlJc w:val="left"/>
      <w:pPr>
        <w:ind w:left="1353"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EA42DC3"/>
    <w:multiLevelType w:val="multilevel"/>
    <w:tmpl w:val="2E885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E5832A9"/>
    <w:multiLevelType w:val="multilevel"/>
    <w:tmpl w:val="98F0A47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D25849"/>
    <w:multiLevelType w:val="multilevel"/>
    <w:tmpl w:val="5AF01E2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399844CC"/>
    <w:multiLevelType w:val="multilevel"/>
    <w:tmpl w:val="1A50F466"/>
    <w:lvl w:ilvl="0">
      <w:start w:val="4"/>
      <w:numFmt w:val="decimal"/>
      <w:lvlText w:val="%1."/>
      <w:lvlJc w:val="left"/>
      <w:pPr>
        <w:ind w:left="360" w:hanging="360"/>
      </w:pPr>
      <w:rPr>
        <w:rFonts w:hint="default"/>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8">
    <w:nsid w:val="3FF978CE"/>
    <w:multiLevelType w:val="multilevel"/>
    <w:tmpl w:val="74648DD0"/>
    <w:lvl w:ilvl="0">
      <w:start w:val="6"/>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44D0146F"/>
    <w:multiLevelType w:val="hybridMultilevel"/>
    <w:tmpl w:val="075CB680"/>
    <w:lvl w:ilvl="0" w:tplc="E7346682">
      <w:start w:val="1"/>
      <w:numFmt w:val="decimal"/>
      <w:lvlText w:val="10.%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556B4"/>
    <w:multiLevelType w:val="multilevel"/>
    <w:tmpl w:val="06B84256"/>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6A1EDD"/>
    <w:multiLevelType w:val="hybridMultilevel"/>
    <w:tmpl w:val="16B0D56C"/>
    <w:lvl w:ilvl="0" w:tplc="0419000F">
      <w:start w:val="8"/>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70D44292"/>
    <w:multiLevelType w:val="multilevel"/>
    <w:tmpl w:val="4822953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5B44124"/>
    <w:multiLevelType w:val="multilevel"/>
    <w:tmpl w:val="6D82AA44"/>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7CB215B4"/>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11"/>
  </w:num>
  <w:num w:numId="4">
    <w:abstractNumId w:val="4"/>
  </w:num>
  <w:num w:numId="5">
    <w:abstractNumId w:val="9"/>
  </w:num>
  <w:num w:numId="6">
    <w:abstractNumId w:val="7"/>
  </w:num>
  <w:num w:numId="7">
    <w:abstractNumId w:val="0"/>
  </w:num>
  <w:num w:numId="8">
    <w:abstractNumId w:val="13"/>
  </w:num>
  <w:num w:numId="9">
    <w:abstractNumId w:val="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8"/>
  </w:num>
  <w:num w:numId="15">
    <w:abstractNumId w:val="1"/>
  </w:num>
  <w:num w:numId="16">
    <w:abstractNumId w:val="12"/>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218D"/>
    <w:rsid w:val="00034876"/>
    <w:rsid w:val="00034934"/>
    <w:rsid w:val="00060AB5"/>
    <w:rsid w:val="0006170D"/>
    <w:rsid w:val="00062A72"/>
    <w:rsid w:val="000679C5"/>
    <w:rsid w:val="00074C14"/>
    <w:rsid w:val="00076BF2"/>
    <w:rsid w:val="00083B09"/>
    <w:rsid w:val="00090B12"/>
    <w:rsid w:val="00093113"/>
    <w:rsid w:val="00094304"/>
    <w:rsid w:val="00097226"/>
    <w:rsid w:val="00097FE6"/>
    <w:rsid w:val="000A5058"/>
    <w:rsid w:val="000B01E1"/>
    <w:rsid w:val="0010330D"/>
    <w:rsid w:val="00104B22"/>
    <w:rsid w:val="0011142C"/>
    <w:rsid w:val="00111984"/>
    <w:rsid w:val="001225BB"/>
    <w:rsid w:val="001420E4"/>
    <w:rsid w:val="00144A49"/>
    <w:rsid w:val="00156EB1"/>
    <w:rsid w:val="001657C9"/>
    <w:rsid w:val="00166B04"/>
    <w:rsid w:val="00170FB5"/>
    <w:rsid w:val="00181297"/>
    <w:rsid w:val="00183AC1"/>
    <w:rsid w:val="00186948"/>
    <w:rsid w:val="00191F31"/>
    <w:rsid w:val="0019338B"/>
    <w:rsid w:val="00193941"/>
    <w:rsid w:val="001B4D2D"/>
    <w:rsid w:val="001B66E3"/>
    <w:rsid w:val="001C09BB"/>
    <w:rsid w:val="001D0FF7"/>
    <w:rsid w:val="001D6FEF"/>
    <w:rsid w:val="00202DEB"/>
    <w:rsid w:val="00212E06"/>
    <w:rsid w:val="00214194"/>
    <w:rsid w:val="002174E3"/>
    <w:rsid w:val="002319EB"/>
    <w:rsid w:val="002356FF"/>
    <w:rsid w:val="00244104"/>
    <w:rsid w:val="00250663"/>
    <w:rsid w:val="002600B2"/>
    <w:rsid w:val="0027576A"/>
    <w:rsid w:val="00275F9F"/>
    <w:rsid w:val="0028096B"/>
    <w:rsid w:val="00283BEB"/>
    <w:rsid w:val="002A77DB"/>
    <w:rsid w:val="002B05E5"/>
    <w:rsid w:val="002B6C82"/>
    <w:rsid w:val="002E72FB"/>
    <w:rsid w:val="002F5918"/>
    <w:rsid w:val="00304C35"/>
    <w:rsid w:val="00314877"/>
    <w:rsid w:val="003227A9"/>
    <w:rsid w:val="0033224F"/>
    <w:rsid w:val="003414B8"/>
    <w:rsid w:val="00351256"/>
    <w:rsid w:val="0035469D"/>
    <w:rsid w:val="00357259"/>
    <w:rsid w:val="00357590"/>
    <w:rsid w:val="00361AB7"/>
    <w:rsid w:val="00362683"/>
    <w:rsid w:val="003633F4"/>
    <w:rsid w:val="003637DF"/>
    <w:rsid w:val="00365BC1"/>
    <w:rsid w:val="00367FED"/>
    <w:rsid w:val="00377355"/>
    <w:rsid w:val="00387D58"/>
    <w:rsid w:val="0039093A"/>
    <w:rsid w:val="00394ACF"/>
    <w:rsid w:val="00394AEF"/>
    <w:rsid w:val="003C1775"/>
    <w:rsid w:val="003C675D"/>
    <w:rsid w:val="003D12D3"/>
    <w:rsid w:val="003E6490"/>
    <w:rsid w:val="003E7588"/>
    <w:rsid w:val="004021EF"/>
    <w:rsid w:val="0041634C"/>
    <w:rsid w:val="004174F2"/>
    <w:rsid w:val="00433938"/>
    <w:rsid w:val="00444CB2"/>
    <w:rsid w:val="00453FD2"/>
    <w:rsid w:val="00454299"/>
    <w:rsid w:val="00465010"/>
    <w:rsid w:val="00471972"/>
    <w:rsid w:val="004751B7"/>
    <w:rsid w:val="004777FB"/>
    <w:rsid w:val="00481C9F"/>
    <w:rsid w:val="00486D96"/>
    <w:rsid w:val="00487DB8"/>
    <w:rsid w:val="00490B47"/>
    <w:rsid w:val="00491E81"/>
    <w:rsid w:val="0049275E"/>
    <w:rsid w:val="00495FD6"/>
    <w:rsid w:val="004A20A9"/>
    <w:rsid w:val="004A3B7C"/>
    <w:rsid w:val="004A485C"/>
    <w:rsid w:val="004B093D"/>
    <w:rsid w:val="004B0AC5"/>
    <w:rsid w:val="004B3F13"/>
    <w:rsid w:val="004C6F8B"/>
    <w:rsid w:val="004E4CEE"/>
    <w:rsid w:val="005053FB"/>
    <w:rsid w:val="00522C43"/>
    <w:rsid w:val="00523573"/>
    <w:rsid w:val="005353E1"/>
    <w:rsid w:val="00540ADE"/>
    <w:rsid w:val="00541524"/>
    <w:rsid w:val="00550D79"/>
    <w:rsid w:val="00556067"/>
    <w:rsid w:val="005679E1"/>
    <w:rsid w:val="00571300"/>
    <w:rsid w:val="00571786"/>
    <w:rsid w:val="005756AE"/>
    <w:rsid w:val="00580944"/>
    <w:rsid w:val="00583FD3"/>
    <w:rsid w:val="00593B4F"/>
    <w:rsid w:val="005A3984"/>
    <w:rsid w:val="005B7451"/>
    <w:rsid w:val="005C5AF1"/>
    <w:rsid w:val="005D2003"/>
    <w:rsid w:val="005D2AE6"/>
    <w:rsid w:val="005D7D5F"/>
    <w:rsid w:val="005F3377"/>
    <w:rsid w:val="005F4A80"/>
    <w:rsid w:val="005F4AFC"/>
    <w:rsid w:val="005F678A"/>
    <w:rsid w:val="006024A5"/>
    <w:rsid w:val="00612F1C"/>
    <w:rsid w:val="006143F1"/>
    <w:rsid w:val="00626F06"/>
    <w:rsid w:val="006375E7"/>
    <w:rsid w:val="006404CE"/>
    <w:rsid w:val="0064383B"/>
    <w:rsid w:val="00645F0C"/>
    <w:rsid w:val="00666220"/>
    <w:rsid w:val="00672A45"/>
    <w:rsid w:val="006737E9"/>
    <w:rsid w:val="00680961"/>
    <w:rsid w:val="006837FB"/>
    <w:rsid w:val="00686023"/>
    <w:rsid w:val="006928BB"/>
    <w:rsid w:val="006B7D34"/>
    <w:rsid w:val="006D1AD5"/>
    <w:rsid w:val="006D45E4"/>
    <w:rsid w:val="006D5E10"/>
    <w:rsid w:val="006D6604"/>
    <w:rsid w:val="006E33B9"/>
    <w:rsid w:val="006E4B6D"/>
    <w:rsid w:val="006F288F"/>
    <w:rsid w:val="00705700"/>
    <w:rsid w:val="0071546D"/>
    <w:rsid w:val="00721FEE"/>
    <w:rsid w:val="00723080"/>
    <w:rsid w:val="00733A76"/>
    <w:rsid w:val="007345F7"/>
    <w:rsid w:val="00734A34"/>
    <w:rsid w:val="00737219"/>
    <w:rsid w:val="00742D7F"/>
    <w:rsid w:val="007471DA"/>
    <w:rsid w:val="00751A75"/>
    <w:rsid w:val="00751E91"/>
    <w:rsid w:val="00757EB9"/>
    <w:rsid w:val="007629A6"/>
    <w:rsid w:val="00764EAB"/>
    <w:rsid w:val="00765776"/>
    <w:rsid w:val="00776483"/>
    <w:rsid w:val="00787BEF"/>
    <w:rsid w:val="007912F3"/>
    <w:rsid w:val="0079152C"/>
    <w:rsid w:val="00795E94"/>
    <w:rsid w:val="00797E1C"/>
    <w:rsid w:val="007A287B"/>
    <w:rsid w:val="007B1B74"/>
    <w:rsid w:val="007C15FB"/>
    <w:rsid w:val="007C2F8F"/>
    <w:rsid w:val="007D0876"/>
    <w:rsid w:val="007D0D06"/>
    <w:rsid w:val="007D64C3"/>
    <w:rsid w:val="007F1C42"/>
    <w:rsid w:val="007F3590"/>
    <w:rsid w:val="008063BA"/>
    <w:rsid w:val="00825F70"/>
    <w:rsid w:val="00830ADB"/>
    <w:rsid w:val="008523D9"/>
    <w:rsid w:val="00860F65"/>
    <w:rsid w:val="008613F2"/>
    <w:rsid w:val="008664A1"/>
    <w:rsid w:val="00866AEB"/>
    <w:rsid w:val="00872147"/>
    <w:rsid w:val="00877429"/>
    <w:rsid w:val="00890706"/>
    <w:rsid w:val="008919DE"/>
    <w:rsid w:val="00893B09"/>
    <w:rsid w:val="00895CAC"/>
    <w:rsid w:val="008A1764"/>
    <w:rsid w:val="008A6CC0"/>
    <w:rsid w:val="008A7C8F"/>
    <w:rsid w:val="008B21F3"/>
    <w:rsid w:val="008B51DB"/>
    <w:rsid w:val="008B55B8"/>
    <w:rsid w:val="008E6948"/>
    <w:rsid w:val="008F5F69"/>
    <w:rsid w:val="00906BF9"/>
    <w:rsid w:val="00912289"/>
    <w:rsid w:val="00915CF7"/>
    <w:rsid w:val="00923F08"/>
    <w:rsid w:val="009261D5"/>
    <w:rsid w:val="00933A94"/>
    <w:rsid w:val="00942A71"/>
    <w:rsid w:val="009465D9"/>
    <w:rsid w:val="0094674A"/>
    <w:rsid w:val="00952A55"/>
    <w:rsid w:val="009569E6"/>
    <w:rsid w:val="009576CB"/>
    <w:rsid w:val="009629AD"/>
    <w:rsid w:val="00965D0D"/>
    <w:rsid w:val="00974A9F"/>
    <w:rsid w:val="00986BD4"/>
    <w:rsid w:val="00986C86"/>
    <w:rsid w:val="00987008"/>
    <w:rsid w:val="009A1E8E"/>
    <w:rsid w:val="009B4A64"/>
    <w:rsid w:val="009B75A2"/>
    <w:rsid w:val="009C1636"/>
    <w:rsid w:val="009C68B9"/>
    <w:rsid w:val="009C7818"/>
    <w:rsid w:val="009F2117"/>
    <w:rsid w:val="00A01122"/>
    <w:rsid w:val="00A0209A"/>
    <w:rsid w:val="00A06029"/>
    <w:rsid w:val="00A070D6"/>
    <w:rsid w:val="00A12CC6"/>
    <w:rsid w:val="00A20F2B"/>
    <w:rsid w:val="00A3040D"/>
    <w:rsid w:val="00A474E0"/>
    <w:rsid w:val="00A54B11"/>
    <w:rsid w:val="00A567E4"/>
    <w:rsid w:val="00A66AF3"/>
    <w:rsid w:val="00A73A69"/>
    <w:rsid w:val="00A74E3A"/>
    <w:rsid w:val="00A8024B"/>
    <w:rsid w:val="00A81719"/>
    <w:rsid w:val="00A91E84"/>
    <w:rsid w:val="00A95546"/>
    <w:rsid w:val="00AA5C00"/>
    <w:rsid w:val="00AB7BBF"/>
    <w:rsid w:val="00AC29FB"/>
    <w:rsid w:val="00AD033C"/>
    <w:rsid w:val="00AD38C7"/>
    <w:rsid w:val="00AD6C3F"/>
    <w:rsid w:val="00AE0461"/>
    <w:rsid w:val="00AE0954"/>
    <w:rsid w:val="00B3731A"/>
    <w:rsid w:val="00B4003D"/>
    <w:rsid w:val="00B439E7"/>
    <w:rsid w:val="00B46B5A"/>
    <w:rsid w:val="00B57A22"/>
    <w:rsid w:val="00B77473"/>
    <w:rsid w:val="00B91BC9"/>
    <w:rsid w:val="00BA2FA0"/>
    <w:rsid w:val="00BA3182"/>
    <w:rsid w:val="00BA7032"/>
    <w:rsid w:val="00BB71E3"/>
    <w:rsid w:val="00BD0AA6"/>
    <w:rsid w:val="00BD4377"/>
    <w:rsid w:val="00BD4427"/>
    <w:rsid w:val="00BE062A"/>
    <w:rsid w:val="00BE0CD6"/>
    <w:rsid w:val="00BE3801"/>
    <w:rsid w:val="00BE4B62"/>
    <w:rsid w:val="00C02AFB"/>
    <w:rsid w:val="00C02B6D"/>
    <w:rsid w:val="00C02F69"/>
    <w:rsid w:val="00C144DB"/>
    <w:rsid w:val="00C23CEA"/>
    <w:rsid w:val="00C46678"/>
    <w:rsid w:val="00C50CE1"/>
    <w:rsid w:val="00C53624"/>
    <w:rsid w:val="00C53942"/>
    <w:rsid w:val="00C54D1C"/>
    <w:rsid w:val="00C601FA"/>
    <w:rsid w:val="00C70D5E"/>
    <w:rsid w:val="00C8049D"/>
    <w:rsid w:val="00C82FA4"/>
    <w:rsid w:val="00C8514F"/>
    <w:rsid w:val="00CD6063"/>
    <w:rsid w:val="00CD704C"/>
    <w:rsid w:val="00CF2427"/>
    <w:rsid w:val="00CF47F9"/>
    <w:rsid w:val="00CF52F5"/>
    <w:rsid w:val="00CF7A2E"/>
    <w:rsid w:val="00D0428F"/>
    <w:rsid w:val="00D16B56"/>
    <w:rsid w:val="00D20F48"/>
    <w:rsid w:val="00D2218D"/>
    <w:rsid w:val="00D41031"/>
    <w:rsid w:val="00D45177"/>
    <w:rsid w:val="00D45CA5"/>
    <w:rsid w:val="00D472B2"/>
    <w:rsid w:val="00D47680"/>
    <w:rsid w:val="00D47D35"/>
    <w:rsid w:val="00D500A4"/>
    <w:rsid w:val="00D538F7"/>
    <w:rsid w:val="00D55B12"/>
    <w:rsid w:val="00D85056"/>
    <w:rsid w:val="00D92DA9"/>
    <w:rsid w:val="00D96AC1"/>
    <w:rsid w:val="00DA309B"/>
    <w:rsid w:val="00DB13E2"/>
    <w:rsid w:val="00DB734E"/>
    <w:rsid w:val="00DE19EB"/>
    <w:rsid w:val="00DE32CD"/>
    <w:rsid w:val="00DE6190"/>
    <w:rsid w:val="00DF15C9"/>
    <w:rsid w:val="00DF4DF6"/>
    <w:rsid w:val="00DF7236"/>
    <w:rsid w:val="00DF7406"/>
    <w:rsid w:val="00DF7EE8"/>
    <w:rsid w:val="00E05B1F"/>
    <w:rsid w:val="00E13814"/>
    <w:rsid w:val="00E23DCB"/>
    <w:rsid w:val="00E64B83"/>
    <w:rsid w:val="00E65FAE"/>
    <w:rsid w:val="00E91280"/>
    <w:rsid w:val="00E96FC6"/>
    <w:rsid w:val="00EB114E"/>
    <w:rsid w:val="00EC3C67"/>
    <w:rsid w:val="00EE197F"/>
    <w:rsid w:val="00EE4C34"/>
    <w:rsid w:val="00EE566F"/>
    <w:rsid w:val="00F02DF3"/>
    <w:rsid w:val="00F30459"/>
    <w:rsid w:val="00F34DCC"/>
    <w:rsid w:val="00F3606B"/>
    <w:rsid w:val="00F365A5"/>
    <w:rsid w:val="00F50F8D"/>
    <w:rsid w:val="00F569C8"/>
    <w:rsid w:val="00F57BD2"/>
    <w:rsid w:val="00F60392"/>
    <w:rsid w:val="00F6043A"/>
    <w:rsid w:val="00F62210"/>
    <w:rsid w:val="00F6635D"/>
    <w:rsid w:val="00F73D09"/>
    <w:rsid w:val="00F80BA4"/>
    <w:rsid w:val="00F83C3E"/>
    <w:rsid w:val="00F95A30"/>
    <w:rsid w:val="00FB76F1"/>
    <w:rsid w:val="00FC6C72"/>
    <w:rsid w:val="00FD2081"/>
    <w:rsid w:val="00FF10E0"/>
    <w:rsid w:val="00FF3E89"/>
    <w:rsid w:val="00FF426B"/>
    <w:rsid w:val="00FF48AC"/>
    <w:rsid w:val="00FF6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8D"/>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2218D"/>
    <w:pPr>
      <w:keepNext/>
      <w:ind w:firstLine="567"/>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D2218D"/>
    <w:rPr>
      <w:rFonts w:ascii="Times New Roman" w:eastAsia="Times New Roman" w:hAnsi="Times New Roman" w:cs="Times New Roman"/>
      <w:b/>
      <w:bCs/>
      <w:lang w:eastAsia="ru-RU"/>
    </w:rPr>
  </w:style>
  <w:style w:type="character" w:styleId="a3">
    <w:name w:val="page number"/>
    <w:basedOn w:val="a0"/>
    <w:uiPriority w:val="99"/>
    <w:rsid w:val="00D2218D"/>
  </w:style>
  <w:style w:type="paragraph" w:customStyle="1" w:styleId="ConsPlusNormal">
    <w:name w:val="ConsPlusNormal"/>
    <w:link w:val="ConsPlusNormal0"/>
    <w:uiPriority w:val="99"/>
    <w:rsid w:val="00D2218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D2218D"/>
    <w:rPr>
      <w:rFonts w:ascii="Arial" w:eastAsia="Times New Roman" w:hAnsi="Arial" w:cs="Arial"/>
      <w:sz w:val="22"/>
      <w:szCs w:val="22"/>
      <w:lang w:eastAsia="ru-RU" w:bidi="ar-SA"/>
    </w:rPr>
  </w:style>
  <w:style w:type="paragraph" w:styleId="a4">
    <w:name w:val="footer"/>
    <w:aliases w:val="Знак4"/>
    <w:basedOn w:val="a"/>
    <w:link w:val="a5"/>
    <w:uiPriority w:val="99"/>
    <w:rsid w:val="00D2218D"/>
    <w:pPr>
      <w:tabs>
        <w:tab w:val="center" w:pos="4677"/>
        <w:tab w:val="right" w:pos="9355"/>
      </w:tabs>
    </w:pPr>
  </w:style>
  <w:style w:type="character" w:customStyle="1" w:styleId="a5">
    <w:name w:val="Нижний колонтитул Знак"/>
    <w:aliases w:val="Знак4 Знак"/>
    <w:link w:val="a4"/>
    <w:uiPriority w:val="99"/>
    <w:rsid w:val="00D2218D"/>
    <w:rPr>
      <w:rFonts w:ascii="Times New Roman" w:eastAsia="Times New Roman" w:hAnsi="Times New Roman" w:cs="Times New Roman"/>
      <w:sz w:val="24"/>
      <w:szCs w:val="24"/>
      <w:lang w:eastAsia="ru-RU"/>
    </w:rPr>
  </w:style>
  <w:style w:type="paragraph" w:styleId="a6">
    <w:name w:val="List Paragraph"/>
    <w:aliases w:val="Bullet List,FooterText,numbered,Paragraphe de liste1,lp1,SL_Абзац списка,Содержание. 2 уровень"/>
    <w:basedOn w:val="a"/>
    <w:uiPriority w:val="34"/>
    <w:qFormat/>
    <w:rsid w:val="00D2218D"/>
    <w:pPr>
      <w:spacing w:after="200" w:line="276" w:lineRule="auto"/>
      <w:ind w:left="720"/>
      <w:contextualSpacing/>
    </w:pPr>
    <w:rPr>
      <w:rFonts w:ascii="Calibri" w:eastAsia="Calibri" w:hAnsi="Calibri"/>
      <w:sz w:val="22"/>
      <w:szCs w:val="22"/>
      <w:lang w:eastAsia="en-US"/>
    </w:rPr>
  </w:style>
  <w:style w:type="paragraph" w:customStyle="1" w:styleId="11">
    <w:name w:val="Обычный1"/>
    <w:link w:val="12"/>
    <w:uiPriority w:val="99"/>
    <w:rsid w:val="00D2218D"/>
    <w:pPr>
      <w:autoSpaceDE w:val="0"/>
      <w:autoSpaceDN w:val="0"/>
      <w:jc w:val="both"/>
    </w:pPr>
    <w:rPr>
      <w:rFonts w:ascii="TimesET" w:eastAsia="Times New Roman" w:hAnsi="TimesET" w:cs="TimesET"/>
      <w:sz w:val="24"/>
      <w:szCs w:val="24"/>
    </w:rPr>
  </w:style>
  <w:style w:type="paragraph" w:styleId="a7">
    <w:name w:val="No Spacing"/>
    <w:uiPriority w:val="1"/>
    <w:qFormat/>
    <w:rsid w:val="00D2218D"/>
    <w:rPr>
      <w:rFonts w:eastAsia="Times New Roman"/>
      <w:sz w:val="22"/>
      <w:szCs w:val="22"/>
    </w:rPr>
  </w:style>
  <w:style w:type="character" w:customStyle="1" w:styleId="12">
    <w:name w:val="Обычный1 Знак"/>
    <w:link w:val="11"/>
    <w:uiPriority w:val="99"/>
    <w:locked/>
    <w:rsid w:val="00D2218D"/>
    <w:rPr>
      <w:rFonts w:ascii="TimesET" w:eastAsia="Times New Roman" w:hAnsi="TimesET" w:cs="TimesET"/>
      <w:sz w:val="24"/>
      <w:szCs w:val="24"/>
      <w:lang w:val="ru-RU" w:eastAsia="ru-RU" w:bidi="ar-SA"/>
    </w:rPr>
  </w:style>
  <w:style w:type="paragraph" w:styleId="a8">
    <w:name w:val="header"/>
    <w:basedOn w:val="a"/>
    <w:link w:val="a9"/>
    <w:uiPriority w:val="99"/>
    <w:rsid w:val="00D2218D"/>
    <w:pPr>
      <w:tabs>
        <w:tab w:val="center" w:pos="4677"/>
        <w:tab w:val="right" w:pos="9355"/>
      </w:tabs>
    </w:pPr>
  </w:style>
  <w:style w:type="character" w:customStyle="1" w:styleId="a9">
    <w:name w:val="Верхний колонтитул Знак"/>
    <w:link w:val="a8"/>
    <w:uiPriority w:val="99"/>
    <w:rsid w:val="00D2218D"/>
    <w:rPr>
      <w:rFonts w:ascii="Times New Roman" w:eastAsia="Times New Roman" w:hAnsi="Times New Roman" w:cs="Times New Roman"/>
      <w:sz w:val="24"/>
      <w:szCs w:val="24"/>
      <w:lang w:eastAsia="ru-RU"/>
    </w:rPr>
  </w:style>
  <w:style w:type="character" w:styleId="aa">
    <w:name w:val="Hyperlink"/>
    <w:uiPriority w:val="99"/>
    <w:rsid w:val="003637DF"/>
    <w:rPr>
      <w:color w:val="0000FF"/>
      <w:u w:val="single"/>
    </w:rPr>
  </w:style>
  <w:style w:type="table" w:styleId="ab">
    <w:name w:val="Table Grid"/>
    <w:basedOn w:val="a1"/>
    <w:uiPriority w:val="59"/>
    <w:rsid w:val="00D4517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rsid w:val="00BE4B62"/>
    <w:pPr>
      <w:spacing w:before="100" w:beforeAutospacing="1" w:after="100" w:afterAutospacing="1"/>
    </w:pPr>
  </w:style>
  <w:style w:type="paragraph" w:styleId="ac">
    <w:name w:val="Normal (Web)"/>
    <w:basedOn w:val="a"/>
    <w:uiPriority w:val="99"/>
    <w:unhideWhenUsed/>
    <w:qFormat/>
    <w:rsid w:val="00D410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84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83C8-577B-47F7-A6E9-D50AEE6D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30268</CharactersWithSpaces>
  <SharedDoc>false</SharedDoc>
  <HLinks>
    <vt:vector size="12" baseType="variant">
      <vt:variant>
        <vt:i4>3670137</vt:i4>
      </vt:variant>
      <vt:variant>
        <vt:i4>3</vt:i4>
      </vt:variant>
      <vt:variant>
        <vt:i4>0</vt:i4>
      </vt:variant>
      <vt:variant>
        <vt:i4>5</vt:i4>
      </vt:variant>
      <vt:variant>
        <vt:lpwstr>mailto:mdoy_387@mail.ru</vt:lpwstr>
      </vt:variant>
      <vt:variant>
        <vt:lpwstr/>
      </vt: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cp:lastModifiedBy>
  <cp:revision>4</cp:revision>
  <cp:lastPrinted>2019-07-09T10:11:00Z</cp:lastPrinted>
  <dcterms:created xsi:type="dcterms:W3CDTF">2020-10-18T16:19:00Z</dcterms:created>
  <dcterms:modified xsi:type="dcterms:W3CDTF">2020-10-18T16:43:00Z</dcterms:modified>
</cp:coreProperties>
</file>