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ACA1" w14:textId="6F24D523" w:rsidR="005566D5" w:rsidRPr="000432C1" w:rsidRDefault="00FB7BB5" w:rsidP="000432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71EC4">
        <w:rPr>
          <w:rFonts w:ascii="Times New Roman" w:hAnsi="Times New Roman"/>
          <w:b/>
          <w:bCs/>
          <w:sz w:val="24"/>
          <w:szCs w:val="24"/>
          <w:lang w:eastAsia="en-US"/>
        </w:rPr>
        <w:t>ДОГОВОР</w:t>
      </w:r>
      <w:r w:rsidR="000432C1" w:rsidRPr="00971EC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0432C1" w:rsidRPr="000432C1">
        <w:rPr>
          <w:rFonts w:ascii="Times New Roman" w:hAnsi="Times New Roman"/>
          <w:sz w:val="24"/>
          <w:szCs w:val="24"/>
          <w:lang w:eastAsia="en-US"/>
        </w:rPr>
        <w:t>№_________</w:t>
      </w:r>
      <w:r w:rsidR="00294451" w:rsidRPr="000432C1">
        <w:rPr>
          <w:rFonts w:ascii="Times New Roman" w:hAnsi="Times New Roman"/>
          <w:sz w:val="24"/>
          <w:szCs w:val="24"/>
          <w:lang w:eastAsia="en-US"/>
        </w:rPr>
        <w:br w:type="textWrapping" w:clear="all"/>
      </w:r>
    </w:p>
    <w:p w14:paraId="33277F6A" w14:textId="51351D1E" w:rsidR="000432C1" w:rsidRPr="00BE4E39" w:rsidRDefault="00294451" w:rsidP="000432C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>г. Челябинск                                                               «</w:t>
      </w:r>
      <w:r w:rsidR="000432C1" w:rsidRPr="000432C1">
        <w:rPr>
          <w:rFonts w:ascii="Times New Roman" w:hAnsi="Times New Roman"/>
          <w:sz w:val="24"/>
          <w:szCs w:val="24"/>
          <w:lang w:eastAsia="en-US"/>
        </w:rPr>
        <w:t>___</w:t>
      </w:r>
      <w:r w:rsidRPr="000432C1">
        <w:rPr>
          <w:rFonts w:ascii="Times New Roman" w:hAnsi="Times New Roman"/>
          <w:sz w:val="24"/>
          <w:szCs w:val="24"/>
          <w:lang w:eastAsia="en-US"/>
        </w:rPr>
        <w:t>»</w:t>
      </w:r>
      <w:r w:rsidR="00E8781D"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32C1" w:rsidRPr="000432C1">
        <w:rPr>
          <w:rFonts w:ascii="Times New Roman" w:hAnsi="Times New Roman"/>
          <w:sz w:val="24"/>
          <w:szCs w:val="24"/>
          <w:lang w:eastAsia="en-US"/>
        </w:rPr>
        <w:t>________</w:t>
      </w:r>
      <w:r w:rsidR="00E8781D"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>202</w:t>
      </w:r>
      <w:r w:rsidR="00770230">
        <w:rPr>
          <w:rFonts w:ascii="Times New Roman" w:hAnsi="Times New Roman"/>
          <w:sz w:val="24"/>
          <w:szCs w:val="24"/>
          <w:lang w:eastAsia="en-US"/>
        </w:rPr>
        <w:t>4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Pr="000432C1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Pr="000432C1">
        <w:rPr>
          <w:rFonts w:ascii="Times New Roman" w:hAnsi="Times New Roman"/>
          <w:b/>
          <w:color w:val="000000"/>
          <w:sz w:val="26"/>
          <w:szCs w:val="26"/>
        </w:rPr>
        <w:br w:type="textWrapping" w:clear="all"/>
      </w:r>
      <w:r w:rsidRPr="000432C1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  <w:r w:rsidR="00E8781D" w:rsidRPr="000432C1"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Муниципальное общеобразовательное </w:t>
      </w:r>
      <w:r w:rsidR="00E8781D" w:rsidRPr="00971EC4">
        <w:rPr>
          <w:rFonts w:ascii="Times New Roman" w:hAnsi="Times New Roman"/>
          <w:b/>
          <w:sz w:val="24"/>
          <w:szCs w:val="24"/>
          <w:lang w:eastAsia="en-US"/>
        </w:rPr>
        <w:t>учреждение «Образовательный центр №1» Сосновского муниципального района Челябинской области (МОУ «ОЦ № 1» Сосновского района)</w:t>
      </w:r>
      <w:r w:rsidR="00E8781D" w:rsidRPr="00971EC4">
        <w:rPr>
          <w:rFonts w:ascii="Times New Roman" w:hAnsi="Times New Roman"/>
          <w:sz w:val="24"/>
          <w:szCs w:val="24"/>
          <w:lang w:eastAsia="en-US"/>
        </w:rPr>
        <w:t>,</w:t>
      </w:r>
      <w:r w:rsidRPr="00971EC4">
        <w:rPr>
          <w:rFonts w:ascii="Times New Roman" w:hAnsi="Times New Roman"/>
          <w:sz w:val="24"/>
          <w:szCs w:val="24"/>
          <w:lang w:eastAsia="en-US"/>
        </w:rPr>
        <w:t xml:space="preserve"> именуемое в дальнейшем «Заказчик», в лице директора </w:t>
      </w:r>
      <w:r w:rsidR="00E8781D" w:rsidRPr="00971EC4">
        <w:rPr>
          <w:rFonts w:ascii="Times New Roman" w:hAnsi="Times New Roman"/>
          <w:b/>
          <w:sz w:val="24"/>
          <w:szCs w:val="24"/>
          <w:lang w:eastAsia="en-US"/>
        </w:rPr>
        <w:t>Николаева Игорь Геннадьевича</w:t>
      </w:r>
      <w:r w:rsidR="00E8781D" w:rsidRPr="00971EC4">
        <w:rPr>
          <w:rFonts w:ascii="Times New Roman" w:hAnsi="Times New Roman"/>
          <w:sz w:val="24"/>
          <w:szCs w:val="24"/>
          <w:lang w:eastAsia="en-US"/>
        </w:rPr>
        <w:t>, действующего на основании Устава</w:t>
      </w:r>
      <w:r w:rsidRPr="00971EC4">
        <w:rPr>
          <w:rFonts w:ascii="Times New Roman" w:hAnsi="Times New Roman"/>
          <w:sz w:val="24"/>
          <w:szCs w:val="24"/>
          <w:lang w:eastAsia="en-US"/>
        </w:rPr>
        <w:t xml:space="preserve">, с одной стороны, и </w:t>
      </w:r>
      <w:r w:rsidR="00362847" w:rsidRPr="00971EC4">
        <w:rPr>
          <w:rFonts w:ascii="Times New Roman" w:hAnsi="Times New Roman"/>
          <w:b/>
          <w:sz w:val="24"/>
          <w:szCs w:val="24"/>
          <w:lang w:eastAsia="zh-CN"/>
        </w:rPr>
        <w:t>Индивидуальный предприниматель Полосин Сергей Николаевич</w:t>
      </w:r>
      <w:r w:rsidRPr="00971EC4">
        <w:rPr>
          <w:rFonts w:ascii="Times New Roman" w:hAnsi="Times New Roman"/>
          <w:sz w:val="24"/>
          <w:szCs w:val="24"/>
          <w:lang w:eastAsia="en-US"/>
        </w:rPr>
        <w:t>, именуемый в дальнейшем «Исполнитель», действующий</w:t>
      </w:r>
      <w:r w:rsidRPr="00926207">
        <w:rPr>
          <w:rFonts w:ascii="Times New Roman" w:hAnsi="Times New Roman"/>
          <w:sz w:val="24"/>
          <w:szCs w:val="24"/>
          <w:lang w:eastAsia="en-US"/>
        </w:rPr>
        <w:t xml:space="preserve"> на основании </w:t>
      </w:r>
      <w:r w:rsidR="00926207" w:rsidRPr="00926207">
        <w:rPr>
          <w:rFonts w:ascii="Times New Roman" w:hAnsi="Times New Roman"/>
          <w:color w:val="000000"/>
        </w:rPr>
        <w:t>свидетельства о государственной регистрации физического лица в качестве индивидуального предпринимателя №315744800004206 от 01.04.2015г.</w:t>
      </w:r>
      <w:r w:rsidRPr="00926207">
        <w:rPr>
          <w:rFonts w:ascii="Times New Roman" w:hAnsi="Times New Roman"/>
          <w:sz w:val="24"/>
          <w:szCs w:val="24"/>
          <w:lang w:eastAsia="en-US"/>
        </w:rPr>
        <w:t xml:space="preserve">, с другой стороны, вместе именуемые «Стороны», каждый в отдельности «Сторона», </w:t>
      </w:r>
      <w:r w:rsidR="000432C1" w:rsidRPr="00926207">
        <w:rPr>
          <w:rFonts w:ascii="Times New Roman" w:hAnsi="Times New Roman"/>
          <w:sz w:val="24"/>
          <w:szCs w:val="24"/>
          <w:lang w:eastAsia="en-US"/>
        </w:rPr>
        <w:t>с соблюдением требований Гражданского</w:t>
      </w:r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8" w:history="1">
        <w:r w:rsidR="000432C1" w:rsidRPr="00BE4E39">
          <w:rPr>
            <w:rFonts w:ascii="Times New Roman" w:hAnsi="Times New Roman"/>
            <w:sz w:val="24"/>
            <w:szCs w:val="24"/>
            <w:lang w:eastAsia="en-US"/>
          </w:rPr>
          <w:t>кодекса</w:t>
        </w:r>
      </w:hyperlink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Российской Федерации, Федерального </w:t>
      </w:r>
      <w:hyperlink r:id="rId9" w:history="1">
        <w:r w:rsidR="000432C1" w:rsidRPr="00BE4E39">
          <w:rPr>
            <w:rFonts w:ascii="Times New Roman" w:hAnsi="Times New Roman"/>
            <w:sz w:val="24"/>
            <w:szCs w:val="24"/>
            <w:lang w:eastAsia="en-US"/>
          </w:rPr>
          <w:t>закона</w:t>
        </w:r>
      </w:hyperlink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Федеральный закон "О закупках товаров, работ, услуг отдельными видами юридических лиц" от 18.07.2011 N 223-ФЗ, заключили настоящий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</w:t>
      </w:r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о нижеследующем:</w:t>
      </w:r>
    </w:p>
    <w:p w14:paraId="2DCC20CF" w14:textId="34EC363C" w:rsidR="000432C1" w:rsidRPr="00E31012" w:rsidRDefault="00294451" w:rsidP="000432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  <w:r w:rsidR="0048765C" w:rsidRPr="00E31012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0432C1" w:rsidRPr="00E31012">
        <w:rPr>
          <w:rFonts w:ascii="Times New Roman" w:hAnsi="Times New Roman"/>
          <w:b/>
          <w:sz w:val="24"/>
          <w:szCs w:val="24"/>
          <w:lang w:eastAsia="en-US"/>
        </w:rPr>
        <w:t xml:space="preserve">1. ПРЕДМЕТ </w:t>
      </w:r>
      <w:r w:rsidR="00971EC4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643F98E4" w14:textId="2C755F0C" w:rsidR="000432C1" w:rsidRPr="000432C1" w:rsidRDefault="000432C1" w:rsidP="000432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9C05457" w14:textId="544256B1" w:rsidR="008D583C" w:rsidRDefault="000432C1" w:rsidP="0058758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CA25A6">
        <w:rPr>
          <w:lang w:eastAsia="en-US"/>
        </w:rPr>
        <w:t xml:space="preserve">Предмет </w:t>
      </w:r>
      <w:r w:rsidR="00971EC4">
        <w:rPr>
          <w:lang w:eastAsia="en-US"/>
        </w:rPr>
        <w:t>договора</w:t>
      </w:r>
      <w:r w:rsidRPr="00CA25A6">
        <w:rPr>
          <w:lang w:eastAsia="en-US"/>
        </w:rPr>
        <w:t xml:space="preserve">: </w:t>
      </w:r>
      <w:r w:rsidR="008D583C">
        <w:rPr>
          <w:lang w:eastAsia="en-US"/>
        </w:rPr>
        <w:t>проведение работ по к</w:t>
      </w:r>
      <w:r w:rsidRPr="00CA25A6">
        <w:rPr>
          <w:lang w:eastAsia="en-US"/>
        </w:rPr>
        <w:t xml:space="preserve">омплексной уборке помещений образовательного учреждения (далее – </w:t>
      </w:r>
      <w:r w:rsidR="008D583C">
        <w:rPr>
          <w:lang w:eastAsia="en-US"/>
        </w:rPr>
        <w:t>работа</w:t>
      </w:r>
      <w:r w:rsidRPr="00CA25A6">
        <w:rPr>
          <w:lang w:eastAsia="en-US"/>
        </w:rPr>
        <w:t xml:space="preserve">). </w:t>
      </w:r>
      <w:r w:rsidR="00294451" w:rsidRPr="000432C1">
        <w:rPr>
          <w:lang w:eastAsia="en-US"/>
        </w:rPr>
        <w:t xml:space="preserve">Заказчик поручает, а Исполнитель принимает на себя обязательства по </w:t>
      </w:r>
      <w:r w:rsidR="008D583C">
        <w:rPr>
          <w:lang w:eastAsia="en-US"/>
        </w:rPr>
        <w:t>выполнению работ в соответствии с Техническим заданием и Спецификацией (Приложение 1 и Приложение 2).</w:t>
      </w:r>
    </w:p>
    <w:p w14:paraId="75C8030D" w14:textId="37A93AB6" w:rsidR="00021F1C" w:rsidRDefault="008D583C" w:rsidP="008D583C">
      <w:pPr>
        <w:pStyle w:val="a3"/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Адрес проведения работ</w:t>
      </w:r>
      <w:r w:rsidR="00294451" w:rsidRPr="000432C1">
        <w:rPr>
          <w:lang w:eastAsia="en-US"/>
        </w:rPr>
        <w:t xml:space="preserve">: </w:t>
      </w:r>
      <w:r w:rsidR="00021F1C" w:rsidRPr="000432C1">
        <w:rPr>
          <w:lang w:eastAsia="en-US"/>
        </w:rPr>
        <w:t>Челябинская область, Сосновский район, пос.</w:t>
      </w:r>
      <w:r w:rsidR="002B28C5">
        <w:rPr>
          <w:lang w:eastAsia="en-US"/>
        </w:rPr>
        <w:t xml:space="preserve"> </w:t>
      </w:r>
      <w:r w:rsidR="00021F1C" w:rsidRPr="000432C1">
        <w:rPr>
          <w:lang w:eastAsia="en-US"/>
        </w:rPr>
        <w:t>Западный, мкр. Вишневая Горка, ул. Олимпийская, д. 7.</w:t>
      </w:r>
    </w:p>
    <w:p w14:paraId="2AEA7102" w14:textId="5FB452BA" w:rsidR="00F700E8" w:rsidRPr="000432C1" w:rsidRDefault="00F700E8" w:rsidP="008D583C">
      <w:pPr>
        <w:pStyle w:val="a3"/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Площадь обслуживания: </w:t>
      </w:r>
      <w:r w:rsidR="002B28C5">
        <w:rPr>
          <w:lang w:eastAsia="en-US"/>
        </w:rPr>
        <w:t>15 006, 00</w:t>
      </w:r>
      <w:r>
        <w:rPr>
          <w:lang w:eastAsia="en-US"/>
        </w:rPr>
        <w:t xml:space="preserve"> м2.</w:t>
      </w:r>
    </w:p>
    <w:p w14:paraId="65E8B959" w14:textId="24F1D89A" w:rsidR="0048765C" w:rsidRPr="000432C1" w:rsidRDefault="00294451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 xml:space="preserve">1.2. Объемы, порядок, стоимость работ, наименование, а также сроки их выполнения определены Сторонами в Приложение № </w:t>
      </w:r>
      <w:r w:rsidR="008D583C">
        <w:rPr>
          <w:rFonts w:ascii="Times New Roman" w:hAnsi="Times New Roman"/>
          <w:sz w:val="24"/>
          <w:szCs w:val="24"/>
          <w:lang w:eastAsia="en-US"/>
        </w:rPr>
        <w:t>2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765C" w:rsidRPr="000432C1">
        <w:rPr>
          <w:rFonts w:ascii="Times New Roman" w:hAnsi="Times New Roman"/>
          <w:sz w:val="24"/>
          <w:szCs w:val="24"/>
          <w:lang w:eastAsia="en-US"/>
        </w:rPr>
        <w:t xml:space="preserve">и Приложении № </w:t>
      </w:r>
      <w:r w:rsidR="008D583C">
        <w:rPr>
          <w:rFonts w:ascii="Times New Roman" w:hAnsi="Times New Roman"/>
          <w:sz w:val="24"/>
          <w:szCs w:val="24"/>
          <w:lang w:eastAsia="en-US"/>
        </w:rPr>
        <w:t>3</w:t>
      </w:r>
      <w:r w:rsidR="00E31012">
        <w:rPr>
          <w:rFonts w:ascii="Times New Roman" w:hAnsi="Times New Roman"/>
          <w:sz w:val="24"/>
          <w:szCs w:val="24"/>
          <w:lang w:eastAsia="en-US"/>
        </w:rPr>
        <w:t>.</w:t>
      </w:r>
    </w:p>
    <w:p w14:paraId="00AE254F" w14:textId="6A7DB6D7" w:rsidR="001578D0" w:rsidRPr="000432C1" w:rsidRDefault="00294451" w:rsidP="007E0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 xml:space="preserve">1.3. Работы по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E310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оказываются по предварительной заявке Заказчика с использованием материалов и оборудования Исполнителя с </w:t>
      </w:r>
      <w:r w:rsidR="007E00DE">
        <w:rPr>
          <w:rFonts w:ascii="Times New Roman" w:hAnsi="Times New Roman"/>
          <w:sz w:val="24"/>
          <w:szCs w:val="24"/>
          <w:lang w:eastAsia="en-US"/>
        </w:rPr>
        <w:t>01.01.2024 года</w:t>
      </w:r>
      <w:r w:rsidR="00021F1C"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7E00DE">
        <w:rPr>
          <w:rFonts w:ascii="Times New Roman" w:hAnsi="Times New Roman"/>
          <w:sz w:val="24"/>
          <w:szCs w:val="24"/>
          <w:lang w:eastAsia="en-US"/>
        </w:rPr>
        <w:t>08.02.2024</w:t>
      </w:r>
      <w:r w:rsidR="00DB2F54"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>г.</w:t>
      </w:r>
    </w:p>
    <w:p w14:paraId="5FDAD985" w14:textId="61CABE43" w:rsidR="005566D5" w:rsidRDefault="00294451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>1.</w:t>
      </w:r>
      <w:r w:rsidR="001578D0">
        <w:rPr>
          <w:rFonts w:ascii="Times New Roman" w:hAnsi="Times New Roman"/>
          <w:sz w:val="24"/>
          <w:szCs w:val="24"/>
          <w:lang w:eastAsia="en-US"/>
        </w:rPr>
        <w:t>5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. Дополнительные работы, не являющиеся предметом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432C1">
        <w:rPr>
          <w:rFonts w:ascii="Times New Roman" w:hAnsi="Times New Roman"/>
          <w:sz w:val="24"/>
          <w:szCs w:val="24"/>
          <w:lang w:eastAsia="en-US"/>
        </w:rPr>
        <w:t>, оказываются Исполнителем на основании письменного (электронного) согласования стоимости работ (услуг) Заказчиком и оплачива</w:t>
      </w:r>
      <w:r w:rsidR="00E31012">
        <w:rPr>
          <w:rFonts w:ascii="Times New Roman" w:hAnsi="Times New Roman"/>
          <w:sz w:val="24"/>
          <w:szCs w:val="24"/>
          <w:lang w:eastAsia="en-US"/>
        </w:rPr>
        <w:t xml:space="preserve">ются дополнительно на условиях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432C1">
        <w:rPr>
          <w:rFonts w:ascii="Times New Roman" w:hAnsi="Times New Roman"/>
          <w:sz w:val="24"/>
          <w:szCs w:val="24"/>
          <w:lang w:eastAsia="en-US"/>
        </w:rPr>
        <w:t>.</w:t>
      </w:r>
    </w:p>
    <w:p w14:paraId="5D523D32" w14:textId="77777777" w:rsidR="00E31012" w:rsidRDefault="00E31012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1BB357" w14:textId="37AC0A1F" w:rsidR="00E31012" w:rsidRPr="00473C97" w:rsidRDefault="00E31012" w:rsidP="00E31012">
      <w:pPr>
        <w:tabs>
          <w:tab w:val="left" w:pos="62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 xml:space="preserve">2. ЦЕНА </w:t>
      </w:r>
      <w:r w:rsidR="004D2C74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54BBEAF8" w14:textId="1048ED69" w:rsidR="00E31012" w:rsidRPr="00BE4E39" w:rsidRDefault="00E31012" w:rsidP="00E310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   2.1. Цена </w:t>
      </w:r>
      <w:r w:rsidR="004D2C7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составляет: </w:t>
      </w:r>
      <w:bookmarkStart w:id="0" w:name="_Hlk157786955"/>
      <w:r w:rsidR="007E00DE">
        <w:rPr>
          <w:rFonts w:ascii="Times New Roman" w:hAnsi="Times New Roman"/>
          <w:sz w:val="24"/>
          <w:szCs w:val="24"/>
          <w:lang w:eastAsia="en-US"/>
        </w:rPr>
        <w:t>713 866,75</w:t>
      </w:r>
      <w:r w:rsidR="00926207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7E00DE">
        <w:rPr>
          <w:rFonts w:ascii="Times New Roman" w:hAnsi="Times New Roman"/>
          <w:sz w:val="24"/>
          <w:szCs w:val="24"/>
          <w:lang w:eastAsia="en-US"/>
        </w:rPr>
        <w:t>Семьсот тринадцать тысяч восемьсот шестьдесят шесть</w:t>
      </w:r>
      <w:r w:rsidR="00926207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BE4E39">
        <w:rPr>
          <w:rFonts w:ascii="Times New Roman" w:hAnsi="Times New Roman"/>
          <w:sz w:val="24"/>
          <w:szCs w:val="24"/>
          <w:lang w:eastAsia="en-US"/>
        </w:rPr>
        <w:t>руб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E00DE">
        <w:rPr>
          <w:rFonts w:ascii="Times New Roman" w:hAnsi="Times New Roman"/>
          <w:sz w:val="24"/>
          <w:szCs w:val="24"/>
          <w:lang w:eastAsia="en-US"/>
        </w:rPr>
        <w:t>75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коп</w:t>
      </w:r>
      <w:bookmarkEnd w:id="0"/>
      <w:r w:rsidRPr="00BE4E3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НДС</w:t>
      </w:r>
      <w:r w:rsidR="00926207">
        <w:rPr>
          <w:rFonts w:ascii="Times New Roman" w:hAnsi="Times New Roman"/>
          <w:sz w:val="24"/>
          <w:szCs w:val="24"/>
          <w:lang w:eastAsia="en-US"/>
        </w:rPr>
        <w:t xml:space="preserve"> не предусмотрен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E31012">
        <w:rPr>
          <w:rFonts w:ascii="Times New Roman" w:hAnsi="Times New Roman"/>
          <w:sz w:val="26"/>
          <w:szCs w:val="26"/>
        </w:rPr>
        <w:t xml:space="preserve"> </w:t>
      </w:r>
      <w:r w:rsidRPr="00E31012">
        <w:rPr>
          <w:rFonts w:ascii="Times New Roman" w:hAnsi="Times New Roman"/>
          <w:sz w:val="24"/>
          <w:szCs w:val="24"/>
          <w:lang w:eastAsia="en-US"/>
        </w:rPr>
        <w:t xml:space="preserve">Расчет стоимости услуг приведен в </w:t>
      </w:r>
      <w:r w:rsidR="00BC369F">
        <w:rPr>
          <w:rFonts w:ascii="Times New Roman" w:hAnsi="Times New Roman"/>
          <w:sz w:val="24"/>
          <w:szCs w:val="24"/>
          <w:lang w:eastAsia="en-US"/>
        </w:rPr>
        <w:t>спецификации.</w:t>
      </w:r>
    </w:p>
    <w:p w14:paraId="4832082E" w14:textId="0D2655B4" w:rsidR="00E31012" w:rsidRPr="00BE4E39" w:rsidRDefault="00E31012" w:rsidP="00E310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ab/>
        <w:t xml:space="preserve">2.2. Источник финансирования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sz w:val="24"/>
          <w:szCs w:val="24"/>
          <w:lang w:eastAsia="en-US"/>
        </w:rPr>
        <w:t>бюджетные средства</w:t>
      </w:r>
      <w:r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789CD831" w14:textId="77777777" w:rsidR="00E31012" w:rsidRPr="00473C97" w:rsidRDefault="00E31012" w:rsidP="004876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BF1E7DB" w14:textId="77777777" w:rsidR="00E31012" w:rsidRPr="00473C97" w:rsidRDefault="00E31012" w:rsidP="00E31012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>3. ПОРЯДОК РАСЧЕТОВ</w:t>
      </w:r>
    </w:p>
    <w:p w14:paraId="77AD8969" w14:textId="065EF222" w:rsidR="00E31012" w:rsidRDefault="00E31012" w:rsidP="00473C97">
      <w:pPr>
        <w:tabs>
          <w:tab w:val="left" w:pos="709"/>
          <w:tab w:val="num" w:pos="81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3.1. </w:t>
      </w:r>
      <w:r w:rsidR="00F700E8" w:rsidRPr="00F700E8">
        <w:rPr>
          <w:rFonts w:ascii="Times New Roman" w:hAnsi="Times New Roman"/>
          <w:sz w:val="24"/>
          <w:szCs w:val="24"/>
          <w:lang w:eastAsia="en-US"/>
        </w:rPr>
        <w:t>Оплата фактически оказанных услуг производится Заказчиком в течение 7 (семи) рабочих дней после подписания сторонами Акта выполненных работ/услуг и получения счета на оплату.</w:t>
      </w:r>
    </w:p>
    <w:p w14:paraId="591288CC" w14:textId="28F67BF2" w:rsidR="00F700E8" w:rsidRPr="00473C97" w:rsidRDefault="00473C97" w:rsidP="00473C97">
      <w:pPr>
        <w:tabs>
          <w:tab w:val="left" w:pos="900"/>
        </w:tabs>
        <w:spacing w:before="8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3.2 </w:t>
      </w:r>
      <w:r w:rsidR="00F700E8" w:rsidRPr="00473C97">
        <w:rPr>
          <w:rFonts w:ascii="Times New Roman" w:hAnsi="Times New Roman"/>
          <w:sz w:val="24"/>
          <w:szCs w:val="24"/>
          <w:lang w:eastAsia="en-US"/>
        </w:rPr>
        <w:t>При уменьшении предусмотренного договором количества оказываемых услуг, стороны договора обязаны уменьшить цену Договора исходя из цены единицы оказываемых по настоящему Договору услуг.</w:t>
      </w:r>
    </w:p>
    <w:p w14:paraId="3716CCFB" w14:textId="48A61809" w:rsidR="00F700E8" w:rsidRPr="00473C97" w:rsidRDefault="00F700E8" w:rsidP="00473C97">
      <w:pPr>
        <w:tabs>
          <w:tab w:val="left" w:pos="900"/>
        </w:tabs>
        <w:spacing w:before="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3C97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73C97">
        <w:rPr>
          <w:rFonts w:ascii="Times New Roman" w:hAnsi="Times New Roman"/>
          <w:sz w:val="24"/>
          <w:szCs w:val="24"/>
          <w:lang w:eastAsia="en-US"/>
        </w:rPr>
        <w:t>3.3</w:t>
      </w:r>
      <w:r w:rsidRPr="00473C97">
        <w:rPr>
          <w:rFonts w:ascii="Times New Roman" w:hAnsi="Times New Roman"/>
          <w:sz w:val="24"/>
          <w:szCs w:val="24"/>
          <w:lang w:eastAsia="en-US"/>
        </w:rPr>
        <w:t xml:space="preserve"> В случае отказа Заказчика от каких-либо услуг, указанных в настоящем Договоре, стоимость остальных услуг по договору Сторонами пересматривается путем заключения дополнительного соглашения.</w:t>
      </w:r>
    </w:p>
    <w:p w14:paraId="2A6E0069" w14:textId="77777777" w:rsidR="00F700E8" w:rsidRPr="00BE4E39" w:rsidRDefault="00F700E8" w:rsidP="00E310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7D7E93" w14:textId="5CC0AA44" w:rsidR="00E31012" w:rsidRPr="00BE4E39" w:rsidRDefault="00E31012" w:rsidP="00E31012">
      <w:pPr>
        <w:tabs>
          <w:tab w:val="left" w:pos="709"/>
          <w:tab w:val="num" w:pos="81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 3.3. Обязательство Заказчика по оплате </w:t>
      </w:r>
      <w:r w:rsidR="00473C97">
        <w:rPr>
          <w:rFonts w:ascii="Times New Roman" w:hAnsi="Times New Roman"/>
          <w:sz w:val="24"/>
          <w:szCs w:val="24"/>
          <w:lang w:eastAsia="en-US"/>
        </w:rPr>
        <w:t xml:space="preserve">работ </w:t>
      </w:r>
      <w:r w:rsidRPr="00BE4E39">
        <w:rPr>
          <w:rFonts w:ascii="Times New Roman" w:hAnsi="Times New Roman"/>
          <w:sz w:val="24"/>
          <w:szCs w:val="24"/>
          <w:lang w:eastAsia="en-US"/>
        </w:rPr>
        <w:t>считается исполненным с момента списания денежных средств со счета Заказчика.</w:t>
      </w:r>
    </w:p>
    <w:p w14:paraId="48F9B1AC" w14:textId="77777777" w:rsidR="00473C97" w:rsidRDefault="00473C97" w:rsidP="0048765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A5679A" w14:textId="2A2627F9" w:rsidR="00473C97" w:rsidRDefault="00473C97" w:rsidP="00473C97">
      <w:pPr>
        <w:tabs>
          <w:tab w:val="left" w:pos="709"/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>4. ПРАВА И ОБЯЗАННОСТИ СТОРОН</w:t>
      </w:r>
    </w:p>
    <w:p w14:paraId="6E1CE8DB" w14:textId="22EE8AE8" w:rsidR="00473C97" w:rsidRPr="009D0BCC" w:rsidRDefault="00473C97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0BCC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9D0BCC" w:rsidRPr="009D0BCC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 xml:space="preserve"> Заказчик вправе:</w:t>
      </w:r>
    </w:p>
    <w:p w14:paraId="76E51CF7" w14:textId="09F06792" w:rsidR="00473C97" w:rsidRPr="00473C97" w:rsidRDefault="00473C97" w:rsidP="00473C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4.1.1 </w:t>
      </w:r>
      <w:r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Требовать от Поставщика надлежащего исполнения обязательств в соответствии с условиями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Pr="00473C9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EC92934" w14:textId="4BCF0051" w:rsidR="009D0BCC" w:rsidRDefault="00473C97" w:rsidP="00473C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4.1.2. </w:t>
      </w:r>
      <w:r w:rsidR="009D0BCC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если работы выполнены ненадлежащим образом, Заказчик вправе требовать от Исполнителя в день проведения уборки помещения устранить недостатки, при неисполнении в назначенный срок - отказаться от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="009D0B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(расторгнуть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>) либо поручить исполнение работ другому лицу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39ADE6F" w14:textId="65868B42" w:rsidR="009D0BCC" w:rsidRDefault="00473C97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3C97">
        <w:rPr>
          <w:rFonts w:ascii="Times New Roman" w:hAnsi="Times New Roman" w:cs="Times New Roman"/>
          <w:sz w:val="24"/>
          <w:szCs w:val="24"/>
          <w:lang w:eastAsia="en-US"/>
        </w:rPr>
        <w:t>4.1.3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D0BCC" w:rsidRPr="009D0B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Требовать от Поставщика представления надлежащим образом оформленных документов, подтверждающих исполнение обязательств в соответствии с условиями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61DFA4A" w14:textId="0EE0805A" w:rsidR="00473C97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4.1.4.</w:t>
      </w:r>
      <w:r w:rsidR="00473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В любое время проверять ход и качество работ Исполнителя.</w:t>
      </w:r>
    </w:p>
    <w:p w14:paraId="53EE7DF6" w14:textId="77777777" w:rsidR="009D0BCC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F633B40" w14:textId="626D0B10" w:rsidR="009D0BCC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0BCC">
        <w:rPr>
          <w:rFonts w:ascii="Times New Roman" w:hAnsi="Times New Roman"/>
          <w:b/>
          <w:sz w:val="24"/>
          <w:szCs w:val="24"/>
          <w:lang w:eastAsia="en-US"/>
        </w:rPr>
        <w:t>4.2 Заказчик обязан:</w:t>
      </w:r>
    </w:p>
    <w:p w14:paraId="6F75B579" w14:textId="0E04B53F" w:rsidR="009D0BCC" w:rsidRPr="009D0BCC" w:rsidRDefault="009D0BCC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BCC">
        <w:rPr>
          <w:rFonts w:ascii="Times New Roman" w:hAnsi="Times New Roman"/>
          <w:sz w:val="24"/>
          <w:szCs w:val="24"/>
          <w:lang w:eastAsia="en-US"/>
        </w:rPr>
        <w:t>4.2.1 Обеспечить беспрепятственный доступ персонала Исполнителя к Объекту, подлежащему уборке по согласованной заявке.</w:t>
      </w:r>
    </w:p>
    <w:p w14:paraId="11BFE7E2" w14:textId="0293FB16" w:rsidR="009D0BCC" w:rsidRPr="009D0BCC" w:rsidRDefault="00405FCF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 xml:space="preserve">.2.2. Оплачивать выполнение работы в сумме, порядке и сроках согласно условиям настоящего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>.</w:t>
      </w:r>
    </w:p>
    <w:p w14:paraId="0C4E5B94" w14:textId="6B317063" w:rsidR="009D0BCC" w:rsidRPr="009D0BCC" w:rsidRDefault="00405FCF" w:rsidP="009D0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>.2.3. Бесплатно предоставить воду и электроэнергию для проведения работ.</w:t>
      </w:r>
    </w:p>
    <w:p w14:paraId="5875E3C5" w14:textId="059F274C" w:rsidR="00473C97" w:rsidRPr="009D0BCC" w:rsidRDefault="00473C97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  <w:r w:rsidRPr="009D0BCC"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="009D0BCC" w:rsidRPr="009D0BCC">
        <w:rPr>
          <w:rFonts w:ascii="Times New Roman" w:hAnsi="Times New Roman"/>
          <w:b/>
          <w:color w:val="000000"/>
          <w:sz w:val="26"/>
          <w:szCs w:val="26"/>
        </w:rPr>
        <w:t>4</w:t>
      </w:r>
      <w:r w:rsidR="00405FCF">
        <w:rPr>
          <w:rFonts w:ascii="Times New Roman" w:hAnsi="Times New Roman"/>
          <w:b/>
          <w:sz w:val="24"/>
          <w:szCs w:val="24"/>
          <w:lang w:eastAsia="en-US"/>
        </w:rPr>
        <w:t>.3</w:t>
      </w:r>
      <w:r w:rsidR="009D0BCC" w:rsidRPr="009D0BCC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 xml:space="preserve"> Исполнитель вправе:</w:t>
      </w:r>
    </w:p>
    <w:p w14:paraId="3DAFE923" w14:textId="4DBA4549" w:rsidR="00473C97" w:rsidRPr="009D0BCC" w:rsidRDefault="00405FCF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4.3</w:t>
      </w:r>
      <w:r w:rsidR="009D0BCC">
        <w:rPr>
          <w:rFonts w:ascii="Times New Roman" w:hAnsi="Times New Roman"/>
          <w:sz w:val="24"/>
          <w:szCs w:val="24"/>
          <w:lang w:eastAsia="en-US"/>
        </w:rPr>
        <w:t>.1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. Самостоятельно определять методы уборки помещения.</w:t>
      </w:r>
    </w:p>
    <w:p w14:paraId="208FC520" w14:textId="00459D1C" w:rsidR="00473C97" w:rsidRDefault="00405FCF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4.3</w:t>
      </w:r>
      <w:r w:rsidR="009D0BCC">
        <w:rPr>
          <w:rFonts w:ascii="Times New Roman" w:hAnsi="Times New Roman"/>
          <w:sz w:val="24"/>
          <w:szCs w:val="24"/>
          <w:lang w:eastAsia="en-US"/>
        </w:rPr>
        <w:t>.2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. По своему усмотрению определять круг сотрудников, осуществляющих уборку Объекта Заказчика.</w:t>
      </w:r>
    </w:p>
    <w:p w14:paraId="7FEA038A" w14:textId="200C296A" w:rsidR="009D0BCC" w:rsidRDefault="009D0BCC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4.</w:t>
      </w:r>
      <w:r w:rsidR="00405FCF">
        <w:rPr>
          <w:rFonts w:ascii="Times New Roman" w:eastAsiaTheme="minorEastAsia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.3. 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Требовать своевременной оплаты за </w:t>
      </w:r>
      <w:r w:rsidR="00E94F13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предоставленную услугу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в соответствии с условиями настоящего </w:t>
      </w:r>
      <w:r w:rsidR="00E94F13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>.</w:t>
      </w:r>
    </w:p>
    <w:p w14:paraId="30B435D5" w14:textId="77777777" w:rsidR="00405FCF" w:rsidRDefault="00405FCF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0C820955" w14:textId="11EAECDC" w:rsidR="00405FCF" w:rsidRPr="00405FCF" w:rsidRDefault="00405FCF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4.4. Исполнитель обязан:</w:t>
      </w:r>
    </w:p>
    <w:p w14:paraId="5FF05A38" w14:textId="53CE6242" w:rsidR="00405FCF" w:rsidRDefault="00405FCF" w:rsidP="00405FC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4.4.1. 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Качественно производить работы в сроки и в порядке согласно настоящему </w:t>
      </w:r>
      <w:r w:rsidR="00E94F13">
        <w:rPr>
          <w:rFonts w:ascii="Times New Roman" w:eastAsiaTheme="minorEastAsia" w:hAnsi="Times New Roman"/>
          <w:sz w:val="24"/>
          <w:szCs w:val="24"/>
          <w:lang w:eastAsia="en-US"/>
        </w:rPr>
        <w:t>договору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br w:type="textWrapping" w:clear="all"/>
      </w:r>
      <w:r w:rsidR="0048765C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>.2. Использовать при проведении работ высококачественные (сертифицированные, безопасные для здоровья человека) химические средства, а также собственное специальное оборудование (швабры, моющие устройства, ведра, тряпки и т.д.).</w:t>
      </w:r>
    </w:p>
    <w:p w14:paraId="428C4096" w14:textId="5AF14302" w:rsidR="00405FCF" w:rsidRDefault="00405FCF" w:rsidP="00405F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.3. Соблюдать правила техники безопасности, правила пожарной безопасности при проведении работ в помещениях Заказчика согласно условиям настоящего </w:t>
      </w:r>
      <w:r w:rsidR="00E94F13">
        <w:rPr>
          <w:rFonts w:ascii="Times New Roman" w:eastAsiaTheme="minorEastAsia" w:hAnsi="Times New Roman"/>
          <w:sz w:val="24"/>
          <w:szCs w:val="24"/>
          <w:lang w:eastAsia="en-US"/>
        </w:rPr>
        <w:t>договора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</w:rPr>
        <w:t>При выполнении работ Исполнитель должен руководствоваться нормативными документами:</w:t>
      </w:r>
    </w:p>
    <w:p w14:paraId="19968353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СанПиН 2.4.2.1178-02 «Гигиенические требования к условиям обучения в общеобразовательных учреждениях»;</w:t>
      </w:r>
    </w:p>
    <w:p w14:paraId="3E38CFE8" w14:textId="77777777" w:rsidR="00405FCF" w:rsidRPr="00405FCF" w:rsidRDefault="00405FCF" w:rsidP="00405FCF">
      <w:pPr>
        <w:pStyle w:val="1"/>
        <w:shd w:val="clear" w:color="auto" w:fill="FFFFFF"/>
        <w:spacing w:before="0" w:after="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-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248CDF6F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ГОСТ 12.1.004-91 «Система стандартов безопасности труда. Пожарная безопасность. Общие требования»;</w:t>
      </w:r>
    </w:p>
    <w:p w14:paraId="4B646B3B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ГОСТ Р 51870-2014 "Национальный стандарт Российской Федерации. Услуги профессиональной уборки - клининговые услуги. Общие технические условия");</w:t>
      </w:r>
    </w:p>
    <w:p w14:paraId="6672A254" w14:textId="77777777" w:rsidR="00405FCF" w:rsidRDefault="00405FCF" w:rsidP="00405F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- ГОСТ 27570.0-87 (МЭК 335-1-76) «Безопасность бытовых и аналогичных электрических приборов. Общие требования и методы испытаний».                                                              </w:t>
      </w:r>
    </w:p>
    <w:p w14:paraId="675FBBC8" w14:textId="5D22E44E" w:rsidR="005566D5" w:rsidRDefault="00405FCF" w:rsidP="00405FC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>.4. Устранить недостатки по требованию Заказчика в случае, если работы выполнены ненадлежащим образом, в день проведения уборки Объекта.</w:t>
      </w:r>
    </w:p>
    <w:p w14:paraId="451CF784" w14:textId="4687D720" w:rsidR="0048765C" w:rsidRDefault="00294451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</w:p>
    <w:p w14:paraId="7A8A325C" w14:textId="78CAD6C0" w:rsidR="00405FCF" w:rsidRPr="00405FCF" w:rsidRDefault="00405FCF" w:rsidP="00405FCF">
      <w:pPr>
        <w:tabs>
          <w:tab w:val="left" w:pos="709"/>
        </w:tabs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405FCF">
        <w:rPr>
          <w:rFonts w:ascii="Times New Roman" w:hAnsi="Times New Roman"/>
          <w:b/>
          <w:sz w:val="24"/>
          <w:szCs w:val="24"/>
          <w:lang w:eastAsia="en-US"/>
        </w:rPr>
        <w:t>5. ОТВЕТСТВЕННОСТЬ СТОРОН</w:t>
      </w:r>
    </w:p>
    <w:p w14:paraId="1EFDE502" w14:textId="08F7A46B" w:rsidR="00405FCF" w:rsidRDefault="00405FCF" w:rsidP="004876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5FCF">
        <w:rPr>
          <w:rFonts w:ascii="Times New Roman" w:hAnsi="Times New Roman"/>
          <w:sz w:val="24"/>
          <w:szCs w:val="24"/>
          <w:lang w:eastAsia="en-US"/>
        </w:rPr>
        <w:t>5.1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405F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За неисполнение или ненадлежащее исполнение своих обязательств по настоящему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Стороны несут ответственность, в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003A1DED" w14:textId="7BC4725A" w:rsidR="00405FCF" w:rsidRPr="00405FCF" w:rsidRDefault="00405FCF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FCF">
        <w:rPr>
          <w:rFonts w:ascii="Times New Roman" w:hAnsi="Times New Roman"/>
          <w:sz w:val="24"/>
          <w:szCs w:val="24"/>
          <w:lang w:eastAsia="en-US"/>
        </w:rPr>
        <w:t>5.2.</w:t>
      </w:r>
      <w:r w:rsidR="002B0ECC" w:rsidRPr="002B0E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0ECC" w:rsidRPr="00BE4E39">
        <w:rPr>
          <w:rFonts w:ascii="Times New Roman" w:hAnsi="Times New Roman"/>
          <w:sz w:val="24"/>
          <w:szCs w:val="24"/>
          <w:lang w:eastAsia="en-US"/>
        </w:rPr>
        <w:t xml:space="preserve">Уплата Стороной неустойки (штрафа, пеней) не освобождает её от исполнения обязательств по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2B0ECC"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15C08F55" w14:textId="6F5ED18E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5.3.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Исполнитель несет риск случайного повреждения по его вине убираемого в рамках настоящего </w:t>
      </w:r>
      <w:r w:rsidR="007F4FAC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имущества Заказчика в течение времени проведения уборочных работ и обязуется компенсировать Заказчику стоимость повреждения имущества. Оценка степени нанесенного ущерба имуществу Заказчика производится сторонами совместно, а при не достижении согласия любая из сторон вправе обратиться к независимому эксперту.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br w:type="textWrapping" w:clear="all"/>
        <w:t>Ущерб не возмещается, если был доказан умысел Заказчика, а также если ущерб был нанесен в результате форс-мажорных обстоятельств.</w:t>
      </w:r>
    </w:p>
    <w:p w14:paraId="1747690D" w14:textId="0468997C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5.4.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Работы, выполняемые по настоящему договору, должны соответствовать требованиям ГОСТ Р 51870-202 «Работы бытовые. Работы по уборке зданий и сооружений. Общие Т.У», основные требования кот</w:t>
      </w:r>
      <w:r w:rsidR="006E41F4" w:rsidRPr="002B0ECC">
        <w:rPr>
          <w:rFonts w:ascii="Times New Roman" w:hAnsi="Times New Roman"/>
          <w:sz w:val="24"/>
          <w:szCs w:val="24"/>
          <w:lang w:eastAsia="en-US"/>
        </w:rPr>
        <w:t xml:space="preserve">орых закреплены в </w:t>
      </w:r>
      <w:r w:rsidR="006E41F4" w:rsidRPr="00BC369F">
        <w:rPr>
          <w:rFonts w:ascii="Times New Roman" w:hAnsi="Times New Roman"/>
          <w:sz w:val="24"/>
          <w:szCs w:val="24"/>
          <w:lang w:eastAsia="en-US"/>
        </w:rPr>
        <w:t xml:space="preserve">Приложение № </w:t>
      </w:r>
      <w:r w:rsidR="00BC369F">
        <w:rPr>
          <w:rFonts w:ascii="Times New Roman" w:hAnsi="Times New Roman"/>
          <w:sz w:val="24"/>
          <w:szCs w:val="24"/>
          <w:lang w:eastAsia="en-US"/>
        </w:rPr>
        <w:t>4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к настоящему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В случае спора по поводу недостатков выполненных работ стороны вправе обратиться к независимому эксперту. Расходы по проведению экспертизы распределяются между обеими сторонами, если ее проведение было инициативой обеих сторон или если каждая сторона оказалась отчасти правой в оценках результатов проведенных Исполнителем работ. При обнаружении существенных недостатков в результате работ по вине Исполнителя расходы по экспертизе относятся на его счет.</w:t>
      </w:r>
    </w:p>
    <w:p w14:paraId="76082E03" w14:textId="093B5143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5.5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. В случае отказа Заказчика от исполнения настоящего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при отсутствии вины Исполнителя Заказчик обязан уплатить часть установленной цены пропорционально части работ, 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выполненных до получения Исполнителем изв</w:t>
      </w:r>
      <w:r w:rsidRPr="00926207">
        <w:rPr>
          <w:rFonts w:ascii="Times New Roman" w:hAnsi="Times New Roman"/>
          <w:sz w:val="24"/>
          <w:szCs w:val="24"/>
          <w:lang w:eastAsia="en-US"/>
        </w:rPr>
        <w:t xml:space="preserve">ещения об отказе от исполнения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.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="0048765C" w:rsidRPr="00926207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Pr="00926207">
        <w:rPr>
          <w:rFonts w:ascii="Times New Roman" w:hAnsi="Times New Roman"/>
          <w:sz w:val="24"/>
          <w:szCs w:val="24"/>
          <w:lang w:eastAsia="en-US"/>
        </w:rPr>
        <w:t>5.6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. Риск случайной гибели результата работ в период, когда Заказчик уклонялся от принятия его, несет Заказчик.</w:t>
      </w:r>
    </w:p>
    <w:p w14:paraId="7335F908" w14:textId="4F1A503F" w:rsidR="005566D5" w:rsidRPr="002B0ECC" w:rsidRDefault="002B0ECC" w:rsidP="002B0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5.7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В случае задержки оплаты работ Исполнителем начисляются пени в размере 0,1% в день от суммы задержанного платежа.</w:t>
      </w:r>
    </w:p>
    <w:p w14:paraId="5DF9B4EA" w14:textId="5056529B" w:rsidR="00037E3A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5.8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BE4E39">
        <w:rPr>
          <w:rFonts w:ascii="Times New Roman" w:hAnsi="Times New Roman"/>
          <w:sz w:val="24"/>
          <w:szCs w:val="24"/>
          <w:lang w:eastAsia="en-US"/>
        </w:rPr>
        <w:t>Стороны освобождаются от уплаты неустойки (штрафа, пеней), если докажет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что неисполнение или ненадлежащее исполнение обязательства, предусмотренного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BE4E39">
        <w:rPr>
          <w:rFonts w:ascii="Times New Roman" w:hAnsi="Times New Roman"/>
          <w:sz w:val="24"/>
          <w:szCs w:val="24"/>
          <w:lang w:eastAsia="en-US"/>
        </w:rPr>
        <w:t>, произошло по вине другой стороны или вследствие обстоятельств непреодолимой силы.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="0048765C" w:rsidRPr="002B0ECC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/>
          <w:sz w:val="24"/>
          <w:szCs w:val="24"/>
          <w:lang w:eastAsia="en-US"/>
        </w:rPr>
        <w:t>5.9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Споры, возни</w:t>
      </w:r>
      <w:r>
        <w:rPr>
          <w:rFonts w:ascii="Times New Roman" w:hAnsi="Times New Roman"/>
          <w:sz w:val="24"/>
          <w:szCs w:val="24"/>
          <w:lang w:eastAsia="en-US"/>
        </w:rPr>
        <w:t xml:space="preserve">кшие при исполнении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, решаются по возможности путем переговоров между сторонами. В случае недостижения согласия между сторонами споры передаются на рассмотрение в Арбитражный суд Челябинской области в установленном законом порядке.</w:t>
      </w:r>
    </w:p>
    <w:p w14:paraId="297B96F4" w14:textId="77777777" w:rsidR="002B0ECC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3DC067C" w14:textId="5F941342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6. ОБСТОЯТЕЛЬСТВА НЕПРЕОДОЛИМОЙ СИЛЫ</w:t>
      </w:r>
    </w:p>
    <w:p w14:paraId="7AF190D2" w14:textId="207BA4B8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Стороны освобождаются от ответственности за полное или частичное неисполнение своих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а также других чрезвычайных обстоятельств, подтвержденных в установленном законодательством порядке, которые возникли после заключения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204DB6F6" w14:textId="06C5D385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При наступлении таких обстоятельств срок исполнения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срок.</w:t>
      </w:r>
    </w:p>
    <w:p w14:paraId="4C36632C" w14:textId="77777777" w:rsidR="00BC369F" w:rsidRDefault="00BC369F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876813" w14:textId="77777777" w:rsidR="00BC369F" w:rsidRPr="00BE4E39" w:rsidRDefault="00BC369F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4EFC890" w14:textId="16EE85FF" w:rsidR="002B0ECC" w:rsidRPr="002B0ECC" w:rsidRDefault="002B0ECC" w:rsidP="002B0ECC">
      <w:pPr>
        <w:pStyle w:val="ConsNormal"/>
        <w:tabs>
          <w:tab w:val="left" w:pos="709"/>
        </w:tabs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7. СРОК ДЕЙСТВИЯ И ПОРЯДОК ИЗМЕНЕНИЯ </w:t>
      </w:r>
      <w:r w:rsidR="007E0C1F">
        <w:rPr>
          <w:rFonts w:ascii="Times New Roman" w:eastAsiaTheme="minorEastAsia" w:hAnsi="Times New Roman"/>
          <w:b/>
          <w:sz w:val="24"/>
          <w:szCs w:val="24"/>
          <w:lang w:eastAsia="en-US"/>
        </w:rPr>
        <w:t>ДОГОВОРА</w:t>
      </w: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</w:t>
      </w:r>
    </w:p>
    <w:p w14:paraId="2C9F2146" w14:textId="77777777" w:rsidR="002B0ECC" w:rsidRPr="00BE4E39" w:rsidRDefault="002B0ECC" w:rsidP="002B0ECC">
      <w:pPr>
        <w:pStyle w:val="ConsNormal"/>
        <w:tabs>
          <w:tab w:val="left" w:pos="709"/>
        </w:tabs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DEE0C69" w14:textId="6AAA58E8" w:rsidR="002B0ECC" w:rsidRPr="00BE4E39" w:rsidRDefault="002B0ECC" w:rsidP="002B0ECC">
      <w:pPr>
        <w:pStyle w:val="ConsNormal"/>
        <w:tabs>
          <w:tab w:val="left" w:pos="709"/>
        </w:tabs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7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.1. Настоящий </w:t>
      </w:r>
      <w:r w:rsidR="007E0C1F">
        <w:rPr>
          <w:rFonts w:ascii="Times New Roman" w:eastAsiaTheme="minorEastAsia" w:hAnsi="Times New Roman"/>
          <w:sz w:val="24"/>
          <w:szCs w:val="24"/>
          <w:lang w:eastAsia="en-US"/>
        </w:rPr>
        <w:t>договор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вступает в действие с </w:t>
      </w:r>
      <w:r w:rsidR="007E0C1F">
        <w:rPr>
          <w:rFonts w:ascii="Times New Roman" w:eastAsiaTheme="minorEastAsia" w:hAnsi="Times New Roman"/>
          <w:sz w:val="24"/>
          <w:szCs w:val="24"/>
          <w:lang w:eastAsia="en-US"/>
        </w:rPr>
        <w:t>01.01.2024 года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и действует </w:t>
      </w:r>
      <w:r w:rsidR="002B28C5">
        <w:rPr>
          <w:rFonts w:ascii="Times New Roman" w:eastAsiaTheme="minorEastAsia" w:hAnsi="Times New Roman"/>
          <w:sz w:val="24"/>
          <w:szCs w:val="24"/>
          <w:lang w:eastAsia="en-US"/>
        </w:rPr>
        <w:t>по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7E0C1F">
        <w:rPr>
          <w:rFonts w:ascii="Times New Roman" w:eastAsiaTheme="minorEastAsia" w:hAnsi="Times New Roman"/>
          <w:sz w:val="24"/>
          <w:szCs w:val="24"/>
          <w:lang w:eastAsia="en-US"/>
        </w:rPr>
        <w:t>08.02.2024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г. включительно, а в части расчетов - до полного их исполнения Сторонами.</w:t>
      </w:r>
    </w:p>
    <w:p w14:paraId="605EF8A7" w14:textId="636B5435" w:rsidR="002B0ECC" w:rsidRPr="00BE4E39" w:rsidRDefault="002B0ECC" w:rsidP="002B0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Изменение положений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возможны в случаях, предусмотренных </w:t>
      </w:r>
      <w:hyperlink r:id="rId10" w:history="1">
        <w:r w:rsidRPr="00BE4E39">
          <w:rPr>
            <w:rFonts w:ascii="Times New Roman" w:hAnsi="Times New Roman"/>
            <w:sz w:val="24"/>
            <w:szCs w:val="24"/>
            <w:lang w:eastAsia="en-US"/>
          </w:rPr>
          <w:t>пунктом 6 статьи 161</w:t>
        </w:r>
      </w:hyperlink>
      <w:r w:rsidRPr="00BE4E39">
        <w:rPr>
          <w:rFonts w:ascii="Times New Roman" w:hAnsi="Times New Roman"/>
          <w:sz w:val="24"/>
          <w:szCs w:val="24"/>
          <w:lang w:eastAsia="en-US"/>
        </w:rPr>
        <w:t xml:space="preserve">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обязательств,, обеспечивает соглашение с Поставщиком новых условий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в том числе цены и (или) сроков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и (или) количества товара, предусмотренных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3675F6B6" w14:textId="78728F1F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.3. Иные изменения и дополнения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возможны по соглашению Сторон в рамках действующего законодательства в сфере осуществления закупок. Все изменения и дополнения оформляются в письменном виде путем подписания Сторонами дополнительных соглашений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 Дополнительные соглашения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являются его неотъемлемой частью и вступают в силу с момента их подписания Сторонами. </w:t>
      </w:r>
    </w:p>
    <w:p w14:paraId="055AD048" w14:textId="77777777" w:rsidR="002B0ECC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DD2C13" w14:textId="39751C08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 xml:space="preserve">8. ПОРЯДОК РАСТОРЖЕНИЯ </w:t>
      </w:r>
      <w:r w:rsidR="007E0C1F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69F0AAEB" w14:textId="1396C283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Настоящий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может быть расторгнут:</w:t>
      </w:r>
    </w:p>
    <w:p w14:paraId="50D9E74A" w14:textId="7777777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>- по соглашению Сторон;</w:t>
      </w:r>
    </w:p>
    <w:p w14:paraId="528AEDA1" w14:textId="7777777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>- в судебном порядке;</w:t>
      </w:r>
    </w:p>
    <w:p w14:paraId="36CB1AF9" w14:textId="3A04204E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-в связи с односторонним отказом Заказчика от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28D681FF" w14:textId="236E8F15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Заказчик вправе принять решение об одностороннем отказе от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следующих случаях:</w:t>
      </w:r>
    </w:p>
    <w:p w14:paraId="297BB1EA" w14:textId="6D72E2E4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>.2.1. В случае проведения процедуры ликвидации Поставщика - юридического лица или наличия решения арбитражного суда о признании Поставщика банкротом и об открытии конкурсного производства.</w:t>
      </w:r>
    </w:p>
    <w:p w14:paraId="0965323B" w14:textId="58838261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>.2.2. В иных случаях, предусмотренных действующим законодательством.</w:t>
      </w:r>
    </w:p>
    <w:p w14:paraId="0A44BB35" w14:textId="3678B00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.3. Расторжение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09CE9575" w14:textId="77777777" w:rsidR="002B0ECC" w:rsidRPr="00BE4E39" w:rsidRDefault="002B0ECC" w:rsidP="002B0E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55485BA1" w14:textId="3D51CE1B" w:rsidR="002B0ECC" w:rsidRPr="002B0ECC" w:rsidRDefault="002B0ECC" w:rsidP="002B0E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9. ПРОЧИЕ УСЛОВИЯ</w:t>
      </w:r>
    </w:p>
    <w:p w14:paraId="53F01D2F" w14:textId="3D06009E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Все Приложения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являются его неотъемлемыми частями.</w:t>
      </w:r>
    </w:p>
    <w:p w14:paraId="3D9C6AEB" w14:textId="4C9BC85C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Все уведомления Сторон, связанные с исполнением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направляются в письменной форме по почте заказным письмом по фактическому адресу Стороны, указанному в настоящем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договоре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а также могут быть направлены с использованием факсимильной связи, электронной почты с последующим предоставлением оригинала или в электронно-цифровой форме, подписанные в таком случае квалифицированной электронной подписью.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</w:t>
      </w:r>
    </w:p>
    <w:p w14:paraId="34BE80DB" w14:textId="77777777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C0B1053" w14:textId="78C791EF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2B0ECC">
        <w:rPr>
          <w:rFonts w:ascii="Times New Roman" w:hAnsi="Times New Roman"/>
          <w:b/>
          <w:sz w:val="24"/>
          <w:szCs w:val="24"/>
          <w:lang w:eastAsia="en-US"/>
        </w:rPr>
        <w:t xml:space="preserve">. ПРИЛОЖЕНИЯ К </w:t>
      </w:r>
      <w:r w:rsidR="007E0C1F">
        <w:rPr>
          <w:rFonts w:ascii="Times New Roman" w:hAnsi="Times New Roman"/>
          <w:b/>
          <w:sz w:val="24"/>
          <w:szCs w:val="24"/>
          <w:lang w:eastAsia="en-US"/>
        </w:rPr>
        <w:t>ДОГОВОРУ</w:t>
      </w:r>
    </w:p>
    <w:p w14:paraId="7F7E3A48" w14:textId="33CB71F5" w:rsidR="002B0ECC" w:rsidRPr="00BC369F" w:rsidRDefault="002B0ECC" w:rsidP="00BC369F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</w:t>
      </w:r>
      <w:r w:rsidRPr="00BC369F">
        <w:rPr>
          <w:rFonts w:ascii="Times New Roman" w:hAnsi="Times New Roman"/>
          <w:sz w:val="24"/>
          <w:szCs w:val="24"/>
          <w:lang w:eastAsia="en-US"/>
        </w:rPr>
        <w:t>Приложение 1</w:t>
      </w:r>
      <w:r w:rsidR="00BC369F">
        <w:rPr>
          <w:rFonts w:ascii="Times New Roman" w:hAnsi="Times New Roman"/>
          <w:sz w:val="24"/>
          <w:szCs w:val="24"/>
          <w:lang w:eastAsia="en-US"/>
        </w:rPr>
        <w:t>.</w:t>
      </w:r>
      <w:r w:rsidR="00BC369F" w:rsidRPr="00BC369F">
        <w:rPr>
          <w:rFonts w:ascii="Times New Roman" w:hAnsi="Times New Roman"/>
          <w:sz w:val="24"/>
          <w:szCs w:val="24"/>
          <w:lang w:eastAsia="en-US"/>
        </w:rPr>
        <w:t xml:space="preserve"> Техническое задание</w:t>
      </w:r>
      <w:r w:rsidR="00BC369F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BC369F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BC369F">
        <w:rPr>
          <w:rFonts w:ascii="Times New Roman" w:hAnsi="Times New Roman"/>
          <w:sz w:val="24"/>
          <w:szCs w:val="24"/>
          <w:lang w:eastAsia="en-US"/>
        </w:rPr>
        <w:t>3</w:t>
      </w:r>
      <w:r w:rsidRPr="00BC369F">
        <w:rPr>
          <w:rFonts w:ascii="Times New Roman" w:hAnsi="Times New Roman"/>
          <w:sz w:val="24"/>
          <w:szCs w:val="24"/>
          <w:lang w:eastAsia="en-US"/>
        </w:rPr>
        <w:t xml:space="preserve"> л. </w:t>
      </w:r>
    </w:p>
    <w:p w14:paraId="288EDF5C" w14:textId="38CB6216" w:rsidR="002B0ECC" w:rsidRDefault="002B0ECC" w:rsidP="00BC369F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369F">
        <w:rPr>
          <w:rFonts w:ascii="Times New Roman" w:hAnsi="Times New Roman"/>
          <w:sz w:val="24"/>
          <w:szCs w:val="24"/>
          <w:lang w:eastAsia="en-US"/>
        </w:rPr>
        <w:t>10.2. Приложение 2.</w:t>
      </w:r>
      <w:r w:rsidR="00BC369F">
        <w:rPr>
          <w:rFonts w:ascii="Times New Roman" w:hAnsi="Times New Roman"/>
          <w:sz w:val="24"/>
          <w:szCs w:val="24"/>
          <w:lang w:eastAsia="en-US"/>
        </w:rPr>
        <w:t xml:space="preserve"> Спецификация </w:t>
      </w:r>
      <w:r w:rsidRPr="00BC369F">
        <w:rPr>
          <w:rFonts w:ascii="Times New Roman" w:hAnsi="Times New Roman"/>
          <w:sz w:val="24"/>
          <w:szCs w:val="24"/>
          <w:lang w:eastAsia="en-US"/>
        </w:rPr>
        <w:t>– на 1 л.</w:t>
      </w:r>
    </w:p>
    <w:p w14:paraId="08160BCC" w14:textId="4B6F8504" w:rsidR="00BC369F" w:rsidRDefault="00BC369F" w:rsidP="00BC369F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10.3. Приложение 3. </w:t>
      </w:r>
      <w:r w:rsidRPr="00BC369F">
        <w:rPr>
          <w:rFonts w:ascii="Times New Roman" w:hAnsi="Times New Roman"/>
          <w:sz w:val="24"/>
          <w:szCs w:val="24"/>
          <w:lang w:eastAsia="en-US"/>
        </w:rPr>
        <w:t>Перечень работ по комплексной уборке помещений</w:t>
      </w:r>
      <w:r>
        <w:rPr>
          <w:rFonts w:ascii="Times New Roman" w:hAnsi="Times New Roman"/>
          <w:sz w:val="24"/>
          <w:szCs w:val="24"/>
          <w:lang w:eastAsia="en-US"/>
        </w:rPr>
        <w:t xml:space="preserve"> – на 3 л.</w:t>
      </w:r>
    </w:p>
    <w:p w14:paraId="7D5F6FC5" w14:textId="57EB60BB" w:rsidR="00BC369F" w:rsidRPr="00FF2827" w:rsidRDefault="00BC369F" w:rsidP="00BC369F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10.4. Приложение 4. Требования к оказанным услугам – на 2 л.</w:t>
      </w:r>
    </w:p>
    <w:p w14:paraId="7D6AAD1D" w14:textId="77777777" w:rsidR="00021F1C" w:rsidRDefault="00021F1C" w:rsidP="00037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A5F666A" w14:textId="77777777" w:rsidR="002B0ECC" w:rsidRPr="002B0ECC" w:rsidRDefault="002B0ECC" w:rsidP="002B0ECC">
      <w:pPr>
        <w:pStyle w:val="ConsNormal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>15. МЕСТОНАХОЖДЕНИЕ И БАНКОВСКИЕ РЕКВИЗИТЫ СТОРОН</w:t>
      </w:r>
    </w:p>
    <w:p w14:paraId="10C80D0B" w14:textId="77777777" w:rsidR="005566D5" w:rsidRDefault="005566D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5A9122C" w14:textId="77777777" w:rsidR="005566D5" w:rsidRPr="00FF2827" w:rsidRDefault="002944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  <w:r w:rsidRPr="00FF2827">
        <w:rPr>
          <w:rFonts w:ascii="Times New Roman" w:hAnsi="Times New Roman"/>
          <w:b/>
          <w:sz w:val="24"/>
          <w:szCs w:val="24"/>
          <w:lang w:eastAsia="en-US"/>
        </w:rPr>
        <w:t>ЗАКАЗЧИК                                                        ИСПОЛНИТЕЛЬ</w:t>
      </w:r>
      <w:r w:rsidRPr="00FF2827">
        <w:rPr>
          <w:rFonts w:ascii="Times New Roman" w:hAnsi="Times New Roman"/>
          <w:b/>
          <w:sz w:val="24"/>
          <w:szCs w:val="24"/>
          <w:lang w:eastAsia="en-US"/>
        </w:rPr>
        <w:br w:type="textWrapping" w:clear="all"/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5566D5" w14:paraId="11C2B643" w14:textId="77777777" w:rsidTr="00926207">
        <w:tc>
          <w:tcPr>
            <w:tcW w:w="5282" w:type="dxa"/>
          </w:tcPr>
          <w:p w14:paraId="117CE7AC" w14:textId="77777777" w:rsidR="007E0C1F" w:rsidRDefault="007E0C1F" w:rsidP="00021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F7A256A" w14:textId="1B366993" w:rsidR="00021F1C" w:rsidRPr="00884B92" w:rsidRDefault="00021F1C" w:rsidP="0002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МОУ «ОЦ № 1» Сосновского района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br w:type="textWrapping" w:clear="all"/>
              <w:t>456509, Челябинская область, Сосновский район, поселок Западный, микрорайон Вишневая горка, улица Олимпийская, дом 7</w:t>
            </w:r>
          </w:p>
          <w:p w14:paraId="6BFA2B06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ИНН 7460061478</w:t>
            </w:r>
          </w:p>
          <w:p w14:paraId="77516503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КПП 746001001</w:t>
            </w:r>
          </w:p>
          <w:p w14:paraId="089D0A39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ОГРН 1237400018019</w:t>
            </w:r>
          </w:p>
          <w:p w14:paraId="0B9DD000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л/с 30892002А в Финуправлении Сосновского МР</w:t>
            </w:r>
          </w:p>
          <w:p w14:paraId="404158AE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БИК банка 017501500</w:t>
            </w:r>
          </w:p>
          <w:p w14:paraId="25F3EC65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банка - ОТДЕЛЕНИЯ ЧЕЛЯБИНСК БАНКА РОССИИ//УФК</w:t>
            </w:r>
          </w:p>
          <w:p w14:paraId="19C0A8B9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по Челябинской области г.Челябинск</w:t>
            </w:r>
          </w:p>
          <w:p w14:paraId="0F15865F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р/с 03234643756520006900</w:t>
            </w:r>
          </w:p>
          <w:p w14:paraId="47D090BA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Единый казначейский (банковский счет) 40102810645370000062 </w:t>
            </w:r>
          </w:p>
          <w:p w14:paraId="274CFB79" w14:textId="77777777" w:rsidR="00021F1C" w:rsidRPr="00884B92" w:rsidRDefault="00021F1C" w:rsidP="0002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Тел.8(912)892-40-20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e-mail: </w:t>
            </w:r>
            <w:hyperlink r:id="rId11" w:history="1">
              <w:r w:rsidRPr="00884B92">
                <w:rPr>
                  <w:sz w:val="24"/>
                  <w:szCs w:val="24"/>
                  <w:lang w:eastAsia="en-US"/>
                </w:rPr>
                <w:t>oc1-vg@mail.ru</w:t>
              </w:r>
            </w:hyperlink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14:paraId="323168F2" w14:textId="77777777" w:rsidR="00DB489B" w:rsidRPr="00884B92" w:rsidRDefault="00DB489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DDB24A" w14:textId="77777777" w:rsidR="00DA5268" w:rsidRPr="00884B92" w:rsidRDefault="00DA5268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106A0CEE" w14:textId="77777777" w:rsidR="0046583A" w:rsidRPr="00884B92" w:rsidRDefault="0046583A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131FB71D" w14:textId="77777777" w:rsidR="005566D5" w:rsidRPr="00884B92" w:rsidRDefault="005566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1A5AE5" w14:textId="77777777" w:rsidR="00884B92" w:rsidRPr="00884B92" w:rsidRDefault="002944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884B92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</w:t>
            </w:r>
          </w:p>
          <w:p w14:paraId="42C0A043" w14:textId="0D4F819D" w:rsidR="005566D5" w:rsidRPr="00884B92" w:rsidRDefault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 xml:space="preserve">___________________ / </w:t>
            </w:r>
            <w:r w:rsidR="00021F1C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И.Г. Николаев</w:t>
            </w:r>
          </w:p>
          <w:p w14:paraId="579A2A62" w14:textId="0116DE89" w:rsidR="005566D5" w:rsidRPr="00884B92" w:rsidRDefault="00294451" w:rsidP="0000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41" w:type="dxa"/>
          </w:tcPr>
          <w:p w14:paraId="46403140" w14:textId="06EA8CE9" w:rsidR="00926207" w:rsidRDefault="00926207" w:rsidP="007E0C1F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Индивидуальный предприниматель Полосин Сергей Николаевич </w:t>
            </w:r>
          </w:p>
          <w:p w14:paraId="23E5BD1F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Адрес юридический: 454008 г. Челябинск, ул. Куйбышева, д. 7, кв. 49</w:t>
            </w:r>
          </w:p>
          <w:p w14:paraId="3F950389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Адрес почтовый: 454008 г. Челябинск, ул. Куйбышева, д. 7, кв. 49</w:t>
            </w:r>
          </w:p>
          <w:p w14:paraId="52B57E3A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ИНН 745109029393</w:t>
            </w:r>
          </w:p>
          <w:p w14:paraId="17607129" w14:textId="77777777" w:rsidR="00926207" w:rsidRPr="00926207" w:rsidRDefault="00926207" w:rsidP="00926207">
            <w:p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ОГРНИП 315744800004206</w:t>
            </w:r>
          </w:p>
          <w:p w14:paraId="69E1F5DA" w14:textId="77777777" w:rsidR="00926207" w:rsidRPr="00926207" w:rsidRDefault="00926207" w:rsidP="00926207">
            <w:pPr>
              <w:pStyle w:val="3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  <w:p w14:paraId="1CA1A2BC" w14:textId="605B271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р/с 40802810672000057064</w:t>
            </w:r>
          </w:p>
          <w:p w14:paraId="7FECC768" w14:textId="06360DB2" w:rsidR="00926207" w:rsidRDefault="00926207" w:rsidP="00926207">
            <w:pPr>
              <w:pStyle w:val="aff1"/>
              <w:spacing w:after="0" w:line="240" w:lineRule="auto"/>
              <w:ind w:left="0" w:firstLine="0"/>
              <w:rPr>
                <w:lang w:eastAsia="en-US"/>
              </w:rPr>
            </w:pPr>
            <w:r w:rsidRPr="00BC7CBB">
              <w:rPr>
                <w:lang w:eastAsia="en-US"/>
              </w:rPr>
              <w:t xml:space="preserve">к/с </w:t>
            </w:r>
            <w:r w:rsidRPr="00926207">
              <w:rPr>
                <w:lang w:eastAsia="en-US"/>
              </w:rPr>
              <w:t>30101810700000000602</w:t>
            </w:r>
          </w:p>
          <w:p w14:paraId="39AADB11" w14:textId="16B6EB77" w:rsidR="00926207" w:rsidRPr="00926207" w:rsidRDefault="00926207" w:rsidP="00926207">
            <w:p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Банк: Отделение Сбербанка Доп.офис №8597/0556</w:t>
            </w:r>
          </w:p>
          <w:p w14:paraId="6AA2DF6F" w14:textId="5F0CA0BB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БИК 047501602</w:t>
            </w:r>
          </w:p>
          <w:p w14:paraId="05629160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Тел.: +7(908) 085-91-80</w:t>
            </w:r>
          </w:p>
          <w:p w14:paraId="316FC081" w14:textId="77777777" w:rsidR="00926207" w:rsidRPr="00926207" w:rsidRDefault="00926207" w:rsidP="00926207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 s_polosin@mail.ru</w:t>
            </w:r>
          </w:p>
          <w:p w14:paraId="3A9B5DE8" w14:textId="77777777" w:rsidR="00926207" w:rsidRDefault="009262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96AC06" w14:textId="77777777" w:rsidR="00926207" w:rsidRDefault="009262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1D9619" w14:textId="756E6146" w:rsidR="005566D5" w:rsidRDefault="0029445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6C2A5A08" w14:textId="2FCCC68A" w:rsidR="00926207" w:rsidRDefault="009262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DE969AF" w14:textId="7D5223BD" w:rsidR="00926207" w:rsidRDefault="009262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E15A613" w14:textId="5FB4C40B" w:rsidR="005566D5" w:rsidRPr="00884B92" w:rsidRDefault="00294451">
            <w:pPr>
              <w:pStyle w:val="afb"/>
              <w:spacing w:after="0"/>
              <w:jc w:val="left"/>
              <w:rPr>
                <w:color w:val="000000"/>
              </w:rPr>
            </w:pPr>
            <w:r w:rsidRPr="00884B92">
              <w:rPr>
                <w:color w:val="000000"/>
              </w:rPr>
              <w:t>__________________ /</w:t>
            </w:r>
            <w:r w:rsidR="00926207">
              <w:rPr>
                <w:color w:val="000000"/>
              </w:rPr>
              <w:t>Полосин С.Н.</w:t>
            </w:r>
            <w:r w:rsidR="002B0ECC" w:rsidRPr="00884B92">
              <w:rPr>
                <w:color w:val="000000"/>
              </w:rPr>
              <w:t>/</w:t>
            </w:r>
            <w:r w:rsidRPr="00884B92">
              <w:rPr>
                <w:color w:val="000000"/>
              </w:rPr>
              <w:br w:type="textWrapping" w:clear="all"/>
              <w:t>м.п.</w:t>
            </w:r>
          </w:p>
          <w:p w14:paraId="0F90FB93" w14:textId="77777777" w:rsidR="0046583A" w:rsidRPr="00884B92" w:rsidRDefault="0046583A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2108A057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62FBFA14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7B5AE40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12EC2DC" w14:textId="77777777" w:rsidR="00037E3A" w:rsidRDefault="00037E3A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C976DE0" w14:textId="77777777" w:rsidR="00884B92" w:rsidRPr="00884B92" w:rsidRDefault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A142456" w14:textId="4304E6C3" w:rsidR="00037E3A" w:rsidRPr="00884B92" w:rsidRDefault="00037E3A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75D6D299" w14:textId="77777777" w:rsidR="005566D5" w:rsidRPr="00FF2827" w:rsidRDefault="005566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0A15439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A0E33BD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466FBCA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49D0EAF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BBAC2C1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E78C7D8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FAF753A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A7491E1" w14:textId="7FD07EF5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CA37629" w14:textId="25F8F829" w:rsidR="007E0C1F" w:rsidRDefault="007E0C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B54FAB6" w14:textId="6622EC56" w:rsidR="007E0C1F" w:rsidRDefault="007E0C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4D17F60" w14:textId="54106170" w:rsidR="007E0C1F" w:rsidRDefault="007E0C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376DE2E" w14:textId="77777777" w:rsidR="007E0C1F" w:rsidRDefault="007E0C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33E5DF4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2FE3D4D" w14:textId="5C2F16C6" w:rsidR="00DE67D0" w:rsidRPr="00FF2827" w:rsidRDefault="00294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F2827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 1 к</w:t>
      </w:r>
      <w:r w:rsidR="00DE67D0" w:rsidRPr="00FF282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65AD9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FF282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5EA907F" w14:textId="3CCA3869" w:rsidR="005566D5" w:rsidRPr="00FF2827" w:rsidRDefault="00294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F2827">
        <w:rPr>
          <w:rFonts w:ascii="Times New Roman" w:hAnsi="Times New Roman"/>
          <w:sz w:val="24"/>
          <w:szCs w:val="24"/>
          <w:lang w:eastAsia="en-US"/>
        </w:rPr>
        <w:t>№__________</w:t>
      </w:r>
      <w:r w:rsidR="00812EBA" w:rsidRPr="00FF2827">
        <w:rPr>
          <w:rFonts w:ascii="Times New Roman" w:hAnsi="Times New Roman"/>
          <w:sz w:val="24"/>
          <w:szCs w:val="24"/>
          <w:lang w:eastAsia="en-US"/>
        </w:rPr>
        <w:t>от «______</w:t>
      </w:r>
      <w:r w:rsidR="00021F1C" w:rsidRPr="00FF2827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812EBA" w:rsidRPr="00FF2827">
        <w:rPr>
          <w:rFonts w:ascii="Times New Roman" w:hAnsi="Times New Roman"/>
          <w:sz w:val="24"/>
          <w:szCs w:val="24"/>
          <w:lang w:eastAsia="en-US"/>
        </w:rPr>
        <w:t>___________</w:t>
      </w:r>
      <w:r w:rsidRPr="00FF2827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="002B28C5">
        <w:rPr>
          <w:rFonts w:ascii="Times New Roman" w:hAnsi="Times New Roman"/>
          <w:sz w:val="24"/>
          <w:szCs w:val="24"/>
          <w:lang w:eastAsia="en-US"/>
        </w:rPr>
        <w:t>4</w:t>
      </w:r>
      <w:r w:rsidRPr="00FF2827">
        <w:rPr>
          <w:rFonts w:ascii="Times New Roman" w:hAnsi="Times New Roman"/>
          <w:sz w:val="24"/>
          <w:szCs w:val="24"/>
          <w:lang w:eastAsia="en-US"/>
        </w:rPr>
        <w:t>г.</w:t>
      </w:r>
    </w:p>
    <w:p w14:paraId="6E9489CC" w14:textId="77777777" w:rsidR="00DE67D0" w:rsidRDefault="00DE67D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3BF50D9" w14:textId="77777777" w:rsidR="00DE67D0" w:rsidRDefault="00DE67D0" w:rsidP="00DE67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AB708DA" w14:textId="77777777" w:rsidR="00DE67D0" w:rsidRDefault="00DE67D0" w:rsidP="00DE67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оказание услуг по комплексной уборке помещений внутри здания </w:t>
      </w:r>
    </w:p>
    <w:p w14:paraId="3ADB82B0" w14:textId="77777777" w:rsidR="00DE67D0" w:rsidRDefault="00DE67D0" w:rsidP="00DE67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«ОЦ № 1» Сосновского района</w:t>
      </w:r>
    </w:p>
    <w:p w14:paraId="12317E92" w14:textId="77777777" w:rsidR="00DE67D0" w:rsidRDefault="00DE67D0" w:rsidP="00DE67D0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FD15858" w14:textId="77777777" w:rsidR="00DE67D0" w:rsidRDefault="00DE67D0" w:rsidP="00DE67D0">
      <w:pPr>
        <w:tabs>
          <w:tab w:val="left" w:pos="284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ОБЩИЕ ПОЛОЖЕНИЯ</w:t>
      </w:r>
    </w:p>
    <w:p w14:paraId="6D36EF5F" w14:textId="77777777" w:rsidR="00DE67D0" w:rsidRDefault="00DE67D0" w:rsidP="00DE67D0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b/>
          <w:sz w:val="24"/>
        </w:rPr>
        <w:t>ОКПД 2: 81.10.10.000</w:t>
      </w:r>
    </w:p>
    <w:p w14:paraId="6F8A13A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оказываемых услуг: 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слуги по комплексной и генеральной уборке помещений МОУ «ОЦ №1 Сосновского района».</w:t>
      </w:r>
    </w:p>
    <w:p w14:paraId="1F220A4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>
        <w:rPr>
          <w:rFonts w:ascii="Times New Roman" w:hAnsi="Times New Roman"/>
          <w:b/>
          <w:bCs/>
          <w:sz w:val="24"/>
          <w:szCs w:val="24"/>
        </w:rPr>
        <w:t xml:space="preserve">Место оказания услуг: </w:t>
      </w:r>
      <w:r>
        <w:rPr>
          <w:rFonts w:ascii="Times New Roman" w:hAnsi="Times New Roman"/>
          <w:bCs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лябинская область, м.р-н Сосновский, с.п. Кременкульское, п. Западный, мкр. Вишневая горка, ул. Олимпийская, д.7.   </w:t>
      </w:r>
    </w:p>
    <w:p w14:paraId="77F1EAD6" w14:textId="6B022965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b/>
          <w:bCs/>
          <w:sz w:val="24"/>
          <w:szCs w:val="24"/>
        </w:rPr>
        <w:t xml:space="preserve">Объем оказания услуг: </w:t>
      </w:r>
      <w:r w:rsidR="002B28C5">
        <w:rPr>
          <w:rFonts w:ascii="Times New Roman" w:hAnsi="Times New Roman"/>
          <w:sz w:val="24"/>
          <w:szCs w:val="24"/>
        </w:rPr>
        <w:t>15 006</w:t>
      </w:r>
      <w:r w:rsidRPr="00D17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м2.  </w:t>
      </w:r>
    </w:p>
    <w:p w14:paraId="16CAFCCB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имеет право изменить объемы услуг в сторону уменьшения (вывод площади на текущий, </w:t>
      </w:r>
      <w:hyperlink r:id="rId12" w:tooltip="Капитальный ремонт" w:history="1">
        <w:r>
          <w:rPr>
            <w:rFonts w:ascii="Times New Roman" w:hAnsi="Times New Roman"/>
            <w:sz w:val="24"/>
            <w:szCs w:val="24"/>
          </w:rPr>
          <w:t>капитальный ремонт</w:t>
        </w:r>
      </w:hyperlink>
      <w:r>
        <w:rPr>
          <w:rFonts w:ascii="Times New Roman" w:hAnsi="Times New Roman"/>
          <w:sz w:val="24"/>
          <w:szCs w:val="24"/>
        </w:rPr>
        <w:t>, каникулярный период, вывод из эксплуатации и т.п.), либо взамен перечисленных видов услуг по уборке помещений, но по объективным причинам не оказанных, включать другие виды услуг (генеральная уборка после ремонта, ликвидация последствий аварий и т.п.), соответствующие исключенным.</w:t>
      </w:r>
    </w:p>
    <w:p w14:paraId="0450C4B4" w14:textId="47A2FF03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Сроки оказания услуг:</w:t>
      </w:r>
      <w:r>
        <w:rPr>
          <w:rFonts w:ascii="Times New Roman" w:hAnsi="Times New Roman"/>
          <w:sz w:val="24"/>
          <w:szCs w:val="24"/>
        </w:rPr>
        <w:t xml:space="preserve"> с </w:t>
      </w:r>
      <w:r w:rsidR="007E00DE">
        <w:rPr>
          <w:rFonts w:ascii="Times New Roman" w:hAnsi="Times New Roman"/>
          <w:sz w:val="24"/>
          <w:szCs w:val="24"/>
        </w:rPr>
        <w:t>01.01.2023 года по 08.02.2024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996CF69" w14:textId="77777777" w:rsidR="00DE67D0" w:rsidRDefault="00DE67D0" w:rsidP="00DE67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</w:p>
    <w:p w14:paraId="199FB47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ТЕХНИЧЕСКИЕ ТРЕБОВАНИЯ</w:t>
      </w:r>
    </w:p>
    <w:p w14:paraId="1EDAA0A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Все работы по оказанию клининговых услуг проводятся специалистами Исполнителя с применением собственного </w:t>
      </w:r>
      <w:hyperlink r:id="rId13" w:tooltip="Уборочное оборудование" w:history="1">
        <w:r>
          <w:rPr>
            <w:rFonts w:ascii="Times New Roman" w:hAnsi="Times New Roman"/>
            <w:sz w:val="24"/>
            <w:szCs w:val="24"/>
            <w:u w:val="single"/>
          </w:rPr>
          <w:t xml:space="preserve">уборочного </w:t>
        </w:r>
      </w:hyperlink>
      <w:r>
        <w:rPr>
          <w:rFonts w:ascii="Times New Roman" w:hAnsi="Times New Roman"/>
          <w:sz w:val="24"/>
          <w:szCs w:val="24"/>
        </w:rPr>
        <w:t xml:space="preserve"> и хозяйственного инвентаря, моющих, чистящих, дезинфицирующих средств (имеющих подтверждающие документы, соответствующих требованиям стандартов, разрешенных к применению на территории Российской Федерации), а также с использованием расходных материалов. Иные средства и материалы), обусловленных настоящим Техническим заданием и необходимых для качественного оказания услуг без дополнительных затрат со стороны Заказчика. </w:t>
      </w:r>
    </w:p>
    <w:p w14:paraId="445210B1" w14:textId="77777777" w:rsidR="00DE67D0" w:rsidRPr="00FA1954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1954">
        <w:rPr>
          <w:rFonts w:ascii="Times New Roman" w:hAnsi="Times New Roman"/>
          <w:sz w:val="24"/>
          <w:szCs w:val="24"/>
        </w:rPr>
        <w:t xml:space="preserve">Наименование необходимого </w:t>
      </w:r>
      <w:r w:rsidRPr="00556835">
        <w:rPr>
          <w:rFonts w:ascii="Times New Roman" w:hAnsi="Times New Roman"/>
          <w:b/>
          <w:sz w:val="24"/>
          <w:szCs w:val="24"/>
        </w:rPr>
        <w:t>уборочного инвентаря</w:t>
      </w:r>
      <w:r w:rsidRPr="00FA1954">
        <w:rPr>
          <w:rFonts w:ascii="Times New Roman" w:hAnsi="Times New Roman"/>
          <w:sz w:val="24"/>
          <w:szCs w:val="24"/>
        </w:rPr>
        <w:t>:</w:t>
      </w:r>
    </w:p>
    <w:p w14:paraId="1B5730F7" w14:textId="77777777" w:rsidR="00DE67D0" w:rsidRPr="00FA1954" w:rsidRDefault="00DE67D0" w:rsidP="00DE67D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954">
        <w:rPr>
          <w:rFonts w:ascii="Times New Roman" w:hAnsi="Times New Roman"/>
          <w:sz w:val="24"/>
          <w:szCs w:val="24"/>
          <w:highlight w:val="white"/>
        </w:rPr>
        <w:t>поломоечные машины в количестве - 3 штук (1 поломоечная машина на этаж)</w:t>
      </w:r>
      <w:r>
        <w:rPr>
          <w:rFonts w:ascii="Times New Roman" w:hAnsi="Times New Roman"/>
          <w:sz w:val="24"/>
          <w:szCs w:val="24"/>
          <w:highlight w:val="white"/>
        </w:rPr>
        <w:t>;</w:t>
      </w:r>
    </w:p>
    <w:p w14:paraId="7AFE4553" w14:textId="77777777" w:rsidR="00DE67D0" w:rsidRPr="00FA1954" w:rsidRDefault="00DE67D0" w:rsidP="00DE67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954">
        <w:rPr>
          <w:rFonts w:ascii="Times New Roman" w:hAnsi="Times New Roman"/>
          <w:sz w:val="24"/>
          <w:szCs w:val="24"/>
        </w:rPr>
        <w:t xml:space="preserve"> про маркированный уборочный инвентарь для санитарных помещений (уборочная телега, держатель, кентукки) в количестве – по 4 штуки на этаж</w:t>
      </w:r>
      <w:r>
        <w:rPr>
          <w:rFonts w:ascii="Times New Roman" w:hAnsi="Times New Roman"/>
          <w:sz w:val="24"/>
          <w:szCs w:val="24"/>
        </w:rPr>
        <w:t>;</w:t>
      </w:r>
      <w:r w:rsidRPr="00FA1954">
        <w:rPr>
          <w:rFonts w:ascii="Times New Roman" w:hAnsi="Times New Roman"/>
          <w:sz w:val="24"/>
          <w:szCs w:val="24"/>
        </w:rPr>
        <w:t xml:space="preserve"> </w:t>
      </w:r>
    </w:p>
    <w:p w14:paraId="07B679F1" w14:textId="77777777" w:rsidR="00DE67D0" w:rsidRPr="000A2671" w:rsidRDefault="00DE67D0" w:rsidP="00DE67D0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A1954">
        <w:rPr>
          <w:rFonts w:ascii="Times New Roman" w:hAnsi="Times New Roman"/>
          <w:sz w:val="24"/>
          <w:szCs w:val="24"/>
        </w:rPr>
        <w:t>борочный инвентарь для общих помещений (уборочная телега, держатель, кентукки) в количестве – по 4 штуки на этаж</w:t>
      </w:r>
      <w:r>
        <w:rPr>
          <w:rFonts w:ascii="Times New Roman" w:hAnsi="Times New Roman"/>
          <w:sz w:val="24"/>
          <w:szCs w:val="24"/>
        </w:rPr>
        <w:t>.</w:t>
      </w:r>
      <w:r w:rsidRPr="000A2671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14:paraId="7E70BE88" w14:textId="77777777" w:rsidR="00DE67D0" w:rsidRPr="000A2671" w:rsidRDefault="00DE67D0" w:rsidP="00DE67D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A2671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556835">
        <w:rPr>
          <w:rFonts w:ascii="Times New Roman" w:hAnsi="Times New Roman"/>
          <w:sz w:val="24"/>
          <w:szCs w:val="24"/>
        </w:rPr>
        <w:t xml:space="preserve">Наименование </w:t>
      </w:r>
      <w:r w:rsidRPr="00556835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556835">
        <w:rPr>
          <w:rFonts w:ascii="Times New Roman" w:hAnsi="Times New Roman"/>
          <w:sz w:val="24"/>
          <w:szCs w:val="24"/>
        </w:rPr>
        <w:t xml:space="preserve"> расход в месяц, шт:</w:t>
      </w:r>
    </w:p>
    <w:p w14:paraId="464A5926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1. пакеты для мусора 30 шт. в рулоне в количестве - 200</w:t>
      </w:r>
    </w:p>
    <w:p w14:paraId="2D4AD674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2. пакеты для мусора 60 30 шт. в рулоне в количестве - 73</w:t>
      </w:r>
    </w:p>
    <w:p w14:paraId="2B11FD34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3. пакеты для мусора 120 10 шт. в рулоне в количестве - 40</w:t>
      </w:r>
    </w:p>
    <w:p w14:paraId="6C2B7E4B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4. туалетная бумага 200 метров в количестве -2200</w:t>
      </w:r>
    </w:p>
    <w:p w14:paraId="5B98EB3F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5. мыло жидкое 5л в количестве - 86</w:t>
      </w:r>
    </w:p>
    <w:p w14:paraId="1485AE39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 xml:space="preserve">6. </w:t>
      </w:r>
      <w:r w:rsidRPr="00556835">
        <w:rPr>
          <w:rFonts w:ascii="Times New Roman" w:hAnsi="Times New Roman"/>
          <w:sz w:val="24"/>
          <w:szCs w:val="24"/>
          <w:highlight w:val="white"/>
        </w:rPr>
        <w:t>освежители воздуха</w:t>
      </w:r>
      <w:r w:rsidRPr="00556835">
        <w:rPr>
          <w:rFonts w:ascii="Times New Roman" w:hAnsi="Times New Roman"/>
          <w:sz w:val="24"/>
          <w:szCs w:val="24"/>
        </w:rPr>
        <w:t xml:space="preserve"> в количестве - 46</w:t>
      </w:r>
    </w:p>
    <w:p w14:paraId="0B93A867" w14:textId="14748C44" w:rsidR="00DE67D0" w:rsidRDefault="00DE67D0" w:rsidP="00DE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8"/>
        </w:rPr>
        <w:t> </w:t>
      </w:r>
      <w:r>
        <w:rPr>
          <w:rFonts w:ascii="Times New Roman" w:hAnsi="Times New Roman"/>
          <w:sz w:val="24"/>
          <w:szCs w:val="24"/>
        </w:rPr>
        <w:t>М</w:t>
      </w:r>
      <w:r w:rsidRPr="00CF2D08">
        <w:rPr>
          <w:rFonts w:ascii="Times New Roman" w:hAnsi="Times New Roman"/>
          <w:sz w:val="24"/>
          <w:szCs w:val="24"/>
        </w:rPr>
        <w:t>атериалы</w:t>
      </w:r>
      <w:r>
        <w:rPr>
          <w:rFonts w:ascii="Times New Roman" w:hAnsi="Times New Roman"/>
          <w:sz w:val="24"/>
          <w:szCs w:val="24"/>
        </w:rPr>
        <w:t xml:space="preserve"> должны быть</w:t>
      </w:r>
      <w:r w:rsidRPr="00CF2D08">
        <w:rPr>
          <w:rFonts w:ascii="Times New Roman" w:hAnsi="Times New Roman"/>
          <w:sz w:val="24"/>
          <w:szCs w:val="24"/>
        </w:rPr>
        <w:t xml:space="preserve"> надлежащего качества, безопасные для здоровья человека и окружающей экологии, разрешенные к использованию в детских учреждениях и учебных заведениях различного типа, в детских оздоровительных лагерях</w:t>
      </w:r>
      <w:r>
        <w:rPr>
          <w:rFonts w:ascii="Times New Roman" w:hAnsi="Times New Roman"/>
          <w:sz w:val="24"/>
          <w:szCs w:val="24"/>
        </w:rPr>
        <w:t xml:space="preserve">, иметь действующий срок годности. </w:t>
      </w:r>
    </w:p>
    <w:p w14:paraId="3AB02FB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Такие приспособления, инструменты и материалы должны соответствовать действующим нормативам в области </w:t>
      </w:r>
      <w:hyperlink r:id="rId14" w:tooltip="Пожарная безопасность" w:history="1">
        <w:r>
          <w:rPr>
            <w:rFonts w:ascii="Times New Roman" w:hAnsi="Times New Roman"/>
            <w:sz w:val="24"/>
            <w:szCs w:val="24"/>
            <w:u w:val="single"/>
          </w:rPr>
          <w:t>пожарной безопасности</w:t>
        </w:r>
      </w:hyperlink>
      <w:r>
        <w:rPr>
          <w:rFonts w:ascii="Times New Roman" w:hAnsi="Times New Roman"/>
          <w:sz w:val="24"/>
          <w:szCs w:val="24"/>
        </w:rPr>
        <w:t xml:space="preserve"> и санитарно-гигиеническим требованиям СанПиН </w:t>
      </w:r>
      <w:r>
        <w:rPr>
          <w:rFonts w:ascii="Times New Roman" w:hAnsi="Times New Roman"/>
          <w:sz w:val="24"/>
          <w:szCs w:val="24"/>
        </w:rPr>
        <w:lastRenderedPageBreak/>
        <w:t xml:space="preserve">2.4.2.2821-10 и регулярно пополняться по мере их использования. </w:t>
      </w:r>
    </w:p>
    <w:p w14:paraId="14225C9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2D08">
        <w:rPr>
          <w:rFonts w:ascii="Times New Roman" w:hAnsi="Times New Roman"/>
          <w:sz w:val="24"/>
          <w:szCs w:val="24"/>
        </w:rPr>
        <w:t>Качество и безопасность материалов должн</w:t>
      </w:r>
      <w:r>
        <w:rPr>
          <w:rFonts w:ascii="Times New Roman" w:hAnsi="Times New Roman"/>
          <w:sz w:val="24"/>
          <w:szCs w:val="24"/>
        </w:rPr>
        <w:t>ы</w:t>
      </w:r>
      <w:r w:rsidRPr="00CF2D08">
        <w:rPr>
          <w:rFonts w:ascii="Times New Roman" w:hAnsi="Times New Roman"/>
          <w:sz w:val="24"/>
          <w:szCs w:val="24"/>
        </w:rPr>
        <w:t xml:space="preserve"> быть подтвержден</w:t>
      </w:r>
      <w:r>
        <w:rPr>
          <w:rFonts w:ascii="Times New Roman" w:hAnsi="Times New Roman"/>
          <w:sz w:val="24"/>
          <w:szCs w:val="24"/>
        </w:rPr>
        <w:t>ы</w:t>
      </w:r>
      <w:r w:rsidRPr="00CF2D08">
        <w:rPr>
          <w:rFonts w:ascii="Times New Roman" w:hAnsi="Times New Roman"/>
          <w:sz w:val="24"/>
          <w:szCs w:val="24"/>
        </w:rPr>
        <w:t xml:space="preserve"> декларациями о соответствии, удостоверениями качества и безопасности на продукцию</w:t>
      </w:r>
      <w:r>
        <w:rPr>
          <w:rFonts w:ascii="Times New Roman" w:hAnsi="Times New Roman"/>
          <w:sz w:val="24"/>
          <w:szCs w:val="24"/>
        </w:rPr>
        <w:t>, сертификатами соответствия, паспортов</w:t>
      </w:r>
      <w:r w:rsidRPr="00CF2D08">
        <w:rPr>
          <w:rFonts w:ascii="Times New Roman" w:hAnsi="Times New Roman"/>
          <w:sz w:val="24"/>
          <w:szCs w:val="24"/>
        </w:rPr>
        <w:t xml:space="preserve"> на каждую партию</w:t>
      </w:r>
      <w:r>
        <w:rPr>
          <w:rFonts w:ascii="Times New Roman" w:hAnsi="Times New Roman"/>
          <w:sz w:val="24"/>
          <w:szCs w:val="24"/>
        </w:rPr>
        <w:t xml:space="preserve"> продукции.</w:t>
      </w:r>
    </w:p>
    <w:p w14:paraId="0546C4A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Персонал, оказывающий услуги по уборке помещений и прилегающей территории, должен быть обеспечен спецодеждой с логотипом компании и спецобувью. </w:t>
      </w:r>
    </w:p>
    <w:p w14:paraId="06F4070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Весь персонал, оказывающий услуги по уборке помещений должен обязательно иметь следующие документы:</w:t>
      </w:r>
    </w:p>
    <w:p w14:paraId="5ABF4E4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справок об отсутствии судимости и (или) факта уголовного преследования, по статьям, препятствующим работе в образовательном учреждении.</w:t>
      </w:r>
    </w:p>
    <w:p w14:paraId="782A910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медицинских книжек и заключений, подтверждающих отсутствие у сотрудников Исполнителя заболеваний, препятствующих работе на территории образовательного учреждения;</w:t>
      </w:r>
    </w:p>
    <w:p w14:paraId="140A527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(иностранцы) Исполнителя должны иметь разрешение на работу в России, с регистрацией в Челябинской области.</w:t>
      </w:r>
    </w:p>
    <w:p w14:paraId="6B0B9858" w14:textId="77777777" w:rsidR="00DE67D0" w:rsidRPr="005A347B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A347B">
        <w:rPr>
          <w:rFonts w:ascii="Times New Roman" w:hAnsi="Times New Roman"/>
          <w:sz w:val="24"/>
          <w:szCs w:val="24"/>
        </w:rPr>
        <w:t>Необходимое количество сотрудников в день для оказания услуг:</w:t>
      </w:r>
    </w:p>
    <w:p w14:paraId="36E04960" w14:textId="77777777" w:rsidR="00DE67D0" w:rsidRPr="005A347B" w:rsidRDefault="00DE67D0" w:rsidP="00DE67D0">
      <w:pPr>
        <w:pStyle w:val="a3"/>
        <w:widowControl/>
        <w:numPr>
          <w:ilvl w:val="2"/>
          <w:numId w:val="2"/>
        </w:numPr>
        <w:spacing w:line="276" w:lineRule="auto"/>
        <w:ind w:hanging="721"/>
        <w:jc w:val="both"/>
      </w:pPr>
      <w:r w:rsidRPr="005A347B">
        <w:t>Дневная смена в графике 6/1 с 8-00 до 17-00 в количестве – 10 сотрудников</w:t>
      </w:r>
      <w:r>
        <w:t>;</w:t>
      </w:r>
    </w:p>
    <w:p w14:paraId="556BC6CF" w14:textId="6CBDF3C6" w:rsidR="00DE67D0" w:rsidRPr="005A347B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 </w:t>
      </w:r>
      <w:r w:rsidRPr="005A347B">
        <w:rPr>
          <w:rFonts w:ascii="Times New Roman" w:hAnsi="Times New Roman"/>
          <w:sz w:val="24"/>
          <w:szCs w:val="24"/>
        </w:rPr>
        <w:t>Вечерняя смена в графике 6/1 с 17:00 до 20:00 в количестве -</w:t>
      </w:r>
      <w:r>
        <w:rPr>
          <w:rFonts w:ascii="Times New Roman" w:hAnsi="Times New Roman"/>
          <w:sz w:val="24"/>
          <w:szCs w:val="24"/>
        </w:rPr>
        <w:t>14 сотрудников.</w:t>
      </w:r>
    </w:p>
    <w:p w14:paraId="22B6D25C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При выполнении работ Исполнитель должен руководствоваться нормативными документами:</w:t>
      </w:r>
    </w:p>
    <w:p w14:paraId="5AB0E11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2.4.2.1178-02 «Гигиенические требования к условиям обучения в общеобразовательных учреждениях»;</w:t>
      </w:r>
    </w:p>
    <w:p w14:paraId="4EB949F6" w14:textId="53885034" w:rsidR="00DE67D0" w:rsidRP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67D0">
        <w:rPr>
          <w:rFonts w:ascii="Times New Roman" w:hAnsi="Times New Roman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35574B3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12.1.004-91 «Система стандартов безопасности труда. Пожарная безопасность. Общие требования»;</w:t>
      </w:r>
    </w:p>
    <w:p w14:paraId="70EC750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Р 51870-2014 "Национальный стандарт Российской Федерации. Услуги профессиональной уборки - клининговые услуги. Общие технические условия");</w:t>
      </w:r>
    </w:p>
    <w:p w14:paraId="3A53AD9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ГОСТ 27570.0-87 (МЭК 335-1-76) «Безопасность бытовых и аналогичных электрических приборов. Общие требования и методы испытаний».                                                              </w:t>
      </w:r>
    </w:p>
    <w:p w14:paraId="37387944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90EAA4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ПЕРЕЧЕНЬ РАБОТ, ВЫПОЛНЯЕМУХ ПРИ ОКАЗАНИИ КЛИНИНГОВЫХ УСЛУГ</w:t>
      </w:r>
    </w:p>
    <w:p w14:paraId="2E864D4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Уборка помещений включает в себя:</w:t>
      </w:r>
    </w:p>
    <w:p w14:paraId="714E6883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Влажная уборка </w:t>
      </w:r>
      <w:r w:rsidRPr="00556835">
        <w:rPr>
          <w:rFonts w:ascii="Times New Roman" w:hAnsi="Times New Roman"/>
          <w:sz w:val="24"/>
          <w:szCs w:val="24"/>
        </w:rPr>
        <w:t>полов машинным и ручным способом</w:t>
      </w:r>
      <w:r w:rsidRPr="000A267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том числе плинтусов) производится независимо от напольного покрытия, с применением дезинфицирующих средств, удалением жвачки, черных полос от обуви;</w:t>
      </w:r>
    </w:p>
    <w:p w14:paraId="680C68BE" w14:textId="77777777" w:rsidR="00DE67D0" w:rsidRDefault="00DE67D0" w:rsidP="00DE67D0">
      <w:pPr>
        <w:tabs>
          <w:tab w:val="left" w:pos="567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Очистка поверхностей рабочих столов (без перемещения предметов), выкатных тумбочек, поверхностей шкафов, внутренних частей дверок и полок без перемещения книг и документов (только свободных пространств полок), подоконников, радиаторов отопления и прочих поверхностей высотой до 2-х метров, оргтехники;</w:t>
      </w:r>
    </w:p>
    <w:p w14:paraId="3F1B244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Удаление пыли, загрязнений с зеркальных, стеклянных поверхностей внутри помещений, включая внешние и внутренние остекленные стороны шкафов, стеллажей;</w:t>
      </w:r>
    </w:p>
    <w:p w14:paraId="0F4C91AA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Протирка и удаление загрязнений с оргтехники (телефонов, принтеров, компьютеров, клавиатур, ксероксов, сканеров) специальными средствами;</w:t>
      </w:r>
    </w:p>
    <w:p w14:paraId="077CEB9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Протирка внутренней стороны оконных блоков, подоконников (на уровне до 1,7 м от пола);</w:t>
      </w:r>
    </w:p>
    <w:p w14:paraId="5E67E37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Очистка дверных блоков, дверных ручек;</w:t>
      </w:r>
    </w:p>
    <w:p w14:paraId="528E289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Мытье окон;</w:t>
      </w:r>
    </w:p>
    <w:p w14:paraId="32B90DD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Удаление пыли, пятен, следов пальцев, спонтанных и локальных загрязнений, протирка стен (на уровне до 1,7 м от пола);</w:t>
      </w:r>
    </w:p>
    <w:p w14:paraId="0053CB4B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Санитарно-дезинфекционная обработка дверных, оконных ручек, перил;</w:t>
      </w:r>
    </w:p>
    <w:p w14:paraId="29AAB0D9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10) Удаление пыли, следов различного происхождения с выключателей, розеток, плафонов, светильников; </w:t>
      </w:r>
    </w:p>
    <w:p w14:paraId="144F3BF2" w14:textId="77777777" w:rsidR="00DE67D0" w:rsidRDefault="00DE67D0" w:rsidP="00DE67D0">
      <w:pPr>
        <w:spacing w:after="0" w:line="25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Удаление пятен, локальных загрязнений и липких субстанций (жвачка, пластилин и т.п.) с полов, мебели, дверных блоков и стен.</w:t>
      </w:r>
    </w:p>
    <w:p w14:paraId="3EBB5CE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Сухая уборка (снятие паутины и т.д.); </w:t>
      </w:r>
    </w:p>
    <w:p w14:paraId="34E6CC6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Полив и удаление пыли с цветов; </w:t>
      </w:r>
    </w:p>
    <w:p w14:paraId="153D3D4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14) </w:t>
      </w:r>
      <w:r w:rsidRPr="000A2671">
        <w:rPr>
          <w:rFonts w:ascii="Times New Roman" w:hAnsi="Times New Roman"/>
          <w:sz w:val="24"/>
          <w:szCs w:val="24"/>
        </w:rPr>
        <w:t>Поддержание чистоты лестничных маршей и площадок, уборка лестничных маршей и площадок с использованием ручного инвентаря;</w:t>
      </w:r>
    </w:p>
    <w:p w14:paraId="696491C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Уборка санитарно-технических узлов с применением дезинфицирующих средств;                 </w:t>
      </w:r>
    </w:p>
    <w:p w14:paraId="523A4A7A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Мытье и обработка дезинфицирующими растворами (разрешенными в установленном порядке в СанПиН 2.4.2.1178-02 «Гигиенические требования к условиям обучения в общеобразовательных учреждениях») санитарно-технического оборудования (унитазы, раковины, </w:t>
      </w:r>
      <w:hyperlink r:id="rId15" w:tooltip="Смесители" w:history="1">
        <w:r>
          <w:rPr>
            <w:rFonts w:ascii="Times New Roman" w:hAnsi="Times New Roman"/>
            <w:sz w:val="24"/>
            <w:szCs w:val="24"/>
            <w:u w:val="single"/>
          </w:rPr>
          <w:t>смесители</w:t>
        </w:r>
      </w:hyperlink>
      <w:r>
        <w:rPr>
          <w:rFonts w:ascii="Times New Roman" w:hAnsi="Times New Roman"/>
          <w:sz w:val="24"/>
          <w:szCs w:val="24"/>
        </w:rPr>
        <w:t>, бачки, поддоны) снаружи и внутри;</w:t>
      </w:r>
    </w:p>
    <w:p w14:paraId="2147FE7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Протирка стен, перегородок, дверей санитарно-технических узлов, туалетных кабинок (на уровне до 1,7 м от пола); </w:t>
      </w:r>
    </w:p>
    <w:p w14:paraId="61F9F46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Тщательное промывание и обеззараживание туалетного моющего инвентаря и оборудования (ершики, ведра, ветошь, швабры, емкости) и т. д;</w:t>
      </w:r>
    </w:p>
    <w:p w14:paraId="4D21A66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Дезинфицирующая обработка мусорных корзин, ведер, педальных ведер;</w:t>
      </w:r>
    </w:p>
    <w:p w14:paraId="1EF888F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Удаление мусора из мусорных корзин, замена пакетов для сбора мусора, очистка и дезинфекция мусорных корзин. Транспортировка отходов к местам накопления и загрузка в контейнеры;</w:t>
      </w:r>
    </w:p>
    <w:p w14:paraId="3FAC432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21) Обеспечение наличия в санузлах туалетной бумаги, мыла и освежителей воздуха; </w:t>
      </w:r>
    </w:p>
    <w:p w14:paraId="4E980E12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22) Визуальный контроль за всей убираемой площадью и оперативное удаление загрязнений;  </w:t>
      </w:r>
    </w:p>
    <w:p w14:paraId="3A60B483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Протирка радиаторов отопления;</w:t>
      </w:r>
    </w:p>
    <w:p w14:paraId="2AF9D59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Обработка </w:t>
      </w:r>
      <w:hyperlink r:id="rId16" w:tooltip="Спортивный инвентарь" w:history="1">
        <w:r>
          <w:rPr>
            <w:rFonts w:ascii="Times New Roman" w:hAnsi="Times New Roman"/>
            <w:sz w:val="24"/>
            <w:szCs w:val="24"/>
          </w:rPr>
          <w:t>спортивного оборудования</w:t>
        </w:r>
      </w:hyperlink>
      <w:r>
        <w:rPr>
          <w:rFonts w:ascii="Times New Roman" w:hAnsi="Times New Roman"/>
          <w:sz w:val="24"/>
          <w:szCs w:val="24"/>
        </w:rPr>
        <w:t> и инвентаря мыльно-содовым раствором;</w:t>
      </w:r>
    </w:p>
    <w:p w14:paraId="4D84C193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Уборка ковровых покрытий, спортивных матов, борцовского ковра в спортивных залах с использованием пылесоса или спец. инвентаря;</w:t>
      </w:r>
    </w:p>
    <w:p w14:paraId="79030090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26) Влажная уборка пола спортивных матов, борцовского ковра с использованием ручного инвентаря; </w:t>
      </w:r>
    </w:p>
    <w:p w14:paraId="03397E31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 Поддержание чистоты входных групп (периодическая очистка пола, удаление пятен с дверей, остекления, зеркал, стен, вынос мусора из урн);</w:t>
      </w:r>
    </w:p>
    <w:p w14:paraId="4FAAC43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28) В случае наступления эпидемиологической ситуации обработку помещений, инвентаря, оборудования производить дополнительно по согласованию с Заказчиком.    </w:t>
      </w:r>
    </w:p>
    <w:p w14:paraId="653738F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28C5">
        <w:rPr>
          <w:rFonts w:ascii="Times New Roman" w:hAnsi="Times New Roman"/>
          <w:bCs/>
          <w:sz w:val="24"/>
          <w:szCs w:val="24"/>
        </w:rPr>
        <w:t>3.2 Услуги</w:t>
      </w:r>
      <w:r>
        <w:rPr>
          <w:rFonts w:ascii="Times New Roman" w:hAnsi="Times New Roman"/>
          <w:sz w:val="24"/>
          <w:szCs w:val="24"/>
        </w:rPr>
        <w:t xml:space="preserve"> оказываются ежедневно, в соответствии с продолжительностью (рабочей) недели в учреждении:</w:t>
      </w:r>
    </w:p>
    <w:p w14:paraId="129166A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дней в неделю, кроме выходных и праздничных дней, при 5-ти дневной учебной неделе в общеобразовательных учреждениях;</w:t>
      </w:r>
    </w:p>
    <w:p w14:paraId="6F1BBF0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 дней в неделю, кроме выходных и праздничных дней, при 6-ти дневной учебной неделе в общеобразовательных учреждениях.     </w:t>
      </w:r>
    </w:p>
    <w:p w14:paraId="7D8D6AB2" w14:textId="77777777" w:rsidR="00DE67D0" w:rsidRDefault="00DE67D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5433503" w14:textId="77777777" w:rsidR="00DE67D0" w:rsidRDefault="00DE67D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6079EEA" w14:textId="77777777" w:rsidTr="00884B92">
        <w:trPr>
          <w:trHeight w:val="68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3E20D4" w14:textId="77777777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2F7E1B44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3E8C6AA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641A1BC2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58A7BD90" w14:textId="77777777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36202038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80D532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2E7F9244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1B0FE5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3DB22F" w14:textId="3C23245A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65E9A7CA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E86F6F" w14:textId="225DF7CE" w:rsidR="00884B92" w:rsidRPr="00FF2827" w:rsidRDefault="00884B92" w:rsidP="00926207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</w:tc>
      </w:tr>
    </w:tbl>
    <w:p w14:paraId="41504F31" w14:textId="77777777" w:rsidR="007E00DE" w:rsidRDefault="007E00DE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21FA8" w14:textId="6EA6C752" w:rsidR="00DE67D0" w:rsidRPr="00FF2827" w:rsidRDefault="00DE67D0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t xml:space="preserve">Приложение № 2 к </w:t>
      </w:r>
      <w:r w:rsidR="00E65AD9">
        <w:rPr>
          <w:rFonts w:ascii="Times New Roman" w:hAnsi="Times New Roman"/>
          <w:sz w:val="24"/>
          <w:szCs w:val="24"/>
        </w:rPr>
        <w:t>Договору</w:t>
      </w:r>
      <w:r w:rsidRPr="00FF2827">
        <w:rPr>
          <w:rFonts w:ascii="Times New Roman" w:hAnsi="Times New Roman"/>
          <w:sz w:val="24"/>
          <w:szCs w:val="24"/>
        </w:rPr>
        <w:t xml:space="preserve"> </w:t>
      </w:r>
    </w:p>
    <w:p w14:paraId="54F547C5" w14:textId="77777777" w:rsidR="00DE67D0" w:rsidRPr="00FF2827" w:rsidRDefault="00DE67D0" w:rsidP="00DE67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t>№__________</w:t>
      </w:r>
      <w:r w:rsidRPr="00FF2827">
        <w:rPr>
          <w:rFonts w:ascii="Times New Roman" w:hAnsi="Times New Roman"/>
          <w:color w:val="000000"/>
          <w:sz w:val="24"/>
          <w:szCs w:val="24"/>
        </w:rPr>
        <w:t>от «______» ___________ 2023г.</w:t>
      </w:r>
    </w:p>
    <w:p w14:paraId="059C143A" w14:textId="77777777" w:rsidR="00DE67D0" w:rsidRDefault="00DE67D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73E2973B" w14:textId="77777777" w:rsidR="00DE67D0" w:rsidRDefault="00DE67D0" w:rsidP="00DE67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2B6259C" w14:textId="77777777" w:rsidR="005566D5" w:rsidRDefault="005566D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00CDCAD6" w14:textId="3735E8CC" w:rsidR="005566D5" w:rsidRPr="00FF2827" w:rsidRDefault="00FF28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Спецификация</w:t>
      </w:r>
    </w:p>
    <w:p w14:paraId="65192869" w14:textId="77777777" w:rsidR="00FE1FC8" w:rsidRPr="00FF2827" w:rsidRDefault="00FE1F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391"/>
        <w:gridCol w:w="1904"/>
        <w:gridCol w:w="1418"/>
        <w:gridCol w:w="1558"/>
        <w:gridCol w:w="2206"/>
      </w:tblGrid>
      <w:tr w:rsidR="00FE1FC8" w:rsidRPr="00FF2827" w14:paraId="593AE136" w14:textId="2EE60674" w:rsidTr="002B28C5">
        <w:tc>
          <w:tcPr>
            <w:tcW w:w="1296" w:type="dxa"/>
          </w:tcPr>
          <w:p w14:paraId="188585B3" w14:textId="4B0D8D15" w:rsidR="00FE1FC8" w:rsidRPr="00FF2827" w:rsidRDefault="002B28C5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391" w:type="dxa"/>
          </w:tcPr>
          <w:p w14:paraId="5566DCD2" w14:textId="77777777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дней в месяц</w:t>
            </w:r>
          </w:p>
        </w:tc>
        <w:tc>
          <w:tcPr>
            <w:tcW w:w="1904" w:type="dxa"/>
          </w:tcPr>
          <w:p w14:paraId="6632585A" w14:textId="77777777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м² в день</w:t>
            </w:r>
          </w:p>
        </w:tc>
        <w:tc>
          <w:tcPr>
            <w:tcW w:w="1418" w:type="dxa"/>
          </w:tcPr>
          <w:p w14:paraId="34745C66" w14:textId="53E88A9A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м² </w:t>
            </w:r>
            <w:r w:rsidR="002B28C5">
              <w:rPr>
                <w:rFonts w:ascii="Times New Roman" w:hAnsi="Times New Roman"/>
                <w:color w:val="000000"/>
                <w:sz w:val="24"/>
                <w:szCs w:val="24"/>
              </w:rPr>
              <w:t>за указанный период</w:t>
            </w:r>
          </w:p>
        </w:tc>
        <w:tc>
          <w:tcPr>
            <w:tcW w:w="1558" w:type="dxa"/>
          </w:tcPr>
          <w:p w14:paraId="6F097783" w14:textId="3DABC4A9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Цена за 1 м² уборки, руб</w:t>
            </w:r>
            <w:r w:rsidR="0048765C"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14:paraId="49925752" w14:textId="335C551D" w:rsidR="00FE1FC8" w:rsidRPr="00FF2827" w:rsidRDefault="0048765C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стоимость услуг</w:t>
            </w:r>
            <w:r w:rsidR="00FF2827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D68D9" w:rsidRPr="00FF2827" w14:paraId="0C49C0E4" w14:textId="0E2CD410" w:rsidTr="002B28C5">
        <w:trPr>
          <w:trHeight w:val="687"/>
        </w:trPr>
        <w:tc>
          <w:tcPr>
            <w:tcW w:w="1296" w:type="dxa"/>
            <w:vAlign w:val="center"/>
          </w:tcPr>
          <w:p w14:paraId="42DEC1F0" w14:textId="1AAC7C37" w:rsidR="001D68D9" w:rsidRPr="00FF2827" w:rsidRDefault="002B28C5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01.01.2024 по 08.02.2024 г.</w:t>
            </w:r>
          </w:p>
        </w:tc>
        <w:tc>
          <w:tcPr>
            <w:tcW w:w="2391" w:type="dxa"/>
            <w:vAlign w:val="center"/>
          </w:tcPr>
          <w:p w14:paraId="76C2EE8C" w14:textId="5BD7F366" w:rsidR="001D68D9" w:rsidRPr="00FF2827" w:rsidRDefault="002B28C5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4" w:type="dxa"/>
            <w:vAlign w:val="center"/>
          </w:tcPr>
          <w:p w14:paraId="2F467350" w14:textId="15274B64" w:rsidR="001D68D9" w:rsidRPr="00FF2827" w:rsidRDefault="002B28C5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15006</w:t>
            </w:r>
          </w:p>
        </w:tc>
        <w:tc>
          <w:tcPr>
            <w:tcW w:w="1418" w:type="dxa"/>
            <w:vAlign w:val="center"/>
          </w:tcPr>
          <w:p w14:paraId="3CC280AE" w14:textId="7A5AE950" w:rsidR="001D68D9" w:rsidRPr="00FF2827" w:rsidRDefault="002B28C5" w:rsidP="001D68D9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435174</w:t>
            </w:r>
          </w:p>
        </w:tc>
        <w:tc>
          <w:tcPr>
            <w:tcW w:w="1558" w:type="dxa"/>
            <w:vAlign w:val="center"/>
          </w:tcPr>
          <w:p w14:paraId="0CCF6B08" w14:textId="78784661" w:rsidR="001D68D9" w:rsidRPr="00FF2827" w:rsidRDefault="002B28C5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1,64</w:t>
            </w:r>
          </w:p>
        </w:tc>
        <w:tc>
          <w:tcPr>
            <w:tcW w:w="2206" w:type="dxa"/>
            <w:vAlign w:val="center"/>
          </w:tcPr>
          <w:p w14:paraId="68D0132C" w14:textId="59E2AE5D" w:rsidR="001D68D9" w:rsidRPr="00FF2827" w:rsidRDefault="002B28C5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713 866,75</w:t>
            </w:r>
          </w:p>
        </w:tc>
      </w:tr>
      <w:tr w:rsidR="00FF2827" w:rsidRPr="00FF2827" w14:paraId="1499F8A8" w14:textId="77777777" w:rsidTr="002B28C5">
        <w:trPr>
          <w:trHeight w:val="687"/>
        </w:trPr>
        <w:tc>
          <w:tcPr>
            <w:tcW w:w="7009" w:type="dxa"/>
            <w:gridSpan w:val="4"/>
            <w:vAlign w:val="center"/>
          </w:tcPr>
          <w:p w14:paraId="1BE4EA4A" w14:textId="77777777" w:rsidR="00FF2827" w:rsidRPr="00FF2827" w:rsidRDefault="00FF2827" w:rsidP="0048765C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7FCE815" w14:textId="062EC457" w:rsidR="00FF2827" w:rsidRPr="001D68D9" w:rsidRDefault="00FF2827" w:rsidP="00FF28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06" w:type="dxa"/>
            <w:vAlign w:val="center"/>
          </w:tcPr>
          <w:p w14:paraId="7C60473D" w14:textId="2F347722" w:rsidR="00FF2827" w:rsidRPr="002B28C5" w:rsidRDefault="002B28C5" w:rsidP="00487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713 866,75</w:t>
            </w:r>
          </w:p>
        </w:tc>
      </w:tr>
      <w:tr w:rsidR="00FF2827" w:rsidRPr="00FF2827" w14:paraId="0F4DC0F2" w14:textId="77777777" w:rsidTr="007E0C1F">
        <w:trPr>
          <w:trHeight w:val="687"/>
        </w:trPr>
        <w:tc>
          <w:tcPr>
            <w:tcW w:w="10773" w:type="dxa"/>
            <w:gridSpan w:val="6"/>
            <w:vAlign w:val="center"/>
          </w:tcPr>
          <w:p w14:paraId="1FC62387" w14:textId="0C2A8DF0" w:rsidR="00FF2827" w:rsidRPr="00FF2827" w:rsidRDefault="00FF2827" w:rsidP="00FF2827">
            <w:pPr>
              <w:tabs>
                <w:tab w:val="left" w:pos="900"/>
              </w:tabs>
              <w:spacing w:before="8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услуг включает в себя все затраты, издержки и иные расходы Исполнителя, связанные с исполнением настоящего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именно связанные с поиском и адаптацией персонала, нанятым для реализации Технологической задачи Заказчика, заработную плату персонала Исполнителя, расходы на униформу,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материалы, 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также расходы по уплате налогов, сборов и других обязательных платежей, которые Исполнитель должен будет выплатить в связи с выполнением обязательств по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договору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Федерации, и иные расходы Исполнителя, связанные с исполнением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43C4079" w14:textId="77777777" w:rsidR="00FE1FC8" w:rsidRPr="00FF2827" w:rsidRDefault="00FE1FC8" w:rsidP="00FE1FC8">
      <w:pPr>
        <w:spacing w:after="0" w:line="240" w:lineRule="auto"/>
        <w:ind w:left="-426" w:firstLine="852"/>
        <w:jc w:val="both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14:paraId="4C6141B9" w14:textId="77777777" w:rsidR="00F700E8" w:rsidRPr="00FF2827" w:rsidRDefault="00F700E8" w:rsidP="00FE1FC8">
      <w:pPr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499B0F" w14:textId="0ACB137E" w:rsidR="00FE1FC8" w:rsidRPr="00926207" w:rsidRDefault="00FF2827" w:rsidP="00926207">
      <w:pPr>
        <w:spacing w:after="0" w:line="240" w:lineRule="auto"/>
        <w:ind w:left="-426" w:firstLine="8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Итоговая цена </w:t>
      </w:r>
      <w:r w:rsidR="00FE1FC8" w:rsidRPr="00FF2827">
        <w:rPr>
          <w:rFonts w:ascii="Times New Roman" w:hAnsi="Times New Roman"/>
          <w:color w:val="000000"/>
          <w:sz w:val="24"/>
          <w:szCs w:val="24"/>
        </w:rPr>
        <w:t xml:space="preserve">настоящего договора составляет </w:t>
      </w:r>
      <w:r w:rsidR="00E94F13" w:rsidRPr="00E94F13">
        <w:rPr>
          <w:rFonts w:ascii="Times New Roman" w:hAnsi="Times New Roman"/>
          <w:b/>
          <w:sz w:val="24"/>
          <w:szCs w:val="24"/>
          <w:lang w:eastAsia="en-US"/>
        </w:rPr>
        <w:t>713 866 (Семьсот тринадцать тысяч восемьсот шестьдесят шесть) руб. 75 коп</w:t>
      </w:r>
    </w:p>
    <w:p w14:paraId="4A21B4C2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9BA7808" w14:textId="77777777" w:rsidTr="007E0C1F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3DC438" w14:textId="002D907C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6F0C85A3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C18B3E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1A559804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649D5F00" w14:textId="60B58C92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045267DC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6702C4" w14:textId="28F648D2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2FDEAE72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D70EB4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5F9204" w14:textId="19C2B94F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4E71884E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8704E7" w14:textId="6F852528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  <w:p w14:paraId="7AD419A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5EA53D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9A0713E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B25528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1DCF552" w14:textId="77777777" w:rsidR="00884B92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4BBF534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0A205590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57F3C0C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E5A5E2" w14:textId="7180D661" w:rsidR="0048765C" w:rsidRDefault="0048765C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6AD4B56" w14:textId="71301BFF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AF0C48" w14:textId="1F770FBC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5A35027" w14:textId="5546AC21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3463E2A" w14:textId="77777777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219AEC9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E532D22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D02785" w14:textId="207CA800" w:rsidR="00FF2827" w:rsidRPr="00FF2827" w:rsidRDefault="00FF2827" w:rsidP="00FF2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FF2827">
        <w:rPr>
          <w:rFonts w:ascii="Times New Roman" w:hAnsi="Times New Roman"/>
          <w:sz w:val="24"/>
          <w:szCs w:val="24"/>
        </w:rPr>
        <w:t xml:space="preserve"> к </w:t>
      </w:r>
      <w:r w:rsidR="00E65AD9">
        <w:rPr>
          <w:rFonts w:ascii="Times New Roman" w:hAnsi="Times New Roman"/>
          <w:sz w:val="24"/>
          <w:szCs w:val="24"/>
        </w:rPr>
        <w:t>Д</w:t>
      </w:r>
      <w:r w:rsidR="007E0C1F">
        <w:rPr>
          <w:rFonts w:ascii="Times New Roman" w:hAnsi="Times New Roman"/>
          <w:sz w:val="24"/>
          <w:szCs w:val="24"/>
        </w:rPr>
        <w:t>оговору</w:t>
      </w:r>
      <w:r w:rsidRPr="00FF2827">
        <w:rPr>
          <w:rFonts w:ascii="Times New Roman" w:hAnsi="Times New Roman"/>
          <w:sz w:val="24"/>
          <w:szCs w:val="24"/>
        </w:rPr>
        <w:t xml:space="preserve"> </w:t>
      </w:r>
    </w:p>
    <w:p w14:paraId="7288F9AC" w14:textId="40A148F1" w:rsidR="00FF2827" w:rsidRPr="00FF2827" w:rsidRDefault="00FF2827" w:rsidP="00FF282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t>№__________</w:t>
      </w:r>
      <w:r w:rsidRPr="00FF2827">
        <w:rPr>
          <w:rFonts w:ascii="Times New Roman" w:hAnsi="Times New Roman"/>
          <w:color w:val="000000"/>
          <w:sz w:val="24"/>
          <w:szCs w:val="24"/>
        </w:rPr>
        <w:t>от «______» ___________ 202</w:t>
      </w:r>
      <w:r w:rsidR="00E94F13">
        <w:rPr>
          <w:rFonts w:ascii="Times New Roman" w:hAnsi="Times New Roman"/>
          <w:color w:val="000000"/>
          <w:sz w:val="24"/>
          <w:szCs w:val="24"/>
        </w:rPr>
        <w:t>4</w:t>
      </w:r>
      <w:r w:rsidRPr="00FF2827">
        <w:rPr>
          <w:rFonts w:ascii="Times New Roman" w:hAnsi="Times New Roman"/>
          <w:color w:val="000000"/>
          <w:sz w:val="24"/>
          <w:szCs w:val="24"/>
        </w:rPr>
        <w:t>г.</w:t>
      </w:r>
    </w:p>
    <w:p w14:paraId="40E99E40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68CBC6" w14:textId="77777777" w:rsidR="0048765C" w:rsidRDefault="0048765C" w:rsidP="0048765C">
      <w:pPr>
        <w:spacing w:after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85E528F" w14:textId="0094667C" w:rsidR="0048765C" w:rsidRPr="00FF2827" w:rsidRDefault="00FF2827" w:rsidP="0048765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2827">
        <w:rPr>
          <w:rFonts w:ascii="Times New Roman" w:hAnsi="Times New Roman"/>
          <w:b/>
          <w:color w:val="000000"/>
          <w:sz w:val="24"/>
          <w:szCs w:val="24"/>
        </w:rPr>
        <w:t>Перечень работ по комплексной уборке помещений</w:t>
      </w:r>
    </w:p>
    <w:p w14:paraId="7BA7DB66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EB9245B" w14:textId="5EEB2013" w:rsidR="0046583A" w:rsidRPr="00FF2827" w:rsidRDefault="0029445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2827">
        <w:rPr>
          <w:rFonts w:ascii="Times New Roman" w:hAnsi="Times New Roman"/>
          <w:color w:val="000000"/>
          <w:sz w:val="24"/>
          <w:szCs w:val="24"/>
        </w:rPr>
        <w:t xml:space="preserve">Перечень по выполнению работ по комплексной уборке помещений образовательного учреждения осуществляется по адресу: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t xml:space="preserve">Челябинская область, Сосновский район,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br/>
        <w:t xml:space="preserve">с.п. Кременкульское, пос. Западный, мкр. Вишневая Горка,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br w:type="textWrapping" w:clear="all"/>
        <w:t>ул. Олимпийская, д. 7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733"/>
        <w:gridCol w:w="77"/>
        <w:gridCol w:w="1701"/>
        <w:gridCol w:w="49"/>
        <w:gridCol w:w="2930"/>
      </w:tblGrid>
      <w:tr w:rsidR="005566D5" w14:paraId="32376C5B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ED8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3DD7" w14:textId="77777777" w:rsidR="005566D5" w:rsidRDefault="00294451">
            <w:pPr>
              <w:tabs>
                <w:tab w:val="left" w:pos="180"/>
                <w:tab w:val="left" w:pos="709"/>
                <w:tab w:val="left" w:pos="1980"/>
                <w:tab w:val="center" w:pos="3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  <w:t>Наименование работ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4D3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8808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Тип применяемых средств*</w:t>
            </w:r>
          </w:p>
        </w:tc>
      </w:tr>
      <w:tr w:rsidR="005566D5" w14:paraId="4B42E616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38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комплексная уборка учебных кабинетов, читального зала, спортивных залов, тренажерных залов c учетом требований дезинфекции по распространению новой коронавирусной инфекции COVID-19</w:t>
            </w:r>
          </w:p>
        </w:tc>
      </w:tr>
      <w:tr w:rsidR="005566D5" w14:paraId="7C519CEE" w14:textId="77777777" w:rsidTr="00FF2827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A49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E4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КАБИНЕТЫ:</w:t>
            </w:r>
          </w:p>
          <w:p w14:paraId="4084084F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поверхностей рабочих столов (без перемещения предметов), выкатных тумбочек, поверхностей шкафов, внутренних частей дверок и полок без перемещения книг и документов (только свободных пространств полок), подоконников и прочих поверхностей высотой до 2-х метров, оргтехники;</w:t>
            </w:r>
          </w:p>
          <w:p w14:paraId="243F8D9A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розеток, выключателей, оргтехники;</w:t>
            </w:r>
          </w:p>
          <w:p w14:paraId="35280AB0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-удаление пыли с подлокотников и крестовин стульев;</w:t>
            </w:r>
          </w:p>
          <w:p w14:paraId="5C2ECF30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плинтусов;</w:t>
            </w:r>
          </w:p>
          <w:p w14:paraId="0ACF48B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пятен, локальных загрязнений и липких субстанций (жвачка, пластилин и т.п.) с полов, мебели, дверных блоков и стен.</w:t>
            </w:r>
          </w:p>
          <w:p w14:paraId="4D24897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удаление пятен с остекления интерьера (зеркала, </w:t>
            </w:r>
          </w:p>
          <w:p w14:paraId="0DBB5C6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перегородки, остекление, дверцы шкафов, </w:t>
            </w:r>
          </w:p>
          <w:p w14:paraId="67D5772B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проветривание помещений;</w:t>
            </w:r>
          </w:p>
          <w:p w14:paraId="0349A7F5" w14:textId="77777777" w:rsidR="005566D5" w:rsidRDefault="0029445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мусора из мусорных корзин, замена пакетов для сбора мусора, очистка и дезинфекция мусорных корзин</w:t>
            </w:r>
          </w:p>
          <w:p w14:paraId="3BBD14BB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транспортировка отходов к местам накопления и загрузка в контейнеры;</w:t>
            </w:r>
          </w:p>
          <w:p w14:paraId="5FD122A6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пола с твердыми покрытиями с использованием ручного инвентаря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D8B" w14:textId="198E5B43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147F1546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1раз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7E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8C13FFB" w14:textId="77777777" w:rsidTr="00FF2827">
        <w:trPr>
          <w:cantSplit/>
        </w:trPr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3FE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дверных блоков, дверных ручек;</w:t>
            </w:r>
          </w:p>
          <w:p w14:paraId="71E5B0D1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3B76" w14:textId="56949060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5D9EE9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 раза в день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C54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544D59F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533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поддерживающая уборка вестибюлей, лестничных маршей, коридоров, гардеробных помещений, раковины, входные группы</w:t>
            </w:r>
          </w:p>
        </w:tc>
      </w:tr>
      <w:tr w:rsidR="005566D5" w14:paraId="515F606B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058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B4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ВХОДНАЯ ГРУППА:</w:t>
            </w:r>
          </w:p>
          <w:p w14:paraId="2229A90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влажная, мокрая уборка напольных покрытий;</w:t>
            </w:r>
          </w:p>
          <w:p w14:paraId="3345EC13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сухая поддерживающая уборка напольных покрытий;</w:t>
            </w:r>
          </w:p>
          <w:p w14:paraId="1C7E64C7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сухая уборка крыльца;</w:t>
            </w:r>
          </w:p>
          <w:p w14:paraId="37ECF1E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крыльца в летний период;</w:t>
            </w:r>
          </w:p>
          <w:p w14:paraId="1808C29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удаление пыли с плинтусов;</w:t>
            </w:r>
          </w:p>
          <w:p w14:paraId="231E2A58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дверных блоков, дверных ручек;</w:t>
            </w:r>
          </w:p>
          <w:p w14:paraId="574B45BD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перил, ограждений, барьеров;</w:t>
            </w:r>
          </w:p>
          <w:p w14:paraId="7DBF4058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поддержание чистоты входных групп (периодическая очистка пола, удаление пятен с дверей, остекления, зеркал, стен, вынос мусора из урн);</w:t>
            </w:r>
          </w:p>
          <w:p w14:paraId="2D14644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на высоту не более 2 м (без применения специальных приспособлений);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E39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График 5/2   2 раза в день</w:t>
            </w:r>
          </w:p>
          <w:p w14:paraId="60C956CE" w14:textId="77777777" w:rsidR="005566D5" w:rsidRDefault="005566D5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3FC39" w14:textId="77777777" w:rsidR="005566D5" w:rsidRDefault="005566D5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FE9F4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По погодным условиям по мере необходимости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7E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Спец. инвентарь с применением спец. средств и расходных материалов</w:t>
            </w:r>
          </w:p>
        </w:tc>
      </w:tr>
      <w:tr w:rsidR="005566D5" w14:paraId="26222C16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C7D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FC86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ГАРДЕРОБЫ:</w:t>
            </w:r>
          </w:p>
          <w:p w14:paraId="1FB576D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влажная уборка напольных покрытий, протирка стеклянных поверхностей</w:t>
            </w:r>
          </w:p>
          <w:p w14:paraId="0F9D3854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влажная протирка подоконников</w:t>
            </w:r>
          </w:p>
          <w:p w14:paraId="1D86ABA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батарей и радиаторов;</w:t>
            </w:r>
          </w:p>
          <w:p w14:paraId="52742E43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вынос мусора из урн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F33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2E2B3FB8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7A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20749A33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DFB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DEFC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C11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РАКОВИНЫ:</w:t>
            </w:r>
          </w:p>
          <w:p w14:paraId="1D364708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-промывка раковины, сантехники, зеркала</w:t>
            </w:r>
          </w:p>
          <w:p w14:paraId="464FAFE2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-влажная промывка пола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0DB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04F9E703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E8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4EAF9C08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47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EEE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ПОЛЫ, ЛЕСТНИЦЫ, СТЕНЫ, ХОЛЛЫ, КОРИДОРЫ:</w:t>
            </w:r>
          </w:p>
          <w:p w14:paraId="4610C5A6" w14:textId="77777777" w:rsidR="005566D5" w:rsidRDefault="0029445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мусора из мусорных корзин, замена полиэтиленовых пакетов;</w:t>
            </w:r>
            <w:r>
              <w:rPr>
                <w:rFonts w:ascii="Times New Roman" w:hAnsi="Times New Roman"/>
              </w:rPr>
              <w:br w:type="textWrapping" w:clear="all"/>
              <w:t>- транспортировка отходов к местам накопления и загрузка в контейнеры;</w:t>
            </w:r>
            <w:r>
              <w:rPr>
                <w:rFonts w:ascii="Times New Roman" w:hAnsi="Times New Roman"/>
              </w:rPr>
              <w:br w:type="textWrapping" w:clear="all"/>
              <w:t>Поддержание чистоты твердых напольных покрытий в общих зонах:</w:t>
            </w:r>
            <w:r>
              <w:rPr>
                <w:rFonts w:ascii="Times New Roman" w:hAnsi="Times New Roman"/>
              </w:rPr>
              <w:br w:type="textWrapping" w:clear="all"/>
              <w:t>- сухая уборка пола с твердыми покрытиями с использованием ручного инвентаря;</w:t>
            </w:r>
            <w:r>
              <w:rPr>
                <w:rFonts w:ascii="Times New Roman" w:hAnsi="Times New Roman"/>
              </w:rPr>
              <w:br w:type="textWrapping" w:clear="all"/>
              <w:t>- влажная уборка пола с твердыми покрытиями с использованием ручного инвентаря и поломоечных машин;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со стен и дверей на высоте до двух метров от пола;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 деталей интерьера;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 остекления интерьера;</w:t>
            </w:r>
            <w:r>
              <w:rPr>
                <w:rFonts w:ascii="Times New Roman" w:hAnsi="Times New Roman"/>
              </w:rPr>
              <w:br w:type="textWrapping" w:clear="all"/>
              <w:t>- поддержание чистоты лестничных маршей и площадок:</w:t>
            </w:r>
            <w:r>
              <w:rPr>
                <w:rFonts w:ascii="Times New Roman" w:hAnsi="Times New Roman"/>
              </w:rPr>
              <w:br w:type="textWrapping" w:clear="all"/>
              <w:t>- уборка лестничных маршей и площадок с использованием ручного инвентаря;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4E72" w14:textId="70EA4E8C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717D166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 раза в день</w:t>
            </w:r>
          </w:p>
          <w:p w14:paraId="66D2111D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764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6F0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19B3DF4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C5E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24C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батарей и радиаторов;</w:t>
            </w:r>
          </w:p>
          <w:p w14:paraId="507D6A98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декоративных экранов радиаторов, элементов декоративного оформления;</w:t>
            </w:r>
          </w:p>
          <w:p w14:paraId="766F3304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на всю высоту с использованием ручного инвентаря(локально);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0C9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4171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711B6BF2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926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692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-Комплексная уборка архива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CF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22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745AAB32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2930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D1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Комплексная уборка читального зала.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C693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32A9BB9C" w14:textId="11E80B5E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002F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311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D7C07C9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A2A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уборка и поддержание чистоты в санузлах, комнатах гигиены</w:t>
            </w:r>
          </w:p>
        </w:tc>
      </w:tr>
      <w:tr w:rsidR="005566D5" w14:paraId="2AF7B5D8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9FA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09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сантехники (унитазов, писсуаров, раковин, душевых, беде, поддонов) с использованием дез. средств;</w:t>
            </w:r>
          </w:p>
          <w:p w14:paraId="2A5FF61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 очистка сидений унитазов с использованием дез. средств;</w:t>
            </w:r>
          </w:p>
          <w:p w14:paraId="3E71C9F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пола;</w:t>
            </w:r>
          </w:p>
          <w:p w14:paraId="2E5F011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сбор мусора из мусорных корзин, замена полиэтиленовых пакетов;</w:t>
            </w:r>
          </w:p>
          <w:p w14:paraId="0DB9DE2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металлических смесителей, сливов (хромированных/ никелированных);</w:t>
            </w:r>
          </w:p>
          <w:p w14:paraId="2E8CF96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и перегородок высотой до 2-х метров;</w:t>
            </w:r>
          </w:p>
          <w:p w14:paraId="7148BFD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чистка зеркал и стеклянных поверхностей;</w:t>
            </w:r>
          </w:p>
          <w:p w14:paraId="0EF418F0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дверных блоков, дверных ручек;</w:t>
            </w:r>
          </w:p>
          <w:p w14:paraId="456D587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мойка и дезинфекция мусорных корзин;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70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График 5/2</w:t>
            </w:r>
          </w:p>
          <w:p w14:paraId="73FC4538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 раза в день</w:t>
            </w:r>
          </w:p>
          <w:p w14:paraId="2FF85D58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1D74D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91D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3F374AAA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DC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CD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декоративных экранов радиаторов, элементов декоративного оформления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11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799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827" w14:paraId="63BD0279" w14:textId="77777777" w:rsidTr="007E0C1F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7D8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color w:val="2D2D2D"/>
                <w:sz w:val="24"/>
                <w:szCs w:val="24"/>
                <w:shd w:val="clear" w:color="auto" w:fill="FFFFFF"/>
              </w:rPr>
              <w:t>*</w:t>
            </w:r>
            <w:r w:rsidRPr="00FF28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Комплексная поддерживающая уборка выполняется дневным персоналом в течение рабочего дня;</w:t>
            </w:r>
          </w:p>
          <w:p w14:paraId="583838D1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color w:val="2D2D2D"/>
                <w:sz w:val="24"/>
                <w:szCs w:val="24"/>
                <w:shd w:val="clear" w:color="auto" w:fill="FFFFFF"/>
              </w:rPr>
              <w:t>(Поддерживающая уборка осуществляется с целью поддержания определенного уровня чистоты объекта (визуальной и гигиенической) в течение всего рабочего дня на наиболее проходимых и посещаемых участках объекта.</w:t>
            </w:r>
          </w:p>
          <w:p w14:paraId="7FE89179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** Комплексная основная уборка учебных и вспомогательных и других помещений, генеральная уборка производится силами   комплексной бригады в вечернее или ночное время (по согласованию с Заказчиком) в отсутствие учащихся;</w:t>
            </w:r>
          </w:p>
          <w:p w14:paraId="1821D036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FF282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(Основная уборка заключается в подготовке объекта к рабочему дню (смены) и состоит в наведении чистоты во всех помещениях и/или на всех участках объекта. Основную уборку проводят в отсутствии персонала объекта или при его минимальном числе до начала работы - утром, по окончании рабочего дня (смены) или ночью в соответствии с графиком работы объекта.)</w:t>
            </w:r>
          </w:p>
          <w:p w14:paraId="5B9E5202" w14:textId="2000058B" w:rsidR="00FF2827" w:rsidRDefault="00FF2827" w:rsidP="00FF2827">
            <w:pPr>
              <w:tabs>
                <w:tab w:val="left" w:pos="709"/>
                <w:tab w:val="left" w:pos="1980"/>
              </w:tabs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(Генеральная уборка осуществляется на всем объекте или в отдельных помещениях. При проведении генеральной уборки проводится глубокая чистка покрытий, удаляются накопившиеся загрязнения, въевшаяся грязь со всех поверхностей объекта, восстанавливаются или наносятся вновь защитные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 покрытия.)</w:t>
            </w:r>
          </w:p>
        </w:tc>
      </w:tr>
    </w:tbl>
    <w:p w14:paraId="5A91222E" w14:textId="1BCC3276" w:rsidR="005566D5" w:rsidRPr="00FF2827" w:rsidRDefault="00294451">
      <w:pPr>
        <w:spacing w:after="0" w:line="240" w:lineRule="auto"/>
        <w:ind w:left="-426" w:firstLine="852"/>
        <w:jc w:val="both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  <w:r w:rsidRPr="00FF2827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br w:type="textWrapping" w:clear="all"/>
      </w:r>
    </w:p>
    <w:p w14:paraId="0CD922F8" w14:textId="4C8B480B" w:rsidR="005566D5" w:rsidRPr="00FF2827" w:rsidRDefault="002944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54F40065" w14:textId="77777777" w:rsidTr="00884B92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BE51E9" w14:textId="77777777" w:rsidR="00884B92" w:rsidRDefault="00884B92" w:rsidP="00884B9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03593BD4" w14:textId="77777777" w:rsidR="00884B92" w:rsidRPr="00884B92" w:rsidRDefault="00884B92" w:rsidP="00884B9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158E1E0" w14:textId="77777777" w:rsidR="00884B92" w:rsidRDefault="00884B92" w:rsidP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19DE0826" w14:textId="77777777" w:rsidR="00884B92" w:rsidRDefault="00884B92" w:rsidP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75EB4F00" w14:textId="77777777" w:rsidR="00884B92" w:rsidRPr="00FF2827" w:rsidRDefault="00884B92" w:rsidP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1D7994D2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42B1DA" w14:textId="77777777" w:rsidR="00884B92" w:rsidRPr="00FF2827" w:rsidRDefault="00884B92" w:rsidP="00884B92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1CADE5F8" w14:textId="77777777" w:rsidR="00884B92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5C128A" w14:textId="77777777" w:rsidR="00884B92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4021DC" w14:textId="355FC1EE" w:rsidR="00884B92" w:rsidRPr="00FF2827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85FB3B7" w14:textId="77777777" w:rsidR="00884B92" w:rsidRPr="00FF2827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7E2F32" w14:textId="7A270700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  <w:p w14:paraId="55E58873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61B08435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BCCDCB0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D3B3A4F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657BA6C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E976E57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270E6C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0526511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3FC11EC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8484EEA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9087274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241B80F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E2F5FBE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A78D7F7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901CD56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52F3555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0AD900F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438B18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C91F32D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425F89B" w14:textId="77777777" w:rsidR="00926207" w:rsidRDefault="00926207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7A5211C" w14:textId="162AD47A" w:rsidR="00926207" w:rsidRPr="00FF2827" w:rsidRDefault="00926207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4EE3467D" w14:textId="0DC4C590" w:rsidR="00884B92" w:rsidRPr="00FF2827" w:rsidRDefault="00884B92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FF2827">
        <w:rPr>
          <w:rFonts w:ascii="Times New Roman" w:hAnsi="Times New Roman"/>
          <w:sz w:val="24"/>
          <w:szCs w:val="24"/>
        </w:rPr>
        <w:t xml:space="preserve"> к </w:t>
      </w:r>
      <w:r w:rsidR="00E65AD9">
        <w:rPr>
          <w:rFonts w:ascii="Times New Roman" w:hAnsi="Times New Roman"/>
          <w:sz w:val="24"/>
          <w:szCs w:val="24"/>
        </w:rPr>
        <w:t>Договору</w:t>
      </w:r>
      <w:r w:rsidRPr="00FF2827">
        <w:rPr>
          <w:rFonts w:ascii="Times New Roman" w:hAnsi="Times New Roman"/>
          <w:sz w:val="24"/>
          <w:szCs w:val="24"/>
        </w:rPr>
        <w:t xml:space="preserve"> </w:t>
      </w:r>
    </w:p>
    <w:p w14:paraId="001405E0" w14:textId="3BEF54D9" w:rsidR="00884B92" w:rsidRPr="00FF2827" w:rsidRDefault="00884B92" w:rsidP="00884B9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t>№__________</w:t>
      </w:r>
      <w:r w:rsidRPr="00FF2827">
        <w:rPr>
          <w:rFonts w:ascii="Times New Roman" w:hAnsi="Times New Roman"/>
          <w:color w:val="000000"/>
          <w:sz w:val="24"/>
          <w:szCs w:val="24"/>
        </w:rPr>
        <w:t>от «______» ___________ 202</w:t>
      </w:r>
      <w:r w:rsidR="002B28C5">
        <w:rPr>
          <w:rFonts w:ascii="Times New Roman" w:hAnsi="Times New Roman"/>
          <w:color w:val="000000"/>
          <w:sz w:val="24"/>
          <w:szCs w:val="24"/>
        </w:rPr>
        <w:t>4</w:t>
      </w:r>
      <w:r w:rsidRPr="00FF2827">
        <w:rPr>
          <w:rFonts w:ascii="Times New Roman" w:hAnsi="Times New Roman"/>
          <w:color w:val="000000"/>
          <w:sz w:val="24"/>
          <w:szCs w:val="24"/>
        </w:rPr>
        <w:t>г.</w:t>
      </w:r>
    </w:p>
    <w:p w14:paraId="1B321B66" w14:textId="77777777" w:rsidR="00884B92" w:rsidRDefault="00884B92" w:rsidP="00884B9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65C0BE5" w14:textId="4F7ECF4B" w:rsidR="005566D5" w:rsidRDefault="00294451" w:rsidP="00884B9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779D255" w14:textId="77777777" w:rsidR="005566D5" w:rsidRPr="00884B92" w:rsidRDefault="0029445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B92">
        <w:rPr>
          <w:rFonts w:ascii="Times New Roman" w:hAnsi="Times New Roman"/>
          <w:b/>
          <w:bCs/>
          <w:sz w:val="24"/>
          <w:szCs w:val="24"/>
        </w:rPr>
        <w:t>Требования к оказываемым услугам:</w:t>
      </w:r>
    </w:p>
    <w:p w14:paraId="6786C8D0" w14:textId="77777777" w:rsidR="005566D5" w:rsidRPr="00884B92" w:rsidRDefault="005566D5">
      <w:pPr>
        <w:pStyle w:val="TableParagraph"/>
        <w:ind w:left="-284" w:right="61" w:firstLine="791"/>
        <w:jc w:val="center"/>
        <w:rPr>
          <w:b/>
          <w:bCs/>
        </w:rPr>
      </w:pPr>
    </w:p>
    <w:p w14:paraId="38D2CDC5" w14:textId="77777777" w:rsidR="005566D5" w:rsidRPr="00884B92" w:rsidRDefault="00294451" w:rsidP="00884B92">
      <w:pPr>
        <w:pStyle w:val="TableParagraph"/>
        <w:ind w:right="61" w:firstLine="791"/>
        <w:jc w:val="both"/>
      </w:pPr>
      <w:r w:rsidRPr="00884B92">
        <w:t>Качество услуг соответствует ГОСТ Р 51870— 2014 «РАБОТЫ ПРОФЕССИОНАЛЬНОЙ УБОРКИ – КЛИНИНГОВЫЕ РАБОТЫ. Общие технические условия»; СанПиН 2.4.2.2821-10 Санитарно-эпидемиологические требования к условиям и организации обучения в общеобразовательных учреждениях;</w:t>
      </w:r>
    </w:p>
    <w:p w14:paraId="76EF6E82" w14:textId="77777777" w:rsidR="005566D5" w:rsidRPr="00884B92" w:rsidRDefault="005566D5">
      <w:pPr>
        <w:pStyle w:val="TableParagraph"/>
        <w:ind w:left="-284" w:right="61" w:firstLine="791"/>
        <w:jc w:val="both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18"/>
      </w:tblGrid>
      <w:tr w:rsidR="005566D5" w:rsidRPr="00884B92" w14:paraId="7FE3C031" w14:textId="77777777">
        <w:trPr>
          <w:trHeight w:val="387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6E35" w14:textId="1815DED6" w:rsidR="005566D5" w:rsidRPr="00884B92" w:rsidRDefault="00884B92">
            <w:pPr>
              <w:spacing w:line="240" w:lineRule="auto"/>
              <w:ind w:right="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персоналу</w:t>
            </w:r>
          </w:p>
        </w:tc>
      </w:tr>
      <w:tr w:rsidR="00884B92" w:rsidRPr="00884B92" w14:paraId="5E03A1FA" w14:textId="77777777">
        <w:trPr>
          <w:trHeight w:val="387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4450" w14:textId="264065C1" w:rsidR="00884B92" w:rsidRPr="00884B92" w:rsidRDefault="00884B92" w:rsidP="00884B92">
            <w:pPr>
              <w:spacing w:line="240" w:lineRule="auto"/>
              <w:ind w:right="4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наличие санитарных книжек у всего обслуживающего персонала.</w:t>
            </w:r>
          </w:p>
        </w:tc>
      </w:tr>
      <w:tr w:rsidR="005566D5" w:rsidRPr="00884B92" w14:paraId="42D0EA2E" w14:textId="77777777">
        <w:trPr>
          <w:trHeight w:val="615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08F1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присутствие менеджера, закрепленного за объектом, имеющего соответствующую квалификацию и прошедшего аттестацию.</w:t>
            </w:r>
          </w:p>
        </w:tc>
      </w:tr>
      <w:tr w:rsidR="005566D5" w:rsidRPr="00884B92" w14:paraId="27F856A6" w14:textId="77777777">
        <w:trPr>
          <w:trHeight w:val="1000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BE60" w14:textId="7BF81F82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использует свой инструмент, химические средства, оборудование и другой инвентарь</w:t>
            </w:r>
            <w:r w:rsidR="00C56A5D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необходимый для оказания услуг, включая 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жидко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мыло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туалетн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бумаг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освежител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="00DA5268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воздуха.</w:t>
            </w:r>
          </w:p>
        </w:tc>
      </w:tr>
      <w:tr w:rsidR="005566D5" w:rsidRPr="00884B92" w14:paraId="6FB51079" w14:textId="77777777">
        <w:trPr>
          <w:trHeight w:val="330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D5C0" w14:textId="7FF69E4C" w:rsidR="005566D5" w:rsidRPr="00884B92" w:rsidRDefault="00884B92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единой фирменной спецодежды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персонала Исполнителя</w:t>
            </w:r>
          </w:p>
        </w:tc>
      </w:tr>
      <w:tr w:rsidR="005566D5" w:rsidRPr="00884B92" w14:paraId="625D0F32" w14:textId="77777777">
        <w:trPr>
          <w:trHeight w:val="615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D730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не должно препятствовать и создавать неудобства в работе учреждения или представлять угрозу для сотрудников Заказчика.</w:t>
            </w:r>
          </w:p>
        </w:tc>
      </w:tr>
      <w:tr w:rsidR="005566D5" w:rsidRPr="00884B92" w14:paraId="1B7B9F4C" w14:textId="77777777">
        <w:trPr>
          <w:trHeight w:val="621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EB4D" w14:textId="7F6C5D72" w:rsidR="005566D5" w:rsidRPr="00884B92" w:rsidRDefault="00884B92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персоналом Исполнителя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действующего внутреннего распорядка, контрольно-пропускного режима, внутренних положений и инструкций учреждения.</w:t>
            </w:r>
          </w:p>
        </w:tc>
      </w:tr>
      <w:tr w:rsidR="005566D5" w:rsidRPr="00884B92" w14:paraId="03A40204" w14:textId="77777777">
        <w:trPr>
          <w:trHeight w:val="1681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F488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Обслуживающий персонал Исполнителя должен знать: гигиенические и иные нормы и требования к уборке помещений учреждения и защиты окружающей среды; порядок уборки помещений; инструкции и технологические рекомендации по уборочным работам; правила применения химических и моющих средств; правила безопасности при выполнении уборочных работ; порядок извещения своего непосредственного руководителя; правила и нормы охраны труда производственной санитарии и личной гигиены; правила использования средств пожарной защиты.</w:t>
            </w:r>
          </w:p>
        </w:tc>
      </w:tr>
      <w:tr w:rsidR="005566D5" w:rsidRPr="00884B92" w14:paraId="57F4257A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09A0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Персонал Исполнителя должен проходить предварительный при поступлении на работу и периодические медицинские осмотры в организациях, имеющих лицензию на данные виды деятельности.</w:t>
            </w:r>
          </w:p>
        </w:tc>
      </w:tr>
      <w:tr w:rsidR="00884B92" w:rsidRPr="00884B92" w14:paraId="0725F5B5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5475" w14:textId="3483B4E3" w:rsidR="00884B92" w:rsidRPr="00884B92" w:rsidRDefault="00884B92" w:rsidP="00884B92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92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хранению инвентаря, моющих и дезинфицирующих средств</w:t>
            </w:r>
          </w:p>
        </w:tc>
      </w:tr>
      <w:tr w:rsidR="00884B92" w:rsidRPr="00884B92" w14:paraId="7D22AEC2" w14:textId="77777777" w:rsidTr="00884B92">
        <w:trPr>
          <w:trHeight w:val="956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177" w14:textId="17DCDAFB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 xml:space="preserve">Хранение и обработки уборочного инвентаря, приготовления дезинфекционных растворов производится в специализированных помещениях, имеющих подводку холодной и горячей воды. </w:t>
            </w:r>
          </w:p>
        </w:tc>
      </w:tr>
      <w:tr w:rsidR="00884B92" w:rsidRPr="00884B92" w14:paraId="0B0E4ECE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C5B4" w14:textId="0EC99FBC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>Уборочный инвентарь для уборки санитарных узлов маркируется и хранится отдельно от другого уборочного инвентаря.</w:t>
            </w:r>
          </w:p>
        </w:tc>
      </w:tr>
      <w:tr w:rsidR="00884B92" w:rsidRPr="00884B92" w14:paraId="058DE8B4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F737" w14:textId="6801ACE3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lastRenderedPageBreak/>
              <w:t>Дезинфицирующие и моющие средства хранятся в упаковке производителя, в соответствии с инструкцией и в местах, недоступных для обучающихся.</w:t>
            </w:r>
          </w:p>
        </w:tc>
      </w:tr>
      <w:tr w:rsidR="00884B92" w:rsidRPr="00884B92" w14:paraId="17617893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193A" w14:textId="5A0D9CF8" w:rsidR="00884B92" w:rsidRPr="00884B92" w:rsidRDefault="00884B92" w:rsidP="00884B92">
            <w:pPr>
              <w:spacing w:after="12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 xml:space="preserve">По окончании уборки весь уборочный инвентарь промывают с использованием моющих средств, ополаскивают проточной водой и просушивают. </w:t>
            </w:r>
          </w:p>
        </w:tc>
      </w:tr>
    </w:tbl>
    <w:p w14:paraId="17FC1D88" w14:textId="1B9D3D08" w:rsidR="005566D5" w:rsidRPr="00884B92" w:rsidRDefault="00294451" w:rsidP="00884B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84B92">
        <w:rPr>
          <w:rFonts w:ascii="Times New Roman" w:hAnsi="Times New Roman"/>
          <w:sz w:val="24"/>
          <w:szCs w:val="24"/>
        </w:rPr>
        <w:t xml:space="preserve">            </w:t>
      </w:r>
    </w:p>
    <w:p w14:paraId="3E05A47A" w14:textId="77777777" w:rsidR="005566D5" w:rsidRPr="00884B92" w:rsidRDefault="005566D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C62EF4" w14:textId="674DB41B" w:rsidR="00884B92" w:rsidRPr="00884B92" w:rsidRDefault="00884B92" w:rsidP="00884B92">
      <w:pPr>
        <w:spacing w:after="0" w:line="240" w:lineRule="auto"/>
        <w:rPr>
          <w:sz w:val="24"/>
          <w:szCs w:val="24"/>
        </w:rPr>
      </w:pP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C244A94" w14:textId="77777777" w:rsidTr="007E0C1F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042E44" w14:textId="77777777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636FC88F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26DF854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5FDC9B4F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2D3F1C03" w14:textId="77777777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692271A9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6F40AD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6C111658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932494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EF3049" w14:textId="20504A8B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341C374A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81D266" w14:textId="14E4ADA6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  <w:p w14:paraId="44715597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AED6715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09879AE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480D503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D78B4E6" w14:textId="77777777" w:rsidR="00884B92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AC0A91B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2F935F7F" w14:textId="77563F45" w:rsidR="00294451" w:rsidRPr="00884B92" w:rsidRDefault="00294451" w:rsidP="00884B92">
      <w:pPr>
        <w:spacing w:after="0" w:line="240" w:lineRule="auto"/>
        <w:rPr>
          <w:sz w:val="24"/>
          <w:szCs w:val="24"/>
        </w:rPr>
      </w:pPr>
    </w:p>
    <w:sectPr w:rsidR="00294451" w:rsidRPr="00884B92">
      <w:pgSz w:w="12240" w:h="15840"/>
      <w:pgMar w:top="567" w:right="567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9AD76" w14:textId="77777777" w:rsidR="000B2684" w:rsidRDefault="000B2684">
      <w:pPr>
        <w:spacing w:after="0" w:line="240" w:lineRule="auto"/>
      </w:pPr>
      <w:r>
        <w:separator/>
      </w:r>
    </w:p>
  </w:endnote>
  <w:endnote w:type="continuationSeparator" w:id="0">
    <w:p w14:paraId="1E48C07A" w14:textId="77777777" w:rsidR="000B2684" w:rsidRDefault="000B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charset w:val="00"/>
    <w:family w:val="auto"/>
    <w:pitch w:val="default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76668" w14:textId="77777777" w:rsidR="000B2684" w:rsidRDefault="000B2684">
      <w:pPr>
        <w:spacing w:after="0" w:line="240" w:lineRule="auto"/>
      </w:pPr>
      <w:r>
        <w:separator/>
      </w:r>
    </w:p>
  </w:footnote>
  <w:footnote w:type="continuationSeparator" w:id="0">
    <w:p w14:paraId="78E08ACF" w14:textId="77777777" w:rsidR="000B2684" w:rsidRDefault="000B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D0368"/>
    <w:multiLevelType w:val="multilevel"/>
    <w:tmpl w:val="BD420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9951058"/>
    <w:multiLevelType w:val="multilevel"/>
    <w:tmpl w:val="476A43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D5"/>
    <w:rsid w:val="00002F84"/>
    <w:rsid w:val="00021F1C"/>
    <w:rsid w:val="0002388D"/>
    <w:rsid w:val="00037E3A"/>
    <w:rsid w:val="000432C1"/>
    <w:rsid w:val="000B2684"/>
    <w:rsid w:val="001578D0"/>
    <w:rsid w:val="00157D4F"/>
    <w:rsid w:val="001D68D9"/>
    <w:rsid w:val="00217E71"/>
    <w:rsid w:val="00294451"/>
    <w:rsid w:val="002B0ECC"/>
    <w:rsid w:val="002B28C5"/>
    <w:rsid w:val="002B7FCE"/>
    <w:rsid w:val="00362847"/>
    <w:rsid w:val="00405FCF"/>
    <w:rsid w:val="0046583A"/>
    <w:rsid w:val="00473C97"/>
    <w:rsid w:val="0048765C"/>
    <w:rsid w:val="004D2C74"/>
    <w:rsid w:val="00517013"/>
    <w:rsid w:val="005566D5"/>
    <w:rsid w:val="00562BFB"/>
    <w:rsid w:val="0058758C"/>
    <w:rsid w:val="00587C10"/>
    <w:rsid w:val="006D378F"/>
    <w:rsid w:val="006E41F4"/>
    <w:rsid w:val="00741DCF"/>
    <w:rsid w:val="00741FF7"/>
    <w:rsid w:val="00770230"/>
    <w:rsid w:val="007E00DE"/>
    <w:rsid w:val="007E0C1F"/>
    <w:rsid w:val="007F4FAC"/>
    <w:rsid w:val="00812EBA"/>
    <w:rsid w:val="008731C9"/>
    <w:rsid w:val="00884B92"/>
    <w:rsid w:val="00890B1A"/>
    <w:rsid w:val="008D583C"/>
    <w:rsid w:val="008F625D"/>
    <w:rsid w:val="00926207"/>
    <w:rsid w:val="00971EC4"/>
    <w:rsid w:val="009D0BCC"/>
    <w:rsid w:val="00A856EE"/>
    <w:rsid w:val="00AD2450"/>
    <w:rsid w:val="00AF5325"/>
    <w:rsid w:val="00B423B2"/>
    <w:rsid w:val="00BC369F"/>
    <w:rsid w:val="00C56A5D"/>
    <w:rsid w:val="00C97536"/>
    <w:rsid w:val="00CA25A6"/>
    <w:rsid w:val="00CE036C"/>
    <w:rsid w:val="00CE610F"/>
    <w:rsid w:val="00D0588B"/>
    <w:rsid w:val="00DA5268"/>
    <w:rsid w:val="00DB2F54"/>
    <w:rsid w:val="00DB489B"/>
    <w:rsid w:val="00DE67D0"/>
    <w:rsid w:val="00E31012"/>
    <w:rsid w:val="00E50290"/>
    <w:rsid w:val="00E65AD9"/>
    <w:rsid w:val="00E8781D"/>
    <w:rsid w:val="00E94F13"/>
    <w:rsid w:val="00EA4DF3"/>
    <w:rsid w:val="00F27D9B"/>
    <w:rsid w:val="00F700E8"/>
    <w:rsid w:val="00FB7BB5"/>
    <w:rsid w:val="00FE1FC8"/>
    <w:rsid w:val="00FF00AF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2803"/>
  <w15:docId w15:val="{4D4C6E05-E854-41A5-9850-7B6411B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 w:line="240" w:lineRule="auto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 w:line="240" w:lineRule="auto"/>
      <w:outlineLvl w:val="1"/>
    </w:pPr>
    <w:rPr>
      <w:rFonts w:ascii="Arial" w:hAnsi="Arial"/>
      <w:sz w:val="34"/>
      <w:szCs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 w:line="240" w:lineRule="auto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 w:line="240" w:lineRule="auto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 w:line="240" w:lineRule="auto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 w:line="240" w:lineRule="auto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 w:line="240" w:lineRule="auto"/>
      <w:outlineLvl w:val="6"/>
    </w:pPr>
    <w:rPr>
      <w:rFonts w:ascii="Arial" w:hAnsi="Arial"/>
      <w:b/>
      <w:bCs/>
      <w:i/>
      <w:iCs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 w:line="240" w:lineRule="auto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 w:line="240" w:lineRule="auto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pPr>
      <w:widowControl w:val="0"/>
    </w:pPr>
    <w:rPr>
      <w:rFonts w:ascii="Calibri" w:hAnsi="Calibri"/>
      <w:sz w:val="22"/>
      <w:szCs w:val="22"/>
      <w:lang w:eastAsia="ru-RU"/>
    </w:rPr>
  </w:style>
  <w:style w:type="paragraph" w:styleId="a6">
    <w:name w:val="Title"/>
    <w:basedOn w:val="a"/>
    <w:next w:val="a"/>
    <w:link w:val="a7"/>
    <w:pPr>
      <w:spacing w:before="300" w:after="2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spacing w:before="200" w:after="200" w:line="240" w:lineRule="auto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spacing w:after="0" w:line="240" w:lineRule="auto"/>
      <w:ind w:left="720" w:right="720"/>
    </w:pPr>
    <w:rPr>
      <w:rFonts w:ascii="Times New Roman" w:hAnsi="Times New Roman"/>
      <w:i/>
      <w:iCs/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/>
      <w:i/>
      <w:iCs/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spacing w:after="0" w:line="276" w:lineRule="auto"/>
    </w:pPr>
    <w:rPr>
      <w:rFonts w:ascii="Times New Roman" w:hAnsi="Times New Roman"/>
      <w:b/>
      <w:bCs/>
      <w:color w:val="4F81BD"/>
      <w:sz w:val="18"/>
      <w:szCs w:val="18"/>
    </w:rPr>
  </w:style>
  <w:style w:type="table" w:styleId="af1">
    <w:name w:val="Table Grid"/>
    <w:basedOn w:val="a1"/>
    <w:pPr>
      <w:widowControl w:val="0"/>
    </w:pPr>
    <w:rPr>
      <w:rFonts w:ascii="Calibri" w:hAnsi="Calibri"/>
    </w:rPr>
    <w:tblPr/>
  </w:style>
  <w:style w:type="table" w:styleId="11">
    <w:name w:val="Plain Table 1"/>
    <w:basedOn w:val="a1"/>
    <w:pPr>
      <w:widowControl w:val="0"/>
    </w:pPr>
    <w:rPr>
      <w:sz w:val="24"/>
      <w:szCs w:val="24"/>
    </w:rPr>
    <w:tblPr/>
  </w:style>
  <w:style w:type="table" w:styleId="23">
    <w:name w:val="Plain Table 2"/>
    <w:basedOn w:val="a1"/>
    <w:pPr>
      <w:widowControl w:val="0"/>
    </w:pPr>
    <w:rPr>
      <w:sz w:val="24"/>
      <w:szCs w:val="24"/>
    </w:rPr>
    <w:tblPr/>
  </w:style>
  <w:style w:type="table" w:styleId="31">
    <w:name w:val="Plain Table 3"/>
    <w:basedOn w:val="a1"/>
    <w:pPr>
      <w:widowControl w:val="0"/>
    </w:pPr>
    <w:rPr>
      <w:rFonts w:ascii="Arial" w:hAnsi="Arial"/>
      <w:color w:val="404040"/>
    </w:rPr>
    <w:tblPr/>
  </w:style>
  <w:style w:type="table" w:styleId="41">
    <w:name w:val="Plain Table 4"/>
    <w:basedOn w:val="a1"/>
    <w:pPr>
      <w:widowControl w:val="0"/>
    </w:pPr>
    <w:rPr>
      <w:rFonts w:ascii="Arial" w:hAnsi="Arial"/>
      <w:color w:val="404040"/>
    </w:rPr>
    <w:tblPr/>
  </w:style>
  <w:style w:type="table" w:styleId="51">
    <w:name w:val="Plain Table 5"/>
    <w:basedOn w:val="a1"/>
    <w:pPr>
      <w:widowControl w:val="0"/>
    </w:pPr>
    <w:rPr>
      <w:rFonts w:ascii="Arial" w:hAnsi="Arial"/>
      <w:color w:val="404040"/>
    </w:rPr>
    <w:tblPr/>
  </w:style>
  <w:style w:type="table" w:styleId="-1">
    <w:name w:val="Grid Table 1 Light"/>
    <w:basedOn w:val="a1"/>
    <w:pPr>
      <w:widowControl w:val="0"/>
    </w:pPr>
    <w:rPr>
      <w:rFonts w:ascii="Arial" w:hAnsi="Arial"/>
      <w:color w:val="404040"/>
    </w:rPr>
    <w:tblPr/>
  </w:style>
  <w:style w:type="table" w:styleId="-2">
    <w:name w:val="Grid Table 2"/>
    <w:basedOn w:val="a1"/>
    <w:pPr>
      <w:widowControl w:val="0"/>
    </w:pPr>
    <w:rPr>
      <w:rFonts w:ascii="Arial" w:hAnsi="Arial"/>
      <w:color w:val="404040"/>
    </w:rPr>
    <w:tblPr/>
  </w:style>
  <w:style w:type="table" w:styleId="-3">
    <w:name w:val="Grid Table 3"/>
    <w:basedOn w:val="a1"/>
    <w:pPr>
      <w:widowControl w:val="0"/>
    </w:pPr>
    <w:rPr>
      <w:rFonts w:ascii="Arial" w:hAnsi="Arial"/>
      <w:color w:val="404040"/>
    </w:rPr>
    <w:tblPr/>
  </w:style>
  <w:style w:type="table" w:styleId="-4">
    <w:name w:val="Grid Table 4"/>
    <w:basedOn w:val="a1"/>
    <w:pPr>
      <w:widowControl w:val="0"/>
    </w:pPr>
    <w:rPr>
      <w:rFonts w:ascii="Arial" w:hAnsi="Arial"/>
      <w:color w:val="404040"/>
    </w:rPr>
    <w:tblPr/>
  </w:style>
  <w:style w:type="table" w:styleId="-5">
    <w:name w:val="Grid Table 5 Dark"/>
    <w:basedOn w:val="a1"/>
    <w:pPr>
      <w:widowControl w:val="0"/>
    </w:pPr>
    <w:rPr>
      <w:sz w:val="24"/>
      <w:szCs w:val="24"/>
    </w:rPr>
    <w:tblPr/>
  </w:style>
  <w:style w:type="table" w:styleId="-6">
    <w:name w:val="Grid Table 6 Colorful"/>
    <w:basedOn w:val="a1"/>
    <w:pPr>
      <w:widowControl w:val="0"/>
    </w:pPr>
    <w:rPr>
      <w:sz w:val="24"/>
      <w:szCs w:val="24"/>
    </w:rPr>
    <w:tblPr/>
  </w:style>
  <w:style w:type="table" w:styleId="-7">
    <w:name w:val="Grid Table 7 Colorful"/>
    <w:basedOn w:val="a1"/>
    <w:pPr>
      <w:widowControl w:val="0"/>
    </w:pPr>
    <w:rPr>
      <w:sz w:val="24"/>
      <w:szCs w:val="24"/>
    </w:rPr>
    <w:tblPr/>
  </w:style>
  <w:style w:type="table" w:styleId="-10">
    <w:name w:val="List Table 1 Light"/>
    <w:basedOn w:val="a1"/>
    <w:pPr>
      <w:widowControl w:val="0"/>
    </w:pPr>
    <w:rPr>
      <w:sz w:val="24"/>
      <w:szCs w:val="24"/>
    </w:rPr>
    <w:tblPr/>
  </w:style>
  <w:style w:type="table" w:styleId="-20">
    <w:name w:val="List Table 2"/>
    <w:basedOn w:val="a1"/>
    <w:pPr>
      <w:widowControl w:val="0"/>
    </w:pPr>
    <w:rPr>
      <w:rFonts w:ascii="Arial" w:hAnsi="Arial"/>
      <w:color w:val="404040"/>
    </w:rPr>
    <w:tblPr/>
  </w:style>
  <w:style w:type="table" w:styleId="-30">
    <w:name w:val="List Table 3"/>
    <w:basedOn w:val="a1"/>
    <w:pPr>
      <w:widowControl w:val="0"/>
    </w:pPr>
    <w:rPr>
      <w:rFonts w:ascii="Arial" w:hAnsi="Arial"/>
      <w:color w:val="404040"/>
    </w:rPr>
    <w:tblPr/>
  </w:style>
  <w:style w:type="table" w:styleId="-40">
    <w:name w:val="List Table 4"/>
    <w:basedOn w:val="a1"/>
    <w:pPr>
      <w:widowControl w:val="0"/>
    </w:pPr>
    <w:rPr>
      <w:rFonts w:ascii="Arial" w:hAnsi="Arial"/>
      <w:color w:val="404040"/>
    </w:rPr>
    <w:tblPr/>
  </w:style>
  <w:style w:type="table" w:styleId="-50">
    <w:name w:val="List Table 5 Dark"/>
    <w:basedOn w:val="a1"/>
    <w:pPr>
      <w:widowControl w:val="0"/>
    </w:pPr>
    <w:rPr>
      <w:sz w:val="24"/>
      <w:szCs w:val="24"/>
    </w:rPr>
    <w:tblPr/>
  </w:style>
  <w:style w:type="table" w:styleId="-60">
    <w:name w:val="List Table 6 Colorful"/>
    <w:basedOn w:val="a1"/>
    <w:pPr>
      <w:widowControl w:val="0"/>
    </w:pPr>
    <w:rPr>
      <w:sz w:val="24"/>
      <w:szCs w:val="24"/>
    </w:rPr>
    <w:tblPr/>
  </w:style>
  <w:style w:type="table" w:styleId="-70">
    <w:name w:val="List Table 7 Colorful"/>
    <w:basedOn w:val="a1"/>
    <w:pPr>
      <w:widowControl w:val="0"/>
    </w:pPr>
    <w:rPr>
      <w:sz w:val="24"/>
      <w:szCs w:val="24"/>
    </w:rPr>
    <w:tblPr/>
  </w:style>
  <w:style w:type="character" w:styleId="af2">
    <w:name w:val="Hyperlink"/>
    <w:rPr>
      <w:rFonts w:ascii="Times New Roman" w:hAnsi="Times New Roman"/>
      <w:color w:val="0B84D9"/>
      <w:u w:val="single"/>
    </w:rPr>
  </w:style>
  <w:style w:type="paragraph" w:styleId="af3">
    <w:name w:val="footnote text"/>
    <w:basedOn w:val="a"/>
    <w:link w:val="af4"/>
    <w:semiHidden/>
    <w:pPr>
      <w:spacing w:after="40" w:line="240" w:lineRule="auto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"/>
    <w:next w:val="a"/>
    <w:pPr>
      <w:spacing w:after="57" w:line="240" w:lineRule="auto"/>
    </w:pPr>
    <w:rPr>
      <w:rFonts w:ascii="Times New Roman" w:hAnsi="Times New Roman"/>
      <w:sz w:val="24"/>
      <w:szCs w:val="24"/>
    </w:rPr>
  </w:style>
  <w:style w:type="paragraph" w:styleId="24">
    <w:name w:val="toc 2"/>
    <w:basedOn w:val="a"/>
    <w:next w:val="a"/>
    <w:pPr>
      <w:spacing w:after="57" w:line="240" w:lineRule="auto"/>
      <w:ind w:left="283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pPr>
      <w:spacing w:after="57" w:line="240" w:lineRule="auto"/>
      <w:ind w:left="567"/>
    </w:pPr>
    <w:rPr>
      <w:rFonts w:ascii="Times New Roman" w:hAnsi="Times New Roman"/>
      <w:sz w:val="24"/>
      <w:szCs w:val="24"/>
    </w:rPr>
  </w:style>
  <w:style w:type="paragraph" w:styleId="42">
    <w:name w:val="toc 4"/>
    <w:basedOn w:val="a"/>
    <w:next w:val="a"/>
    <w:pPr>
      <w:spacing w:after="57" w:line="240" w:lineRule="auto"/>
      <w:ind w:left="850"/>
    </w:pPr>
    <w:rPr>
      <w:rFonts w:ascii="Times New Roman" w:hAnsi="Times New Roman"/>
      <w:sz w:val="24"/>
      <w:szCs w:val="24"/>
    </w:rPr>
  </w:style>
  <w:style w:type="paragraph" w:styleId="52">
    <w:name w:val="toc 5"/>
    <w:basedOn w:val="a"/>
    <w:next w:val="a"/>
    <w:pPr>
      <w:spacing w:after="57" w:line="240" w:lineRule="auto"/>
      <w:ind w:left="1134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pPr>
      <w:spacing w:after="57" w:line="240" w:lineRule="auto"/>
      <w:ind w:left="1417"/>
    </w:pPr>
    <w:rPr>
      <w:rFonts w:ascii="Times New Roman" w:hAnsi="Times New Roman"/>
      <w:sz w:val="24"/>
      <w:szCs w:val="24"/>
    </w:rPr>
  </w:style>
  <w:style w:type="paragraph" w:styleId="71">
    <w:name w:val="toc 7"/>
    <w:basedOn w:val="a"/>
    <w:next w:val="a"/>
    <w:pPr>
      <w:spacing w:after="57" w:line="240" w:lineRule="auto"/>
      <w:ind w:left="1701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pPr>
      <w:spacing w:after="57" w:line="240" w:lineRule="auto"/>
      <w:ind w:left="1984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pPr>
      <w:spacing w:after="57" w:line="240" w:lineRule="auto"/>
      <w:ind w:left="2268"/>
    </w:pPr>
    <w:rPr>
      <w:rFonts w:ascii="Times New Roman" w:hAnsi="Times New Roman"/>
      <w:sz w:val="24"/>
      <w:szCs w:val="24"/>
    </w:rPr>
  </w:style>
  <w:style w:type="paragraph" w:styleId="af9">
    <w:name w:val="TOC Heading"/>
    <w:basedOn w:val="1"/>
    <w:next w:val="a"/>
    <w:pPr>
      <w:keepNext w:val="0"/>
      <w:keepLines w:val="0"/>
      <w:spacing w:before="0" w:after="0"/>
      <w:outlineLvl w:val="9"/>
    </w:pPr>
    <w:rPr>
      <w:rFonts w:ascii="Times New Roman" w:hAnsi="Times New Roman"/>
      <w:sz w:val="24"/>
      <w:szCs w:val="24"/>
    </w:rPr>
  </w:style>
  <w:style w:type="paragraph" w:styleId="afa">
    <w:name w:val="table of figures"/>
    <w:basedOn w:val="a"/>
    <w:next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sz w:val="40"/>
      <w:szCs w:val="40"/>
    </w:rPr>
  </w:style>
  <w:style w:type="character" w:customStyle="1" w:styleId="20">
    <w:name w:val="Заголовок 2 Знак"/>
    <w:link w:val="2"/>
    <w:rPr>
      <w:rFonts w:ascii="Arial" w:hAnsi="Arial"/>
      <w:sz w:val="34"/>
      <w:szCs w:val="34"/>
    </w:rPr>
  </w:style>
  <w:style w:type="character" w:customStyle="1" w:styleId="30">
    <w:name w:val="Заголовок 3 Знак"/>
    <w:link w:val="3"/>
    <w:rPr>
      <w:rFonts w:ascii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hAnsi="Arial"/>
      <w:b/>
      <w:bCs/>
    </w:rPr>
  </w:style>
  <w:style w:type="character" w:customStyle="1" w:styleId="60">
    <w:name w:val="Заголовок 6 Знак"/>
    <w:link w:val="6"/>
    <w:rPr>
      <w:rFonts w:ascii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/>
      <w:i/>
      <w:iCs/>
      <w:sz w:val="21"/>
      <w:szCs w:val="21"/>
    </w:rPr>
  </w:style>
  <w:style w:type="character" w:customStyle="1" w:styleId="a7">
    <w:name w:val="Заголовок Знак"/>
    <w:link w:val="a6"/>
    <w:rPr>
      <w:sz w:val="48"/>
      <w:szCs w:val="48"/>
    </w:rPr>
  </w:style>
  <w:style w:type="character" w:customStyle="1" w:styleId="a9">
    <w:name w:val="Подзаголовок Знак"/>
    <w:link w:val="a8"/>
  </w:style>
  <w:style w:type="character" w:customStyle="1" w:styleId="22">
    <w:name w:val="Цитата 2 Знак"/>
    <w:link w:val="21"/>
    <w:rPr>
      <w:i/>
    </w:rPr>
  </w:style>
  <w:style w:type="character" w:customStyle="1" w:styleId="ab">
    <w:name w:val="Выделенная цитата Знак"/>
    <w:link w:val="aa"/>
    <w:rPr>
      <w:i/>
    </w:rPr>
  </w:style>
  <w:style w:type="character" w:customStyle="1" w:styleId="ad">
    <w:name w:val="Верхний колонтитул Знак"/>
    <w:link w:val="ac"/>
  </w:style>
  <w:style w:type="character" w:customStyle="1" w:styleId="af">
    <w:name w:val="Нижний колонтитул Знак"/>
    <w:link w:val="ae"/>
  </w:style>
  <w:style w:type="table" w:customStyle="1" w:styleId="TableGridLight">
    <w:name w:val="Table Grid Light"/>
    <w:basedOn w:val="a1"/>
    <w:pPr>
      <w:widowControl w:val="0"/>
    </w:pPr>
    <w:rPr>
      <w:sz w:val="24"/>
      <w:szCs w:val="24"/>
    </w:rPr>
    <w:tblPr/>
  </w:style>
  <w:style w:type="character" w:customStyle="1" w:styleId="CaptionChar">
    <w:name w:val="Caption Char"/>
  </w:style>
  <w:style w:type="table" w:customStyle="1" w:styleId="GridTable1Light-Accent1">
    <w:name w:val="Grid Table 1 Light - Accent 1"/>
    <w:basedOn w:val="a1"/>
    <w:pPr>
      <w:widowControl w:val="0"/>
    </w:pPr>
    <w:rPr>
      <w:sz w:val="24"/>
      <w:szCs w:val="24"/>
    </w:rPr>
    <w:tblPr/>
  </w:style>
  <w:style w:type="table" w:customStyle="1" w:styleId="GridTable1Light-Accent2">
    <w:name w:val="Grid Table 1 Light - Accent 2"/>
    <w:basedOn w:val="a1"/>
    <w:pPr>
      <w:widowControl w:val="0"/>
    </w:pPr>
    <w:rPr>
      <w:sz w:val="24"/>
      <w:szCs w:val="24"/>
    </w:rPr>
    <w:tblPr/>
  </w:style>
  <w:style w:type="table" w:customStyle="1" w:styleId="GridTable1Light-Accent3">
    <w:name w:val="Grid Table 1 Light - Accent 3"/>
    <w:basedOn w:val="a1"/>
    <w:pPr>
      <w:widowControl w:val="0"/>
    </w:pPr>
    <w:rPr>
      <w:sz w:val="24"/>
      <w:szCs w:val="24"/>
    </w:rPr>
    <w:tblPr/>
  </w:style>
  <w:style w:type="table" w:customStyle="1" w:styleId="GridTable1Light-Accent4">
    <w:name w:val="Grid Table 1 Light - Accent 4"/>
    <w:basedOn w:val="a1"/>
    <w:pPr>
      <w:widowControl w:val="0"/>
    </w:pPr>
    <w:rPr>
      <w:sz w:val="24"/>
      <w:szCs w:val="24"/>
    </w:rPr>
    <w:tblPr/>
  </w:style>
  <w:style w:type="table" w:customStyle="1" w:styleId="GridTable1Light-Accent5">
    <w:name w:val="Grid Table 1 Light - Accent 5"/>
    <w:basedOn w:val="a1"/>
    <w:pPr>
      <w:widowControl w:val="0"/>
    </w:pPr>
    <w:rPr>
      <w:sz w:val="24"/>
      <w:szCs w:val="24"/>
    </w:rPr>
    <w:tblPr/>
  </w:style>
  <w:style w:type="table" w:customStyle="1" w:styleId="GridTable1Light-Accent6">
    <w:name w:val="Grid Table 1 Light - Accent 6"/>
    <w:basedOn w:val="a1"/>
    <w:pPr>
      <w:widowControl w:val="0"/>
    </w:pPr>
    <w:rPr>
      <w:sz w:val="24"/>
      <w:szCs w:val="24"/>
    </w:rPr>
    <w:tblPr/>
  </w:style>
  <w:style w:type="table" w:customStyle="1" w:styleId="GridTable2-Accent1">
    <w:name w:val="Grid Table 2 - Accent 1"/>
    <w:basedOn w:val="a1"/>
    <w:pPr>
      <w:widowControl w:val="0"/>
    </w:pPr>
    <w:rPr>
      <w:sz w:val="24"/>
      <w:szCs w:val="24"/>
    </w:rPr>
    <w:tblPr/>
  </w:style>
  <w:style w:type="table" w:customStyle="1" w:styleId="GridTable2-Accent2">
    <w:name w:val="Grid Table 2 - Accent 2"/>
    <w:basedOn w:val="a1"/>
    <w:pPr>
      <w:widowControl w:val="0"/>
    </w:pPr>
    <w:rPr>
      <w:sz w:val="24"/>
      <w:szCs w:val="24"/>
    </w:rPr>
    <w:tblPr/>
  </w:style>
  <w:style w:type="table" w:customStyle="1" w:styleId="GridTable2-Accent3">
    <w:name w:val="Grid Table 2 - Accent 3"/>
    <w:basedOn w:val="a1"/>
    <w:pPr>
      <w:widowControl w:val="0"/>
    </w:pPr>
    <w:rPr>
      <w:sz w:val="24"/>
      <w:szCs w:val="24"/>
    </w:rPr>
    <w:tblPr/>
  </w:style>
  <w:style w:type="table" w:customStyle="1" w:styleId="GridTable2-Accent4">
    <w:name w:val="Grid Table 2 - Accent 4"/>
    <w:basedOn w:val="a1"/>
    <w:pPr>
      <w:widowControl w:val="0"/>
    </w:pPr>
    <w:rPr>
      <w:sz w:val="24"/>
      <w:szCs w:val="24"/>
    </w:rPr>
    <w:tblPr/>
  </w:style>
  <w:style w:type="table" w:customStyle="1" w:styleId="GridTable2-Accent5">
    <w:name w:val="Grid Table 2 - Accent 5"/>
    <w:basedOn w:val="a1"/>
    <w:pPr>
      <w:widowControl w:val="0"/>
    </w:pPr>
    <w:rPr>
      <w:sz w:val="24"/>
      <w:szCs w:val="24"/>
    </w:rPr>
    <w:tblPr/>
  </w:style>
  <w:style w:type="table" w:customStyle="1" w:styleId="GridTable2-Accent6">
    <w:name w:val="Grid Table 2 - Accent 6"/>
    <w:basedOn w:val="a1"/>
    <w:pPr>
      <w:widowControl w:val="0"/>
    </w:pPr>
    <w:rPr>
      <w:sz w:val="24"/>
      <w:szCs w:val="24"/>
    </w:rPr>
    <w:tblPr/>
  </w:style>
  <w:style w:type="table" w:customStyle="1" w:styleId="GridTable3-Accent1">
    <w:name w:val="Grid Table 3 - Accent 1"/>
    <w:basedOn w:val="a1"/>
    <w:pPr>
      <w:widowControl w:val="0"/>
    </w:pPr>
    <w:rPr>
      <w:sz w:val="24"/>
      <w:szCs w:val="24"/>
    </w:rPr>
    <w:tblPr/>
  </w:style>
  <w:style w:type="table" w:customStyle="1" w:styleId="GridTable3-Accent2">
    <w:name w:val="Grid Table 3 - Accent 2"/>
    <w:basedOn w:val="a1"/>
    <w:pPr>
      <w:widowControl w:val="0"/>
    </w:pPr>
    <w:rPr>
      <w:sz w:val="24"/>
      <w:szCs w:val="24"/>
    </w:rPr>
    <w:tblPr/>
  </w:style>
  <w:style w:type="table" w:customStyle="1" w:styleId="GridTable3-Accent3">
    <w:name w:val="Grid Table 3 - Accent 3"/>
    <w:basedOn w:val="a1"/>
    <w:pPr>
      <w:widowControl w:val="0"/>
    </w:pPr>
    <w:rPr>
      <w:sz w:val="24"/>
      <w:szCs w:val="24"/>
    </w:rPr>
    <w:tblPr/>
  </w:style>
  <w:style w:type="table" w:customStyle="1" w:styleId="GridTable3-Accent4">
    <w:name w:val="Grid Table 3 - Accent 4"/>
    <w:basedOn w:val="a1"/>
    <w:pPr>
      <w:widowControl w:val="0"/>
    </w:pPr>
    <w:rPr>
      <w:sz w:val="24"/>
      <w:szCs w:val="24"/>
    </w:rPr>
    <w:tblPr/>
  </w:style>
  <w:style w:type="table" w:customStyle="1" w:styleId="GridTable3-Accent5">
    <w:name w:val="Grid Table 3 - Accent 5"/>
    <w:basedOn w:val="a1"/>
    <w:pPr>
      <w:widowControl w:val="0"/>
    </w:pPr>
    <w:rPr>
      <w:sz w:val="24"/>
      <w:szCs w:val="24"/>
    </w:rPr>
    <w:tblPr/>
  </w:style>
  <w:style w:type="table" w:customStyle="1" w:styleId="GridTable3-Accent6">
    <w:name w:val="Grid Table 3 - Accent 6"/>
    <w:basedOn w:val="a1"/>
    <w:pPr>
      <w:widowControl w:val="0"/>
    </w:pPr>
    <w:rPr>
      <w:sz w:val="24"/>
      <w:szCs w:val="24"/>
    </w:rPr>
    <w:tblPr/>
  </w:style>
  <w:style w:type="table" w:customStyle="1" w:styleId="GridTable4-Accent1">
    <w:name w:val="Grid Table 4 - Accent 1"/>
    <w:basedOn w:val="a1"/>
    <w:pPr>
      <w:widowControl w:val="0"/>
    </w:pPr>
    <w:rPr>
      <w:sz w:val="24"/>
      <w:szCs w:val="24"/>
    </w:rPr>
    <w:tblPr/>
  </w:style>
  <w:style w:type="table" w:customStyle="1" w:styleId="GridTable4-Accent2">
    <w:name w:val="Grid Table 4 - Accent 2"/>
    <w:basedOn w:val="a1"/>
    <w:pPr>
      <w:widowControl w:val="0"/>
    </w:pPr>
    <w:rPr>
      <w:sz w:val="24"/>
      <w:szCs w:val="24"/>
    </w:rPr>
    <w:tblPr/>
  </w:style>
  <w:style w:type="table" w:customStyle="1" w:styleId="GridTable4-Accent3">
    <w:name w:val="Grid Table 4 - Accent 3"/>
    <w:basedOn w:val="a1"/>
    <w:pPr>
      <w:widowControl w:val="0"/>
    </w:pPr>
    <w:rPr>
      <w:sz w:val="24"/>
      <w:szCs w:val="24"/>
    </w:rPr>
    <w:tblPr/>
  </w:style>
  <w:style w:type="table" w:customStyle="1" w:styleId="GridTable4-Accent4">
    <w:name w:val="Grid Table 4 - Accent 4"/>
    <w:basedOn w:val="a1"/>
    <w:pPr>
      <w:widowControl w:val="0"/>
    </w:pPr>
    <w:rPr>
      <w:sz w:val="24"/>
      <w:szCs w:val="24"/>
    </w:rPr>
    <w:tblPr/>
  </w:style>
  <w:style w:type="table" w:customStyle="1" w:styleId="GridTable4-Accent5">
    <w:name w:val="Grid Table 4 - Accent 5"/>
    <w:basedOn w:val="a1"/>
    <w:pPr>
      <w:widowControl w:val="0"/>
    </w:pPr>
    <w:rPr>
      <w:sz w:val="24"/>
      <w:szCs w:val="24"/>
    </w:rPr>
    <w:tblPr/>
  </w:style>
  <w:style w:type="table" w:customStyle="1" w:styleId="GridTable4-Accent6">
    <w:name w:val="Grid Table 4 - Accent 6"/>
    <w:basedOn w:val="a1"/>
    <w:pPr>
      <w:widowControl w:val="0"/>
    </w:pPr>
    <w:rPr>
      <w:sz w:val="24"/>
      <w:szCs w:val="24"/>
    </w:rPr>
    <w:tblPr/>
  </w:style>
  <w:style w:type="table" w:customStyle="1" w:styleId="GridTable5Dark-Accent1">
    <w:name w:val="Grid Table 5 Dark- Accent 1"/>
    <w:basedOn w:val="a1"/>
    <w:pPr>
      <w:widowControl w:val="0"/>
    </w:pPr>
    <w:rPr>
      <w:sz w:val="24"/>
      <w:szCs w:val="24"/>
    </w:rPr>
    <w:tblPr/>
  </w:style>
  <w:style w:type="table" w:customStyle="1" w:styleId="GridTable5Dark-Accent2">
    <w:name w:val="Grid Table 5 Dark - Accent 2"/>
    <w:basedOn w:val="a1"/>
    <w:pPr>
      <w:widowControl w:val="0"/>
    </w:pPr>
    <w:rPr>
      <w:sz w:val="24"/>
      <w:szCs w:val="24"/>
    </w:rPr>
    <w:tblPr/>
  </w:style>
  <w:style w:type="table" w:customStyle="1" w:styleId="GridTable5Dark-Accent3">
    <w:name w:val="Grid Table 5 Dark - Accent 3"/>
    <w:basedOn w:val="a1"/>
    <w:pPr>
      <w:widowControl w:val="0"/>
    </w:pPr>
    <w:rPr>
      <w:sz w:val="24"/>
      <w:szCs w:val="24"/>
    </w:rPr>
    <w:tblPr/>
  </w:style>
  <w:style w:type="table" w:customStyle="1" w:styleId="GridTable5Dark-Accent4">
    <w:name w:val="Grid Table 5 Dark- Accent 4"/>
    <w:basedOn w:val="a1"/>
    <w:pPr>
      <w:widowControl w:val="0"/>
    </w:pPr>
    <w:rPr>
      <w:sz w:val="24"/>
      <w:szCs w:val="24"/>
    </w:rPr>
    <w:tblPr/>
  </w:style>
  <w:style w:type="table" w:customStyle="1" w:styleId="GridTable5Dark-Accent5">
    <w:name w:val="Grid Table 5 Dark - Accent 5"/>
    <w:basedOn w:val="a1"/>
    <w:pPr>
      <w:widowControl w:val="0"/>
    </w:pPr>
    <w:rPr>
      <w:sz w:val="24"/>
      <w:szCs w:val="24"/>
    </w:rPr>
    <w:tblPr/>
  </w:style>
  <w:style w:type="table" w:customStyle="1" w:styleId="GridTable5Dark-Accent6">
    <w:name w:val="Grid Table 5 Dark - Accent 6"/>
    <w:basedOn w:val="a1"/>
    <w:pPr>
      <w:widowControl w:val="0"/>
    </w:pPr>
    <w:rPr>
      <w:sz w:val="24"/>
      <w:szCs w:val="24"/>
    </w:rPr>
    <w:tblPr/>
  </w:style>
  <w:style w:type="table" w:customStyle="1" w:styleId="GridTable6Colorful-Accent1">
    <w:name w:val="Grid Table 6 Colorful - Accent 1"/>
    <w:basedOn w:val="a1"/>
    <w:pPr>
      <w:widowControl w:val="0"/>
    </w:pPr>
    <w:rPr>
      <w:sz w:val="24"/>
      <w:szCs w:val="24"/>
    </w:rPr>
    <w:tblPr/>
  </w:style>
  <w:style w:type="table" w:customStyle="1" w:styleId="GridTable6Colorful-Accent2">
    <w:name w:val="Grid Table 6 Colorful - Accent 2"/>
    <w:basedOn w:val="a1"/>
    <w:pPr>
      <w:widowControl w:val="0"/>
    </w:pPr>
    <w:rPr>
      <w:sz w:val="24"/>
      <w:szCs w:val="24"/>
    </w:rPr>
    <w:tblPr/>
  </w:style>
  <w:style w:type="table" w:customStyle="1" w:styleId="GridTable6Colorful-Accent3">
    <w:name w:val="Grid Table 6 Colorful - Accent 3"/>
    <w:basedOn w:val="a1"/>
    <w:pPr>
      <w:widowControl w:val="0"/>
    </w:pPr>
    <w:rPr>
      <w:sz w:val="24"/>
      <w:szCs w:val="24"/>
    </w:rPr>
    <w:tblPr/>
  </w:style>
  <w:style w:type="table" w:customStyle="1" w:styleId="GridTable6Colorful-Accent4">
    <w:name w:val="Grid Table 6 Colorful - Accent 4"/>
    <w:basedOn w:val="a1"/>
    <w:pPr>
      <w:widowControl w:val="0"/>
    </w:pPr>
    <w:rPr>
      <w:sz w:val="24"/>
      <w:szCs w:val="24"/>
    </w:rPr>
    <w:tblPr/>
  </w:style>
  <w:style w:type="table" w:customStyle="1" w:styleId="GridTable6Colorful-Accent5">
    <w:name w:val="Grid Table 6 Colorful - Accent 5"/>
    <w:basedOn w:val="a1"/>
    <w:pPr>
      <w:widowControl w:val="0"/>
    </w:pPr>
    <w:rPr>
      <w:sz w:val="24"/>
      <w:szCs w:val="24"/>
    </w:rPr>
    <w:tblPr/>
  </w:style>
  <w:style w:type="table" w:customStyle="1" w:styleId="GridTable6Colorful-Accent6">
    <w:name w:val="Grid Table 6 Colorful - Accent 6"/>
    <w:basedOn w:val="a1"/>
    <w:pPr>
      <w:widowControl w:val="0"/>
    </w:pPr>
    <w:rPr>
      <w:sz w:val="24"/>
      <w:szCs w:val="24"/>
    </w:rPr>
    <w:tblPr/>
  </w:style>
  <w:style w:type="table" w:customStyle="1" w:styleId="GridTable7Colorful-Accent1">
    <w:name w:val="Grid Table 7 Colorful - Accent 1"/>
    <w:basedOn w:val="a1"/>
    <w:pPr>
      <w:widowControl w:val="0"/>
    </w:pPr>
    <w:rPr>
      <w:sz w:val="24"/>
      <w:szCs w:val="24"/>
    </w:rPr>
    <w:tblPr/>
  </w:style>
  <w:style w:type="table" w:customStyle="1" w:styleId="GridTable7Colorful-Accent2">
    <w:name w:val="Grid Table 7 Colorful - Accent 2"/>
    <w:basedOn w:val="a1"/>
    <w:pPr>
      <w:widowControl w:val="0"/>
    </w:pPr>
    <w:rPr>
      <w:sz w:val="24"/>
      <w:szCs w:val="24"/>
    </w:rPr>
    <w:tblPr/>
  </w:style>
  <w:style w:type="table" w:customStyle="1" w:styleId="GridTable7Colorful-Accent3">
    <w:name w:val="Grid Table 7 Colorful - Accent 3"/>
    <w:basedOn w:val="a1"/>
    <w:pPr>
      <w:widowControl w:val="0"/>
    </w:pPr>
    <w:rPr>
      <w:sz w:val="24"/>
      <w:szCs w:val="24"/>
    </w:rPr>
    <w:tblPr/>
  </w:style>
  <w:style w:type="table" w:customStyle="1" w:styleId="GridTable7Colorful-Accent4">
    <w:name w:val="Grid Table 7 Colorful - Accent 4"/>
    <w:basedOn w:val="a1"/>
    <w:pPr>
      <w:widowControl w:val="0"/>
    </w:pPr>
    <w:rPr>
      <w:sz w:val="24"/>
      <w:szCs w:val="24"/>
    </w:rPr>
    <w:tblPr/>
  </w:style>
  <w:style w:type="table" w:customStyle="1" w:styleId="GridTable7Colorful-Accent5">
    <w:name w:val="Grid Table 7 Colorful - Accent 5"/>
    <w:basedOn w:val="a1"/>
    <w:pPr>
      <w:widowControl w:val="0"/>
    </w:pPr>
    <w:rPr>
      <w:sz w:val="24"/>
      <w:szCs w:val="24"/>
    </w:rPr>
    <w:tblPr/>
  </w:style>
  <w:style w:type="table" w:customStyle="1" w:styleId="GridTable7Colorful-Accent6">
    <w:name w:val="Grid Table 7 Colorful - Accent 6"/>
    <w:basedOn w:val="a1"/>
    <w:pPr>
      <w:widowControl w:val="0"/>
    </w:pPr>
    <w:rPr>
      <w:sz w:val="24"/>
      <w:szCs w:val="24"/>
    </w:rPr>
    <w:tblPr/>
  </w:style>
  <w:style w:type="table" w:customStyle="1" w:styleId="ListTable1Light-Accent1">
    <w:name w:val="List Table 1 Light - Accent 1"/>
    <w:basedOn w:val="a1"/>
    <w:pPr>
      <w:widowControl w:val="0"/>
    </w:pPr>
    <w:rPr>
      <w:sz w:val="24"/>
      <w:szCs w:val="24"/>
    </w:rPr>
    <w:tblPr/>
  </w:style>
  <w:style w:type="table" w:customStyle="1" w:styleId="ListTable1Light-Accent2">
    <w:name w:val="List Table 1 Light - Accent 2"/>
    <w:basedOn w:val="a1"/>
    <w:pPr>
      <w:widowControl w:val="0"/>
    </w:pPr>
    <w:rPr>
      <w:sz w:val="24"/>
      <w:szCs w:val="24"/>
    </w:rPr>
    <w:tblPr/>
  </w:style>
  <w:style w:type="table" w:customStyle="1" w:styleId="ListTable1Light-Accent3">
    <w:name w:val="List Table 1 Light - Accent 3"/>
    <w:basedOn w:val="a1"/>
    <w:pPr>
      <w:widowControl w:val="0"/>
    </w:pPr>
    <w:rPr>
      <w:sz w:val="24"/>
      <w:szCs w:val="24"/>
    </w:rPr>
    <w:tblPr/>
  </w:style>
  <w:style w:type="table" w:customStyle="1" w:styleId="ListTable1Light-Accent4">
    <w:name w:val="List Table 1 Light - Accent 4"/>
    <w:basedOn w:val="a1"/>
    <w:pPr>
      <w:widowControl w:val="0"/>
    </w:pPr>
    <w:rPr>
      <w:sz w:val="24"/>
      <w:szCs w:val="24"/>
    </w:rPr>
    <w:tblPr/>
  </w:style>
  <w:style w:type="table" w:customStyle="1" w:styleId="ListTable1Light-Accent5">
    <w:name w:val="List Table 1 Light - Accent 5"/>
    <w:basedOn w:val="a1"/>
    <w:pPr>
      <w:widowControl w:val="0"/>
    </w:pPr>
    <w:rPr>
      <w:sz w:val="24"/>
      <w:szCs w:val="24"/>
    </w:rPr>
    <w:tblPr/>
  </w:style>
  <w:style w:type="table" w:customStyle="1" w:styleId="ListTable1Light-Accent6">
    <w:name w:val="List Table 1 Light - Accent 6"/>
    <w:basedOn w:val="a1"/>
    <w:pPr>
      <w:widowControl w:val="0"/>
    </w:pPr>
    <w:rPr>
      <w:sz w:val="24"/>
      <w:szCs w:val="24"/>
    </w:rPr>
    <w:tblPr/>
  </w:style>
  <w:style w:type="table" w:customStyle="1" w:styleId="ListTable2-Accent1">
    <w:name w:val="List Table 2 - Accent 1"/>
    <w:basedOn w:val="a1"/>
    <w:pPr>
      <w:widowControl w:val="0"/>
    </w:pPr>
    <w:rPr>
      <w:sz w:val="24"/>
      <w:szCs w:val="24"/>
    </w:rPr>
    <w:tblPr/>
  </w:style>
  <w:style w:type="table" w:customStyle="1" w:styleId="ListTable2-Accent2">
    <w:name w:val="List Table 2 - Accent 2"/>
    <w:basedOn w:val="a1"/>
    <w:pPr>
      <w:widowControl w:val="0"/>
    </w:pPr>
    <w:rPr>
      <w:sz w:val="24"/>
      <w:szCs w:val="24"/>
    </w:rPr>
    <w:tblPr/>
  </w:style>
  <w:style w:type="table" w:customStyle="1" w:styleId="ListTable2-Accent3">
    <w:name w:val="List Table 2 - Accent 3"/>
    <w:basedOn w:val="a1"/>
    <w:pPr>
      <w:widowControl w:val="0"/>
    </w:pPr>
    <w:rPr>
      <w:sz w:val="24"/>
      <w:szCs w:val="24"/>
    </w:rPr>
    <w:tblPr/>
  </w:style>
  <w:style w:type="table" w:customStyle="1" w:styleId="ListTable2-Accent4">
    <w:name w:val="List Table 2 - Accent 4"/>
    <w:basedOn w:val="a1"/>
    <w:pPr>
      <w:widowControl w:val="0"/>
    </w:pPr>
    <w:rPr>
      <w:sz w:val="24"/>
      <w:szCs w:val="24"/>
    </w:rPr>
    <w:tblPr/>
  </w:style>
  <w:style w:type="table" w:customStyle="1" w:styleId="ListTable2-Accent5">
    <w:name w:val="List Table 2 - Accent 5"/>
    <w:basedOn w:val="a1"/>
    <w:pPr>
      <w:widowControl w:val="0"/>
    </w:pPr>
    <w:rPr>
      <w:sz w:val="24"/>
      <w:szCs w:val="24"/>
    </w:rPr>
    <w:tblPr/>
  </w:style>
  <w:style w:type="table" w:customStyle="1" w:styleId="ListTable2-Accent6">
    <w:name w:val="List Table 2 - Accent 6"/>
    <w:basedOn w:val="a1"/>
    <w:pPr>
      <w:widowControl w:val="0"/>
    </w:pPr>
    <w:rPr>
      <w:sz w:val="24"/>
      <w:szCs w:val="24"/>
    </w:rPr>
    <w:tblPr/>
  </w:style>
  <w:style w:type="table" w:customStyle="1" w:styleId="ListTable3-Accent1">
    <w:name w:val="List Table 3 - Accent 1"/>
    <w:basedOn w:val="a1"/>
    <w:pPr>
      <w:widowControl w:val="0"/>
    </w:pPr>
    <w:rPr>
      <w:sz w:val="24"/>
      <w:szCs w:val="24"/>
    </w:rPr>
    <w:tblPr/>
  </w:style>
  <w:style w:type="table" w:customStyle="1" w:styleId="ListTable3-Accent2">
    <w:name w:val="List Table 3 - Accent 2"/>
    <w:basedOn w:val="a1"/>
    <w:pPr>
      <w:widowControl w:val="0"/>
    </w:pPr>
    <w:rPr>
      <w:sz w:val="24"/>
      <w:szCs w:val="24"/>
    </w:rPr>
    <w:tblPr/>
  </w:style>
  <w:style w:type="table" w:customStyle="1" w:styleId="ListTable3-Accent3">
    <w:name w:val="List Table 3 - Accent 3"/>
    <w:basedOn w:val="a1"/>
    <w:pPr>
      <w:widowControl w:val="0"/>
    </w:pPr>
    <w:rPr>
      <w:sz w:val="24"/>
      <w:szCs w:val="24"/>
    </w:rPr>
    <w:tblPr/>
  </w:style>
  <w:style w:type="table" w:customStyle="1" w:styleId="ListTable3-Accent4">
    <w:name w:val="List Table 3 - Accent 4"/>
    <w:basedOn w:val="a1"/>
    <w:pPr>
      <w:widowControl w:val="0"/>
    </w:pPr>
    <w:rPr>
      <w:sz w:val="24"/>
      <w:szCs w:val="24"/>
    </w:rPr>
    <w:tblPr/>
  </w:style>
  <w:style w:type="table" w:customStyle="1" w:styleId="ListTable3-Accent5">
    <w:name w:val="List Table 3 - Accent 5"/>
    <w:basedOn w:val="a1"/>
    <w:pPr>
      <w:widowControl w:val="0"/>
    </w:pPr>
    <w:rPr>
      <w:sz w:val="24"/>
      <w:szCs w:val="24"/>
    </w:rPr>
    <w:tblPr/>
  </w:style>
  <w:style w:type="table" w:customStyle="1" w:styleId="ListTable3-Accent6">
    <w:name w:val="List Table 3 - Accent 6"/>
    <w:basedOn w:val="a1"/>
    <w:pPr>
      <w:widowControl w:val="0"/>
    </w:pPr>
    <w:rPr>
      <w:sz w:val="24"/>
      <w:szCs w:val="24"/>
    </w:rPr>
    <w:tblPr/>
  </w:style>
  <w:style w:type="table" w:customStyle="1" w:styleId="ListTable4-Accent1">
    <w:name w:val="List Table 4 - Accent 1"/>
    <w:basedOn w:val="a1"/>
    <w:pPr>
      <w:widowControl w:val="0"/>
    </w:pPr>
    <w:rPr>
      <w:sz w:val="24"/>
      <w:szCs w:val="24"/>
    </w:rPr>
    <w:tblPr/>
  </w:style>
  <w:style w:type="table" w:customStyle="1" w:styleId="ListTable4-Accent2">
    <w:name w:val="List Table 4 - Accent 2"/>
    <w:basedOn w:val="a1"/>
    <w:pPr>
      <w:widowControl w:val="0"/>
    </w:pPr>
    <w:rPr>
      <w:sz w:val="24"/>
      <w:szCs w:val="24"/>
    </w:rPr>
    <w:tblPr/>
  </w:style>
  <w:style w:type="table" w:customStyle="1" w:styleId="ListTable4-Accent3">
    <w:name w:val="List Table 4 - Accent 3"/>
    <w:basedOn w:val="a1"/>
    <w:pPr>
      <w:widowControl w:val="0"/>
    </w:pPr>
    <w:rPr>
      <w:sz w:val="24"/>
      <w:szCs w:val="24"/>
    </w:rPr>
    <w:tblPr/>
  </w:style>
  <w:style w:type="table" w:customStyle="1" w:styleId="ListTable4-Accent4">
    <w:name w:val="List Table 4 - Accent 4"/>
    <w:basedOn w:val="a1"/>
    <w:pPr>
      <w:widowControl w:val="0"/>
    </w:pPr>
    <w:rPr>
      <w:sz w:val="24"/>
      <w:szCs w:val="24"/>
    </w:rPr>
    <w:tblPr/>
  </w:style>
  <w:style w:type="table" w:customStyle="1" w:styleId="ListTable4-Accent5">
    <w:name w:val="List Table 4 - Accent 5"/>
    <w:basedOn w:val="a1"/>
    <w:pPr>
      <w:widowControl w:val="0"/>
    </w:pPr>
    <w:rPr>
      <w:sz w:val="24"/>
      <w:szCs w:val="24"/>
    </w:rPr>
    <w:tblPr/>
  </w:style>
  <w:style w:type="table" w:customStyle="1" w:styleId="ListTable4-Accent6">
    <w:name w:val="List Table 4 - Accent 6"/>
    <w:basedOn w:val="a1"/>
    <w:pPr>
      <w:widowControl w:val="0"/>
    </w:pPr>
    <w:rPr>
      <w:sz w:val="24"/>
      <w:szCs w:val="24"/>
    </w:rPr>
    <w:tblPr/>
  </w:style>
  <w:style w:type="table" w:customStyle="1" w:styleId="ListTable5Dark-Accent1">
    <w:name w:val="List Table 5 Dark - Accent 1"/>
    <w:basedOn w:val="a1"/>
    <w:pPr>
      <w:widowControl w:val="0"/>
    </w:pPr>
    <w:rPr>
      <w:sz w:val="24"/>
      <w:szCs w:val="24"/>
    </w:rPr>
    <w:tblPr/>
  </w:style>
  <w:style w:type="table" w:customStyle="1" w:styleId="ListTable5Dark-Accent2">
    <w:name w:val="List Table 5 Dark - Accent 2"/>
    <w:basedOn w:val="a1"/>
    <w:pPr>
      <w:widowControl w:val="0"/>
    </w:pPr>
    <w:rPr>
      <w:sz w:val="24"/>
      <w:szCs w:val="24"/>
    </w:rPr>
    <w:tblPr/>
  </w:style>
  <w:style w:type="table" w:customStyle="1" w:styleId="ListTable5Dark-Accent3">
    <w:name w:val="List Table 5 Dark - Accent 3"/>
    <w:basedOn w:val="a1"/>
    <w:pPr>
      <w:widowControl w:val="0"/>
    </w:pPr>
    <w:rPr>
      <w:sz w:val="24"/>
      <w:szCs w:val="24"/>
    </w:rPr>
    <w:tblPr/>
  </w:style>
  <w:style w:type="table" w:customStyle="1" w:styleId="ListTable5Dark-Accent4">
    <w:name w:val="List Table 5 Dark - Accent 4"/>
    <w:basedOn w:val="a1"/>
    <w:pPr>
      <w:widowControl w:val="0"/>
    </w:pPr>
    <w:rPr>
      <w:sz w:val="24"/>
      <w:szCs w:val="24"/>
    </w:rPr>
    <w:tblPr/>
  </w:style>
  <w:style w:type="table" w:customStyle="1" w:styleId="ListTable5Dark-Accent5">
    <w:name w:val="List Table 5 Dark - Accent 5"/>
    <w:basedOn w:val="a1"/>
    <w:pPr>
      <w:widowControl w:val="0"/>
    </w:pPr>
    <w:rPr>
      <w:sz w:val="24"/>
      <w:szCs w:val="24"/>
    </w:rPr>
    <w:tblPr/>
  </w:style>
  <w:style w:type="table" w:customStyle="1" w:styleId="ListTable5Dark-Accent6">
    <w:name w:val="List Table 5 Dark - Accent 6"/>
    <w:basedOn w:val="a1"/>
    <w:pPr>
      <w:widowControl w:val="0"/>
    </w:pPr>
    <w:rPr>
      <w:sz w:val="24"/>
      <w:szCs w:val="24"/>
    </w:rPr>
    <w:tblPr/>
  </w:style>
  <w:style w:type="table" w:customStyle="1" w:styleId="ListTable6Colorful-Accent1">
    <w:name w:val="List Table 6 Colorful - Accent 1"/>
    <w:basedOn w:val="a1"/>
    <w:pPr>
      <w:widowControl w:val="0"/>
    </w:pPr>
    <w:rPr>
      <w:sz w:val="24"/>
      <w:szCs w:val="24"/>
    </w:rPr>
    <w:tblPr/>
  </w:style>
  <w:style w:type="table" w:customStyle="1" w:styleId="ListTable6Colorful-Accent2">
    <w:name w:val="List Table 6 Colorful - Accent 2"/>
    <w:basedOn w:val="a1"/>
    <w:pPr>
      <w:widowControl w:val="0"/>
    </w:pPr>
    <w:rPr>
      <w:sz w:val="24"/>
      <w:szCs w:val="24"/>
    </w:rPr>
    <w:tblPr/>
  </w:style>
  <w:style w:type="table" w:customStyle="1" w:styleId="ListTable6Colorful-Accent3">
    <w:name w:val="List Table 6 Colorful - Accent 3"/>
    <w:basedOn w:val="a1"/>
    <w:pPr>
      <w:widowControl w:val="0"/>
    </w:pPr>
    <w:rPr>
      <w:sz w:val="24"/>
      <w:szCs w:val="24"/>
    </w:rPr>
    <w:tblPr/>
  </w:style>
  <w:style w:type="table" w:customStyle="1" w:styleId="ListTable6Colorful-Accent4">
    <w:name w:val="List Table 6 Colorful - Accent 4"/>
    <w:basedOn w:val="a1"/>
    <w:pPr>
      <w:widowControl w:val="0"/>
    </w:pPr>
    <w:rPr>
      <w:sz w:val="24"/>
      <w:szCs w:val="24"/>
    </w:rPr>
    <w:tblPr/>
  </w:style>
  <w:style w:type="table" w:customStyle="1" w:styleId="ListTable6Colorful-Accent5">
    <w:name w:val="List Table 6 Colorful - Accent 5"/>
    <w:basedOn w:val="a1"/>
    <w:pPr>
      <w:widowControl w:val="0"/>
    </w:pPr>
    <w:rPr>
      <w:sz w:val="24"/>
      <w:szCs w:val="24"/>
    </w:rPr>
    <w:tblPr/>
  </w:style>
  <w:style w:type="table" w:customStyle="1" w:styleId="ListTable6Colorful-Accent6">
    <w:name w:val="List Table 6 Colorful - Accent 6"/>
    <w:basedOn w:val="a1"/>
    <w:pPr>
      <w:widowControl w:val="0"/>
    </w:pPr>
    <w:rPr>
      <w:sz w:val="24"/>
      <w:szCs w:val="24"/>
    </w:rPr>
    <w:tblPr/>
  </w:style>
  <w:style w:type="table" w:customStyle="1" w:styleId="ListTable7Colorful-Accent1">
    <w:name w:val="List Table 7 Colorful - Accent 1"/>
    <w:basedOn w:val="a1"/>
    <w:pPr>
      <w:widowControl w:val="0"/>
    </w:pPr>
    <w:rPr>
      <w:sz w:val="24"/>
      <w:szCs w:val="24"/>
    </w:rPr>
    <w:tblPr/>
  </w:style>
  <w:style w:type="table" w:customStyle="1" w:styleId="ListTable7Colorful-Accent2">
    <w:name w:val="List Table 7 Colorful - Accent 2"/>
    <w:basedOn w:val="a1"/>
    <w:pPr>
      <w:widowControl w:val="0"/>
    </w:pPr>
    <w:rPr>
      <w:sz w:val="24"/>
      <w:szCs w:val="24"/>
    </w:rPr>
    <w:tblPr/>
  </w:style>
  <w:style w:type="table" w:customStyle="1" w:styleId="ListTable7Colorful-Accent3">
    <w:name w:val="List Table 7 Colorful - Accent 3"/>
    <w:basedOn w:val="a1"/>
    <w:pPr>
      <w:widowControl w:val="0"/>
    </w:pPr>
    <w:rPr>
      <w:sz w:val="24"/>
      <w:szCs w:val="24"/>
    </w:rPr>
    <w:tblPr/>
  </w:style>
  <w:style w:type="table" w:customStyle="1" w:styleId="ListTable7Colorful-Accent4">
    <w:name w:val="List Table 7 Colorful - Accent 4"/>
    <w:basedOn w:val="a1"/>
    <w:pPr>
      <w:widowControl w:val="0"/>
    </w:pPr>
    <w:rPr>
      <w:sz w:val="24"/>
      <w:szCs w:val="24"/>
    </w:rPr>
    <w:tblPr/>
  </w:style>
  <w:style w:type="table" w:customStyle="1" w:styleId="ListTable7Colorful-Accent5">
    <w:name w:val="List Table 7 Colorful - Accent 5"/>
    <w:basedOn w:val="a1"/>
    <w:pPr>
      <w:widowControl w:val="0"/>
    </w:pPr>
    <w:rPr>
      <w:sz w:val="24"/>
      <w:szCs w:val="24"/>
    </w:rPr>
    <w:tblPr/>
  </w:style>
  <w:style w:type="table" w:customStyle="1" w:styleId="ListTable7Colorful-Accent6">
    <w:name w:val="List Table 7 Colorful - Accent 6"/>
    <w:basedOn w:val="a1"/>
    <w:pPr>
      <w:widowControl w:val="0"/>
    </w:pPr>
    <w:rPr>
      <w:sz w:val="24"/>
      <w:szCs w:val="24"/>
    </w:rPr>
    <w:tblPr/>
  </w:style>
  <w:style w:type="table" w:customStyle="1" w:styleId="Lined-Accent">
    <w:name w:val="Lined - Accent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1">
    <w:name w:val="Lined - Accent 1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2">
    <w:name w:val="Lined - Accent 2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3">
    <w:name w:val="Lined - Accent 3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4">
    <w:name w:val="Lined - Accent 4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5">
    <w:name w:val="Lined - Accent 5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6">
    <w:name w:val="Lined - Accent 6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">
    <w:name w:val="Bordered &amp; Lined - Accent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1">
    <w:name w:val="Bordered &amp; Lined - Accent 1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2">
    <w:name w:val="Bordered &amp; Lined - Accent 2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3">
    <w:name w:val="Bordered &amp; Lined - Accent 3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4">
    <w:name w:val="Bordered &amp; Lined - Accent 4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5">
    <w:name w:val="Bordered &amp; Lined - Accent 5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6">
    <w:name w:val="Bordered &amp; Lined - Accent 6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">
    <w:name w:val="Bordered"/>
    <w:basedOn w:val="a1"/>
    <w:pPr>
      <w:widowControl w:val="0"/>
    </w:pPr>
    <w:rPr>
      <w:sz w:val="24"/>
      <w:szCs w:val="24"/>
    </w:rPr>
    <w:tblPr/>
  </w:style>
  <w:style w:type="table" w:customStyle="1" w:styleId="Bordered-Accent1">
    <w:name w:val="Bordered - Accent 1"/>
    <w:basedOn w:val="a1"/>
    <w:pPr>
      <w:widowControl w:val="0"/>
    </w:pPr>
    <w:rPr>
      <w:sz w:val="24"/>
      <w:szCs w:val="24"/>
    </w:rPr>
    <w:tblPr/>
  </w:style>
  <w:style w:type="table" w:customStyle="1" w:styleId="Bordered-Accent2">
    <w:name w:val="Bordered - Accent 2"/>
    <w:basedOn w:val="a1"/>
    <w:pPr>
      <w:widowControl w:val="0"/>
    </w:pPr>
    <w:rPr>
      <w:sz w:val="24"/>
      <w:szCs w:val="24"/>
    </w:rPr>
    <w:tblPr/>
  </w:style>
  <w:style w:type="table" w:customStyle="1" w:styleId="Bordered-Accent3">
    <w:name w:val="Bordered - Accent 3"/>
    <w:basedOn w:val="a1"/>
    <w:pPr>
      <w:widowControl w:val="0"/>
    </w:pPr>
    <w:rPr>
      <w:sz w:val="24"/>
      <w:szCs w:val="24"/>
    </w:rPr>
    <w:tblPr/>
  </w:style>
  <w:style w:type="table" w:customStyle="1" w:styleId="Bordered-Accent4">
    <w:name w:val="Bordered - Accent 4"/>
    <w:basedOn w:val="a1"/>
    <w:pPr>
      <w:widowControl w:val="0"/>
    </w:pPr>
    <w:rPr>
      <w:sz w:val="24"/>
      <w:szCs w:val="24"/>
    </w:rPr>
    <w:tblPr/>
  </w:style>
  <w:style w:type="table" w:customStyle="1" w:styleId="Bordered-Accent5">
    <w:name w:val="Bordered - Accent 5"/>
    <w:basedOn w:val="a1"/>
    <w:pPr>
      <w:widowControl w:val="0"/>
    </w:pPr>
    <w:rPr>
      <w:sz w:val="24"/>
      <w:szCs w:val="24"/>
    </w:rPr>
    <w:tblPr/>
  </w:style>
  <w:style w:type="table" w:customStyle="1" w:styleId="Bordered-Accent6">
    <w:name w:val="Bordered - Accent 6"/>
    <w:basedOn w:val="a1"/>
    <w:pPr>
      <w:widowControl w:val="0"/>
    </w:pPr>
    <w:rPr>
      <w:sz w:val="24"/>
      <w:szCs w:val="24"/>
    </w:rPr>
    <w:tblPr/>
  </w:style>
  <w:style w:type="character" w:customStyle="1" w:styleId="af4">
    <w:name w:val="Текст сноски Знак"/>
    <w:link w:val="af3"/>
    <w:rPr>
      <w:sz w:val="18"/>
    </w:rPr>
  </w:style>
  <w:style w:type="character" w:customStyle="1" w:styleId="af7">
    <w:name w:val="Текст концевой сноски Знак"/>
    <w:link w:val="af6"/>
    <w:rPr>
      <w:sz w:val="20"/>
    </w:rPr>
  </w:style>
  <w:style w:type="paragraph" w:styleId="afb">
    <w:name w:val="Body Text"/>
    <w:basedOn w:val="a"/>
    <w:link w:val="afc"/>
    <w:semiHidden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link w:val="afb"/>
    <w:semiHidden/>
    <w:rPr>
      <w:rFonts w:ascii="Times New Roman" w:hAnsi="Times New Roman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link w:val="afe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semiHidden/>
    <w:rPr>
      <w:rFonts w:ascii="Segoe UI" w:hAnsi="Segoe UI"/>
      <w:sz w:val="18"/>
      <w:szCs w:val="18"/>
    </w:rPr>
  </w:style>
  <w:style w:type="paragraph" w:styleId="aff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Pr>
      <w:rFonts w:ascii="Times New Roman" w:hAnsi="Times New Roman"/>
    </w:rPr>
  </w:style>
  <w:style w:type="character" w:customStyle="1" w:styleId="msonormal0">
    <w:name w:val="msonormal"/>
    <w:rPr>
      <w:rFonts w:ascii="Times New Roman" w:hAnsi="Times New Roman"/>
      <w:sz w:val="22"/>
    </w:rPr>
  </w:style>
  <w:style w:type="paragraph" w:customStyle="1" w:styleId="aff0">
    <w:name w:val="Приложение"/>
    <w:basedOn w:val="a"/>
    <w:pPr>
      <w:keepNext/>
      <w:pageBreakBefore/>
      <w:widowControl/>
      <w:tabs>
        <w:tab w:val="left" w:pos="6237"/>
      </w:tabs>
      <w:spacing w:after="0" w:line="240" w:lineRule="auto"/>
      <w:jc w:val="right"/>
    </w:pPr>
    <w:rPr>
      <w:rFonts w:ascii="ms sans serif" w:hAnsi="ms sans serif"/>
      <w:b/>
      <w:sz w:val="24"/>
      <w:szCs w:val="20"/>
      <w:lang w:val="en-US"/>
    </w:rPr>
  </w:style>
  <w:style w:type="paragraph" w:customStyle="1" w:styleId="LO-normal">
    <w:name w:val="LO-normal"/>
    <w:pPr>
      <w:spacing w:line="276" w:lineRule="auto"/>
    </w:pPr>
    <w:rPr>
      <w:rFonts w:ascii="Arial" w:eastAsia="Arial" w:hAnsi="Arial"/>
      <w:sz w:val="22"/>
      <w:szCs w:val="22"/>
      <w:lang w:val="ru" w:bidi="hi-IN"/>
    </w:rPr>
  </w:style>
  <w:style w:type="paragraph" w:customStyle="1" w:styleId="ConsPlusNormal">
    <w:name w:val="ConsPlusNormal"/>
    <w:link w:val="ConsPlusNormal0"/>
    <w:uiPriority w:val="99"/>
    <w:qFormat/>
    <w:rsid w:val="00473C97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473C97"/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2B0ECC"/>
    <w:pPr>
      <w:widowControl w:val="0"/>
      <w:suppressAutoHyphens/>
      <w:ind w:firstLine="720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link w:val="ConsNormal"/>
    <w:rsid w:val="002B0ECC"/>
    <w:rPr>
      <w:rFonts w:ascii="Consultant" w:eastAsia="Arial" w:hAnsi="Consultant"/>
      <w:sz w:val="28"/>
      <w:lang w:eastAsia="ar-SA"/>
    </w:rPr>
  </w:style>
  <w:style w:type="character" w:customStyle="1" w:styleId="a4">
    <w:name w:val="Абзац списка Знак"/>
    <w:link w:val="a3"/>
    <w:uiPriority w:val="1"/>
    <w:rsid w:val="00DE67D0"/>
    <w:rPr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rsid w:val="00926207"/>
    <w:pPr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926207"/>
    <w:rPr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262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6207"/>
    <w:rPr>
      <w:rFonts w:ascii="Calibri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13" Type="http://schemas.openxmlformats.org/officeDocument/2006/relationships/hyperlink" Target="https://pandia.ru/text/category/uborochnoe_oborudov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apitalmznij_remo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portivnij_inventarm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1-v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smesiteli/" TargetMode="External"/><Relationship Id="rId10" Type="http://schemas.openxmlformats.org/officeDocument/2006/relationships/hyperlink" Target="consultantplus://offline/ref=42ED9E880A95D84211A375EECEF0D0B8EF7AAD5CA417B10AAE5F6D037A7E97872276E7C9AD467Dk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9;fld=134" TargetMode="External"/><Relationship Id="rId14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5FE6-37B5-4297-84EE-5BEBC8B4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2023-11-03T11:01:00Z</dcterms:created>
  <dcterms:modified xsi:type="dcterms:W3CDTF">2024-02-09T08:08:00Z</dcterms:modified>
</cp:coreProperties>
</file>