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86" w:rsidRDefault="00351A86" w:rsidP="00351A86">
      <w:pPr>
        <w:widowControl w:val="0"/>
        <w:autoSpaceDE w:val="0"/>
        <w:autoSpaceDN w:val="0"/>
        <w:adjustRightInd w:val="0"/>
        <w:jc w:val="center"/>
      </w:pPr>
      <w:r>
        <w:t>ДОГОВОР ПОСТАВКИ №</w:t>
      </w:r>
      <w:r w:rsidR="00DE4886">
        <w:t xml:space="preserve"> </w:t>
      </w:r>
      <w:r w:rsidR="00390995">
        <w:t>___</w:t>
      </w:r>
      <w:bookmarkStart w:id="0" w:name="_GoBack"/>
      <w:bookmarkEnd w:id="0"/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г. Челябинск.                                                                                           «   » ___________ 202</w:t>
      </w:r>
      <w:r w:rsidR="000D6D99">
        <w:t>1</w:t>
      </w:r>
      <w:r>
        <w:t xml:space="preserve"> г.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8C6866" w:rsidP="00351A86">
      <w:pPr>
        <w:widowControl w:val="0"/>
        <w:autoSpaceDE w:val="0"/>
        <w:autoSpaceDN w:val="0"/>
        <w:adjustRightInd w:val="0"/>
        <w:jc w:val="both"/>
      </w:pPr>
      <w:r>
        <w:t>МАОУ «СОШ № 62 г. Челябинска»</w:t>
      </w:r>
      <w:r w:rsidRPr="0061205D">
        <w:t xml:space="preserve">, именуемый в дальнейшем "Покупатель", в лице директора </w:t>
      </w:r>
      <w:r>
        <w:t>Власовой Ирины Валентиновна</w:t>
      </w:r>
      <w:r w:rsidRPr="008662EF">
        <w:t>, действующ</w:t>
      </w:r>
      <w:r>
        <w:t>и</w:t>
      </w:r>
      <w:r w:rsidRPr="008662EF">
        <w:t>й на основании Устава, с одной стороны</w:t>
      </w:r>
      <w:r w:rsidR="00351A86" w:rsidRPr="008662EF">
        <w:t xml:space="preserve">, и </w:t>
      </w:r>
      <w:r w:rsidR="00D23123" w:rsidRPr="00D23123">
        <w:t>_____________</w:t>
      </w:r>
      <w:r w:rsidR="00D23123" w:rsidRPr="004F7742">
        <w:t>,</w:t>
      </w:r>
      <w:r w:rsidR="00D23123" w:rsidRPr="008662EF">
        <w:t xml:space="preserve"> </w:t>
      </w:r>
      <w:r w:rsidR="00351A86" w:rsidRPr="008662EF">
        <w:t>именуемый в дальнейшем «</w:t>
      </w:r>
      <w:r w:rsidR="00351A86">
        <w:t>Поставщик</w:t>
      </w:r>
      <w:r w:rsidR="00351A86" w:rsidRPr="008662EF">
        <w:t xml:space="preserve">», в лице </w:t>
      </w:r>
      <w:r w:rsidR="00351A86">
        <w:t>директора ___________</w:t>
      </w:r>
      <w:r w:rsidR="00351A86" w:rsidRPr="008662EF">
        <w:t xml:space="preserve">, действующего на основании </w:t>
      </w:r>
      <w:r w:rsidR="00351A86">
        <w:t>_____</w:t>
      </w:r>
      <w:proofErr w:type="gramStart"/>
      <w:r w:rsidR="00351A86">
        <w:t>_</w:t>
      </w:r>
      <w:r w:rsidR="00351A86" w:rsidRPr="008662EF">
        <w:t>,  с</w:t>
      </w:r>
      <w:proofErr w:type="gramEnd"/>
      <w:r w:rsidR="00351A86" w:rsidRPr="008662EF">
        <w:t xml:space="preserve"> другой стороны, заключили  настоящий договор о нижеследующем</w:t>
      </w:r>
      <w:r w:rsidR="00351A86">
        <w:t>: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ПРЕДМЕТ ДОГОВОРА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 w:rsidRPr="00351A86">
        <w:t>1.1. Настоящий договор заключается на основании Федерального закона № 223-ФЗ «О закупках товаров, работ, услуг отдельными видами юридических лиц»</w:t>
      </w:r>
      <w:r w:rsidR="0048154E">
        <w:t xml:space="preserve"> и подпункта </w:t>
      </w:r>
      <w:r w:rsidR="0012539D">
        <w:t>6</w:t>
      </w:r>
      <w:r w:rsidR="0048154E">
        <w:t xml:space="preserve"> пункта 61.1. Положения о закупках МАОУ «</w:t>
      </w:r>
      <w:r w:rsidR="008C6866">
        <w:t>СОШ № 62</w:t>
      </w:r>
      <w:r w:rsidR="0048154E">
        <w:t xml:space="preserve"> г. Челябинска»</w:t>
      </w:r>
      <w:r w:rsidRPr="00351A86">
        <w:t>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1.2. Предметом Договора является поставка Товара согласно спецификации, являющейся неотъемлемой частью Договора. Поставщик принимает на себя обязательства по поставке Товара в соответствии со спецификацией Приложение № 1 к договору. Покупатель принимает на себя обязательства по принятию и оплате Товара в соответствии с условиями настоящего Договора.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2. УСЛОВИЯ ПОСТАВКИ ТОВАРА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2.1. Поставщик обязуется передать Товар Покупателю в срок не более </w:t>
      </w:r>
      <w:r w:rsidR="00390995">
        <w:t>2</w:t>
      </w:r>
      <w:r w:rsidR="00DD4FEB">
        <w:t>0</w:t>
      </w:r>
      <w:r>
        <w:t xml:space="preserve"> календарных дней, с момента подписания настоящего Договора.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2.2. Поставка Товара осуществляется по следующему адресу Покупателя: </w:t>
      </w:r>
      <w:r w:rsidRPr="0061205D">
        <w:t>Челябинская обл., г Челябинск</w:t>
      </w:r>
      <w:r w:rsidR="00DD4FEB">
        <w:t>, ул. Кудрявцева, 79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2.3. Товар считается переданным Поставщиком и принятым Покупателем после подписания Сторонами товарной накладной.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2.4. Право собственности и риск случайной гибели Товара переходит от Поставщика к Покупателю с момента подписания Покупателем товарной накладной.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2.5. Поставщик обязуется передать Покупателю Товар, соответствующее государственным стандартам Российской Федерации, установленным для данного вида Товара, а также техническим условиям и сертификатам завода-изготовителя Товара, и предоставить эксплуатационную документацию на данный Товар.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2.6. Поставщик обязуется осуществить поставку оборудования в упаковке, которая бы обеспечила сохранность оборудования во время транспортировки и до передачи оборудования Покупателю.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2.7. Поставщик обязан уведомить Покупателя о готовности Товара к передаче не позднее 2 рабочих до предполагаемой даты поставки (доставки) Товара.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3. ЦЕНА ДОГОВОРА И ПОРЯДОК ОПЛАТЫ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3.1. Цена настоящего Договора составляет </w:t>
      </w:r>
      <w:r>
        <w:rPr>
          <w:b/>
        </w:rPr>
        <w:t>______________</w:t>
      </w:r>
      <w:r>
        <w:t xml:space="preserve">и включает в себя: стоимость Товара, </w:t>
      </w:r>
      <w:r w:rsidRPr="00351A86">
        <w:t>погрузо-разгрузочные работы, затраты на оформление товарно-сопроводительных документов, а также налоги, сборы, таможенные пошлины и другие обязательные платежи.</w:t>
      </w:r>
    </w:p>
    <w:p w:rsidR="001B1A48" w:rsidRDefault="001B1A48" w:rsidP="00351A86">
      <w:pPr>
        <w:widowControl w:val="0"/>
        <w:autoSpaceDE w:val="0"/>
        <w:autoSpaceDN w:val="0"/>
        <w:adjustRightInd w:val="0"/>
        <w:jc w:val="both"/>
      </w:pPr>
      <w:r>
        <w:t>Источник финансирования – средства автономного учреждения.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3.3. Порядок и сроки расчетов по настоящему договору: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3.3.1. </w:t>
      </w:r>
      <w:r w:rsidRPr="002F03E6">
        <w:t xml:space="preserve">Оплата осуществляется </w:t>
      </w:r>
      <w:r>
        <w:t>Покупателем</w:t>
      </w:r>
      <w:r w:rsidRPr="002F03E6">
        <w:t xml:space="preserve"> в безналичной форе по факту поставки товара в течении </w:t>
      </w:r>
      <w:r w:rsidR="00D23123">
        <w:t>15</w:t>
      </w:r>
      <w:r w:rsidRPr="002F03E6">
        <w:t xml:space="preserve"> </w:t>
      </w:r>
      <w:r w:rsidR="00D23123">
        <w:t>рабочих</w:t>
      </w:r>
      <w:r w:rsidRPr="002F03E6">
        <w:t xml:space="preserve"> дней с </w:t>
      </w:r>
      <w:proofErr w:type="gramStart"/>
      <w:r w:rsidRPr="002F03E6">
        <w:t>момента  подписания</w:t>
      </w:r>
      <w:proofErr w:type="gramEnd"/>
      <w:r w:rsidRPr="002F03E6">
        <w:t xml:space="preserve"> соответствующих документов (накладной)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3.3.2. Датой оплаты считается дата зачисления денежных средств на корреспондентский счет банка Поставщика.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4. ПОРЯДОК ПЕРЕДАЧИ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4.1. Поставщик гарантирует, что поставляемый Товар соответствует требованиям, </w:t>
      </w:r>
      <w:r>
        <w:lastRenderedPageBreak/>
        <w:t xml:space="preserve">установленным в Российской Федерации по данному </w:t>
      </w:r>
      <w:proofErr w:type="gramStart"/>
      <w:r>
        <w:t>виду Товара</w:t>
      </w:r>
      <w:proofErr w:type="gramEnd"/>
      <w:r>
        <w:t xml:space="preserve"> и имеет соответствующие сертификаты соответствия.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4.2. При поставке оборудования согласно Настоящему Договору Поставщик оформляет товарную накладную и вместе с Товаром передает для подписания Покупателю.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4.3. Покупатель в момент передачи Товара в присутствии представителя Поставщика </w:t>
      </w:r>
      <w:proofErr w:type="gramStart"/>
      <w:r>
        <w:t>проверяет  Товар</w:t>
      </w:r>
      <w:proofErr w:type="gramEnd"/>
      <w:r>
        <w:t>, по количеству, ассортименту и упаковке Товара на соответствие его сведениям, указанным в товарной накладной и Спецификации.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4.4. В случае соответствия Товара по количеству, ассортименту и упаковке сведениям, указанным в товарной накладной и Спецификации, Покупатель подписывает товарную накладную.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4.5. При обнаружении несоответствия поставляемого Товара или упаковки такого Товара, сведениям, указанным в товарной накладной и Спецификации, Покупатель оформляет </w:t>
      </w:r>
      <w:proofErr w:type="gramStart"/>
      <w:r>
        <w:t>Акт  о</w:t>
      </w:r>
      <w:proofErr w:type="gramEnd"/>
      <w:r>
        <w:t xml:space="preserve"> претензиях в отношении Товара по результатам внешнего осмотра, который должен быть рассмотрен и исполнен Поставщиком в течение 3 рабочих дней. При этом Поставщик несет ответственность до момента исполнения Поставщиком своих обязательств по поставке Товара.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4.6. Покупатель проверяет поставляемый Товар по качеству в течение 5 рабочих дней с момента подписания товарной накладной.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4.7. Покупатель обязан в течение 14 рабочих дней с момента подписания товарной накладной в письменной форме, путем подписания Покупателем и направления Поставщику соответствующего Акта, уведомить Поставщика о любых претензиях относительно качества (функциональности) Товара, а также о случаях повреждения или дефектов.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4.8. Претензии относительно скрытых дефектов Товара, которые не могли быть выявлены по результатам внешнего осмотра в ходе первоначальной проверки, подаются </w:t>
      </w:r>
      <w:proofErr w:type="gramStart"/>
      <w:r>
        <w:t>Покупателем  Поставщику</w:t>
      </w:r>
      <w:proofErr w:type="gramEnd"/>
      <w:r>
        <w:t xml:space="preserve"> в письменной форме, путем подписания, Покупателем и направления Поставщику соответствующего Акта в течение 60 календарных дней.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5. ОТВЕТСТВЕННОСТЬ СТОРОН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5.1. Неисполнение либо ненадлежащее выполнение обязательств по Договору влечет за собой имущественную ответственность виновной стороны в порядке и на основаниях, предусмотренных требованиями действующего законодательства Российской Федерации.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5.2. За просрочку поставки или недопоставку Товара в течение срока поставки Товара Покупатель вправе потребовать оплаты пени в размере 0,03 % от стоимости просроченного или недопоставленного Товара за каждый календарный день просрочки.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5.3. Покупатель обязан обеспечить приемку Товара и выполнение работ с момента уведомления (по факсу или электронной почте) Поставщиком Покупателя по адресу, указанному в п. 2.2 настоящего Договора.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5.4. Выплата пени не освобождает Стороны от выполнения установленных Договором обязательств.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5.5. В случае просрочки поставки более чем на 30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за поставляемое Товара и возмещения всех возникших у Покупателя убытков.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6. УПАКОВКА, МАРКИРОВКА И ОТГРУЗКА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6.1. Поставщик должен обеспечить передачу Товара в упаковке, обеспечивающей его сохранность от повреждений.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6.2. Поставщик несет ответственность перед Покупателем за порчу, повреждение, поломку, вследствие ненадлежащей упаковки Товара.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7. ГАРАНТИЙНЫЕ ОБЯЗАТЕЛЬСТВА</w:t>
      </w:r>
    </w:p>
    <w:p w:rsidR="00351A86" w:rsidRPr="002F03E6" w:rsidRDefault="00351A86" w:rsidP="00351A86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7.1. </w:t>
      </w:r>
      <w:r w:rsidRPr="002F03E6">
        <w:t xml:space="preserve">Срок гарантийного обслуживания – </w:t>
      </w:r>
      <w:r w:rsidR="009314E9">
        <w:t>установлен производителем</w:t>
      </w:r>
      <w:r w:rsidRPr="002F03E6">
        <w:t xml:space="preserve">. Срок и условия гарантийного обслуживания должны соответствовать сроку и условиям стандартной гарантии, предоставляемым производителем оборудования. Сроки и условия гарантийного обслуживания должны быть указаны в оригинальных гарантийных талонах производителя </w:t>
      </w:r>
      <w:r w:rsidR="009314E9">
        <w:t>товара</w:t>
      </w:r>
      <w:r w:rsidRPr="002F03E6">
        <w:t>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7.2. В течение гарантийного срока Поставщик гарантирует Покупателю соответствие Товара государственным стандартам Российской Федерации, установленным для данного вида Товара, техническим условиям и сертификатам завода-изготовителя Товара.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7.3 Поставщик обязуется безвозмездно произвести ремонт или замену дефектного Товара. При условии предварительного письменного уведомления Заказчиком.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7.4. После получения извещения Поставщик обязуется принять меры к устранению обнаруженных дефектов и восстановлению Товара за свой счет, включая оплату транспортных расходов, в течение обоснованного и согласованного Сторонами, периода времени, но не более 30 календарных дней.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8. ОБСТОЯТЕЛЬСТВА НЕПРЕОДОЛИМОЙ СИЛЫ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8.1. Стороны освобождаются от ответственности за частичное или полное неисполнение обязательств по Договору, если ненадлежащее исполнение Сторонами обязанностей вызвано непреодолимой силой, т.е. чрезвычайными силами и непредотвратимыми обстоятельствами,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не подлежащими разумному контролю, при условии, что данные силы или обстоятельства непосредственно повлияли на выполнение обязательств по Договору. В этом случае срок выполнения договорных обязательств будет продлен на время действия указанных обстоятельств.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8.2. 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8.3. Надлежащим доказательством наличия вышеуказанных обстоятельств и их продолжительности будут являться справки, выданные уполномоченным государственным органом РФ.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9. АРБИТРАЖ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9.1. Стороны обязуются предпринимать все усилия для разрешения споров по Настоящему Договору путем переговоров, с соблюдением досудебного претензионного порядка.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9.2. Все споры по настоящему договору разрешаются путем переговоров, в случае если Стороны не смогли разрешить их в течение 30 календарных дней с момента предъявления соответствующей претензии, они подлежат разрешению в Арбитражном суде Челябинской области.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10. СРОК ДЕЙСТВИЯ И РАСТОРЖЕНИЯ ДОГОВОРА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10.1. Настоящий договор вступает в силу с даты подписания и действует до </w:t>
      </w:r>
      <w:r w:rsidR="008C6866">
        <w:t>31.12.202</w:t>
      </w:r>
      <w:r w:rsidR="00DD4FEB">
        <w:t>1</w:t>
      </w:r>
      <w:r w:rsidR="008C6866">
        <w:t xml:space="preserve"> </w:t>
      </w:r>
      <w:proofErr w:type="gramStart"/>
      <w:r w:rsidR="008C6866">
        <w:t>( до</w:t>
      </w:r>
      <w:proofErr w:type="gramEnd"/>
      <w:r w:rsidR="008C6866">
        <w:t xml:space="preserve"> </w:t>
      </w:r>
      <w:r w:rsidR="00CE1ED5">
        <w:t>полного исполнения сторонами обязательств по договору</w:t>
      </w:r>
      <w:r w:rsidR="008C6866">
        <w:t>)</w:t>
      </w:r>
      <w:r>
        <w:t>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10.</w:t>
      </w:r>
      <w:proofErr w:type="gramStart"/>
      <w:r>
        <w:t>2.Настоящий</w:t>
      </w:r>
      <w:proofErr w:type="gramEnd"/>
      <w:r>
        <w:t xml:space="preserve"> Договор может быть расторгнут по письменному соглашению Сторон, а также в одностороннем порядке при условии письменного уведомления другой стороны, не менее чем за 10 рабочих дней до предполагаемой даты расторжения.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11. ОБЩИЕ ПОЛОЖЕНИЯ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 xml:space="preserve">11.1. Дополнения и изменения к Договору действительны и составляют неотъемлемую </w:t>
      </w:r>
      <w:r>
        <w:lastRenderedPageBreak/>
        <w:t>часть Договора лишь в том случае, если они совершены в письменной форме и подписаны уполномоченными представителями Сторон.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11.2. Ни одна из Сторон не имеет права передать свои права и обязанности по данному Договору третьим лицам без письменного согласия противоположной Стороны.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11.3. Настоящий Договор заключается в двух экземплярах, по одному для каждой Стороны.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  <w:r>
        <w:t>11.4.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351A86" w:rsidRPr="00A356DC" w:rsidRDefault="00351A86" w:rsidP="00351A86">
      <w:pPr>
        <w:widowControl w:val="0"/>
        <w:autoSpaceDE w:val="0"/>
        <w:autoSpaceDN w:val="0"/>
        <w:adjustRightInd w:val="0"/>
        <w:jc w:val="both"/>
      </w:pPr>
      <w:r>
        <w:t>11.5. Приложение №1 «Спецификация Товара» являются неотъемлемыми частями настоящего Договора.</w:t>
      </w:r>
    </w:p>
    <w:p w:rsidR="00351A86" w:rsidRPr="000028A5" w:rsidRDefault="00351A86" w:rsidP="00351A86">
      <w:pPr>
        <w:widowControl w:val="0"/>
        <w:autoSpaceDE w:val="0"/>
        <w:autoSpaceDN w:val="0"/>
        <w:adjustRightInd w:val="0"/>
        <w:ind w:left="425"/>
        <w:jc w:val="both"/>
        <w:rPr>
          <w:b/>
          <w:bCs/>
        </w:rPr>
      </w:pPr>
      <w:r>
        <w:rPr>
          <w:b/>
          <w:bCs/>
        </w:rPr>
        <w:t>12.</w:t>
      </w:r>
      <w:r w:rsidRPr="000028A5">
        <w:rPr>
          <w:b/>
          <w:bCs/>
        </w:rPr>
        <w:t>Реквизиты сторон</w:t>
      </w:r>
    </w:p>
    <w:p w:rsidR="00351A86" w:rsidRPr="00A356DC" w:rsidRDefault="00351A86" w:rsidP="00351A8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val="en-US"/>
        </w:rPr>
      </w:pPr>
    </w:p>
    <w:p w:rsidR="00351A86" w:rsidRPr="00A356DC" w:rsidRDefault="00351A86" w:rsidP="00351A8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Покупатель</w:t>
      </w:r>
      <w:r w:rsidRPr="00A356DC">
        <w:rPr>
          <w:b/>
          <w:bCs/>
        </w:rPr>
        <w:t xml:space="preserve">                                                                                              Поставщик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8"/>
        <w:gridCol w:w="4479"/>
      </w:tblGrid>
      <w:tr w:rsidR="00351A86" w:rsidRPr="00A356DC" w:rsidTr="006D5D70">
        <w:trPr>
          <w:trHeight w:val="432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C6866" w:rsidRPr="008C6866" w:rsidRDefault="008C6866" w:rsidP="008C6866">
            <w:pPr>
              <w:jc w:val="both"/>
              <w:rPr>
                <w:rFonts w:eastAsia="Calibri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C6866">
              <w:rPr>
                <w:rFonts w:eastAsia="Calibri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МАОУ «СОШ № 62 г. Челябинска»</w:t>
            </w:r>
          </w:p>
          <w:p w:rsidR="000D6D99" w:rsidRPr="000D6D99" w:rsidRDefault="000D6D99" w:rsidP="000D6D99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D6D99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Юридический адрес: 454081, </w:t>
            </w:r>
          </w:p>
          <w:p w:rsidR="000D6D99" w:rsidRPr="000D6D99" w:rsidRDefault="000D6D99" w:rsidP="000D6D99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D6D99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г. Челябинск, ул. Кудрявцева, 79</w:t>
            </w:r>
          </w:p>
          <w:p w:rsidR="000D6D99" w:rsidRPr="000D6D99" w:rsidRDefault="000D6D99" w:rsidP="000D6D99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D6D99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ИНН 7452019465</w:t>
            </w:r>
          </w:p>
          <w:p w:rsidR="000D6D99" w:rsidRPr="000D6D99" w:rsidRDefault="000D6D99" w:rsidP="000D6D99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D6D99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КПП 745201001</w:t>
            </w:r>
          </w:p>
          <w:p w:rsidR="000D6D99" w:rsidRPr="000D6D99" w:rsidRDefault="000D6D99" w:rsidP="000D6D99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D6D99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ОГРН 1027403777642</w:t>
            </w:r>
          </w:p>
          <w:p w:rsidR="000D6D99" w:rsidRPr="000D6D99" w:rsidRDefault="000D6D99" w:rsidP="000D6D99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D6D99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ЛС 3047306004А в Комитете финансов </w:t>
            </w:r>
          </w:p>
          <w:p w:rsidR="000D6D99" w:rsidRPr="000D6D99" w:rsidRDefault="000D6D99" w:rsidP="000D6D99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D6D99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г Челябинска</w:t>
            </w:r>
          </w:p>
          <w:p w:rsidR="000D6D99" w:rsidRPr="000D6D99" w:rsidRDefault="000D6D99" w:rsidP="000D6D99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D6D99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БИК ТОФК 017501500</w:t>
            </w:r>
          </w:p>
          <w:p w:rsidR="000D6D99" w:rsidRPr="000D6D99" w:rsidRDefault="000D6D99" w:rsidP="000D6D99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D6D99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Наименование ТОФК: УФК по </w:t>
            </w:r>
            <w:proofErr w:type="gramStart"/>
            <w:r w:rsidRPr="000D6D99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Челябинской  области</w:t>
            </w:r>
            <w:proofErr w:type="gramEnd"/>
            <w:r w:rsidRPr="000D6D99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0D6D99" w:rsidRPr="000D6D99" w:rsidRDefault="000D6D99" w:rsidP="000D6D99">
            <w:pPr>
              <w:jc w:val="both"/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0D6D99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Номер ЕКС: 40102810645370000062</w:t>
            </w:r>
          </w:p>
          <w:p w:rsidR="008C6866" w:rsidRPr="008C6866" w:rsidRDefault="000D6D99" w:rsidP="000D6D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D6D99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Номер КС: 03234643757010006900</w:t>
            </w:r>
          </w:p>
          <w:p w:rsidR="008C6866" w:rsidRPr="008C6866" w:rsidRDefault="008C6866" w:rsidP="008C68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C6866" w:rsidRPr="008C6866" w:rsidRDefault="008C6866" w:rsidP="008C68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8C6866" w:rsidRPr="008C6866" w:rsidRDefault="008C6866" w:rsidP="008C6866">
            <w:pPr>
              <w:widowControl w:val="0"/>
              <w:autoSpaceDE w:val="0"/>
              <w:autoSpaceDN w:val="0"/>
              <w:adjustRightInd w:val="0"/>
              <w:jc w:val="both"/>
            </w:pPr>
            <w:r w:rsidRPr="008C6866">
              <w:rPr>
                <w:b/>
                <w:bCs/>
              </w:rPr>
              <w:t>Директор___________/Власова И.В./</w:t>
            </w:r>
            <w:r w:rsidRPr="008C6866">
              <w:t xml:space="preserve"> </w:t>
            </w:r>
          </w:p>
          <w:p w:rsidR="00351A86" w:rsidRPr="00A356DC" w:rsidRDefault="008C6866" w:rsidP="00836C1B">
            <w:pPr>
              <w:widowControl w:val="0"/>
              <w:autoSpaceDE w:val="0"/>
              <w:autoSpaceDN w:val="0"/>
              <w:adjustRightInd w:val="0"/>
              <w:jc w:val="both"/>
            </w:pPr>
            <w:r w:rsidRPr="008C6866">
              <w:t>м.</w:t>
            </w:r>
            <w:r w:rsidR="00351A86">
              <w:t xml:space="preserve">                                                                    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C1B" w:rsidRDefault="00836C1B" w:rsidP="00836C1B">
            <w:pPr>
              <w:ind w:right="-108"/>
              <w:rPr>
                <w:sz w:val="18"/>
                <w:szCs w:val="18"/>
              </w:rPr>
            </w:pPr>
          </w:p>
          <w:p w:rsidR="00390995" w:rsidRDefault="00390995" w:rsidP="00836C1B">
            <w:pPr>
              <w:ind w:right="-108"/>
              <w:rPr>
                <w:sz w:val="18"/>
                <w:szCs w:val="18"/>
              </w:rPr>
            </w:pPr>
          </w:p>
          <w:p w:rsidR="00390995" w:rsidRDefault="00390995" w:rsidP="00836C1B">
            <w:pPr>
              <w:ind w:right="-108"/>
              <w:rPr>
                <w:sz w:val="18"/>
                <w:szCs w:val="18"/>
              </w:rPr>
            </w:pPr>
          </w:p>
          <w:p w:rsidR="00390995" w:rsidRDefault="00390995" w:rsidP="00836C1B">
            <w:pPr>
              <w:ind w:right="-108"/>
              <w:rPr>
                <w:sz w:val="18"/>
                <w:szCs w:val="18"/>
              </w:rPr>
            </w:pPr>
          </w:p>
          <w:p w:rsidR="00390995" w:rsidRDefault="00390995" w:rsidP="00836C1B">
            <w:pPr>
              <w:ind w:right="-108"/>
              <w:rPr>
                <w:sz w:val="18"/>
                <w:szCs w:val="18"/>
              </w:rPr>
            </w:pPr>
          </w:p>
          <w:p w:rsidR="00390995" w:rsidRDefault="00390995" w:rsidP="00836C1B">
            <w:pPr>
              <w:ind w:right="-108"/>
              <w:rPr>
                <w:sz w:val="18"/>
                <w:szCs w:val="18"/>
              </w:rPr>
            </w:pPr>
          </w:p>
          <w:p w:rsidR="00390995" w:rsidRDefault="00390995" w:rsidP="00836C1B">
            <w:pPr>
              <w:ind w:right="-108"/>
              <w:rPr>
                <w:sz w:val="18"/>
                <w:szCs w:val="18"/>
              </w:rPr>
            </w:pPr>
          </w:p>
          <w:p w:rsidR="00390995" w:rsidRDefault="00390995" w:rsidP="00836C1B">
            <w:pPr>
              <w:ind w:right="-108"/>
              <w:rPr>
                <w:sz w:val="18"/>
                <w:szCs w:val="18"/>
              </w:rPr>
            </w:pPr>
          </w:p>
          <w:p w:rsidR="00390995" w:rsidRDefault="00390995" w:rsidP="00836C1B">
            <w:pPr>
              <w:ind w:right="-108"/>
              <w:rPr>
                <w:sz w:val="18"/>
                <w:szCs w:val="18"/>
              </w:rPr>
            </w:pPr>
          </w:p>
          <w:p w:rsidR="00390995" w:rsidRDefault="00390995" w:rsidP="00836C1B">
            <w:pPr>
              <w:ind w:right="-108"/>
              <w:rPr>
                <w:sz w:val="18"/>
                <w:szCs w:val="18"/>
              </w:rPr>
            </w:pPr>
          </w:p>
          <w:p w:rsidR="00390995" w:rsidRDefault="00390995" w:rsidP="00836C1B">
            <w:pPr>
              <w:ind w:right="-108"/>
              <w:rPr>
                <w:sz w:val="18"/>
                <w:szCs w:val="18"/>
              </w:rPr>
            </w:pPr>
          </w:p>
          <w:p w:rsidR="00390995" w:rsidRDefault="00390995" w:rsidP="00836C1B">
            <w:pPr>
              <w:ind w:right="-108"/>
              <w:rPr>
                <w:sz w:val="18"/>
                <w:szCs w:val="18"/>
              </w:rPr>
            </w:pPr>
          </w:p>
          <w:p w:rsidR="00390995" w:rsidRDefault="00390995" w:rsidP="00836C1B">
            <w:pPr>
              <w:ind w:right="-108"/>
              <w:rPr>
                <w:sz w:val="18"/>
                <w:szCs w:val="18"/>
              </w:rPr>
            </w:pPr>
          </w:p>
          <w:p w:rsidR="00836C1B" w:rsidRDefault="00836C1B" w:rsidP="00836C1B">
            <w:pPr>
              <w:ind w:right="-108"/>
              <w:rPr>
                <w:sz w:val="18"/>
                <w:szCs w:val="18"/>
              </w:rPr>
            </w:pPr>
          </w:p>
          <w:p w:rsidR="00836C1B" w:rsidRPr="00836C1B" w:rsidRDefault="00836C1B" w:rsidP="00836C1B">
            <w:pPr>
              <w:ind w:right="-108"/>
              <w:rPr>
                <w:b/>
                <w:sz w:val="22"/>
                <w:szCs w:val="22"/>
              </w:rPr>
            </w:pPr>
            <w:r w:rsidRPr="00836C1B">
              <w:rPr>
                <w:b/>
                <w:sz w:val="22"/>
                <w:szCs w:val="22"/>
              </w:rPr>
              <w:t>Директор</w:t>
            </w:r>
            <w:r w:rsidRPr="00836C1B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/</w:t>
            </w:r>
            <w:r w:rsidR="00390995">
              <w:rPr>
                <w:b/>
                <w:sz w:val="22"/>
                <w:szCs w:val="22"/>
              </w:rPr>
              <w:t>___________/</w:t>
            </w:r>
          </w:p>
          <w:p w:rsidR="00351A86" w:rsidRPr="008011B6" w:rsidRDefault="00836C1B" w:rsidP="00836C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6C1B">
              <w:rPr>
                <w:sz w:val="18"/>
                <w:szCs w:val="18"/>
              </w:rPr>
              <w:t>М.П.</w:t>
            </w:r>
          </w:p>
        </w:tc>
      </w:tr>
    </w:tbl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351A86" w:rsidRPr="00A356DC" w:rsidRDefault="00351A86" w:rsidP="00351A86">
      <w:pPr>
        <w:widowControl w:val="0"/>
        <w:autoSpaceDE w:val="0"/>
        <w:autoSpaceDN w:val="0"/>
        <w:adjustRightInd w:val="0"/>
        <w:jc w:val="right"/>
      </w:pPr>
      <w:r w:rsidRPr="00A356DC">
        <w:t xml:space="preserve">к </w:t>
      </w:r>
      <w:hyperlink r:id="rId5" w:history="1">
        <w:r w:rsidRPr="00A356DC">
          <w:rPr>
            <w:rStyle w:val="a3"/>
          </w:rPr>
          <w:t>Договору</w:t>
        </w:r>
      </w:hyperlink>
      <w:r w:rsidRPr="00A356DC">
        <w:t xml:space="preserve"> поставки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right"/>
      </w:pPr>
      <w:r w:rsidRPr="00A356DC">
        <w:t>N ________ от "__"_______ ____ г.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Pr="009A6541" w:rsidRDefault="00351A86" w:rsidP="00351A8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51A86" w:rsidRPr="008011B6" w:rsidRDefault="00351A86" w:rsidP="00351A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011B6">
        <w:rPr>
          <w:b/>
          <w:bCs/>
        </w:rPr>
        <w:t>СПЕЦИФИКАЦИЯ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1794"/>
        <w:gridCol w:w="3274"/>
        <w:gridCol w:w="1217"/>
        <w:gridCol w:w="1124"/>
        <w:gridCol w:w="1437"/>
      </w:tblGrid>
      <w:tr w:rsidR="000F59A8" w:rsidTr="009A7989">
        <w:tc>
          <w:tcPr>
            <w:tcW w:w="499" w:type="dxa"/>
          </w:tcPr>
          <w:p w:rsidR="000F59A8" w:rsidRPr="00E75A3A" w:rsidRDefault="000F59A8" w:rsidP="000F59A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75A3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94" w:type="dxa"/>
          </w:tcPr>
          <w:p w:rsidR="000F59A8" w:rsidRPr="00E75A3A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A3A">
              <w:rPr>
                <w:color w:val="000000"/>
                <w:sz w:val="20"/>
                <w:szCs w:val="20"/>
              </w:rPr>
              <w:t>Наименование товара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E4886">
              <w:rPr>
                <w:b/>
                <w:color w:val="000000"/>
                <w:sz w:val="20"/>
                <w:szCs w:val="20"/>
              </w:rPr>
              <w:t>страна-производитель</w:t>
            </w:r>
          </w:p>
        </w:tc>
        <w:tc>
          <w:tcPr>
            <w:tcW w:w="3274" w:type="dxa"/>
          </w:tcPr>
          <w:p w:rsidR="000F59A8" w:rsidRPr="00E75A3A" w:rsidRDefault="000F59A8" w:rsidP="000F59A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75A3A">
              <w:rPr>
                <w:color w:val="000000"/>
                <w:sz w:val="20"/>
                <w:szCs w:val="20"/>
              </w:rPr>
              <w:t>Качество, функциональные характеристики (потребительские свойства), размеры и иные показатели поставляемого товара</w:t>
            </w:r>
          </w:p>
        </w:tc>
        <w:tc>
          <w:tcPr>
            <w:tcW w:w="1217" w:type="dxa"/>
          </w:tcPr>
          <w:p w:rsidR="000F59A8" w:rsidRPr="00E75A3A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E75A3A">
              <w:rPr>
                <w:color w:val="000000"/>
                <w:sz w:val="20"/>
                <w:szCs w:val="20"/>
              </w:rPr>
              <w:t>Количество</w:t>
            </w:r>
          </w:p>
          <w:p w:rsidR="000F59A8" w:rsidRPr="00E75A3A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:rsidR="000F59A8" w:rsidRPr="002D789B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437" w:type="dxa"/>
          </w:tcPr>
          <w:p w:rsidR="000F59A8" w:rsidRPr="002D789B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2D789B">
              <w:rPr>
                <w:color w:val="000000"/>
              </w:rPr>
              <w:t>Стоимость</w:t>
            </w:r>
          </w:p>
        </w:tc>
      </w:tr>
      <w:tr w:rsidR="000F59A8" w:rsidTr="009A7989">
        <w:tc>
          <w:tcPr>
            <w:tcW w:w="499" w:type="dxa"/>
          </w:tcPr>
          <w:p w:rsidR="000F59A8" w:rsidRPr="00D6516C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651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0F59A8" w:rsidRPr="001F1354" w:rsidRDefault="000F59A8" w:rsidP="000F59A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74" w:type="dxa"/>
            <w:vAlign w:val="center"/>
          </w:tcPr>
          <w:p w:rsidR="000F59A8" w:rsidRPr="001F1354" w:rsidRDefault="000F59A8" w:rsidP="000F59A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0F59A8" w:rsidRPr="001F1354" w:rsidRDefault="000F59A8" w:rsidP="00BE1AC9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:rsidR="000F59A8" w:rsidRPr="001F1354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37" w:type="dxa"/>
          </w:tcPr>
          <w:p w:rsidR="000F59A8" w:rsidRPr="001F1354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  <w:tr w:rsidR="000F59A8" w:rsidTr="009A7989">
        <w:tc>
          <w:tcPr>
            <w:tcW w:w="499" w:type="dxa"/>
          </w:tcPr>
          <w:p w:rsidR="000F59A8" w:rsidRPr="005D3BDD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:rsidR="000F59A8" w:rsidRPr="0027345F" w:rsidRDefault="00B849E7" w:rsidP="000F59A8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74" w:type="dxa"/>
            <w:vAlign w:val="center"/>
          </w:tcPr>
          <w:p w:rsidR="000F59A8" w:rsidRPr="0027345F" w:rsidRDefault="000F59A8" w:rsidP="000F59A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0F59A8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</w:tcPr>
          <w:p w:rsidR="000F59A8" w:rsidRPr="002D789B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37" w:type="dxa"/>
          </w:tcPr>
          <w:p w:rsidR="000F59A8" w:rsidRPr="002D789B" w:rsidRDefault="000F59A8" w:rsidP="000F59A8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</w:p>
        </w:tc>
      </w:tr>
    </w:tbl>
    <w:p w:rsidR="00351A86" w:rsidRPr="006D0D82" w:rsidRDefault="00351A86" w:rsidP="00351A86">
      <w:pPr>
        <w:tabs>
          <w:tab w:val="left" w:pos="1152"/>
        </w:tabs>
        <w:suppressAutoHyphens/>
        <w:jc w:val="both"/>
        <w:rPr>
          <w:rFonts w:eastAsia="Calibri"/>
          <w:bCs/>
          <w:lang w:eastAsia="en-US"/>
        </w:rPr>
      </w:pPr>
    </w:p>
    <w:p w:rsidR="00351A86" w:rsidRPr="000028A5" w:rsidRDefault="00351A86" w:rsidP="00351A8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51A86" w:rsidRPr="00AF4DC1" w:rsidRDefault="00351A86" w:rsidP="00351A86">
      <w:pPr>
        <w:widowControl w:val="0"/>
        <w:autoSpaceDE w:val="0"/>
        <w:autoSpaceDN w:val="0"/>
        <w:adjustRightInd w:val="0"/>
        <w:jc w:val="both"/>
      </w:pPr>
      <w:r w:rsidRPr="00AF4DC1">
        <w:t xml:space="preserve">Поставщик обязуется передать Товар Покупателю в срок не более </w:t>
      </w:r>
      <w:r w:rsidR="00390995">
        <w:t>2</w:t>
      </w:r>
      <w:r w:rsidR="00DD4FEB">
        <w:t>0</w:t>
      </w:r>
      <w:r w:rsidR="00634622">
        <w:t xml:space="preserve"> </w:t>
      </w:r>
      <w:r w:rsidRPr="00AF4DC1">
        <w:t>календарных дней, с момента подписания настоящего Договора.</w:t>
      </w: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351A86" w:rsidP="00351A86">
      <w:pPr>
        <w:widowControl w:val="0"/>
        <w:autoSpaceDE w:val="0"/>
        <w:autoSpaceDN w:val="0"/>
        <w:adjustRightInd w:val="0"/>
        <w:jc w:val="both"/>
      </w:pPr>
    </w:p>
    <w:p w:rsidR="00351A86" w:rsidRDefault="008C6866" w:rsidP="00634622">
      <w:r w:rsidRPr="000028A5">
        <w:t xml:space="preserve">Директор ____________ / </w:t>
      </w:r>
      <w:r>
        <w:t>Власова И.В.</w:t>
      </w:r>
      <w:r w:rsidRPr="000028A5">
        <w:t xml:space="preserve"> /</w:t>
      </w:r>
      <w:r w:rsidR="00634622">
        <w:t xml:space="preserve"> </w:t>
      </w:r>
      <w:r w:rsidR="00351A86">
        <w:t xml:space="preserve">        Директор____________/__________</w:t>
      </w:r>
      <w:r w:rsidR="00351A86" w:rsidRPr="008011B6">
        <w:t>./</w:t>
      </w:r>
    </w:p>
    <w:p w:rsidR="00351A86" w:rsidRDefault="00351A86" w:rsidP="00351A86"/>
    <w:p w:rsidR="002E627B" w:rsidRDefault="002E627B"/>
    <w:sectPr w:rsidR="002E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222D"/>
    <w:multiLevelType w:val="hybridMultilevel"/>
    <w:tmpl w:val="C0CC03C0"/>
    <w:lvl w:ilvl="0" w:tplc="3D181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D6"/>
    <w:rsid w:val="0004520C"/>
    <w:rsid w:val="000D6D99"/>
    <w:rsid w:val="000F59A8"/>
    <w:rsid w:val="0012539D"/>
    <w:rsid w:val="001B1A48"/>
    <w:rsid w:val="001F1354"/>
    <w:rsid w:val="002511A2"/>
    <w:rsid w:val="002C3ADE"/>
    <w:rsid w:val="002E2432"/>
    <w:rsid w:val="002E627B"/>
    <w:rsid w:val="00351A86"/>
    <w:rsid w:val="00390995"/>
    <w:rsid w:val="004008D6"/>
    <w:rsid w:val="0048154E"/>
    <w:rsid w:val="004F7742"/>
    <w:rsid w:val="005B159C"/>
    <w:rsid w:val="00612F74"/>
    <w:rsid w:val="00634622"/>
    <w:rsid w:val="00807C47"/>
    <w:rsid w:val="00836C1B"/>
    <w:rsid w:val="008C6866"/>
    <w:rsid w:val="009314E9"/>
    <w:rsid w:val="009A7989"/>
    <w:rsid w:val="00A404E9"/>
    <w:rsid w:val="00AE5C56"/>
    <w:rsid w:val="00B849E7"/>
    <w:rsid w:val="00BE1AC9"/>
    <w:rsid w:val="00CA79E8"/>
    <w:rsid w:val="00CE1ED5"/>
    <w:rsid w:val="00D23123"/>
    <w:rsid w:val="00DD4FEB"/>
    <w:rsid w:val="00DE4886"/>
    <w:rsid w:val="00E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875C"/>
  <w15:chartTrackingRefBased/>
  <w15:docId w15:val="{69A5D2BC-A3A5-4CBE-B18F-7753050E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A8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35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1A86"/>
    <w:pPr>
      <w:ind w:left="720"/>
      <w:contextualSpacing/>
    </w:pPr>
  </w:style>
  <w:style w:type="paragraph" w:styleId="a6">
    <w:name w:val="header"/>
    <w:basedOn w:val="a"/>
    <w:link w:val="a7"/>
    <w:uiPriority w:val="99"/>
    <w:rsid w:val="000F59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5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475084A14461E39FBDF9E046588C9CC3DE83AE876FBCABCF7A7751G6p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2021-06-16T14:09:00Z</dcterms:created>
  <dcterms:modified xsi:type="dcterms:W3CDTF">2021-06-16T14:09:00Z</dcterms:modified>
</cp:coreProperties>
</file>