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F2" w:rsidRPr="000E7EF2" w:rsidRDefault="000E7EF2" w:rsidP="000E7EF2">
      <w:pPr>
        <w:pStyle w:val="ab"/>
        <w:tabs>
          <w:tab w:val="left" w:pos="2340"/>
        </w:tabs>
        <w:jc w:val="center"/>
        <w:rPr>
          <w:rFonts w:ascii="Times New Roman" w:hAnsi="Times New Roman" w:cs="Times New Roman"/>
          <w:b/>
        </w:rPr>
      </w:pPr>
      <w:r>
        <w:rPr>
          <w:rFonts w:ascii="Times New Roman" w:hAnsi="Times New Roman" w:cs="Times New Roman"/>
          <w:b/>
        </w:rPr>
        <w:t>ДОГОВОР №____</w:t>
      </w:r>
    </w:p>
    <w:p w:rsidR="000E7EF2" w:rsidRPr="000E7EF2" w:rsidRDefault="000E7EF2" w:rsidP="000E7EF2">
      <w:pPr>
        <w:pStyle w:val="ab"/>
        <w:tabs>
          <w:tab w:val="left" w:pos="2340"/>
        </w:tabs>
        <w:jc w:val="center"/>
        <w:rPr>
          <w:rFonts w:ascii="Times New Roman" w:hAnsi="Times New Roman" w:cs="Times New Roman"/>
          <w:b/>
        </w:rPr>
      </w:pPr>
    </w:p>
    <w:p w:rsidR="000E7EF2" w:rsidRPr="000E7EF2" w:rsidRDefault="000E7EF2" w:rsidP="000E7EF2">
      <w:pPr>
        <w:jc w:val="both"/>
        <w:rPr>
          <w:sz w:val="22"/>
          <w:szCs w:val="22"/>
        </w:rPr>
      </w:pPr>
      <w:r w:rsidRPr="000E7EF2">
        <w:rPr>
          <w:sz w:val="22"/>
          <w:szCs w:val="22"/>
        </w:rPr>
        <w:t xml:space="preserve">г. Челябинск                                                                     </w:t>
      </w:r>
      <w:r>
        <w:rPr>
          <w:sz w:val="22"/>
          <w:szCs w:val="22"/>
        </w:rPr>
        <w:t xml:space="preserve">                    </w:t>
      </w:r>
      <w:r w:rsidRPr="000E7EF2">
        <w:rPr>
          <w:sz w:val="22"/>
          <w:szCs w:val="22"/>
        </w:rPr>
        <w:t xml:space="preserve">          </w:t>
      </w:r>
      <w:r>
        <w:rPr>
          <w:sz w:val="22"/>
          <w:szCs w:val="22"/>
        </w:rPr>
        <w:t xml:space="preserve">             </w:t>
      </w:r>
      <w:r w:rsidR="00587E7B">
        <w:rPr>
          <w:sz w:val="22"/>
          <w:szCs w:val="22"/>
        </w:rPr>
        <w:t xml:space="preserve">  "__" __________ 2021</w:t>
      </w:r>
      <w:r w:rsidRPr="000E7EF2">
        <w:rPr>
          <w:sz w:val="22"/>
          <w:szCs w:val="22"/>
        </w:rPr>
        <w:t xml:space="preserve"> г.</w:t>
      </w:r>
    </w:p>
    <w:p w:rsidR="000E7EF2" w:rsidRPr="000E7EF2" w:rsidRDefault="000E7EF2" w:rsidP="000E7EF2">
      <w:pPr>
        <w:jc w:val="both"/>
        <w:rPr>
          <w:sz w:val="22"/>
          <w:szCs w:val="22"/>
        </w:rPr>
      </w:pPr>
    </w:p>
    <w:p w:rsidR="000E7EF2" w:rsidRPr="000E7EF2" w:rsidRDefault="000E7EF2" w:rsidP="000E7EF2">
      <w:pPr>
        <w:ind w:firstLine="360"/>
        <w:jc w:val="both"/>
        <w:rPr>
          <w:rFonts w:eastAsiaTheme="minorEastAsia"/>
          <w:sz w:val="22"/>
          <w:szCs w:val="22"/>
        </w:rPr>
      </w:pPr>
      <w:r w:rsidRPr="000E7EF2">
        <w:rPr>
          <w:sz w:val="22"/>
          <w:szCs w:val="22"/>
        </w:rPr>
        <w:t xml:space="preserve">      </w:t>
      </w:r>
      <w:proofErr w:type="gramStart"/>
      <w:r w:rsidRPr="000E7EF2">
        <w:rPr>
          <w:b/>
          <w:sz w:val="22"/>
          <w:szCs w:val="22"/>
        </w:rPr>
        <w:t xml:space="preserve">Муниципальное автономное общеобразовательное учреждение «Средняя общеобразовательная школа № 47 г. Челябинска имени </w:t>
      </w:r>
      <w:proofErr w:type="spellStart"/>
      <w:r w:rsidRPr="000E7EF2">
        <w:rPr>
          <w:b/>
          <w:sz w:val="22"/>
          <w:szCs w:val="22"/>
        </w:rPr>
        <w:t>Пустового</w:t>
      </w:r>
      <w:proofErr w:type="spellEnd"/>
      <w:r w:rsidRPr="000E7EF2">
        <w:rPr>
          <w:b/>
          <w:sz w:val="22"/>
          <w:szCs w:val="22"/>
        </w:rPr>
        <w:t xml:space="preserve"> В.П.» (</w:t>
      </w:r>
      <w:r w:rsidRPr="000E7EF2">
        <w:rPr>
          <w:b/>
          <w:sz w:val="22"/>
          <w:szCs w:val="22"/>
        </w:rPr>
        <w:fldChar w:fldCharType="begin"/>
      </w:r>
      <w:r w:rsidRPr="000E7EF2">
        <w:rPr>
          <w:b/>
          <w:sz w:val="22"/>
          <w:szCs w:val="22"/>
        </w:rPr>
        <w:instrText xml:space="preserve"> DOCPROPERTY "Р*Организация...*Юрид. наименование" \* MERGEFORMAT </w:instrText>
      </w:r>
      <w:r w:rsidRPr="000E7EF2">
        <w:rPr>
          <w:b/>
          <w:sz w:val="22"/>
          <w:szCs w:val="22"/>
        </w:rPr>
        <w:fldChar w:fldCharType="separate"/>
      </w:r>
      <w:r w:rsidRPr="000E7EF2">
        <w:rPr>
          <w:b/>
          <w:sz w:val="22"/>
          <w:szCs w:val="22"/>
        </w:rPr>
        <w:t>МАОУ "СОШ № 47 г. Челябинска"</w:t>
      </w:r>
      <w:r w:rsidRPr="000E7EF2">
        <w:rPr>
          <w:b/>
          <w:sz w:val="22"/>
          <w:szCs w:val="22"/>
        </w:rPr>
        <w:fldChar w:fldCharType="end"/>
      </w:r>
      <w:r w:rsidRPr="000E7EF2">
        <w:rPr>
          <w:sz w:val="22"/>
          <w:szCs w:val="22"/>
        </w:rPr>
        <w:t xml:space="preserve">), именуемое в дальнейшем «Заказчик»,  в лице директора Обуховой Елены Александровны,  действующего на основании Устава, с одной стороны, </w:t>
      </w:r>
      <w:r w:rsidRPr="000E7EF2">
        <w:rPr>
          <w:b/>
          <w:snapToGrid w:val="0"/>
          <w:sz w:val="22"/>
          <w:szCs w:val="22"/>
        </w:rPr>
        <w:t>____________________________________________</w:t>
      </w:r>
      <w:r w:rsidRPr="000E7EF2">
        <w:rPr>
          <w:sz w:val="22"/>
          <w:szCs w:val="22"/>
        </w:rPr>
        <w:t xml:space="preserve">, именуемое в дальнейшем «Поставщик», в лице </w:t>
      </w:r>
      <w:r w:rsidRPr="000E7EF2">
        <w:rPr>
          <w:snapToGrid w:val="0"/>
          <w:sz w:val="22"/>
          <w:szCs w:val="22"/>
        </w:rPr>
        <w:t>_______________________________</w:t>
      </w:r>
      <w:r w:rsidRPr="000E7EF2">
        <w:rPr>
          <w:sz w:val="22"/>
          <w:szCs w:val="22"/>
        </w:rPr>
        <w:t xml:space="preserve">, действующего </w:t>
      </w:r>
      <w:r w:rsidRPr="000E7EF2">
        <w:rPr>
          <w:color w:val="000000"/>
          <w:sz w:val="22"/>
          <w:szCs w:val="22"/>
        </w:rPr>
        <w:t xml:space="preserve">на основании </w:t>
      </w:r>
      <w:r w:rsidRPr="000E7EF2">
        <w:rPr>
          <w:snapToGrid w:val="0"/>
          <w:sz w:val="22"/>
          <w:szCs w:val="22"/>
        </w:rPr>
        <w:t>____________________</w:t>
      </w:r>
      <w:r w:rsidRPr="000E7EF2">
        <w:rPr>
          <w:sz w:val="22"/>
          <w:szCs w:val="22"/>
        </w:rPr>
        <w:t xml:space="preserve">, с другой стороны, </w:t>
      </w:r>
      <w:r w:rsidRPr="000E7EF2">
        <w:rPr>
          <w:rFonts w:eastAsiaTheme="minorEastAsia"/>
          <w:sz w:val="22"/>
          <w:szCs w:val="22"/>
        </w:rPr>
        <w:t>вместе именуемые в дальнейшем «Стороны» заключили настоящий договор о нижеследующем:</w:t>
      </w:r>
      <w:proofErr w:type="gramEnd"/>
    </w:p>
    <w:p w:rsidR="000E7EF2" w:rsidRPr="000E7EF2" w:rsidRDefault="000E7EF2" w:rsidP="000E7EF2">
      <w:pPr>
        <w:jc w:val="center"/>
        <w:rPr>
          <w:b/>
          <w:sz w:val="22"/>
          <w:szCs w:val="22"/>
        </w:rPr>
      </w:pPr>
    </w:p>
    <w:p w:rsidR="000E7EF2" w:rsidRPr="000E7EF2" w:rsidRDefault="000E7EF2" w:rsidP="000E7EF2">
      <w:pPr>
        <w:jc w:val="center"/>
        <w:rPr>
          <w:b/>
          <w:sz w:val="22"/>
          <w:szCs w:val="22"/>
        </w:rPr>
      </w:pPr>
      <w:r w:rsidRPr="000E7EF2">
        <w:rPr>
          <w:b/>
          <w:sz w:val="22"/>
          <w:szCs w:val="22"/>
        </w:rPr>
        <w:t>1. Предмет договора</w:t>
      </w:r>
    </w:p>
    <w:p w:rsidR="000E7EF2" w:rsidRPr="000E7EF2" w:rsidRDefault="000E7EF2" w:rsidP="000E7EF2">
      <w:pPr>
        <w:widowControl w:val="0"/>
        <w:ind w:firstLine="567"/>
        <w:jc w:val="both"/>
        <w:rPr>
          <w:sz w:val="22"/>
          <w:szCs w:val="22"/>
        </w:rPr>
      </w:pPr>
      <w:r w:rsidRPr="000E7EF2">
        <w:rPr>
          <w:sz w:val="22"/>
          <w:szCs w:val="22"/>
        </w:rPr>
        <w:t xml:space="preserve">1.1. </w:t>
      </w:r>
      <w:proofErr w:type="gramStart"/>
      <w:r w:rsidRPr="000E7EF2">
        <w:rPr>
          <w:sz w:val="22"/>
          <w:szCs w:val="22"/>
        </w:rPr>
        <w:t xml:space="preserve">В соответствии с настоящим договором Поставщик обязуется осуществить </w:t>
      </w:r>
      <w:r w:rsidRPr="000E7EF2">
        <w:rPr>
          <w:b/>
          <w:sz w:val="22"/>
          <w:szCs w:val="22"/>
        </w:rPr>
        <w:t xml:space="preserve">Поставку </w:t>
      </w:r>
      <w:r w:rsidRPr="000E7EF2">
        <w:rPr>
          <w:b/>
          <w:bCs/>
          <w:sz w:val="22"/>
          <w:szCs w:val="22"/>
        </w:rPr>
        <w:t>Молока питьевого для питания детей школьного возраста в</w:t>
      </w:r>
      <w:r w:rsidRPr="000E7EF2">
        <w:rPr>
          <w:sz w:val="22"/>
          <w:szCs w:val="22"/>
        </w:rPr>
        <w:t xml:space="preserve"> соответствии со спецификацией (Приложением № 1 к Договору), являющимся неотъемлемой частью настоящего договора) (далее - Товар), приобретаемого Заказчиком у Поставщика на условиях, в порядке и в сроки, определяемые сторонами в настоящем Договоре. </w:t>
      </w:r>
      <w:proofErr w:type="gramEnd"/>
    </w:p>
    <w:p w:rsidR="000E7EF2" w:rsidRPr="000E7EF2" w:rsidRDefault="000E7EF2" w:rsidP="000E7EF2">
      <w:pPr>
        <w:pStyle w:val="ab"/>
        <w:ind w:firstLine="567"/>
        <w:jc w:val="both"/>
        <w:rPr>
          <w:rFonts w:ascii="Times New Roman" w:hAnsi="Times New Roman" w:cs="Times New Roman"/>
        </w:rPr>
      </w:pPr>
      <w:r w:rsidRPr="000E7EF2">
        <w:rPr>
          <w:rFonts w:ascii="Times New Roman" w:hAnsi="Times New Roman" w:cs="Times New Roman"/>
        </w:rPr>
        <w:t xml:space="preserve">1.2. </w:t>
      </w:r>
      <w:r w:rsidRPr="000E7EF2">
        <w:rPr>
          <w:rStyle w:val="11"/>
          <w:rFonts w:ascii="Times New Roman" w:hAnsi="Times New Roman" w:cs="Times New Roman"/>
          <w:sz w:val="22"/>
        </w:rPr>
        <w:t>Настоящий Договор з</w:t>
      </w:r>
      <w:r>
        <w:rPr>
          <w:rStyle w:val="11"/>
          <w:rFonts w:ascii="Times New Roman" w:hAnsi="Times New Roman" w:cs="Times New Roman"/>
          <w:sz w:val="22"/>
        </w:rPr>
        <w:t>аключен</w:t>
      </w:r>
      <w:r w:rsidRPr="000E7EF2">
        <w:rPr>
          <w:rStyle w:val="11"/>
          <w:rFonts w:ascii="Times New Roman" w:hAnsi="Times New Roman" w:cs="Times New Roman"/>
          <w:sz w:val="22"/>
        </w:rPr>
        <w:t xml:space="preserve"> </w:t>
      </w:r>
      <w:r w:rsidRPr="000E7EF2">
        <w:rPr>
          <w:rFonts w:ascii="Times New Roman" w:eastAsia="Times New Roman" w:hAnsi="Times New Roman" w:cs="Times New Roman"/>
        </w:rPr>
        <w:t>с соблюдением требований «Положения о закупке товаров, работ и услуг для нужд МАОУ “СОШ № 47 г. Челябинска”, в рамках Федерального закона от 18 июля 2011 г. № 223-ФЗ «О закупках товаров, работ, услуг отдельными видами юридических лиц»</w:t>
      </w:r>
      <w:r w:rsidRPr="000E7EF2">
        <w:rPr>
          <w:rFonts w:ascii="Times New Roman" w:hAnsi="Times New Roman" w:cs="Times New Roman"/>
        </w:rPr>
        <w:t>.</w:t>
      </w:r>
    </w:p>
    <w:p w:rsidR="000E7EF2" w:rsidRPr="000E7EF2" w:rsidRDefault="000E7EF2" w:rsidP="000E7EF2">
      <w:pPr>
        <w:widowControl w:val="0"/>
        <w:tabs>
          <w:tab w:val="left" w:pos="1134"/>
        </w:tabs>
        <w:suppressAutoHyphens/>
        <w:ind w:firstLine="567"/>
        <w:jc w:val="both"/>
        <w:rPr>
          <w:sz w:val="22"/>
          <w:szCs w:val="22"/>
        </w:rPr>
      </w:pPr>
      <w:r w:rsidRPr="000E7EF2">
        <w:rPr>
          <w:sz w:val="22"/>
          <w:szCs w:val="22"/>
        </w:rPr>
        <w:t xml:space="preserve">1.3. Поставляемый товар должен иметь соответствующие документы, </w:t>
      </w:r>
      <w:r w:rsidRPr="000E7EF2">
        <w:rPr>
          <w:sz w:val="22"/>
          <w:szCs w:val="22"/>
          <w:lang w:eastAsia="ar-SA"/>
        </w:rPr>
        <w:t xml:space="preserve">регламентирующие качество и безопасность продукции, в соответствии с требованиями законодательства РФ </w:t>
      </w:r>
      <w:r w:rsidRPr="000E7EF2">
        <w:rPr>
          <w:sz w:val="22"/>
          <w:szCs w:val="22"/>
        </w:rPr>
        <w:t xml:space="preserve">(декларация (сертификат) соответствия, документы, подтверждающие качество поставляемой продукции в соответствии с законодательством РФ, в соответствии с требованиями </w:t>
      </w:r>
      <w:r w:rsidRPr="000E7EF2">
        <w:rPr>
          <w:spacing w:val="-4"/>
          <w:sz w:val="22"/>
          <w:szCs w:val="22"/>
        </w:rPr>
        <w:t xml:space="preserve">настоящего договора). </w:t>
      </w:r>
      <w:r w:rsidRPr="000E7EF2">
        <w:rPr>
          <w:sz w:val="22"/>
          <w:szCs w:val="22"/>
        </w:rPr>
        <w:t>Оригиналы и копии этих документов должны быть предоставлены по требованию Заказчика.</w:t>
      </w:r>
    </w:p>
    <w:p w:rsidR="000E7EF2" w:rsidRPr="000E7EF2" w:rsidRDefault="000E7EF2" w:rsidP="000E7EF2">
      <w:pPr>
        <w:pStyle w:val="a4"/>
        <w:widowControl w:val="0"/>
        <w:numPr>
          <w:ilvl w:val="1"/>
          <w:numId w:val="6"/>
        </w:numPr>
        <w:tabs>
          <w:tab w:val="num" w:pos="1000"/>
          <w:tab w:val="left" w:pos="1134"/>
          <w:tab w:val="num" w:pos="1992"/>
        </w:tabs>
        <w:suppressAutoHyphens/>
        <w:ind w:firstLine="207"/>
        <w:jc w:val="both"/>
        <w:rPr>
          <w:sz w:val="22"/>
          <w:szCs w:val="22"/>
        </w:rPr>
      </w:pPr>
      <w:r w:rsidRPr="000E7EF2">
        <w:rPr>
          <w:sz w:val="22"/>
          <w:szCs w:val="22"/>
          <w:lang w:eastAsia="ar-SA"/>
        </w:rPr>
        <w:t xml:space="preserve"> Остаточный срок годности поставляемого Товара должен быть не менее 90 дней на день поставки товара.</w:t>
      </w:r>
    </w:p>
    <w:p w:rsidR="000E7EF2" w:rsidRPr="000E7EF2" w:rsidRDefault="000E7EF2" w:rsidP="000E7EF2">
      <w:pPr>
        <w:pStyle w:val="a4"/>
        <w:widowControl w:val="0"/>
        <w:numPr>
          <w:ilvl w:val="1"/>
          <w:numId w:val="6"/>
        </w:numPr>
        <w:tabs>
          <w:tab w:val="num" w:pos="426"/>
          <w:tab w:val="left" w:pos="1134"/>
          <w:tab w:val="num" w:pos="1992"/>
        </w:tabs>
        <w:suppressAutoHyphens/>
        <w:ind w:left="0" w:firstLine="567"/>
        <w:jc w:val="both"/>
        <w:rPr>
          <w:sz w:val="22"/>
          <w:szCs w:val="22"/>
        </w:rPr>
      </w:pPr>
      <w:r w:rsidRPr="000E7EF2">
        <w:rPr>
          <w:sz w:val="22"/>
          <w:szCs w:val="22"/>
          <w:lang w:eastAsia="ar-SA"/>
        </w:rPr>
        <w:t xml:space="preserve">Срок поставки товара: </w:t>
      </w:r>
      <w:r w:rsidR="00587E7B">
        <w:rPr>
          <w:b/>
          <w:color w:val="000000" w:themeColor="text1"/>
          <w:sz w:val="22"/>
          <w:szCs w:val="22"/>
        </w:rPr>
        <w:t>с 01.02.2021г. и по 15.02</w:t>
      </w:r>
      <w:r>
        <w:rPr>
          <w:b/>
          <w:color w:val="000000" w:themeColor="text1"/>
          <w:sz w:val="22"/>
          <w:szCs w:val="22"/>
        </w:rPr>
        <w:t>.2021</w:t>
      </w:r>
      <w:r w:rsidRPr="000E7EF2">
        <w:rPr>
          <w:b/>
          <w:color w:val="000000" w:themeColor="text1"/>
          <w:sz w:val="22"/>
          <w:szCs w:val="22"/>
        </w:rPr>
        <w:t>г.</w:t>
      </w:r>
      <w:r w:rsidRPr="000E7EF2">
        <w:rPr>
          <w:color w:val="000000" w:themeColor="text1"/>
          <w:sz w:val="22"/>
          <w:szCs w:val="22"/>
        </w:rPr>
        <w:t xml:space="preserve"> </w:t>
      </w:r>
      <w:r w:rsidRPr="000E7EF2">
        <w:rPr>
          <w:sz w:val="22"/>
          <w:szCs w:val="22"/>
        </w:rPr>
        <w:t xml:space="preserve">в соответствии с графиком поставки (Приложение № 2 являющимся неотъемлемой частью настоящего договора).  </w:t>
      </w:r>
    </w:p>
    <w:p w:rsidR="000E7EF2" w:rsidRPr="000E7EF2" w:rsidRDefault="000E7EF2" w:rsidP="000E7EF2">
      <w:pPr>
        <w:pStyle w:val="a4"/>
        <w:numPr>
          <w:ilvl w:val="1"/>
          <w:numId w:val="6"/>
        </w:numPr>
        <w:ind w:left="0" w:firstLine="567"/>
        <w:jc w:val="both"/>
        <w:rPr>
          <w:b/>
          <w:color w:val="000000" w:themeColor="text1"/>
          <w:sz w:val="22"/>
          <w:szCs w:val="22"/>
        </w:rPr>
      </w:pPr>
      <w:r w:rsidRPr="000E7EF2">
        <w:rPr>
          <w:rFonts w:eastAsiaTheme="minorEastAsia"/>
          <w:sz w:val="22"/>
          <w:szCs w:val="22"/>
        </w:rPr>
        <w:t xml:space="preserve">Поставка товара по настоящему договору производится по адресу: </w:t>
      </w:r>
      <w:r w:rsidRPr="000E7EF2">
        <w:rPr>
          <w:b/>
          <w:bCs/>
          <w:sz w:val="22"/>
          <w:szCs w:val="22"/>
        </w:rPr>
        <w:t>454129, г. Челябинск, ул. Батумская, 10, столовая</w:t>
      </w:r>
      <w:r>
        <w:rPr>
          <w:b/>
          <w:bCs/>
          <w:sz w:val="22"/>
          <w:szCs w:val="22"/>
        </w:rPr>
        <w:t>.</w:t>
      </w:r>
      <w:r w:rsidRPr="000E7EF2">
        <w:rPr>
          <w:b/>
          <w:bCs/>
          <w:sz w:val="22"/>
          <w:szCs w:val="22"/>
        </w:rPr>
        <w:t xml:space="preserve">                                                  </w:t>
      </w:r>
    </w:p>
    <w:p w:rsidR="000E7EF2" w:rsidRPr="000E7EF2" w:rsidRDefault="000E7EF2" w:rsidP="000E7EF2">
      <w:pPr>
        <w:jc w:val="both"/>
        <w:rPr>
          <w:sz w:val="22"/>
          <w:szCs w:val="22"/>
        </w:rPr>
      </w:pPr>
    </w:p>
    <w:p w:rsidR="000E7EF2" w:rsidRPr="000E7EF2" w:rsidRDefault="000E7EF2" w:rsidP="000E7EF2">
      <w:pPr>
        <w:pStyle w:val="a4"/>
        <w:numPr>
          <w:ilvl w:val="0"/>
          <w:numId w:val="6"/>
        </w:numPr>
        <w:jc w:val="center"/>
        <w:rPr>
          <w:b/>
          <w:bCs/>
          <w:sz w:val="22"/>
          <w:szCs w:val="22"/>
        </w:rPr>
      </w:pPr>
      <w:r w:rsidRPr="000E7EF2">
        <w:rPr>
          <w:b/>
          <w:bCs/>
          <w:sz w:val="22"/>
          <w:szCs w:val="22"/>
        </w:rPr>
        <w:t>Права и обязанности сторон</w:t>
      </w:r>
    </w:p>
    <w:p w:rsidR="000E7EF2" w:rsidRPr="000E7EF2" w:rsidRDefault="000E7EF2" w:rsidP="000E7EF2">
      <w:pPr>
        <w:widowControl w:val="0"/>
        <w:tabs>
          <w:tab w:val="left" w:pos="1134"/>
        </w:tabs>
        <w:suppressAutoHyphens/>
        <w:jc w:val="both"/>
        <w:rPr>
          <w:sz w:val="22"/>
          <w:szCs w:val="22"/>
          <w:u w:val="single"/>
          <w:lang w:eastAsia="ar-SA"/>
        </w:rPr>
      </w:pPr>
      <w:r w:rsidRPr="000E7EF2">
        <w:rPr>
          <w:sz w:val="22"/>
          <w:szCs w:val="22"/>
          <w:u w:val="single"/>
          <w:lang w:eastAsia="ar-SA"/>
        </w:rPr>
        <w:t>Поставщик обязуется:</w:t>
      </w:r>
    </w:p>
    <w:p w:rsidR="000E7EF2" w:rsidRPr="000E7EF2" w:rsidRDefault="000E7EF2" w:rsidP="000E7EF2">
      <w:pPr>
        <w:widowControl w:val="0"/>
        <w:suppressAutoHyphens/>
        <w:ind w:firstLine="709"/>
        <w:jc w:val="both"/>
        <w:rPr>
          <w:sz w:val="22"/>
          <w:szCs w:val="22"/>
          <w:u w:val="single"/>
          <w:lang w:eastAsia="ar-SA"/>
        </w:rPr>
      </w:pPr>
      <w:r w:rsidRPr="000E7EF2">
        <w:rPr>
          <w:sz w:val="22"/>
          <w:szCs w:val="22"/>
          <w:lang w:eastAsia="ar-SA"/>
        </w:rPr>
        <w:t>2.1. Поставлять Товар надлежащего качества, количества, в соответствии с условиями договора, требованиями спецификации (приложением № 1 к договору), имеющий обязательное подтверждение соответствия.</w:t>
      </w:r>
    </w:p>
    <w:p w:rsidR="000E7EF2" w:rsidRPr="000E7EF2" w:rsidRDefault="000E7EF2" w:rsidP="000E7EF2">
      <w:pPr>
        <w:widowControl w:val="0"/>
        <w:suppressAutoHyphens/>
        <w:ind w:firstLine="709"/>
        <w:jc w:val="both"/>
        <w:rPr>
          <w:snapToGrid w:val="0"/>
          <w:sz w:val="22"/>
          <w:szCs w:val="22"/>
          <w:lang w:eastAsia="ar-SA"/>
        </w:rPr>
      </w:pPr>
      <w:r w:rsidRPr="000E7EF2">
        <w:rPr>
          <w:snapToGrid w:val="0"/>
          <w:sz w:val="22"/>
          <w:szCs w:val="22"/>
          <w:lang w:eastAsia="ar-SA"/>
        </w:rPr>
        <w:t xml:space="preserve">2.2. 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rsidR="000E7EF2" w:rsidRPr="000E7EF2" w:rsidRDefault="000E7EF2" w:rsidP="000E7EF2">
      <w:pPr>
        <w:widowControl w:val="0"/>
        <w:suppressAutoHyphens/>
        <w:ind w:firstLine="709"/>
        <w:jc w:val="both"/>
        <w:rPr>
          <w:sz w:val="22"/>
          <w:szCs w:val="22"/>
          <w:u w:val="single"/>
          <w:lang w:eastAsia="ar-SA"/>
        </w:rPr>
      </w:pPr>
      <w:r w:rsidRPr="000E7EF2">
        <w:rPr>
          <w:snapToGrid w:val="0"/>
          <w:sz w:val="22"/>
          <w:szCs w:val="22"/>
          <w:lang w:eastAsia="ar-SA"/>
        </w:rPr>
        <w:t>2.3. Осуществлять разгрузку Товара в помещение и место, указанное в п. 1.6. настоящего договора.</w:t>
      </w:r>
    </w:p>
    <w:p w:rsidR="000E7EF2" w:rsidRPr="000E7EF2" w:rsidRDefault="000E7EF2" w:rsidP="000E7EF2">
      <w:pPr>
        <w:pStyle w:val="a4"/>
        <w:widowControl w:val="0"/>
        <w:tabs>
          <w:tab w:val="left" w:pos="1134"/>
        </w:tabs>
        <w:suppressAutoHyphens/>
        <w:ind w:left="0" w:firstLine="709"/>
        <w:jc w:val="both"/>
        <w:rPr>
          <w:sz w:val="22"/>
          <w:szCs w:val="22"/>
        </w:rPr>
      </w:pPr>
      <w:r w:rsidRPr="000E7EF2">
        <w:rPr>
          <w:sz w:val="22"/>
          <w:szCs w:val="22"/>
          <w:lang w:eastAsia="ar-SA"/>
        </w:rPr>
        <w:t xml:space="preserve">2.4. При поставке товара выполнять требования </w:t>
      </w:r>
      <w:proofErr w:type="gramStart"/>
      <w:r w:rsidRPr="000E7EF2">
        <w:rPr>
          <w:sz w:val="22"/>
          <w:szCs w:val="22"/>
        </w:rPr>
        <w:t>следующих</w:t>
      </w:r>
      <w:proofErr w:type="gramEnd"/>
      <w:r w:rsidRPr="000E7EF2">
        <w:rPr>
          <w:sz w:val="22"/>
          <w:szCs w:val="22"/>
        </w:rPr>
        <w:t xml:space="preserve"> санитарно-эпидемиологические правил и нормативов:</w:t>
      </w:r>
    </w:p>
    <w:p w:rsidR="000E7EF2" w:rsidRPr="000E7EF2" w:rsidRDefault="000E7EF2" w:rsidP="000E7EF2">
      <w:pPr>
        <w:pStyle w:val="a4"/>
        <w:widowControl w:val="0"/>
        <w:tabs>
          <w:tab w:val="left" w:pos="1134"/>
        </w:tabs>
        <w:suppressAutoHyphens/>
        <w:ind w:left="0" w:firstLine="709"/>
        <w:jc w:val="both"/>
        <w:rPr>
          <w:sz w:val="22"/>
          <w:szCs w:val="22"/>
        </w:rPr>
      </w:pPr>
      <w:r w:rsidRPr="000E7EF2">
        <w:rPr>
          <w:sz w:val="22"/>
          <w:szCs w:val="22"/>
        </w:rPr>
        <w:t xml:space="preserve">- СанПиН 2.3.2.1324-03 «Гигиенические требования к срокам годности и условиям хранения пищевых продуктов»; </w:t>
      </w:r>
    </w:p>
    <w:p w:rsidR="000E7EF2" w:rsidRPr="000E7EF2" w:rsidRDefault="000E7EF2" w:rsidP="000E7EF2">
      <w:pPr>
        <w:pStyle w:val="a4"/>
        <w:widowControl w:val="0"/>
        <w:tabs>
          <w:tab w:val="left" w:pos="1134"/>
        </w:tabs>
        <w:suppressAutoHyphens/>
        <w:ind w:left="0" w:firstLine="709"/>
        <w:jc w:val="both"/>
        <w:rPr>
          <w:sz w:val="22"/>
          <w:szCs w:val="22"/>
        </w:rPr>
      </w:pPr>
      <w:r w:rsidRPr="000E7EF2">
        <w:rPr>
          <w:sz w:val="22"/>
          <w:szCs w:val="22"/>
        </w:rPr>
        <w:t xml:space="preserve">- СанПиН 2.3.2.1078-01 «Гигиенические требования к безопасности и пищевой ценности пищевых продуктов»; </w:t>
      </w:r>
    </w:p>
    <w:p w:rsidR="000E7EF2" w:rsidRPr="000E7EF2" w:rsidRDefault="000E7EF2" w:rsidP="000E7EF2">
      <w:pPr>
        <w:pStyle w:val="a4"/>
        <w:widowControl w:val="0"/>
        <w:tabs>
          <w:tab w:val="left" w:pos="1134"/>
        </w:tabs>
        <w:suppressAutoHyphens/>
        <w:ind w:left="0" w:firstLine="709"/>
        <w:jc w:val="both"/>
        <w:rPr>
          <w:sz w:val="22"/>
          <w:szCs w:val="22"/>
        </w:rPr>
      </w:pPr>
      <w:r w:rsidRPr="000E7EF2">
        <w:rPr>
          <w:sz w:val="22"/>
          <w:szCs w:val="22"/>
        </w:rPr>
        <w:t xml:space="preserve">- </w:t>
      </w:r>
      <w:proofErr w:type="spellStart"/>
      <w:r w:rsidRPr="000E7EF2">
        <w:rPr>
          <w:sz w:val="22"/>
          <w:szCs w:val="22"/>
        </w:rPr>
        <w:t>СанПин</w:t>
      </w:r>
      <w:proofErr w:type="spellEnd"/>
      <w:r w:rsidRPr="000E7EF2">
        <w:rPr>
          <w:sz w:val="22"/>
          <w:szCs w:val="22"/>
        </w:rPr>
        <w:t xml:space="preserve"> 2.3.2.1940-05 «Организация детского питания»; - СП 2.3.6.1066-01 «Санитарно-эпидемиологические требования к организациям торговли и обороту в них продовольственного сырья и пищевых продуктов»;</w:t>
      </w:r>
    </w:p>
    <w:p w:rsidR="000E7EF2" w:rsidRPr="000E7EF2" w:rsidRDefault="000E7EF2" w:rsidP="000E7EF2">
      <w:pPr>
        <w:pStyle w:val="a4"/>
        <w:widowControl w:val="0"/>
        <w:tabs>
          <w:tab w:val="left" w:pos="1134"/>
        </w:tabs>
        <w:suppressAutoHyphens/>
        <w:ind w:left="0" w:firstLine="709"/>
        <w:jc w:val="both"/>
        <w:rPr>
          <w:b/>
          <w:sz w:val="22"/>
          <w:szCs w:val="22"/>
        </w:rPr>
      </w:pPr>
      <w:r w:rsidRPr="000E7EF2">
        <w:rPr>
          <w:sz w:val="22"/>
          <w:szCs w:val="22"/>
        </w:rPr>
        <w:t xml:space="preserve">- </w:t>
      </w:r>
      <w:bookmarkStart w:id="0" w:name="OLE_LINK6"/>
      <w:bookmarkStart w:id="1" w:name="OLE_LINK7"/>
      <w:bookmarkStart w:id="2" w:name="OLE_LINK8"/>
      <w:r w:rsidRPr="000E7EF2">
        <w:rPr>
          <w:sz w:val="22"/>
          <w:szCs w:val="22"/>
        </w:rPr>
        <w:t xml:space="preserve">Технический регламент Таможенного союза </w:t>
      </w:r>
      <w:proofErr w:type="gramStart"/>
      <w:r w:rsidRPr="000E7EF2">
        <w:rPr>
          <w:sz w:val="22"/>
          <w:szCs w:val="22"/>
        </w:rPr>
        <w:t>ТР</w:t>
      </w:r>
      <w:proofErr w:type="gramEnd"/>
      <w:r w:rsidRPr="000E7EF2">
        <w:rPr>
          <w:sz w:val="22"/>
          <w:szCs w:val="22"/>
        </w:rPr>
        <w:t xml:space="preserve"> ТС 033/2013 «О безопасности молока и молочной продукции» (утвержден решением Совета Евразийской экономической комиссии от 9 октября </w:t>
      </w:r>
      <w:smartTag w:uri="urn:schemas-microsoft-com:office:smarttags" w:element="metricconverter">
        <w:smartTagPr>
          <w:attr w:name="ProductID" w:val="2013 г"/>
        </w:smartTagPr>
        <w:r w:rsidRPr="000E7EF2">
          <w:rPr>
            <w:sz w:val="22"/>
            <w:szCs w:val="22"/>
          </w:rPr>
          <w:t>2013 г</w:t>
        </w:r>
      </w:smartTag>
      <w:r w:rsidRPr="000E7EF2">
        <w:rPr>
          <w:sz w:val="22"/>
          <w:szCs w:val="22"/>
        </w:rPr>
        <w:t>. N 67)</w:t>
      </w:r>
      <w:bookmarkEnd w:id="0"/>
      <w:bookmarkEnd w:id="1"/>
      <w:bookmarkEnd w:id="2"/>
      <w:r w:rsidRPr="000E7EF2">
        <w:rPr>
          <w:sz w:val="22"/>
          <w:szCs w:val="22"/>
        </w:rPr>
        <w:t>;</w:t>
      </w:r>
    </w:p>
    <w:p w:rsidR="000E7EF2" w:rsidRPr="000E7EF2" w:rsidRDefault="000E7EF2" w:rsidP="000E7EF2">
      <w:pPr>
        <w:jc w:val="both"/>
        <w:rPr>
          <w:sz w:val="22"/>
          <w:szCs w:val="22"/>
        </w:rPr>
      </w:pPr>
      <w:r w:rsidRPr="000E7EF2">
        <w:rPr>
          <w:sz w:val="22"/>
          <w:szCs w:val="22"/>
        </w:rPr>
        <w:t xml:space="preserve">       - Технический регламент Таможенного союз </w:t>
      </w:r>
      <w:proofErr w:type="gramStart"/>
      <w:r w:rsidRPr="000E7EF2">
        <w:rPr>
          <w:sz w:val="22"/>
          <w:szCs w:val="22"/>
        </w:rPr>
        <w:t>ТР</w:t>
      </w:r>
      <w:proofErr w:type="gramEnd"/>
      <w:r w:rsidRPr="000E7EF2">
        <w:rPr>
          <w:sz w:val="22"/>
          <w:szCs w:val="22"/>
        </w:rPr>
        <w:t xml:space="preserve"> ТС 022/2011 «Пищевая продукция в части ее маркировки»;</w:t>
      </w:r>
    </w:p>
    <w:p w:rsidR="000E7EF2" w:rsidRPr="000E7EF2" w:rsidRDefault="000E7EF2" w:rsidP="000E7EF2">
      <w:pPr>
        <w:rPr>
          <w:sz w:val="22"/>
          <w:szCs w:val="22"/>
        </w:rPr>
      </w:pPr>
      <w:r w:rsidRPr="000E7EF2">
        <w:rPr>
          <w:sz w:val="22"/>
          <w:szCs w:val="22"/>
        </w:rPr>
        <w:t xml:space="preserve">       - Технический регламент Таможенного союз </w:t>
      </w:r>
      <w:proofErr w:type="gramStart"/>
      <w:r w:rsidRPr="000E7EF2">
        <w:rPr>
          <w:sz w:val="22"/>
          <w:szCs w:val="22"/>
        </w:rPr>
        <w:t>ТР</w:t>
      </w:r>
      <w:proofErr w:type="gramEnd"/>
      <w:r w:rsidRPr="000E7EF2">
        <w:rPr>
          <w:sz w:val="22"/>
          <w:szCs w:val="22"/>
        </w:rPr>
        <w:t xml:space="preserve"> ТС 005/2011 «О безопасности упаковки».</w:t>
      </w:r>
    </w:p>
    <w:p w:rsidR="000E7EF2" w:rsidRPr="000E7EF2" w:rsidRDefault="000E7EF2" w:rsidP="000E7EF2">
      <w:pPr>
        <w:tabs>
          <w:tab w:val="left" w:pos="0"/>
        </w:tabs>
        <w:jc w:val="both"/>
        <w:rPr>
          <w:sz w:val="22"/>
          <w:szCs w:val="22"/>
        </w:rPr>
      </w:pPr>
      <w:r w:rsidRPr="000E7EF2">
        <w:rPr>
          <w:sz w:val="22"/>
          <w:szCs w:val="22"/>
        </w:rPr>
        <w:t xml:space="preserve">                 2.5. </w:t>
      </w:r>
      <w:r w:rsidRPr="000E7EF2">
        <w:rPr>
          <w:sz w:val="22"/>
          <w:szCs w:val="22"/>
          <w:lang w:eastAsia="ar-SA"/>
        </w:rPr>
        <w:t xml:space="preserve">Одновременно с отгруженной продукцией передавать Заказчику надлежащим образом оформленные </w:t>
      </w:r>
      <w:r w:rsidRPr="000E7EF2">
        <w:rPr>
          <w:sz w:val="22"/>
          <w:szCs w:val="22"/>
        </w:rPr>
        <w:t xml:space="preserve">товарно-сопроводительные документы (счет, счет-фактура (при наличии), товарная накладная (универсальный передаточный документ)), а </w:t>
      </w:r>
      <w:r w:rsidRPr="000E7EF2">
        <w:rPr>
          <w:sz w:val="22"/>
          <w:szCs w:val="22"/>
          <w:lang w:eastAsia="ar-SA"/>
        </w:rPr>
        <w:t xml:space="preserve">также документы, </w:t>
      </w:r>
      <w:r w:rsidRPr="000E7EF2">
        <w:rPr>
          <w:sz w:val="22"/>
          <w:szCs w:val="22"/>
        </w:rPr>
        <w:t>подтверждающие качество товара, соответствующего требованиям следующих документов:</w:t>
      </w:r>
    </w:p>
    <w:p w:rsidR="000E7EF2" w:rsidRPr="000E7EF2" w:rsidRDefault="000E7EF2" w:rsidP="000E7EF2">
      <w:pPr>
        <w:tabs>
          <w:tab w:val="left" w:pos="0"/>
        </w:tabs>
        <w:jc w:val="both"/>
        <w:rPr>
          <w:sz w:val="22"/>
          <w:szCs w:val="22"/>
        </w:rPr>
      </w:pPr>
      <w:r w:rsidRPr="000E7EF2">
        <w:rPr>
          <w:sz w:val="22"/>
          <w:szCs w:val="22"/>
        </w:rPr>
        <w:lastRenderedPageBreak/>
        <w:t xml:space="preserve">       - ГОСТ 32252-2013. Межгосударственный стандарт. Молоко питьевое для питания детей дошкольного и школьного возраста. Технические условия;</w:t>
      </w:r>
    </w:p>
    <w:p w:rsidR="000E7EF2" w:rsidRPr="000E7EF2" w:rsidRDefault="000E7EF2" w:rsidP="000E7EF2">
      <w:pPr>
        <w:autoSpaceDE w:val="0"/>
        <w:autoSpaceDN w:val="0"/>
        <w:adjustRightInd w:val="0"/>
        <w:jc w:val="both"/>
        <w:rPr>
          <w:sz w:val="22"/>
          <w:szCs w:val="22"/>
        </w:rPr>
      </w:pPr>
      <w:r w:rsidRPr="000E7EF2">
        <w:rPr>
          <w:bCs/>
          <w:sz w:val="22"/>
          <w:szCs w:val="22"/>
        </w:rPr>
        <w:t xml:space="preserve">       - Технический регламент Таможенного союза </w:t>
      </w:r>
      <w:proofErr w:type="gramStart"/>
      <w:r w:rsidRPr="000E7EF2">
        <w:rPr>
          <w:bCs/>
          <w:sz w:val="22"/>
          <w:szCs w:val="22"/>
        </w:rPr>
        <w:t>ТР</w:t>
      </w:r>
      <w:proofErr w:type="gramEnd"/>
      <w:r w:rsidRPr="000E7EF2">
        <w:rPr>
          <w:bCs/>
          <w:sz w:val="22"/>
          <w:szCs w:val="22"/>
        </w:rPr>
        <w:t xml:space="preserve"> ТС 021/2011 «</w:t>
      </w:r>
      <w:r w:rsidRPr="000E7EF2">
        <w:rPr>
          <w:sz w:val="22"/>
          <w:szCs w:val="22"/>
        </w:rPr>
        <w:t xml:space="preserve">О безопасности пищевой продукции» </w:t>
      </w:r>
      <w:r w:rsidRPr="000E7EF2">
        <w:rPr>
          <w:bCs/>
          <w:sz w:val="22"/>
          <w:szCs w:val="22"/>
        </w:rPr>
        <w:t>(</w:t>
      </w:r>
      <w:r w:rsidRPr="000E7EF2">
        <w:rPr>
          <w:sz w:val="22"/>
          <w:szCs w:val="22"/>
        </w:rPr>
        <w:t xml:space="preserve">Утвержден Решением Комиссии Таможенного союза от 9 декабря </w:t>
      </w:r>
      <w:smartTag w:uri="urn:schemas-microsoft-com:office:smarttags" w:element="metricconverter">
        <w:smartTagPr>
          <w:attr w:name="ProductID" w:val="2011 г"/>
        </w:smartTagPr>
        <w:r w:rsidRPr="000E7EF2">
          <w:rPr>
            <w:sz w:val="22"/>
            <w:szCs w:val="22"/>
          </w:rPr>
          <w:t>2011 г</w:t>
        </w:r>
      </w:smartTag>
      <w:r w:rsidRPr="000E7EF2">
        <w:rPr>
          <w:sz w:val="22"/>
          <w:szCs w:val="22"/>
        </w:rPr>
        <w:t>. N 880);</w:t>
      </w:r>
    </w:p>
    <w:p w:rsidR="000E7EF2" w:rsidRPr="000E7EF2" w:rsidRDefault="000E7EF2" w:rsidP="000E7EF2">
      <w:pPr>
        <w:widowControl w:val="0"/>
        <w:autoSpaceDE w:val="0"/>
        <w:autoSpaceDN w:val="0"/>
        <w:adjustRightInd w:val="0"/>
        <w:jc w:val="both"/>
        <w:rPr>
          <w:sz w:val="22"/>
          <w:szCs w:val="22"/>
        </w:rPr>
      </w:pPr>
      <w:r w:rsidRPr="000E7EF2">
        <w:rPr>
          <w:sz w:val="22"/>
          <w:szCs w:val="22"/>
        </w:rPr>
        <w:t xml:space="preserve">         - Технический регламент Таможенного союза </w:t>
      </w:r>
      <w:proofErr w:type="gramStart"/>
      <w:r w:rsidRPr="000E7EF2">
        <w:rPr>
          <w:sz w:val="22"/>
          <w:szCs w:val="22"/>
        </w:rPr>
        <w:t>ТР</w:t>
      </w:r>
      <w:proofErr w:type="gramEnd"/>
      <w:r w:rsidRPr="000E7EF2">
        <w:rPr>
          <w:sz w:val="22"/>
          <w:szCs w:val="22"/>
        </w:rPr>
        <w:t xml:space="preserve"> ТС 033/2013 «О безопасности молока и молочной продукции» (утвержден решением Совета Евразийской экономической комиссии от 9 октября </w:t>
      </w:r>
      <w:smartTag w:uri="urn:schemas-microsoft-com:office:smarttags" w:element="metricconverter">
        <w:smartTagPr>
          <w:attr w:name="ProductID" w:val="2013 г"/>
        </w:smartTagPr>
        <w:r w:rsidRPr="000E7EF2">
          <w:rPr>
            <w:sz w:val="22"/>
            <w:szCs w:val="22"/>
          </w:rPr>
          <w:t>2013 г</w:t>
        </w:r>
      </w:smartTag>
      <w:r w:rsidRPr="000E7EF2">
        <w:rPr>
          <w:sz w:val="22"/>
          <w:szCs w:val="22"/>
        </w:rPr>
        <w:t>. N 67).</w:t>
      </w:r>
    </w:p>
    <w:p w:rsidR="000E7EF2" w:rsidRPr="000E7EF2" w:rsidRDefault="000E7EF2" w:rsidP="000E7EF2">
      <w:pPr>
        <w:pStyle w:val="a4"/>
        <w:widowControl w:val="0"/>
        <w:tabs>
          <w:tab w:val="left" w:pos="1134"/>
        </w:tabs>
        <w:suppressAutoHyphens/>
        <w:ind w:left="0" w:firstLine="709"/>
        <w:jc w:val="both"/>
        <w:rPr>
          <w:sz w:val="22"/>
          <w:szCs w:val="22"/>
          <w:u w:val="single"/>
          <w:lang w:eastAsia="ar-SA"/>
        </w:rPr>
      </w:pPr>
      <w:r w:rsidRPr="000E7EF2">
        <w:rPr>
          <w:sz w:val="22"/>
          <w:szCs w:val="22"/>
        </w:rPr>
        <w:t xml:space="preserve">     2.6. 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также переданы с помощью факсимильных или электронных сре</w:t>
      </w:r>
      <w:proofErr w:type="gramStart"/>
      <w:r w:rsidRPr="000E7EF2">
        <w:rPr>
          <w:sz w:val="22"/>
          <w:szCs w:val="22"/>
        </w:rPr>
        <w:t>дств св</w:t>
      </w:r>
      <w:proofErr w:type="gramEnd"/>
      <w:r w:rsidRPr="000E7EF2">
        <w:rPr>
          <w:sz w:val="22"/>
          <w:szCs w:val="22"/>
        </w:rPr>
        <w:t>язи.</w:t>
      </w:r>
    </w:p>
    <w:p w:rsidR="000E7EF2" w:rsidRPr="000E7EF2" w:rsidRDefault="000E7EF2" w:rsidP="000E7EF2">
      <w:pPr>
        <w:widowControl w:val="0"/>
        <w:tabs>
          <w:tab w:val="left" w:pos="1134"/>
          <w:tab w:val="num" w:pos="1284"/>
        </w:tabs>
        <w:suppressAutoHyphens/>
        <w:jc w:val="both"/>
        <w:rPr>
          <w:sz w:val="22"/>
          <w:szCs w:val="22"/>
          <w:u w:val="single"/>
          <w:lang w:eastAsia="ar-SA"/>
        </w:rPr>
      </w:pPr>
      <w:r w:rsidRPr="000E7EF2">
        <w:rPr>
          <w:sz w:val="22"/>
          <w:szCs w:val="22"/>
          <w:u w:val="single"/>
          <w:lang w:eastAsia="ar-SA"/>
        </w:rPr>
        <w:t>Заказчик обязуется:</w:t>
      </w:r>
    </w:p>
    <w:p w:rsidR="000E7EF2" w:rsidRPr="000E7EF2" w:rsidRDefault="000E7EF2" w:rsidP="000E7EF2">
      <w:pPr>
        <w:widowControl w:val="0"/>
        <w:tabs>
          <w:tab w:val="left" w:pos="1134"/>
        </w:tabs>
        <w:suppressAutoHyphens/>
        <w:ind w:firstLine="709"/>
        <w:jc w:val="both"/>
        <w:rPr>
          <w:sz w:val="22"/>
          <w:szCs w:val="22"/>
          <w:u w:val="single"/>
          <w:lang w:eastAsia="ar-SA"/>
        </w:rPr>
      </w:pPr>
      <w:r w:rsidRPr="000E7EF2">
        <w:rPr>
          <w:sz w:val="22"/>
          <w:szCs w:val="22"/>
          <w:lang w:eastAsia="ar-SA"/>
        </w:rPr>
        <w:t>2.7. Произвести оплату за поставляемый Товар по настоящему Договору в соответствии с условиями настоящего Договора.</w:t>
      </w:r>
    </w:p>
    <w:p w:rsidR="000E7EF2" w:rsidRPr="000E7EF2" w:rsidRDefault="000E7EF2" w:rsidP="000E7EF2">
      <w:pPr>
        <w:widowControl w:val="0"/>
        <w:tabs>
          <w:tab w:val="left" w:pos="1134"/>
        </w:tabs>
        <w:suppressAutoHyphens/>
        <w:jc w:val="both"/>
        <w:rPr>
          <w:sz w:val="22"/>
          <w:szCs w:val="22"/>
          <w:u w:val="single"/>
          <w:lang w:eastAsia="ar-SA"/>
        </w:rPr>
      </w:pPr>
      <w:r w:rsidRPr="000E7EF2">
        <w:rPr>
          <w:sz w:val="22"/>
          <w:szCs w:val="22"/>
          <w:lang w:eastAsia="ar-SA"/>
        </w:rPr>
        <w:t xml:space="preserve">               2.8. В течение одного дня уведомить Поставщика об обнаружении некачественного (недопоставки) Товара.</w:t>
      </w:r>
    </w:p>
    <w:p w:rsidR="000E7EF2" w:rsidRPr="000E7EF2" w:rsidRDefault="000E7EF2" w:rsidP="000E7EF2">
      <w:pPr>
        <w:widowControl w:val="0"/>
        <w:tabs>
          <w:tab w:val="left" w:pos="142"/>
        </w:tabs>
        <w:suppressAutoHyphens/>
        <w:jc w:val="both"/>
        <w:rPr>
          <w:sz w:val="22"/>
          <w:szCs w:val="22"/>
          <w:u w:val="single"/>
          <w:lang w:eastAsia="ar-SA"/>
        </w:rPr>
      </w:pPr>
      <w:r w:rsidRPr="000E7EF2">
        <w:rPr>
          <w:sz w:val="22"/>
          <w:szCs w:val="22"/>
          <w:lang w:eastAsia="ar-SA"/>
        </w:rPr>
        <w:t xml:space="preserve">                2.9. Предпринять все надлежащие меры, обеспечивающие принятие Товара, поставленного Поставщиком в соответствии с условиями настоящего Договора.</w:t>
      </w:r>
    </w:p>
    <w:p w:rsidR="000E7EF2" w:rsidRPr="000E7EF2" w:rsidRDefault="000E7EF2" w:rsidP="000E7EF2">
      <w:pPr>
        <w:widowControl w:val="0"/>
        <w:suppressAutoHyphens/>
        <w:jc w:val="center"/>
        <w:rPr>
          <w:b/>
          <w:bCs/>
          <w:sz w:val="22"/>
          <w:szCs w:val="22"/>
          <w:lang w:eastAsia="ar-SA"/>
        </w:rPr>
      </w:pPr>
    </w:p>
    <w:p w:rsidR="000E7EF2" w:rsidRPr="000E7EF2" w:rsidRDefault="000E7EF2" w:rsidP="000E7EF2">
      <w:pPr>
        <w:pStyle w:val="a4"/>
        <w:widowControl w:val="0"/>
        <w:numPr>
          <w:ilvl w:val="0"/>
          <w:numId w:val="6"/>
        </w:numPr>
        <w:suppressAutoHyphens/>
        <w:jc w:val="center"/>
        <w:rPr>
          <w:b/>
          <w:bCs/>
          <w:sz w:val="22"/>
          <w:szCs w:val="22"/>
          <w:lang w:eastAsia="ar-SA"/>
        </w:rPr>
      </w:pPr>
      <w:r w:rsidRPr="000E7EF2">
        <w:rPr>
          <w:b/>
          <w:bCs/>
          <w:sz w:val="22"/>
          <w:szCs w:val="22"/>
          <w:lang w:eastAsia="ar-SA"/>
        </w:rPr>
        <w:t>Цена и порядок расчетов по договору.</w:t>
      </w:r>
    </w:p>
    <w:p w:rsidR="000E7EF2" w:rsidRPr="000E7EF2" w:rsidRDefault="000E7EF2" w:rsidP="000E7EF2">
      <w:pPr>
        <w:widowControl w:val="0"/>
        <w:numPr>
          <w:ilvl w:val="0"/>
          <w:numId w:val="4"/>
        </w:numPr>
        <w:tabs>
          <w:tab w:val="left" w:pos="1134"/>
        </w:tabs>
        <w:ind w:left="0" w:firstLine="709"/>
        <w:jc w:val="both"/>
        <w:rPr>
          <w:sz w:val="22"/>
          <w:szCs w:val="22"/>
          <w:lang w:eastAsia="ar-SA"/>
        </w:rPr>
      </w:pPr>
      <w:r w:rsidRPr="000E7EF2">
        <w:rPr>
          <w:color w:val="000000"/>
          <w:sz w:val="22"/>
          <w:szCs w:val="22"/>
        </w:rPr>
        <w:t xml:space="preserve">Товар поставляется по ценам, установленным настоящим </w:t>
      </w:r>
      <w:r w:rsidRPr="000E7EF2">
        <w:rPr>
          <w:snapToGrid w:val="0"/>
          <w:sz w:val="22"/>
          <w:szCs w:val="22"/>
        </w:rPr>
        <w:t>договором</w:t>
      </w:r>
      <w:r w:rsidRPr="000E7EF2">
        <w:rPr>
          <w:color w:val="000000"/>
          <w:sz w:val="22"/>
          <w:szCs w:val="22"/>
        </w:rPr>
        <w:t xml:space="preserve">. Цена </w:t>
      </w:r>
      <w:r w:rsidRPr="000E7EF2">
        <w:rPr>
          <w:snapToGrid w:val="0"/>
          <w:sz w:val="22"/>
          <w:szCs w:val="22"/>
        </w:rPr>
        <w:t>договора</w:t>
      </w:r>
      <w:r w:rsidRPr="000E7EF2">
        <w:rPr>
          <w:color w:val="000000"/>
          <w:sz w:val="22"/>
          <w:szCs w:val="22"/>
        </w:rPr>
        <w:t xml:space="preserve"> составляет</w:t>
      </w:r>
      <w:proofErr w:type="gramStart"/>
      <w:r w:rsidRPr="000E7EF2">
        <w:rPr>
          <w:color w:val="000000"/>
          <w:sz w:val="22"/>
          <w:szCs w:val="22"/>
        </w:rPr>
        <w:t xml:space="preserve"> __________ (_______________________________) </w:t>
      </w:r>
      <w:proofErr w:type="gramEnd"/>
      <w:r w:rsidRPr="000E7EF2">
        <w:rPr>
          <w:color w:val="000000"/>
          <w:sz w:val="22"/>
          <w:szCs w:val="22"/>
        </w:rPr>
        <w:t xml:space="preserve">рублей </w:t>
      </w:r>
      <w:r w:rsidRPr="000E7EF2">
        <w:rPr>
          <w:sz w:val="22"/>
          <w:szCs w:val="22"/>
          <w:lang w:eastAsia="ar-SA"/>
        </w:rPr>
        <w:t xml:space="preserve">с учетом НДС (если предусмотрен). </w:t>
      </w:r>
      <w:r w:rsidRPr="000E7EF2">
        <w:rPr>
          <w:color w:val="000000"/>
          <w:sz w:val="22"/>
          <w:szCs w:val="22"/>
        </w:rPr>
        <w:t xml:space="preserve">В стоимость настоящего </w:t>
      </w:r>
      <w:r w:rsidRPr="000E7EF2">
        <w:rPr>
          <w:snapToGrid w:val="0"/>
          <w:sz w:val="22"/>
          <w:szCs w:val="22"/>
        </w:rPr>
        <w:t>договора</w:t>
      </w:r>
      <w:r w:rsidRPr="000E7EF2">
        <w:rPr>
          <w:color w:val="000000"/>
          <w:sz w:val="22"/>
          <w:szCs w:val="22"/>
        </w:rPr>
        <w:t xml:space="preserve"> входит </w:t>
      </w:r>
      <w:r w:rsidRPr="000E7EF2">
        <w:rPr>
          <w:sz w:val="22"/>
          <w:szCs w:val="22"/>
        </w:rPr>
        <w:t>стоимость товара, расходы на доставку, погрузочно-разгрузочные работы, уплату таможенных пошлин, налогов, сборов, и других обязательных платежей, установленных действующим законодательством РФ.</w:t>
      </w:r>
    </w:p>
    <w:p w:rsidR="000E7EF2" w:rsidRPr="000E7EF2" w:rsidRDefault="000E7EF2" w:rsidP="000E7EF2">
      <w:pPr>
        <w:pStyle w:val="a4"/>
        <w:numPr>
          <w:ilvl w:val="0"/>
          <w:numId w:val="1"/>
        </w:numPr>
        <w:ind w:left="0" w:firstLine="709"/>
        <w:jc w:val="both"/>
        <w:rPr>
          <w:rFonts w:eastAsiaTheme="minorEastAsia"/>
          <w:sz w:val="22"/>
          <w:szCs w:val="22"/>
        </w:rPr>
      </w:pPr>
      <w:r w:rsidRPr="000E7EF2">
        <w:rPr>
          <w:sz w:val="22"/>
          <w:szCs w:val="22"/>
        </w:rPr>
        <w:t xml:space="preserve">При заключении и исполнении договора не допускается изменение его условий, кроме случаев, </w:t>
      </w:r>
      <w:r w:rsidRPr="000E7EF2">
        <w:rPr>
          <w:rFonts w:eastAsiaTheme="minorEastAsia"/>
          <w:sz w:val="22"/>
          <w:szCs w:val="22"/>
        </w:rPr>
        <w:t>предусмотренных п. п. 3.3., 3,4. настоящего договора.</w:t>
      </w:r>
    </w:p>
    <w:p w:rsidR="000E7EF2" w:rsidRPr="000E7EF2" w:rsidRDefault="000E7EF2" w:rsidP="000E7EF2">
      <w:pPr>
        <w:pStyle w:val="a4"/>
        <w:numPr>
          <w:ilvl w:val="0"/>
          <w:numId w:val="1"/>
        </w:numPr>
        <w:tabs>
          <w:tab w:val="left" w:pos="1134"/>
        </w:tabs>
        <w:ind w:left="0" w:firstLine="709"/>
        <w:jc w:val="both"/>
        <w:rPr>
          <w:sz w:val="22"/>
          <w:szCs w:val="22"/>
        </w:rPr>
      </w:pPr>
      <w:r w:rsidRPr="000E7EF2">
        <w:rPr>
          <w:bCs/>
          <w:sz w:val="22"/>
          <w:szCs w:val="22"/>
        </w:rPr>
        <w:t>Изменение договора в ходе его исполнения допускается по соглашению сторон.</w:t>
      </w:r>
    </w:p>
    <w:p w:rsidR="000E7EF2" w:rsidRPr="000E7EF2" w:rsidRDefault="000E7EF2" w:rsidP="000E7EF2">
      <w:pPr>
        <w:pStyle w:val="a4"/>
        <w:numPr>
          <w:ilvl w:val="0"/>
          <w:numId w:val="1"/>
        </w:numPr>
        <w:tabs>
          <w:tab w:val="left" w:pos="540"/>
          <w:tab w:val="left" w:pos="900"/>
        </w:tabs>
        <w:ind w:left="0" w:firstLine="709"/>
        <w:jc w:val="both"/>
        <w:rPr>
          <w:bCs/>
          <w:sz w:val="22"/>
          <w:szCs w:val="22"/>
        </w:rPr>
      </w:pPr>
      <w:r w:rsidRPr="000E7EF2">
        <w:rPr>
          <w:bCs/>
          <w:sz w:val="22"/>
          <w:szCs w:val="22"/>
        </w:rPr>
        <w:t xml:space="preserve">Заказчик по согласованию с Поставщиком при исполнении договора вправе изменить: </w:t>
      </w:r>
    </w:p>
    <w:p w:rsidR="000E7EF2" w:rsidRPr="000E7EF2" w:rsidRDefault="000E7EF2" w:rsidP="000E7EF2">
      <w:pPr>
        <w:tabs>
          <w:tab w:val="left" w:pos="540"/>
          <w:tab w:val="left" w:pos="900"/>
        </w:tabs>
        <w:jc w:val="both"/>
        <w:rPr>
          <w:bCs/>
          <w:sz w:val="22"/>
          <w:szCs w:val="22"/>
        </w:rPr>
      </w:pPr>
      <w:r w:rsidRPr="000E7EF2">
        <w:rPr>
          <w:bCs/>
          <w:sz w:val="22"/>
          <w:szCs w:val="22"/>
        </w:rPr>
        <w:t xml:space="preserve">1) </w:t>
      </w:r>
      <w:proofErr w:type="gramStart"/>
      <w:r w:rsidRPr="000E7EF2">
        <w:rPr>
          <w:bCs/>
          <w:sz w:val="22"/>
          <w:szCs w:val="22"/>
        </w:rPr>
        <w:t>предусмотренные</w:t>
      </w:r>
      <w:proofErr w:type="gramEnd"/>
      <w:r w:rsidRPr="000E7EF2">
        <w:rPr>
          <w:bCs/>
          <w:sz w:val="22"/>
          <w:szCs w:val="22"/>
        </w:rPr>
        <w:t xml:space="preserve"> договором количество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а при внесении соответствующих изменений в договор в связи с уменьшением количества товара Заказчик обязан изменить цену договора указанным образом. При уменьшении </w:t>
      </w:r>
      <w:proofErr w:type="gramStart"/>
      <w:r w:rsidRPr="000E7EF2">
        <w:rPr>
          <w:bCs/>
          <w:sz w:val="22"/>
          <w:szCs w:val="22"/>
        </w:rPr>
        <w:t>предусмотренных</w:t>
      </w:r>
      <w:proofErr w:type="gramEnd"/>
      <w:r w:rsidRPr="000E7EF2">
        <w:rPr>
          <w:bCs/>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rsidR="000E7EF2" w:rsidRPr="000E7EF2" w:rsidRDefault="000E7EF2" w:rsidP="000E7EF2">
      <w:pPr>
        <w:tabs>
          <w:tab w:val="left" w:pos="540"/>
          <w:tab w:val="left" w:pos="900"/>
        </w:tabs>
        <w:jc w:val="both"/>
        <w:rPr>
          <w:bCs/>
          <w:sz w:val="22"/>
          <w:szCs w:val="22"/>
        </w:rPr>
      </w:pPr>
      <w:r w:rsidRPr="000E7EF2">
        <w:rPr>
          <w:bCs/>
          <w:sz w:val="22"/>
          <w:szCs w:val="22"/>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в соответствии с подпунктом 1 пункта 3.4 настоящего договора, требующего увеличения такого срока для поставки дополнительного количества товара соответственно; </w:t>
      </w:r>
    </w:p>
    <w:p w:rsidR="000E7EF2" w:rsidRPr="000E7EF2" w:rsidRDefault="000E7EF2" w:rsidP="000E7EF2">
      <w:pPr>
        <w:tabs>
          <w:tab w:val="left" w:pos="540"/>
          <w:tab w:val="left" w:pos="900"/>
        </w:tabs>
        <w:jc w:val="both"/>
        <w:rPr>
          <w:bCs/>
          <w:sz w:val="22"/>
          <w:szCs w:val="22"/>
        </w:rPr>
      </w:pPr>
      <w:r w:rsidRPr="000E7EF2">
        <w:rPr>
          <w:bCs/>
          <w:sz w:val="22"/>
          <w:szCs w:val="22"/>
        </w:rPr>
        <w:t xml:space="preserve">3) цену договора: </w:t>
      </w:r>
    </w:p>
    <w:p w:rsidR="000E7EF2" w:rsidRPr="000E7EF2" w:rsidRDefault="000E7EF2" w:rsidP="000E7EF2">
      <w:pPr>
        <w:tabs>
          <w:tab w:val="left" w:pos="540"/>
          <w:tab w:val="left" w:pos="900"/>
        </w:tabs>
        <w:jc w:val="both"/>
        <w:rPr>
          <w:bCs/>
          <w:sz w:val="22"/>
          <w:szCs w:val="22"/>
        </w:rPr>
      </w:pPr>
      <w:r w:rsidRPr="000E7EF2">
        <w:rPr>
          <w:bCs/>
          <w:sz w:val="22"/>
          <w:szCs w:val="22"/>
        </w:rPr>
        <w:tab/>
        <w:t xml:space="preserve">- путем ее уменьшения без изменения иных условий исполнения договора; </w:t>
      </w:r>
    </w:p>
    <w:p w:rsidR="000E7EF2" w:rsidRPr="000E7EF2" w:rsidRDefault="000E7EF2" w:rsidP="000E7EF2">
      <w:pPr>
        <w:tabs>
          <w:tab w:val="left" w:pos="540"/>
          <w:tab w:val="left" w:pos="900"/>
        </w:tabs>
        <w:jc w:val="both"/>
        <w:rPr>
          <w:bCs/>
          <w:sz w:val="22"/>
          <w:szCs w:val="22"/>
        </w:rPr>
      </w:pPr>
      <w:r w:rsidRPr="000E7EF2">
        <w:rPr>
          <w:bCs/>
          <w:sz w:val="22"/>
          <w:szCs w:val="22"/>
        </w:rPr>
        <w:tab/>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w:t>
      </w:r>
    </w:p>
    <w:p w:rsidR="000E7EF2" w:rsidRPr="000E7EF2" w:rsidRDefault="000E7EF2" w:rsidP="000E7EF2">
      <w:pPr>
        <w:tabs>
          <w:tab w:val="left" w:pos="540"/>
          <w:tab w:val="left" w:pos="900"/>
        </w:tabs>
        <w:jc w:val="both"/>
        <w:rPr>
          <w:bCs/>
          <w:sz w:val="22"/>
          <w:szCs w:val="22"/>
        </w:rPr>
      </w:pPr>
      <w:r w:rsidRPr="000E7EF2">
        <w:rPr>
          <w:bCs/>
          <w:sz w:val="22"/>
          <w:szCs w:val="22"/>
        </w:rPr>
        <w:tab/>
        <w:t>- в случае изменения в соответствии с законодательством Российской Федерации регулируемых государством цен (тарифов).</w:t>
      </w:r>
    </w:p>
    <w:p w:rsidR="000E7EF2" w:rsidRPr="000E7EF2" w:rsidRDefault="000E7EF2" w:rsidP="000E7EF2">
      <w:pPr>
        <w:pStyle w:val="a4"/>
        <w:numPr>
          <w:ilvl w:val="0"/>
          <w:numId w:val="1"/>
        </w:numPr>
        <w:tabs>
          <w:tab w:val="left" w:pos="567"/>
          <w:tab w:val="left" w:pos="1134"/>
        </w:tabs>
        <w:ind w:left="0" w:firstLine="709"/>
        <w:jc w:val="both"/>
        <w:rPr>
          <w:sz w:val="22"/>
          <w:szCs w:val="22"/>
        </w:rPr>
      </w:pPr>
      <w:r w:rsidRPr="000E7EF2">
        <w:rPr>
          <w:sz w:val="22"/>
          <w:szCs w:val="22"/>
          <w:shd w:val="clear" w:color="auto" w:fill="FFFFFF"/>
        </w:rPr>
        <w:t>Оплата поставленного товара по настоящему договору производится на основании подписанных Заказчиком и Поставщиком товарно-сопроводительных документов (счет, счет-фактура (при наличии), товарная накладная (универсальный передаточный документ)), подтверждающих факт поставки товара Поставщиком, путем перечисления денежных средств Заказчиком на расчетный счет Поставщика. Срок оплаты Заказчиком 30 (тридцать) календарных дней с момента подписания Заказчиком документа о приемке (товарная накладная (универсальный передаточный документ)).</w:t>
      </w:r>
    </w:p>
    <w:p w:rsidR="000E7EF2" w:rsidRPr="000E7EF2" w:rsidRDefault="000E7EF2" w:rsidP="000E7EF2">
      <w:pPr>
        <w:pStyle w:val="a4"/>
        <w:numPr>
          <w:ilvl w:val="0"/>
          <w:numId w:val="1"/>
        </w:numPr>
        <w:tabs>
          <w:tab w:val="left" w:pos="567"/>
          <w:tab w:val="left" w:pos="1134"/>
        </w:tabs>
        <w:ind w:left="0" w:firstLine="709"/>
        <w:jc w:val="both"/>
        <w:rPr>
          <w:sz w:val="22"/>
          <w:szCs w:val="22"/>
        </w:rPr>
      </w:pPr>
      <w:proofErr w:type="spellStart"/>
      <w:r w:rsidRPr="000E7EF2">
        <w:rPr>
          <w:sz w:val="22"/>
          <w:szCs w:val="22"/>
          <w:lang w:eastAsia="ar-SA"/>
        </w:rPr>
        <w:t>Невыборка</w:t>
      </w:r>
      <w:proofErr w:type="spellEnd"/>
      <w:r w:rsidRPr="000E7EF2">
        <w:rPr>
          <w:sz w:val="22"/>
          <w:szCs w:val="22"/>
          <w:lang w:eastAsia="ar-SA"/>
        </w:rPr>
        <w:t xml:space="preserve"> продукции на полную сумму договора, не является недопоставкой и неисполнением договора.</w:t>
      </w:r>
    </w:p>
    <w:p w:rsidR="000E7EF2" w:rsidRPr="000E7EF2" w:rsidRDefault="000E7EF2" w:rsidP="000E7EF2">
      <w:pPr>
        <w:pStyle w:val="a4"/>
        <w:numPr>
          <w:ilvl w:val="0"/>
          <w:numId w:val="1"/>
        </w:numPr>
        <w:tabs>
          <w:tab w:val="left" w:pos="567"/>
          <w:tab w:val="left" w:pos="1134"/>
        </w:tabs>
        <w:ind w:left="0" w:firstLine="709"/>
        <w:jc w:val="both"/>
        <w:rPr>
          <w:sz w:val="22"/>
          <w:szCs w:val="22"/>
        </w:rPr>
      </w:pPr>
      <w:r w:rsidRPr="000E7EF2">
        <w:rPr>
          <w:sz w:val="22"/>
          <w:szCs w:val="22"/>
        </w:rPr>
        <w:t>При необходимости, по требованию любой Стороны, Стороны обязаны произвести сверку расчетов за поставку товара.</w:t>
      </w:r>
    </w:p>
    <w:p w:rsidR="000E7EF2" w:rsidRPr="000E7EF2" w:rsidRDefault="000E7EF2" w:rsidP="000E7EF2">
      <w:pPr>
        <w:pStyle w:val="a4"/>
        <w:numPr>
          <w:ilvl w:val="0"/>
          <w:numId w:val="1"/>
        </w:numPr>
        <w:tabs>
          <w:tab w:val="left" w:pos="567"/>
          <w:tab w:val="left" w:pos="1134"/>
        </w:tabs>
        <w:ind w:left="0" w:firstLine="709"/>
        <w:jc w:val="both"/>
        <w:rPr>
          <w:sz w:val="22"/>
          <w:szCs w:val="22"/>
        </w:rPr>
      </w:pPr>
      <w:r w:rsidRPr="000E7EF2">
        <w:rPr>
          <w:sz w:val="22"/>
          <w:szCs w:val="22"/>
        </w:rPr>
        <w:t>Заказчик в одностороннем порядке уменьшает общую сумму по договору в связи с введением карантинных мероприятий на территории Заказчика.</w:t>
      </w:r>
    </w:p>
    <w:p w:rsidR="000E7EF2" w:rsidRPr="000E7EF2" w:rsidRDefault="000E7EF2" w:rsidP="000E7EF2">
      <w:pPr>
        <w:pStyle w:val="a4"/>
        <w:numPr>
          <w:ilvl w:val="0"/>
          <w:numId w:val="1"/>
        </w:numPr>
        <w:tabs>
          <w:tab w:val="left" w:pos="567"/>
          <w:tab w:val="left" w:pos="1134"/>
        </w:tabs>
        <w:ind w:left="0" w:firstLine="709"/>
        <w:jc w:val="both"/>
        <w:rPr>
          <w:color w:val="000000" w:themeColor="text1"/>
          <w:sz w:val="22"/>
          <w:szCs w:val="22"/>
          <w:u w:val="single"/>
        </w:rPr>
      </w:pPr>
      <w:r w:rsidRPr="000E7EF2">
        <w:rPr>
          <w:sz w:val="22"/>
          <w:szCs w:val="22"/>
        </w:rPr>
        <w:lastRenderedPageBreak/>
        <w:t xml:space="preserve">Источник финансирования: </w:t>
      </w:r>
      <w:r w:rsidRPr="000E7EF2">
        <w:rPr>
          <w:color w:val="000000"/>
          <w:sz w:val="22"/>
          <w:szCs w:val="22"/>
          <w:u w:val="single"/>
        </w:rPr>
        <w:t>Субсидия на выполнение Муниципального задания.</w:t>
      </w:r>
    </w:p>
    <w:p w:rsidR="000E7EF2" w:rsidRPr="000E7EF2" w:rsidRDefault="000E7EF2" w:rsidP="000E7EF2">
      <w:pPr>
        <w:pStyle w:val="a4"/>
        <w:tabs>
          <w:tab w:val="left" w:pos="567"/>
          <w:tab w:val="left" w:pos="1134"/>
        </w:tabs>
        <w:ind w:left="0"/>
        <w:jc w:val="both"/>
        <w:rPr>
          <w:color w:val="000000" w:themeColor="text1"/>
          <w:sz w:val="22"/>
          <w:szCs w:val="22"/>
          <w:u w:val="single"/>
        </w:rPr>
      </w:pPr>
    </w:p>
    <w:p w:rsidR="000E7EF2" w:rsidRPr="000E7EF2" w:rsidRDefault="000E7EF2" w:rsidP="000E7EF2">
      <w:pPr>
        <w:pStyle w:val="a4"/>
        <w:keepNext/>
        <w:widowControl w:val="0"/>
        <w:numPr>
          <w:ilvl w:val="0"/>
          <w:numId w:val="3"/>
        </w:numPr>
        <w:suppressAutoHyphens/>
        <w:jc w:val="center"/>
        <w:rPr>
          <w:sz w:val="22"/>
          <w:szCs w:val="22"/>
          <w:lang w:eastAsia="ar-SA"/>
        </w:rPr>
      </w:pPr>
      <w:r w:rsidRPr="000E7EF2">
        <w:rPr>
          <w:b/>
          <w:bCs/>
          <w:sz w:val="22"/>
          <w:szCs w:val="22"/>
          <w:lang w:eastAsia="ar-SA"/>
        </w:rPr>
        <w:t>Порядок транспортировки, поставки и приемки Товара</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lang w:eastAsia="ar-SA"/>
        </w:rPr>
        <w:t>На момент поставки товар должен соответствовать требованиям, предусмотренным:</w:t>
      </w:r>
    </w:p>
    <w:p w:rsidR="000E7EF2" w:rsidRPr="000E7EF2" w:rsidRDefault="000E7EF2" w:rsidP="000E7EF2">
      <w:pPr>
        <w:tabs>
          <w:tab w:val="left" w:pos="0"/>
        </w:tabs>
        <w:jc w:val="both"/>
        <w:rPr>
          <w:sz w:val="22"/>
          <w:szCs w:val="22"/>
        </w:rPr>
      </w:pPr>
      <w:r w:rsidRPr="000E7EF2">
        <w:rPr>
          <w:sz w:val="22"/>
          <w:szCs w:val="22"/>
        </w:rPr>
        <w:t xml:space="preserve"> - Федеральным законом от 02.01.2000 № 29-ФЗ «О качестве и безопасности пищевых продуктов»; </w:t>
      </w:r>
    </w:p>
    <w:p w:rsidR="000E7EF2" w:rsidRPr="000E7EF2" w:rsidRDefault="000E7EF2" w:rsidP="000E7EF2">
      <w:pPr>
        <w:tabs>
          <w:tab w:val="left" w:pos="0"/>
        </w:tabs>
        <w:jc w:val="both"/>
        <w:rPr>
          <w:sz w:val="22"/>
          <w:szCs w:val="22"/>
        </w:rPr>
      </w:pPr>
      <w:r w:rsidRPr="000E7EF2">
        <w:rPr>
          <w:sz w:val="22"/>
          <w:szCs w:val="22"/>
        </w:rPr>
        <w:t xml:space="preserve"> - Федеральным законом от 30.03.1999 № 52-ФЗ «О санитарно-эпидемиологическом благополучии населения»; </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lang w:eastAsia="ar-SA"/>
        </w:rPr>
        <w:t>Поставка товара осуществляется в соответствии с графиком поставки (Приложение № 2 к договору) и по предварительной заявке Заказчика с указанием количества (</w:t>
      </w:r>
      <w:r w:rsidRPr="000E7EF2">
        <w:rPr>
          <w:spacing w:val="3"/>
          <w:sz w:val="22"/>
          <w:szCs w:val="22"/>
          <w:lang w:eastAsia="ar-SA"/>
        </w:rPr>
        <w:t>обязательна поставка в количестве в строгом соответствии с заявкой</w:t>
      </w:r>
      <w:r w:rsidRPr="000E7EF2">
        <w:rPr>
          <w:sz w:val="22"/>
          <w:szCs w:val="22"/>
          <w:lang w:eastAsia="ar-SA"/>
        </w:rPr>
        <w:t xml:space="preserve">). Заявка оформляется заказчиком в письменном виде, по телефону или с помощью факсимильной связи не менее чем за 1 рабочий день до дня поставки с указанием даты поставки. </w:t>
      </w:r>
    </w:p>
    <w:p w:rsidR="000E7EF2" w:rsidRPr="000E7EF2" w:rsidRDefault="000E7EF2" w:rsidP="000E7EF2">
      <w:pPr>
        <w:jc w:val="both"/>
        <w:rPr>
          <w:sz w:val="22"/>
          <w:szCs w:val="22"/>
          <w:lang w:eastAsia="ar-SA"/>
        </w:rPr>
      </w:pPr>
      <w:r w:rsidRPr="000E7EF2">
        <w:rPr>
          <w:sz w:val="22"/>
          <w:szCs w:val="22"/>
        </w:rPr>
        <w:t xml:space="preserve">           </w:t>
      </w:r>
      <w:r w:rsidRPr="000E7EF2">
        <w:rPr>
          <w:sz w:val="22"/>
          <w:szCs w:val="22"/>
          <w:lang w:eastAsia="ar-SA"/>
        </w:rPr>
        <w:t>Поставка товара по настоящему Договору производится по адресу, указанному в п. 1.6. настоящего Договора, силами и за счет средств Поставщика.</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lang w:eastAsia="ar-SA"/>
        </w:rPr>
        <w:t>Заявки оформляются по следующему телефону/факсу: ______________.</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rPr>
        <w:t>В товарно-транспортную накладную (универсальный передаточный документ) должны быть внесены сведения о подтверждении соответствия продукции установленным требованиям, в том числе регистрационный номер декларации (сертификата) о соответствии, срок ее действия, наименование изготовителя или поставщика, принявшего декларацию, либо приложена копия декларации, заверенная печатью держателя подлинника.</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rPr>
        <w:t>Доставка и промежуточное хранение пищевых продуктов должны осуществляться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rPr>
        <w:t>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proofErr w:type="gramStart"/>
      <w:r w:rsidRPr="000E7EF2">
        <w:rPr>
          <w:sz w:val="22"/>
          <w:szCs w:val="22"/>
        </w:rPr>
        <w:t xml:space="preserve">Приемка поставляемого «Товара» по количеству, качеству осуществляется Заказчиком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Совете Министров СССР от 15 июня </w:t>
      </w:r>
      <w:smartTag w:uri="urn:schemas-microsoft-com:office:smarttags" w:element="metricconverter">
        <w:smartTagPr>
          <w:attr w:name="ProductID" w:val="1965 г"/>
        </w:smartTagPr>
        <w:r w:rsidRPr="000E7EF2">
          <w:rPr>
            <w:sz w:val="22"/>
            <w:szCs w:val="22"/>
          </w:rPr>
          <w:t>1965 г</w:t>
        </w:r>
      </w:smartTag>
      <w:r w:rsidRPr="000E7EF2">
        <w:rPr>
          <w:sz w:val="22"/>
          <w:szCs w:val="22"/>
        </w:rPr>
        <w:t>. № П-6) и «Инструкции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СССР от 25</w:t>
      </w:r>
      <w:proofErr w:type="gramEnd"/>
      <w:r w:rsidRPr="000E7EF2">
        <w:rPr>
          <w:sz w:val="22"/>
          <w:szCs w:val="22"/>
        </w:rPr>
        <w:t xml:space="preserve"> апреля </w:t>
      </w:r>
      <w:smartTag w:uri="urn:schemas-microsoft-com:office:smarttags" w:element="metricconverter">
        <w:smartTagPr>
          <w:attr w:name="ProductID" w:val="1966 г"/>
        </w:smartTagPr>
        <w:r w:rsidRPr="000E7EF2">
          <w:rPr>
            <w:sz w:val="22"/>
            <w:szCs w:val="22"/>
          </w:rPr>
          <w:t>1966 г</w:t>
        </w:r>
      </w:smartTag>
      <w:r w:rsidRPr="000E7EF2">
        <w:rPr>
          <w:sz w:val="22"/>
          <w:szCs w:val="22"/>
        </w:rPr>
        <w:t>. № П-7)</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rPr>
        <w:t>При приемке товара товар должен быть осмотрен Заказчиком на предмет соответствия его количества и условиям настоящего Договора. Приемка товара осуществляется Заказчиком путем подписания товарной накладной (универсального передаточного документа) в день поставки товара.</w:t>
      </w:r>
    </w:p>
    <w:p w:rsidR="000E7EF2" w:rsidRPr="000E7EF2" w:rsidRDefault="000E7EF2" w:rsidP="000E7EF2">
      <w:pPr>
        <w:pStyle w:val="a4"/>
        <w:widowControl w:val="0"/>
        <w:tabs>
          <w:tab w:val="left" w:pos="709"/>
        </w:tabs>
        <w:suppressAutoHyphens/>
        <w:ind w:left="0"/>
        <w:jc w:val="both"/>
        <w:rPr>
          <w:sz w:val="22"/>
          <w:szCs w:val="22"/>
          <w:lang w:eastAsia="ar-SA"/>
        </w:rPr>
      </w:pPr>
      <w:r w:rsidRPr="000E7EF2">
        <w:rPr>
          <w:sz w:val="22"/>
          <w:szCs w:val="22"/>
          <w:lang w:eastAsia="ar-SA"/>
        </w:rPr>
        <w:tab/>
      </w:r>
      <w:r w:rsidRPr="000E7EF2">
        <w:rPr>
          <w:sz w:val="22"/>
          <w:szCs w:val="22"/>
        </w:rPr>
        <w:t xml:space="preserve">В случае обнаружения недостачи количество недополученного (не поставленного) товара отражается в накладной (универсальном передаточном документе). Поставщик в течение трех часов должен заменить накладные (универсальные передаточные документы) и счет-фактуру (при наличии) и </w:t>
      </w:r>
      <w:proofErr w:type="spellStart"/>
      <w:r w:rsidRPr="000E7EF2">
        <w:rPr>
          <w:sz w:val="22"/>
          <w:szCs w:val="22"/>
        </w:rPr>
        <w:t>допоставить</w:t>
      </w:r>
      <w:proofErr w:type="spellEnd"/>
      <w:r w:rsidRPr="000E7EF2">
        <w:rPr>
          <w:sz w:val="22"/>
          <w:szCs w:val="22"/>
        </w:rPr>
        <w:t xml:space="preserve"> недополученный товар.</w:t>
      </w:r>
      <w:r w:rsidRPr="000E7EF2">
        <w:rPr>
          <w:sz w:val="22"/>
          <w:szCs w:val="22"/>
          <w:lang w:eastAsia="ar-SA"/>
        </w:rPr>
        <w:t xml:space="preserve"> </w:t>
      </w:r>
      <w:r w:rsidRPr="000E7EF2">
        <w:rPr>
          <w:sz w:val="22"/>
          <w:szCs w:val="22"/>
        </w:rPr>
        <w:t>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rsidR="000E7EF2" w:rsidRPr="000E7EF2" w:rsidRDefault="000E7EF2" w:rsidP="000E7EF2">
      <w:pPr>
        <w:widowControl w:val="0"/>
        <w:numPr>
          <w:ilvl w:val="1"/>
          <w:numId w:val="3"/>
        </w:numPr>
        <w:tabs>
          <w:tab w:val="left" w:pos="1134"/>
        </w:tabs>
        <w:suppressAutoHyphens/>
        <w:ind w:left="0" w:firstLine="709"/>
        <w:jc w:val="both"/>
        <w:rPr>
          <w:sz w:val="22"/>
          <w:szCs w:val="22"/>
          <w:lang w:eastAsia="ar-SA"/>
        </w:rPr>
      </w:pPr>
      <w:r w:rsidRPr="000E7EF2">
        <w:rPr>
          <w:sz w:val="22"/>
          <w:szCs w:val="22"/>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rsidR="000E7EF2" w:rsidRPr="000E7EF2" w:rsidRDefault="000E7EF2" w:rsidP="000E7EF2">
      <w:pPr>
        <w:widowControl w:val="0"/>
        <w:numPr>
          <w:ilvl w:val="1"/>
          <w:numId w:val="3"/>
        </w:numPr>
        <w:suppressAutoHyphens/>
        <w:ind w:left="0" w:firstLine="709"/>
        <w:jc w:val="both"/>
        <w:rPr>
          <w:sz w:val="22"/>
          <w:szCs w:val="22"/>
          <w:lang w:eastAsia="ar-SA"/>
        </w:rPr>
      </w:pPr>
      <w:r w:rsidRPr="000E7EF2">
        <w:rPr>
          <w:sz w:val="22"/>
          <w:szCs w:val="22"/>
          <w:lang w:eastAsia="ar-SA"/>
        </w:rPr>
        <w:t>Обязанность по передаче продукции считается исполненной с момента подписания накладных (универсальных передаточных документов) Сторонами, которые передаются вместе с товаром в день поставки товара, за исключением случаев указанных в п.4.10 настоящего Договора.</w:t>
      </w:r>
    </w:p>
    <w:p w:rsidR="000E7EF2" w:rsidRPr="000E7EF2" w:rsidRDefault="000E7EF2" w:rsidP="000E7EF2">
      <w:pPr>
        <w:widowControl w:val="0"/>
        <w:numPr>
          <w:ilvl w:val="1"/>
          <w:numId w:val="3"/>
        </w:numPr>
        <w:suppressAutoHyphens/>
        <w:ind w:left="0" w:firstLine="709"/>
        <w:jc w:val="both"/>
        <w:rPr>
          <w:sz w:val="22"/>
          <w:szCs w:val="22"/>
          <w:lang w:eastAsia="ar-SA"/>
        </w:rPr>
      </w:pPr>
      <w:r w:rsidRPr="000E7EF2">
        <w:rPr>
          <w:sz w:val="22"/>
          <w:szCs w:val="22"/>
          <w:lang w:eastAsia="ar-SA"/>
        </w:rPr>
        <w:t>Ежемесячно Поставщик письменно предоставляет Заказчику акт сверки поставленного в отчетном месяце товара, в те же сроки.</w:t>
      </w:r>
    </w:p>
    <w:p w:rsidR="000E7EF2" w:rsidRPr="000E7EF2" w:rsidRDefault="000E7EF2" w:rsidP="000E7EF2">
      <w:pPr>
        <w:widowControl w:val="0"/>
        <w:numPr>
          <w:ilvl w:val="1"/>
          <w:numId w:val="3"/>
        </w:numPr>
        <w:suppressAutoHyphens/>
        <w:ind w:left="0" w:firstLine="709"/>
        <w:jc w:val="both"/>
        <w:rPr>
          <w:sz w:val="22"/>
          <w:szCs w:val="22"/>
          <w:lang w:eastAsia="ar-SA"/>
        </w:rPr>
      </w:pPr>
      <w:r w:rsidRPr="000E7EF2">
        <w:rPr>
          <w:sz w:val="22"/>
          <w:szCs w:val="22"/>
          <w:lang w:eastAsia="ar-SA"/>
        </w:rPr>
        <w:lastRenderedPageBreak/>
        <w:t xml:space="preserve">Заказчик в течение 2-х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   </w:t>
      </w:r>
    </w:p>
    <w:p w:rsidR="000E7EF2" w:rsidRPr="000E7EF2" w:rsidRDefault="000E7EF2" w:rsidP="000E7EF2">
      <w:pPr>
        <w:numPr>
          <w:ilvl w:val="1"/>
          <w:numId w:val="3"/>
        </w:numPr>
        <w:suppressAutoHyphens/>
        <w:ind w:left="0" w:firstLine="709"/>
        <w:jc w:val="both"/>
        <w:rPr>
          <w:sz w:val="22"/>
          <w:szCs w:val="22"/>
          <w:lang w:eastAsia="ar-SA"/>
        </w:rPr>
      </w:pPr>
      <w:r w:rsidRPr="000E7EF2">
        <w:rPr>
          <w:sz w:val="22"/>
          <w:szCs w:val="22"/>
          <w:lang w:eastAsia="ar-SA"/>
        </w:rPr>
        <w:t>Подписанный Заказчиком и Поставщиком товарно-сопроводительный документ (счет, счет-фактура (при наличии), товарная накладная (универсальный передаточный документ)),</w:t>
      </w:r>
      <w:r w:rsidRPr="000E7EF2">
        <w:rPr>
          <w:sz w:val="22"/>
          <w:szCs w:val="22"/>
        </w:rPr>
        <w:t xml:space="preserve"> подтверждающий факт поставки товара Поставщиком,</w:t>
      </w:r>
      <w:r w:rsidRPr="000E7EF2">
        <w:rPr>
          <w:sz w:val="22"/>
          <w:szCs w:val="22"/>
          <w:lang w:eastAsia="ar-SA"/>
        </w:rPr>
        <w:t xml:space="preserve"> и предъявленный Поставщиком Заказчику счет на оплату цены Договора являются основанием для оплаты Поставщику поставленного товара в сроки, указанные в Договоре.</w:t>
      </w:r>
    </w:p>
    <w:p w:rsidR="000E7EF2" w:rsidRPr="000E7EF2" w:rsidRDefault="000E7EF2" w:rsidP="000E7EF2">
      <w:pPr>
        <w:suppressAutoHyphens/>
        <w:ind w:left="709"/>
        <w:jc w:val="both"/>
        <w:rPr>
          <w:sz w:val="22"/>
          <w:szCs w:val="22"/>
          <w:lang w:eastAsia="ar-SA"/>
        </w:rPr>
      </w:pPr>
    </w:p>
    <w:p w:rsidR="000E7EF2" w:rsidRPr="000E7EF2" w:rsidRDefault="000E7EF2" w:rsidP="000E7EF2">
      <w:pPr>
        <w:numPr>
          <w:ilvl w:val="0"/>
          <w:numId w:val="2"/>
        </w:numPr>
        <w:suppressAutoHyphens/>
        <w:jc w:val="center"/>
        <w:rPr>
          <w:b/>
          <w:bCs/>
          <w:sz w:val="22"/>
          <w:szCs w:val="22"/>
        </w:rPr>
      </w:pPr>
      <w:r w:rsidRPr="000E7EF2">
        <w:rPr>
          <w:b/>
          <w:bCs/>
          <w:sz w:val="22"/>
          <w:szCs w:val="22"/>
        </w:rPr>
        <w:t xml:space="preserve">Качество поставляемого товара. </w:t>
      </w:r>
    </w:p>
    <w:p w:rsidR="000E7EF2" w:rsidRPr="000E7EF2" w:rsidRDefault="000E7EF2" w:rsidP="000E7EF2">
      <w:pPr>
        <w:widowControl w:val="0"/>
        <w:autoSpaceDE w:val="0"/>
        <w:autoSpaceDN w:val="0"/>
        <w:adjustRightInd w:val="0"/>
        <w:jc w:val="both"/>
        <w:rPr>
          <w:sz w:val="22"/>
          <w:szCs w:val="22"/>
        </w:rPr>
      </w:pPr>
      <w:r w:rsidRPr="000E7EF2">
        <w:rPr>
          <w:sz w:val="22"/>
          <w:szCs w:val="22"/>
        </w:rPr>
        <w:t xml:space="preserve">           5.1. Качество товара должно соответствовать требованиям следующих документов:</w:t>
      </w:r>
    </w:p>
    <w:p w:rsidR="000E7EF2" w:rsidRPr="000E7EF2" w:rsidRDefault="000E7EF2" w:rsidP="000E7EF2">
      <w:pPr>
        <w:autoSpaceDE w:val="0"/>
        <w:autoSpaceDN w:val="0"/>
        <w:adjustRightInd w:val="0"/>
        <w:jc w:val="both"/>
        <w:rPr>
          <w:sz w:val="22"/>
          <w:szCs w:val="22"/>
        </w:rPr>
      </w:pPr>
      <w:r w:rsidRPr="000E7EF2">
        <w:rPr>
          <w:sz w:val="22"/>
          <w:szCs w:val="22"/>
        </w:rPr>
        <w:t xml:space="preserve">           - Технический регламент Таможенного союза </w:t>
      </w:r>
      <w:proofErr w:type="gramStart"/>
      <w:r w:rsidRPr="000E7EF2">
        <w:rPr>
          <w:sz w:val="22"/>
          <w:szCs w:val="22"/>
        </w:rPr>
        <w:t>ТР</w:t>
      </w:r>
      <w:proofErr w:type="gramEnd"/>
      <w:r w:rsidRPr="000E7EF2">
        <w:rPr>
          <w:sz w:val="22"/>
          <w:szCs w:val="22"/>
        </w:rPr>
        <w:t xml:space="preserve"> ТС 033/2013 «О безопасности молока и молочной продукции» (утвержден решением Совета Евразийской экономической комиссии от 9 октября 2013 г. N 67);</w:t>
      </w:r>
    </w:p>
    <w:p w:rsidR="000E7EF2" w:rsidRPr="000E7EF2" w:rsidRDefault="000E7EF2" w:rsidP="000E7EF2">
      <w:pPr>
        <w:autoSpaceDE w:val="0"/>
        <w:autoSpaceDN w:val="0"/>
        <w:adjustRightInd w:val="0"/>
        <w:jc w:val="both"/>
        <w:rPr>
          <w:sz w:val="22"/>
          <w:szCs w:val="22"/>
        </w:rPr>
      </w:pPr>
      <w:r w:rsidRPr="000E7EF2">
        <w:rPr>
          <w:sz w:val="22"/>
          <w:szCs w:val="22"/>
        </w:rPr>
        <w:t xml:space="preserve">          - </w:t>
      </w:r>
      <w:r w:rsidRPr="000E7EF2">
        <w:rPr>
          <w:bCs/>
          <w:sz w:val="22"/>
          <w:szCs w:val="22"/>
        </w:rPr>
        <w:t xml:space="preserve">Технический регламент Таможенного союза </w:t>
      </w:r>
      <w:proofErr w:type="gramStart"/>
      <w:r w:rsidRPr="000E7EF2">
        <w:rPr>
          <w:bCs/>
          <w:sz w:val="22"/>
          <w:szCs w:val="22"/>
        </w:rPr>
        <w:t>ТР</w:t>
      </w:r>
      <w:proofErr w:type="gramEnd"/>
      <w:r w:rsidRPr="000E7EF2">
        <w:rPr>
          <w:bCs/>
          <w:sz w:val="22"/>
          <w:szCs w:val="22"/>
        </w:rPr>
        <w:t xml:space="preserve"> ТС 021/2011 «</w:t>
      </w:r>
      <w:r w:rsidRPr="000E7EF2">
        <w:rPr>
          <w:sz w:val="22"/>
          <w:szCs w:val="22"/>
        </w:rPr>
        <w:t xml:space="preserve">О безопасности пищевой продукции» </w:t>
      </w:r>
      <w:r w:rsidRPr="000E7EF2">
        <w:rPr>
          <w:bCs/>
          <w:sz w:val="22"/>
          <w:szCs w:val="22"/>
        </w:rPr>
        <w:t>(</w:t>
      </w:r>
      <w:r w:rsidRPr="000E7EF2">
        <w:rPr>
          <w:sz w:val="22"/>
          <w:szCs w:val="22"/>
        </w:rPr>
        <w:t xml:space="preserve">утвержден Решением Комиссии Таможенного союза от 9 декабря </w:t>
      </w:r>
      <w:smartTag w:uri="urn:schemas-microsoft-com:office:smarttags" w:element="metricconverter">
        <w:smartTagPr>
          <w:attr w:name="ProductID" w:val="2011 г"/>
        </w:smartTagPr>
        <w:r w:rsidRPr="000E7EF2">
          <w:rPr>
            <w:sz w:val="22"/>
            <w:szCs w:val="22"/>
          </w:rPr>
          <w:t>2011 г</w:t>
        </w:r>
      </w:smartTag>
      <w:r w:rsidRPr="000E7EF2">
        <w:rPr>
          <w:sz w:val="22"/>
          <w:szCs w:val="22"/>
        </w:rPr>
        <w:t>. N 880);</w:t>
      </w:r>
    </w:p>
    <w:p w:rsidR="000E7EF2" w:rsidRPr="000E7EF2" w:rsidRDefault="000E7EF2" w:rsidP="000E7EF2">
      <w:pPr>
        <w:autoSpaceDE w:val="0"/>
        <w:autoSpaceDN w:val="0"/>
        <w:adjustRightInd w:val="0"/>
        <w:jc w:val="both"/>
        <w:rPr>
          <w:color w:val="000000"/>
          <w:sz w:val="22"/>
          <w:szCs w:val="22"/>
        </w:rPr>
      </w:pPr>
      <w:r w:rsidRPr="000E7EF2">
        <w:rPr>
          <w:bCs/>
          <w:iCs/>
          <w:sz w:val="22"/>
          <w:szCs w:val="22"/>
        </w:rPr>
        <w:t xml:space="preserve">          - Технический регламент</w:t>
      </w:r>
      <w:r w:rsidRPr="000E7EF2">
        <w:rPr>
          <w:bCs/>
          <w:iCs/>
          <w:color w:val="000000"/>
          <w:sz w:val="22"/>
          <w:szCs w:val="22"/>
        </w:rPr>
        <w:t xml:space="preserve"> Таможенного союза «О безопасности упаковки» (</w:t>
      </w:r>
      <w:proofErr w:type="gramStart"/>
      <w:r w:rsidRPr="000E7EF2">
        <w:rPr>
          <w:bCs/>
          <w:iCs/>
          <w:color w:val="000000"/>
          <w:sz w:val="22"/>
          <w:szCs w:val="22"/>
        </w:rPr>
        <w:t>ТР</w:t>
      </w:r>
      <w:proofErr w:type="gramEnd"/>
      <w:r w:rsidRPr="000E7EF2">
        <w:rPr>
          <w:bCs/>
          <w:iCs/>
          <w:color w:val="000000"/>
          <w:sz w:val="22"/>
          <w:szCs w:val="22"/>
        </w:rPr>
        <w:t xml:space="preserve"> ТС 005/2011);</w:t>
      </w:r>
    </w:p>
    <w:p w:rsidR="000E7EF2" w:rsidRPr="000E7EF2" w:rsidRDefault="000E7EF2" w:rsidP="000E7EF2">
      <w:pPr>
        <w:widowControl w:val="0"/>
        <w:autoSpaceDE w:val="0"/>
        <w:autoSpaceDN w:val="0"/>
        <w:adjustRightInd w:val="0"/>
        <w:jc w:val="both"/>
        <w:rPr>
          <w:sz w:val="22"/>
          <w:szCs w:val="22"/>
        </w:rPr>
      </w:pPr>
      <w:r w:rsidRPr="000E7EF2">
        <w:rPr>
          <w:color w:val="000000"/>
          <w:sz w:val="22"/>
          <w:szCs w:val="22"/>
        </w:rPr>
        <w:t xml:space="preserve">          - Технический регламент</w:t>
      </w:r>
      <w:r w:rsidRPr="000E7EF2">
        <w:rPr>
          <w:sz w:val="22"/>
          <w:szCs w:val="22"/>
        </w:rPr>
        <w:t xml:space="preserve"> Таможенного союза «Пищевая продукция в части ее маркировки» (</w:t>
      </w:r>
      <w:proofErr w:type="gramStart"/>
      <w:r w:rsidRPr="000E7EF2">
        <w:rPr>
          <w:sz w:val="22"/>
          <w:szCs w:val="22"/>
        </w:rPr>
        <w:t>ТР</w:t>
      </w:r>
      <w:proofErr w:type="gramEnd"/>
      <w:r w:rsidRPr="000E7EF2">
        <w:rPr>
          <w:sz w:val="22"/>
          <w:szCs w:val="22"/>
        </w:rPr>
        <w:t xml:space="preserve"> ТС 022/2011);</w:t>
      </w:r>
    </w:p>
    <w:p w:rsidR="000E7EF2" w:rsidRPr="000E7EF2" w:rsidRDefault="000E7EF2" w:rsidP="000E7EF2">
      <w:pPr>
        <w:pStyle w:val="a9"/>
        <w:shd w:val="clear" w:color="auto" w:fill="FFFFFF"/>
        <w:spacing w:before="0" w:beforeAutospacing="0" w:after="0" w:afterAutospacing="0"/>
        <w:ind w:firstLine="567"/>
        <w:jc w:val="both"/>
        <w:rPr>
          <w:color w:val="000000"/>
          <w:sz w:val="22"/>
          <w:szCs w:val="22"/>
        </w:rPr>
      </w:pPr>
      <w:r w:rsidRPr="000E7EF2">
        <w:rPr>
          <w:color w:val="000000"/>
          <w:sz w:val="22"/>
          <w:szCs w:val="22"/>
        </w:rPr>
        <w:t>Согласно решению</w:t>
      </w:r>
      <w:r w:rsidRPr="000E7EF2">
        <w:rPr>
          <w:rStyle w:val="apple-converted-space"/>
          <w:color w:val="000000"/>
          <w:sz w:val="22"/>
          <w:szCs w:val="22"/>
        </w:rPr>
        <w:t> </w:t>
      </w:r>
      <w:r w:rsidRPr="000E7EF2">
        <w:rPr>
          <w:color w:val="000000"/>
          <w:sz w:val="22"/>
          <w:szCs w:val="22"/>
        </w:rPr>
        <w:t>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молока и молочной продукции» (</w:t>
      </w:r>
      <w:proofErr w:type="gramStart"/>
      <w:r w:rsidRPr="000E7EF2">
        <w:rPr>
          <w:color w:val="000000"/>
          <w:sz w:val="22"/>
          <w:szCs w:val="22"/>
        </w:rPr>
        <w:t>ТР</w:t>
      </w:r>
      <w:proofErr w:type="gramEnd"/>
      <w:r w:rsidRPr="000E7EF2">
        <w:rPr>
          <w:color w:val="000000"/>
          <w:sz w:val="22"/>
          <w:szCs w:val="22"/>
        </w:rPr>
        <w:t xml:space="preserve"> ТС 033/2013),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w:t>
      </w:r>
      <w:r w:rsidRPr="000E7EF2">
        <w:rPr>
          <w:rStyle w:val="apple-converted-space"/>
          <w:color w:val="000000"/>
          <w:sz w:val="22"/>
          <w:szCs w:val="22"/>
        </w:rPr>
        <w:t> </w:t>
      </w:r>
      <w:r w:rsidRPr="000E7EF2">
        <w:rPr>
          <w:color w:val="000000"/>
          <w:sz w:val="22"/>
          <w:szCs w:val="22"/>
        </w:rPr>
        <w:t>«О безопасности молока</w:t>
      </w:r>
      <w:r w:rsidRPr="000E7EF2">
        <w:rPr>
          <w:rStyle w:val="apple-converted-space"/>
          <w:color w:val="000000"/>
          <w:sz w:val="22"/>
          <w:szCs w:val="22"/>
        </w:rPr>
        <w:t> </w:t>
      </w:r>
      <w:r w:rsidRPr="000E7EF2">
        <w:rPr>
          <w:color w:val="000000"/>
          <w:sz w:val="22"/>
          <w:szCs w:val="22"/>
        </w:rPr>
        <w:t xml:space="preserve">и молочной продукции» </w:t>
      </w:r>
      <w:proofErr w:type="gramStart"/>
      <w:r w:rsidRPr="000E7EF2">
        <w:rPr>
          <w:color w:val="000000"/>
          <w:sz w:val="22"/>
          <w:szCs w:val="22"/>
        </w:rPr>
        <w:t>ТР</w:t>
      </w:r>
      <w:proofErr w:type="gramEnd"/>
      <w:r w:rsidRPr="000E7EF2">
        <w:rPr>
          <w:color w:val="000000"/>
          <w:sz w:val="22"/>
          <w:szCs w:val="22"/>
        </w:rPr>
        <w:t xml:space="preserve"> ТС 033/2013) и осуществления оценки (подтверждения) соответствия продукции»,</w:t>
      </w:r>
      <w:r w:rsidRPr="000E7EF2">
        <w:rPr>
          <w:rStyle w:val="apple-converted-space"/>
          <w:color w:val="000000"/>
          <w:sz w:val="22"/>
          <w:szCs w:val="22"/>
        </w:rPr>
        <w:t> </w:t>
      </w:r>
      <w:r w:rsidRPr="000E7EF2">
        <w:rPr>
          <w:bCs/>
          <w:color w:val="000000"/>
          <w:sz w:val="22"/>
          <w:szCs w:val="22"/>
        </w:rPr>
        <w:t xml:space="preserve">в результате применения на добровольной основе следующих документов: </w:t>
      </w:r>
      <w:r w:rsidRPr="000E7EF2">
        <w:rPr>
          <w:color w:val="000000"/>
          <w:sz w:val="22"/>
          <w:szCs w:val="22"/>
        </w:rPr>
        <w:t xml:space="preserve">ГОСТ </w:t>
      </w:r>
      <w:r w:rsidRPr="000E7EF2">
        <w:rPr>
          <w:sz w:val="22"/>
          <w:szCs w:val="22"/>
        </w:rPr>
        <w:t>32252-2013. Межгосударственный стандарт. «Молоко питьевое для питания детей дошкольного и школьного возраста. Технические условия»</w:t>
      </w:r>
      <w:r w:rsidRPr="000E7EF2">
        <w:rPr>
          <w:color w:val="000000"/>
          <w:sz w:val="22"/>
          <w:szCs w:val="22"/>
        </w:rPr>
        <w:t xml:space="preserve"> </w:t>
      </w:r>
      <w:r w:rsidRPr="000E7EF2">
        <w:rPr>
          <w:bCs/>
          <w:color w:val="000000"/>
          <w:sz w:val="22"/>
          <w:szCs w:val="22"/>
        </w:rPr>
        <w:t>обеспечивается соблюдение требований технического</w:t>
      </w:r>
      <w:r w:rsidRPr="000E7EF2">
        <w:rPr>
          <w:rStyle w:val="apple-converted-space"/>
          <w:bCs/>
          <w:color w:val="000000"/>
          <w:sz w:val="22"/>
          <w:szCs w:val="22"/>
        </w:rPr>
        <w:t> </w:t>
      </w:r>
      <w:r w:rsidRPr="000E7EF2">
        <w:rPr>
          <w:bCs/>
          <w:color w:val="000000"/>
          <w:sz w:val="22"/>
          <w:szCs w:val="22"/>
        </w:rPr>
        <w:t>регламента Таможенного союза «О безопасности молока и молочной продукции» (</w:t>
      </w:r>
      <w:proofErr w:type="gramStart"/>
      <w:r w:rsidRPr="000E7EF2">
        <w:rPr>
          <w:bCs/>
          <w:color w:val="000000"/>
          <w:sz w:val="22"/>
          <w:szCs w:val="22"/>
        </w:rPr>
        <w:t>ТР</w:t>
      </w:r>
      <w:proofErr w:type="gramEnd"/>
      <w:r w:rsidRPr="000E7EF2">
        <w:rPr>
          <w:bCs/>
          <w:color w:val="000000"/>
          <w:sz w:val="22"/>
          <w:szCs w:val="22"/>
        </w:rPr>
        <w:t xml:space="preserve"> ТС 033/2013).</w:t>
      </w:r>
    </w:p>
    <w:p w:rsidR="000E7EF2" w:rsidRPr="000E7EF2" w:rsidRDefault="000E7EF2" w:rsidP="000E7EF2">
      <w:pPr>
        <w:pStyle w:val="a9"/>
        <w:shd w:val="clear" w:color="auto" w:fill="FFFFFF"/>
        <w:spacing w:before="0" w:beforeAutospacing="0" w:after="0" w:afterAutospacing="0"/>
        <w:ind w:firstLine="567"/>
        <w:jc w:val="both"/>
        <w:rPr>
          <w:color w:val="000000" w:themeColor="text1"/>
          <w:sz w:val="22"/>
          <w:szCs w:val="22"/>
        </w:rPr>
      </w:pPr>
      <w:r w:rsidRPr="000E7EF2">
        <w:rPr>
          <w:color w:val="000000" w:themeColor="text1"/>
          <w:sz w:val="22"/>
          <w:szCs w:val="22"/>
        </w:rPr>
        <w:t>Допускается поставка и использование пищевых продуктов, выработанных по техническим условиям с показателями </w:t>
      </w:r>
      <w:r w:rsidRPr="000E7EF2">
        <w:rPr>
          <w:rStyle w:val="apple-converted-space"/>
          <w:color w:val="000000" w:themeColor="text1"/>
          <w:sz w:val="22"/>
          <w:szCs w:val="22"/>
        </w:rPr>
        <w:t>качества</w:t>
      </w:r>
      <w:r w:rsidRPr="000E7EF2">
        <w:rPr>
          <w:color w:val="000000" w:themeColor="text1"/>
          <w:sz w:val="22"/>
          <w:szCs w:val="22"/>
        </w:rPr>
        <w:t xml:space="preserve"> не ниже определенных техническим регламентом</w:t>
      </w:r>
      <w:r w:rsidRPr="000E7EF2">
        <w:rPr>
          <w:rStyle w:val="apple-converted-space"/>
          <w:color w:val="000000" w:themeColor="text1"/>
          <w:sz w:val="22"/>
          <w:szCs w:val="22"/>
        </w:rPr>
        <w:t> </w:t>
      </w:r>
      <w:proofErr w:type="gramStart"/>
      <w:r w:rsidRPr="000E7EF2">
        <w:rPr>
          <w:color w:val="000000" w:themeColor="text1"/>
          <w:sz w:val="22"/>
          <w:szCs w:val="22"/>
        </w:rPr>
        <w:t>ТР</w:t>
      </w:r>
      <w:proofErr w:type="gramEnd"/>
      <w:r w:rsidRPr="000E7EF2">
        <w:rPr>
          <w:color w:val="000000" w:themeColor="text1"/>
          <w:sz w:val="22"/>
          <w:szCs w:val="22"/>
        </w:rPr>
        <w:t xml:space="preserve"> ТС 033/2013.</w:t>
      </w:r>
    </w:p>
    <w:p w:rsidR="000E7EF2" w:rsidRPr="000E7EF2" w:rsidRDefault="000E7EF2" w:rsidP="000E7EF2">
      <w:pPr>
        <w:autoSpaceDE w:val="0"/>
        <w:autoSpaceDN w:val="0"/>
        <w:adjustRightInd w:val="0"/>
        <w:jc w:val="both"/>
        <w:rPr>
          <w:sz w:val="22"/>
          <w:szCs w:val="22"/>
        </w:rPr>
      </w:pPr>
      <w:r w:rsidRPr="000E7EF2">
        <w:rPr>
          <w:sz w:val="22"/>
          <w:szCs w:val="22"/>
        </w:rPr>
        <w:t xml:space="preserve">            5.2.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 </w:t>
      </w:r>
    </w:p>
    <w:p w:rsidR="000E7EF2" w:rsidRPr="000E7EF2" w:rsidRDefault="000E7EF2" w:rsidP="000E7EF2">
      <w:pPr>
        <w:autoSpaceDE w:val="0"/>
        <w:autoSpaceDN w:val="0"/>
        <w:adjustRightInd w:val="0"/>
        <w:jc w:val="both"/>
        <w:rPr>
          <w:sz w:val="22"/>
          <w:szCs w:val="22"/>
        </w:rPr>
      </w:pPr>
      <w:r w:rsidRPr="000E7EF2">
        <w:rPr>
          <w:sz w:val="22"/>
          <w:szCs w:val="22"/>
        </w:rPr>
        <w:t xml:space="preserve">            5.3.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w:t>
      </w:r>
      <w:r w:rsidRPr="000E7EF2">
        <w:rPr>
          <w:color w:val="000000"/>
          <w:sz w:val="22"/>
          <w:szCs w:val="22"/>
        </w:rPr>
        <w:t xml:space="preserve">техническим регламентом </w:t>
      </w:r>
      <w:proofErr w:type="gramStart"/>
      <w:r w:rsidRPr="000E7EF2">
        <w:rPr>
          <w:sz w:val="22"/>
          <w:szCs w:val="22"/>
        </w:rPr>
        <w:t>ТР</w:t>
      </w:r>
      <w:proofErr w:type="gramEnd"/>
      <w:r w:rsidRPr="000E7EF2">
        <w:rPr>
          <w:sz w:val="22"/>
          <w:szCs w:val="22"/>
        </w:rPr>
        <w:t xml:space="preserve"> ТС 033/2013.</w:t>
      </w:r>
    </w:p>
    <w:p w:rsidR="000E7EF2" w:rsidRPr="000E7EF2" w:rsidRDefault="000E7EF2" w:rsidP="000E7EF2">
      <w:pPr>
        <w:autoSpaceDE w:val="0"/>
        <w:autoSpaceDN w:val="0"/>
        <w:adjustRightInd w:val="0"/>
        <w:jc w:val="both"/>
        <w:rPr>
          <w:bCs/>
          <w:iCs/>
          <w:sz w:val="22"/>
          <w:szCs w:val="22"/>
        </w:rPr>
      </w:pPr>
      <w:r w:rsidRPr="000E7EF2">
        <w:rPr>
          <w:bCs/>
          <w:sz w:val="22"/>
          <w:szCs w:val="22"/>
        </w:rPr>
        <w:t xml:space="preserve">            5.4.</w:t>
      </w:r>
      <w:r w:rsidRPr="000E7EF2">
        <w:rPr>
          <w:b/>
          <w:bCs/>
          <w:sz w:val="22"/>
          <w:szCs w:val="22"/>
        </w:rPr>
        <w:t xml:space="preserve"> </w:t>
      </w:r>
      <w:r w:rsidRPr="000E7EF2">
        <w:rPr>
          <w:bCs/>
          <w:iCs/>
          <w:sz w:val="22"/>
          <w:szCs w:val="22"/>
        </w:rPr>
        <w:t xml:space="preserve">Молочная продукция, предназначенная для реализации, должна быть расфасована в упаковку, соответствующую требованиям технического </w:t>
      </w:r>
      <w:r w:rsidRPr="000E7EF2">
        <w:rPr>
          <w:bCs/>
          <w:iCs/>
          <w:color w:val="000000"/>
          <w:sz w:val="22"/>
          <w:szCs w:val="22"/>
        </w:rPr>
        <w:t xml:space="preserve">регламента </w:t>
      </w:r>
      <w:r w:rsidRPr="000E7EF2">
        <w:rPr>
          <w:bCs/>
          <w:iCs/>
          <w:sz w:val="22"/>
          <w:szCs w:val="22"/>
        </w:rPr>
        <w:t>Таможенного союза                          «О безопасности упаковки» (</w:t>
      </w:r>
      <w:proofErr w:type="gramStart"/>
      <w:r w:rsidRPr="000E7EF2">
        <w:rPr>
          <w:bCs/>
          <w:iCs/>
          <w:sz w:val="22"/>
          <w:szCs w:val="22"/>
        </w:rPr>
        <w:t>ТР</w:t>
      </w:r>
      <w:proofErr w:type="gramEnd"/>
      <w:r w:rsidRPr="000E7EF2">
        <w:rPr>
          <w:bCs/>
          <w:iCs/>
          <w:sz w:val="22"/>
          <w:szCs w:val="22"/>
        </w:rPr>
        <w:t xml:space="preserve"> ТС 005/2011)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w:t>
      </w:r>
    </w:p>
    <w:p w:rsidR="000E7EF2" w:rsidRPr="000E7EF2" w:rsidRDefault="000E7EF2" w:rsidP="000E7EF2">
      <w:pPr>
        <w:autoSpaceDE w:val="0"/>
        <w:autoSpaceDN w:val="0"/>
        <w:adjustRightInd w:val="0"/>
        <w:ind w:firstLine="709"/>
        <w:jc w:val="both"/>
        <w:rPr>
          <w:bCs/>
          <w:iCs/>
          <w:sz w:val="22"/>
          <w:szCs w:val="22"/>
        </w:rPr>
      </w:pPr>
      <w:r w:rsidRPr="000E7EF2">
        <w:rPr>
          <w:bCs/>
          <w:iCs/>
          <w:sz w:val="22"/>
          <w:szCs w:val="22"/>
        </w:rPr>
        <w:t xml:space="preserve">5.5. </w:t>
      </w:r>
      <w:r w:rsidRPr="000E7EF2">
        <w:rPr>
          <w:sz w:val="22"/>
          <w:szCs w:val="22"/>
        </w:rPr>
        <w:t>Органолептические показатели должны соответствовать требованиям Приложения N 3 к техническому регламенту Таможенного союза «О безопасности молока и молочной продукции» (</w:t>
      </w:r>
      <w:proofErr w:type="gramStart"/>
      <w:r w:rsidRPr="000E7EF2">
        <w:rPr>
          <w:sz w:val="22"/>
          <w:szCs w:val="22"/>
        </w:rPr>
        <w:t>ТР</w:t>
      </w:r>
      <w:proofErr w:type="gramEnd"/>
      <w:r w:rsidRPr="000E7EF2">
        <w:rPr>
          <w:sz w:val="22"/>
          <w:szCs w:val="22"/>
        </w:rPr>
        <w:t xml:space="preserve"> ТС 033/2013):</w:t>
      </w:r>
    </w:p>
    <w:p w:rsidR="000E7EF2" w:rsidRPr="000E7EF2" w:rsidRDefault="000E7EF2" w:rsidP="000E7EF2">
      <w:pPr>
        <w:autoSpaceDE w:val="0"/>
        <w:autoSpaceDN w:val="0"/>
        <w:adjustRightInd w:val="0"/>
        <w:ind w:firstLine="709"/>
        <w:jc w:val="center"/>
        <w:rPr>
          <w:sz w:val="22"/>
          <w:szCs w:val="22"/>
        </w:rPr>
      </w:pPr>
      <w:r w:rsidRPr="000E7EF2">
        <w:rPr>
          <w:sz w:val="22"/>
          <w:szCs w:val="22"/>
        </w:rPr>
        <w:t>ОРГАНОЛЕПТИЧЕСКИЕ ПОКАЗАТЕЛИ</w:t>
      </w:r>
    </w:p>
    <w:p w:rsidR="000E7EF2" w:rsidRPr="000E7EF2" w:rsidRDefault="000E7EF2" w:rsidP="000E7EF2">
      <w:pPr>
        <w:autoSpaceDE w:val="0"/>
        <w:autoSpaceDN w:val="0"/>
        <w:adjustRightInd w:val="0"/>
        <w:ind w:firstLine="709"/>
        <w:jc w:val="center"/>
        <w:rPr>
          <w:sz w:val="22"/>
          <w:szCs w:val="22"/>
        </w:rPr>
      </w:pPr>
      <w:r w:rsidRPr="000E7EF2">
        <w:rPr>
          <w:sz w:val="22"/>
          <w:szCs w:val="22"/>
        </w:rPr>
        <w:t>ИДЕНТИФИКАЦИИ ПРОДУКТОВ ПЕРЕРАБОТКИ МОЛОКА</w:t>
      </w:r>
    </w:p>
    <w:tbl>
      <w:tblPr>
        <w:tblW w:w="10126" w:type="dxa"/>
        <w:tblCellSpacing w:w="5" w:type="nil"/>
        <w:tblInd w:w="75" w:type="dxa"/>
        <w:tblLayout w:type="fixed"/>
        <w:tblCellMar>
          <w:left w:w="75" w:type="dxa"/>
          <w:right w:w="75" w:type="dxa"/>
        </w:tblCellMar>
        <w:tblLook w:val="0000" w:firstRow="0" w:lastRow="0" w:firstColumn="0" w:lastColumn="0" w:noHBand="0" w:noVBand="0"/>
      </w:tblPr>
      <w:tblGrid>
        <w:gridCol w:w="1276"/>
        <w:gridCol w:w="1604"/>
        <w:gridCol w:w="2002"/>
        <w:gridCol w:w="3543"/>
        <w:gridCol w:w="1701"/>
      </w:tblGrid>
      <w:tr w:rsidR="000E7EF2" w:rsidRPr="000E7EF2" w:rsidTr="007B4DC5">
        <w:trPr>
          <w:tblCellSpacing w:w="5" w:type="nil"/>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rPr>
                <w:sz w:val="22"/>
                <w:szCs w:val="22"/>
              </w:rPr>
            </w:pPr>
            <w:r w:rsidRPr="000E7EF2">
              <w:rPr>
                <w:sz w:val="22"/>
                <w:szCs w:val="22"/>
              </w:rPr>
              <w:t>Молочная продукция</w:t>
            </w:r>
          </w:p>
        </w:tc>
        <w:tc>
          <w:tcPr>
            <w:tcW w:w="8850" w:type="dxa"/>
            <w:gridSpan w:val="4"/>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ind w:firstLine="709"/>
              <w:jc w:val="center"/>
              <w:rPr>
                <w:sz w:val="22"/>
                <w:szCs w:val="22"/>
              </w:rPr>
            </w:pPr>
            <w:r w:rsidRPr="000E7EF2">
              <w:rPr>
                <w:sz w:val="22"/>
                <w:szCs w:val="22"/>
              </w:rPr>
              <w:t>Органолептические показатели идентификации продуктов переработки молока</w:t>
            </w:r>
          </w:p>
        </w:tc>
      </w:tr>
      <w:tr w:rsidR="000E7EF2" w:rsidRPr="000E7EF2" w:rsidTr="007B4DC5">
        <w:trPr>
          <w:tblCellSpacing w:w="5" w:type="nil"/>
        </w:trPr>
        <w:tc>
          <w:tcPr>
            <w:tcW w:w="1276" w:type="dxa"/>
            <w:vMerge/>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ind w:firstLine="709"/>
              <w:jc w:val="both"/>
              <w:rPr>
                <w:sz w:val="22"/>
                <w:szCs w:val="22"/>
              </w:rPr>
            </w:pPr>
          </w:p>
        </w:tc>
        <w:tc>
          <w:tcPr>
            <w:tcW w:w="1604"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r w:rsidRPr="000E7EF2">
              <w:rPr>
                <w:sz w:val="22"/>
                <w:szCs w:val="22"/>
              </w:rPr>
              <w:t>внешний вид</w:t>
            </w:r>
          </w:p>
        </w:tc>
        <w:tc>
          <w:tcPr>
            <w:tcW w:w="2002"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r w:rsidRPr="000E7EF2">
              <w:rPr>
                <w:sz w:val="22"/>
                <w:szCs w:val="22"/>
              </w:rPr>
              <w:t>консистенция</w:t>
            </w:r>
          </w:p>
        </w:tc>
        <w:tc>
          <w:tcPr>
            <w:tcW w:w="3543"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r w:rsidRPr="000E7EF2">
              <w:rPr>
                <w:sz w:val="22"/>
                <w:szCs w:val="22"/>
              </w:rPr>
              <w:t>вкус и запах</w:t>
            </w:r>
          </w:p>
        </w:tc>
        <w:tc>
          <w:tcPr>
            <w:tcW w:w="1701"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rPr>
                <w:sz w:val="22"/>
                <w:szCs w:val="22"/>
              </w:rPr>
            </w:pPr>
            <w:r w:rsidRPr="000E7EF2">
              <w:rPr>
                <w:sz w:val="22"/>
                <w:szCs w:val="22"/>
              </w:rPr>
              <w:t xml:space="preserve">        цвет</w:t>
            </w:r>
          </w:p>
        </w:tc>
      </w:tr>
      <w:tr w:rsidR="000E7EF2" w:rsidRPr="000E7EF2" w:rsidTr="007B4DC5">
        <w:trPr>
          <w:trHeight w:val="186"/>
          <w:tblCellSpacing w:w="5" w:type="nil"/>
        </w:trPr>
        <w:tc>
          <w:tcPr>
            <w:tcW w:w="1276"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ind w:firstLine="709"/>
              <w:jc w:val="center"/>
              <w:rPr>
                <w:sz w:val="22"/>
                <w:szCs w:val="22"/>
              </w:rPr>
            </w:pPr>
            <w:r w:rsidRPr="000E7EF2">
              <w:rPr>
                <w:sz w:val="22"/>
                <w:szCs w:val="22"/>
              </w:rPr>
              <w:t>1</w:t>
            </w:r>
          </w:p>
        </w:tc>
        <w:tc>
          <w:tcPr>
            <w:tcW w:w="1604"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ind w:firstLine="709"/>
              <w:jc w:val="center"/>
              <w:rPr>
                <w:sz w:val="22"/>
                <w:szCs w:val="22"/>
              </w:rPr>
            </w:pPr>
            <w:r w:rsidRPr="000E7EF2">
              <w:rPr>
                <w:sz w:val="22"/>
                <w:szCs w:val="22"/>
              </w:rPr>
              <w:t>2</w:t>
            </w:r>
          </w:p>
        </w:tc>
        <w:tc>
          <w:tcPr>
            <w:tcW w:w="2002"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ind w:firstLine="709"/>
              <w:jc w:val="center"/>
              <w:rPr>
                <w:sz w:val="22"/>
                <w:szCs w:val="22"/>
              </w:rPr>
            </w:pPr>
            <w:r w:rsidRPr="000E7EF2">
              <w:rPr>
                <w:sz w:val="22"/>
                <w:szCs w:val="22"/>
              </w:rPr>
              <w:t>3</w:t>
            </w:r>
          </w:p>
        </w:tc>
        <w:tc>
          <w:tcPr>
            <w:tcW w:w="3543"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ind w:firstLine="709"/>
              <w:jc w:val="center"/>
              <w:rPr>
                <w:sz w:val="22"/>
                <w:szCs w:val="22"/>
              </w:rPr>
            </w:pPr>
            <w:r w:rsidRPr="000E7EF2">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ind w:firstLine="709"/>
              <w:jc w:val="center"/>
              <w:rPr>
                <w:sz w:val="22"/>
                <w:szCs w:val="22"/>
              </w:rPr>
            </w:pPr>
            <w:r w:rsidRPr="000E7EF2">
              <w:rPr>
                <w:sz w:val="22"/>
                <w:szCs w:val="22"/>
              </w:rPr>
              <w:t>5</w:t>
            </w:r>
          </w:p>
        </w:tc>
      </w:tr>
      <w:tr w:rsidR="000E7EF2" w:rsidRPr="000E7EF2" w:rsidTr="007B4DC5">
        <w:trPr>
          <w:trHeight w:val="1823"/>
          <w:tblCellSpacing w:w="5" w:type="nil"/>
        </w:trPr>
        <w:tc>
          <w:tcPr>
            <w:tcW w:w="1276"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r w:rsidRPr="000E7EF2">
              <w:rPr>
                <w:sz w:val="22"/>
                <w:szCs w:val="22"/>
              </w:rPr>
              <w:t>Молоко питьевое</w:t>
            </w:r>
          </w:p>
        </w:tc>
        <w:tc>
          <w:tcPr>
            <w:tcW w:w="1604"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r w:rsidRPr="000E7EF2">
              <w:rPr>
                <w:sz w:val="22"/>
                <w:szCs w:val="22"/>
              </w:rPr>
              <w:t>непрозрачная жидкость</w:t>
            </w:r>
          </w:p>
        </w:tc>
        <w:tc>
          <w:tcPr>
            <w:tcW w:w="2002"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r w:rsidRPr="000E7EF2">
              <w:rPr>
                <w:sz w:val="22"/>
                <w:szCs w:val="22"/>
              </w:rPr>
              <w:t>жидкая однородная без хлопьев белка и сбившихся комочков жира</w:t>
            </w:r>
          </w:p>
        </w:tc>
        <w:tc>
          <w:tcPr>
            <w:tcW w:w="3543"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r w:rsidRPr="000E7EF2">
              <w:rPr>
                <w:sz w:val="22"/>
                <w:szCs w:val="22"/>
              </w:rPr>
              <w:t>Без посторонних, не свойственных молоку привкусов и запахов, с привкусом кипячения. Допускается при использовании обогащающих компонентов привкус, свойственный внесенным компонентам</w:t>
            </w:r>
          </w:p>
        </w:tc>
        <w:tc>
          <w:tcPr>
            <w:tcW w:w="1701" w:type="dxa"/>
            <w:tcBorders>
              <w:top w:val="single" w:sz="4" w:space="0" w:color="auto"/>
              <w:left w:val="single" w:sz="4" w:space="0" w:color="auto"/>
              <w:bottom w:val="single" w:sz="4" w:space="0" w:color="auto"/>
              <w:right w:val="single" w:sz="4" w:space="0" w:color="auto"/>
            </w:tcBorders>
            <w:vAlign w:val="center"/>
          </w:tcPr>
          <w:p w:rsidR="000E7EF2" w:rsidRPr="000E7EF2" w:rsidRDefault="000E7EF2" w:rsidP="007B4DC5">
            <w:pPr>
              <w:autoSpaceDE w:val="0"/>
              <w:autoSpaceDN w:val="0"/>
              <w:adjustRightInd w:val="0"/>
              <w:jc w:val="center"/>
              <w:rPr>
                <w:sz w:val="22"/>
                <w:szCs w:val="22"/>
              </w:rPr>
            </w:pPr>
            <w:proofErr w:type="gramStart"/>
            <w:r w:rsidRPr="000E7EF2">
              <w:rPr>
                <w:sz w:val="22"/>
                <w:szCs w:val="22"/>
              </w:rPr>
              <w:t>Белый</w:t>
            </w:r>
            <w:proofErr w:type="gramEnd"/>
            <w:r w:rsidRPr="000E7EF2">
              <w:rPr>
                <w:sz w:val="22"/>
                <w:szCs w:val="22"/>
              </w:rPr>
              <w:t>, равномерный по всей массе</w:t>
            </w:r>
          </w:p>
        </w:tc>
      </w:tr>
    </w:tbl>
    <w:p w:rsidR="000E7EF2" w:rsidRPr="000E7EF2" w:rsidRDefault="000E7EF2" w:rsidP="000E7EF2">
      <w:pPr>
        <w:autoSpaceDE w:val="0"/>
        <w:autoSpaceDN w:val="0"/>
        <w:adjustRightInd w:val="0"/>
        <w:ind w:firstLine="709"/>
        <w:jc w:val="both"/>
        <w:rPr>
          <w:sz w:val="22"/>
          <w:szCs w:val="22"/>
        </w:rPr>
      </w:pPr>
      <w:r w:rsidRPr="000E7EF2">
        <w:rPr>
          <w:sz w:val="22"/>
          <w:szCs w:val="22"/>
        </w:rPr>
        <w:t>5.5.</w:t>
      </w:r>
      <w:r w:rsidRPr="000E7EF2">
        <w:rPr>
          <w:b/>
          <w:sz w:val="22"/>
          <w:szCs w:val="22"/>
        </w:rPr>
        <w:t xml:space="preserve"> </w:t>
      </w:r>
      <w:r w:rsidRPr="000E7EF2">
        <w:rPr>
          <w:sz w:val="22"/>
          <w:szCs w:val="22"/>
        </w:rPr>
        <w:t xml:space="preserve">Молоко и молочная продукция должны сопровождаться информацией для потребителей, соответствующей требованиям технического </w:t>
      </w:r>
      <w:r w:rsidRPr="000E7EF2">
        <w:rPr>
          <w:color w:val="000000"/>
          <w:sz w:val="22"/>
          <w:szCs w:val="22"/>
        </w:rPr>
        <w:t xml:space="preserve">регламента </w:t>
      </w:r>
      <w:r w:rsidRPr="000E7EF2">
        <w:rPr>
          <w:sz w:val="22"/>
          <w:szCs w:val="22"/>
        </w:rPr>
        <w:t xml:space="preserve">Таможенного союза «Пищевая продукция в </w:t>
      </w:r>
      <w:r w:rsidRPr="000E7EF2">
        <w:rPr>
          <w:sz w:val="22"/>
          <w:szCs w:val="22"/>
        </w:rPr>
        <w:lastRenderedPageBreak/>
        <w:t>части ее маркировки» (</w:t>
      </w:r>
      <w:proofErr w:type="gramStart"/>
      <w:r w:rsidRPr="000E7EF2">
        <w:rPr>
          <w:sz w:val="22"/>
          <w:szCs w:val="22"/>
        </w:rPr>
        <w:t>ТР</w:t>
      </w:r>
      <w:proofErr w:type="gramEnd"/>
      <w:r w:rsidRPr="000E7EF2">
        <w:rPr>
          <w:sz w:val="22"/>
          <w:szCs w:val="22"/>
        </w:rPr>
        <w:t xml:space="preserve"> ТС 022/2011) и дополнительным требованиям технического регламента ТР ТС 033/2013:</w:t>
      </w:r>
    </w:p>
    <w:p w:rsidR="000E7EF2" w:rsidRPr="000E7EF2" w:rsidRDefault="000E7EF2" w:rsidP="000E7EF2">
      <w:pPr>
        <w:autoSpaceDE w:val="0"/>
        <w:autoSpaceDN w:val="0"/>
        <w:adjustRightInd w:val="0"/>
        <w:ind w:firstLine="709"/>
        <w:jc w:val="both"/>
        <w:rPr>
          <w:sz w:val="22"/>
          <w:szCs w:val="22"/>
        </w:rPr>
      </w:pPr>
      <w:r w:rsidRPr="000E7EF2">
        <w:rPr>
          <w:sz w:val="22"/>
          <w:szCs w:val="22"/>
        </w:rPr>
        <w:t>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p w:rsidR="000E7EF2" w:rsidRPr="000E7EF2" w:rsidRDefault="000E7EF2" w:rsidP="000E7EF2">
      <w:pPr>
        <w:autoSpaceDE w:val="0"/>
        <w:autoSpaceDN w:val="0"/>
        <w:adjustRightInd w:val="0"/>
        <w:ind w:firstLine="709"/>
        <w:jc w:val="both"/>
        <w:rPr>
          <w:sz w:val="22"/>
          <w:szCs w:val="22"/>
        </w:rPr>
      </w:pPr>
      <w:r w:rsidRPr="000E7EF2">
        <w:rPr>
          <w:sz w:val="22"/>
          <w:szCs w:val="22"/>
        </w:rPr>
        <w:t>товарный знак (торговая марка) (при наличии);</w:t>
      </w:r>
    </w:p>
    <w:p w:rsidR="000E7EF2" w:rsidRPr="000E7EF2" w:rsidRDefault="000E7EF2" w:rsidP="000E7EF2">
      <w:pPr>
        <w:autoSpaceDE w:val="0"/>
        <w:autoSpaceDN w:val="0"/>
        <w:adjustRightInd w:val="0"/>
        <w:ind w:firstLine="709"/>
        <w:jc w:val="both"/>
        <w:rPr>
          <w:sz w:val="22"/>
          <w:szCs w:val="22"/>
        </w:rPr>
      </w:pPr>
      <w:r w:rsidRPr="000E7EF2">
        <w:rPr>
          <w:sz w:val="22"/>
          <w:szCs w:val="22"/>
        </w:rPr>
        <w:t>масса нетто (масса брутто - на усмотрение изготовителя);</w:t>
      </w:r>
    </w:p>
    <w:p w:rsidR="000E7EF2" w:rsidRPr="000E7EF2" w:rsidRDefault="000E7EF2" w:rsidP="000E7EF2">
      <w:pPr>
        <w:autoSpaceDE w:val="0"/>
        <w:autoSpaceDN w:val="0"/>
        <w:adjustRightInd w:val="0"/>
        <w:ind w:firstLine="709"/>
        <w:jc w:val="both"/>
        <w:rPr>
          <w:sz w:val="22"/>
          <w:szCs w:val="22"/>
        </w:rPr>
      </w:pPr>
      <w:r w:rsidRPr="000E7EF2">
        <w:rPr>
          <w:sz w:val="22"/>
          <w:szCs w:val="22"/>
        </w:rPr>
        <w:t>номер партии молока или молочной продукции;</w:t>
      </w:r>
    </w:p>
    <w:p w:rsidR="000E7EF2" w:rsidRPr="000E7EF2" w:rsidRDefault="000E7EF2" w:rsidP="000E7EF2">
      <w:pPr>
        <w:autoSpaceDE w:val="0"/>
        <w:autoSpaceDN w:val="0"/>
        <w:adjustRightInd w:val="0"/>
        <w:ind w:firstLine="709"/>
        <w:jc w:val="both"/>
        <w:rPr>
          <w:sz w:val="22"/>
          <w:szCs w:val="22"/>
        </w:rPr>
      </w:pPr>
      <w:r w:rsidRPr="000E7EF2">
        <w:rPr>
          <w:sz w:val="22"/>
          <w:szCs w:val="22"/>
        </w:rPr>
        <w:t>предупредительные надписи или манипуляционные знаки (например: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rsidR="000E7EF2" w:rsidRPr="000E7EF2" w:rsidRDefault="000E7EF2" w:rsidP="000E7EF2">
      <w:pPr>
        <w:autoSpaceDE w:val="0"/>
        <w:autoSpaceDN w:val="0"/>
        <w:adjustRightInd w:val="0"/>
        <w:ind w:firstLine="709"/>
        <w:jc w:val="both"/>
        <w:rPr>
          <w:sz w:val="22"/>
          <w:szCs w:val="22"/>
        </w:rPr>
      </w:pPr>
      <w:r w:rsidRPr="000E7EF2">
        <w:rPr>
          <w:sz w:val="22"/>
          <w:szCs w:val="22"/>
        </w:rPr>
        <w:t>состав продукта - для молока или молочной продукции, расфасованной непосредственно в транспортную тару;</w:t>
      </w:r>
    </w:p>
    <w:p w:rsidR="000E7EF2" w:rsidRPr="000E7EF2" w:rsidRDefault="000E7EF2" w:rsidP="000E7EF2">
      <w:pPr>
        <w:autoSpaceDE w:val="0"/>
        <w:autoSpaceDN w:val="0"/>
        <w:adjustRightInd w:val="0"/>
        <w:ind w:firstLine="709"/>
        <w:jc w:val="both"/>
        <w:rPr>
          <w:sz w:val="22"/>
          <w:szCs w:val="22"/>
        </w:rPr>
      </w:pPr>
      <w:r w:rsidRPr="000E7EF2">
        <w:rPr>
          <w:sz w:val="22"/>
          <w:szCs w:val="22"/>
        </w:rPr>
        <w:t>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rsidR="000E7EF2" w:rsidRPr="000E7EF2" w:rsidRDefault="000E7EF2" w:rsidP="000E7EF2">
      <w:pPr>
        <w:autoSpaceDE w:val="0"/>
        <w:autoSpaceDN w:val="0"/>
        <w:adjustRightInd w:val="0"/>
        <w:ind w:firstLine="709"/>
        <w:jc w:val="both"/>
        <w:rPr>
          <w:sz w:val="22"/>
          <w:szCs w:val="22"/>
        </w:rPr>
      </w:pPr>
      <w:r w:rsidRPr="000E7EF2">
        <w:rPr>
          <w:sz w:val="22"/>
          <w:szCs w:val="22"/>
        </w:rPr>
        <w:t>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например: «молоко пастеризованное», «сливки стерилизованные».</w:t>
      </w:r>
    </w:p>
    <w:p w:rsidR="000E7EF2" w:rsidRPr="000E7EF2" w:rsidRDefault="000E7EF2" w:rsidP="000E7EF2">
      <w:pPr>
        <w:autoSpaceDE w:val="0"/>
        <w:autoSpaceDN w:val="0"/>
        <w:adjustRightInd w:val="0"/>
        <w:ind w:firstLine="709"/>
        <w:jc w:val="both"/>
        <w:rPr>
          <w:sz w:val="22"/>
          <w:szCs w:val="22"/>
        </w:rPr>
      </w:pPr>
      <w:r w:rsidRPr="000E7EF2">
        <w:rPr>
          <w:sz w:val="22"/>
          <w:szCs w:val="22"/>
        </w:rPr>
        <w:t>На потребительскую упаковку продуктов переработки молока должна наноситься маркировка, содержащая следующую информацию:</w:t>
      </w:r>
    </w:p>
    <w:p w:rsidR="000E7EF2" w:rsidRPr="000E7EF2" w:rsidRDefault="000E7EF2" w:rsidP="000E7EF2">
      <w:pPr>
        <w:autoSpaceDE w:val="0"/>
        <w:autoSpaceDN w:val="0"/>
        <w:adjustRightInd w:val="0"/>
        <w:ind w:firstLine="709"/>
        <w:jc w:val="both"/>
        <w:rPr>
          <w:sz w:val="22"/>
          <w:szCs w:val="22"/>
        </w:rPr>
      </w:pPr>
      <w:r w:rsidRPr="000E7EF2">
        <w:rPr>
          <w:sz w:val="22"/>
          <w:szCs w:val="22"/>
        </w:rPr>
        <w:t>наименование продукта переработки молока;</w:t>
      </w:r>
    </w:p>
    <w:p w:rsidR="000E7EF2" w:rsidRPr="000E7EF2" w:rsidRDefault="000E7EF2" w:rsidP="000E7EF2">
      <w:pPr>
        <w:autoSpaceDE w:val="0"/>
        <w:autoSpaceDN w:val="0"/>
        <w:adjustRightInd w:val="0"/>
        <w:ind w:firstLine="709"/>
        <w:jc w:val="both"/>
        <w:rPr>
          <w:sz w:val="22"/>
          <w:szCs w:val="22"/>
        </w:rPr>
      </w:pPr>
      <w:r w:rsidRPr="000E7EF2">
        <w:rPr>
          <w:sz w:val="22"/>
          <w:szCs w:val="22"/>
        </w:rPr>
        <w:t>массовая доля жира</w:t>
      </w:r>
    </w:p>
    <w:p w:rsidR="000E7EF2" w:rsidRPr="000E7EF2" w:rsidRDefault="000E7EF2" w:rsidP="000E7EF2">
      <w:pPr>
        <w:autoSpaceDE w:val="0"/>
        <w:autoSpaceDN w:val="0"/>
        <w:adjustRightInd w:val="0"/>
        <w:ind w:firstLine="709"/>
        <w:jc w:val="both"/>
        <w:rPr>
          <w:sz w:val="22"/>
          <w:szCs w:val="22"/>
        </w:rPr>
      </w:pPr>
      <w:r w:rsidRPr="000E7EF2">
        <w:rPr>
          <w:sz w:val="22"/>
          <w:szCs w:val="22"/>
        </w:rPr>
        <w:t>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rsidR="000E7EF2" w:rsidRPr="000E7EF2" w:rsidRDefault="000E7EF2" w:rsidP="000E7EF2">
      <w:pPr>
        <w:autoSpaceDE w:val="0"/>
        <w:autoSpaceDN w:val="0"/>
        <w:adjustRightInd w:val="0"/>
        <w:ind w:firstLine="709"/>
        <w:jc w:val="both"/>
        <w:rPr>
          <w:sz w:val="22"/>
          <w:szCs w:val="22"/>
        </w:rPr>
      </w:pPr>
      <w:r w:rsidRPr="000E7EF2">
        <w:rPr>
          <w:sz w:val="22"/>
          <w:szCs w:val="22"/>
        </w:rPr>
        <w:t>товарный знак (торговая марка) (при наличии);</w:t>
      </w:r>
    </w:p>
    <w:p w:rsidR="000E7EF2" w:rsidRPr="000E7EF2" w:rsidRDefault="000E7EF2" w:rsidP="000E7EF2">
      <w:pPr>
        <w:autoSpaceDE w:val="0"/>
        <w:autoSpaceDN w:val="0"/>
        <w:adjustRightInd w:val="0"/>
        <w:ind w:firstLine="709"/>
        <w:jc w:val="both"/>
        <w:rPr>
          <w:sz w:val="22"/>
          <w:szCs w:val="22"/>
        </w:rPr>
      </w:pPr>
      <w:r w:rsidRPr="000E7EF2">
        <w:rPr>
          <w:sz w:val="22"/>
          <w:szCs w:val="22"/>
        </w:rPr>
        <w:t>масса нетто или объем продукта переработки молока (в доступном для прочтения месте на потребительской упаковке);</w:t>
      </w:r>
    </w:p>
    <w:p w:rsidR="000E7EF2" w:rsidRPr="000E7EF2" w:rsidRDefault="000E7EF2" w:rsidP="000E7EF2">
      <w:pPr>
        <w:autoSpaceDE w:val="0"/>
        <w:autoSpaceDN w:val="0"/>
        <w:adjustRightInd w:val="0"/>
        <w:ind w:firstLine="709"/>
        <w:jc w:val="both"/>
        <w:rPr>
          <w:sz w:val="22"/>
          <w:szCs w:val="22"/>
        </w:rPr>
      </w:pPr>
      <w:r w:rsidRPr="000E7EF2">
        <w:rPr>
          <w:sz w:val="22"/>
          <w:szCs w:val="22"/>
        </w:rPr>
        <w:t>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0E7EF2" w:rsidRPr="000E7EF2" w:rsidRDefault="000E7EF2" w:rsidP="000E7EF2">
      <w:pPr>
        <w:tabs>
          <w:tab w:val="left" w:pos="720"/>
          <w:tab w:val="left" w:pos="1080"/>
        </w:tabs>
        <w:suppressAutoHyphens/>
        <w:ind w:left="720"/>
        <w:rPr>
          <w:b/>
          <w:bCs/>
          <w:sz w:val="22"/>
          <w:szCs w:val="22"/>
          <w:lang w:eastAsia="ar-SA"/>
        </w:rPr>
      </w:pPr>
    </w:p>
    <w:p w:rsidR="000E7EF2" w:rsidRPr="000E7EF2" w:rsidRDefault="000E7EF2" w:rsidP="000E7EF2">
      <w:pPr>
        <w:jc w:val="center"/>
        <w:rPr>
          <w:b/>
          <w:sz w:val="22"/>
          <w:szCs w:val="22"/>
        </w:rPr>
      </w:pPr>
      <w:r w:rsidRPr="000E7EF2">
        <w:rPr>
          <w:b/>
          <w:sz w:val="22"/>
          <w:szCs w:val="22"/>
        </w:rPr>
        <w:t>6. Ответственность сторон</w:t>
      </w:r>
    </w:p>
    <w:p w:rsidR="000E7EF2" w:rsidRPr="000E7EF2" w:rsidRDefault="000E7EF2" w:rsidP="000E7EF2">
      <w:pPr>
        <w:tabs>
          <w:tab w:val="left" w:pos="1134"/>
        </w:tabs>
        <w:ind w:firstLine="709"/>
        <w:jc w:val="both"/>
        <w:rPr>
          <w:sz w:val="22"/>
          <w:szCs w:val="22"/>
        </w:rPr>
      </w:pPr>
      <w:r w:rsidRPr="000E7EF2">
        <w:rPr>
          <w:sz w:val="22"/>
          <w:szCs w:val="22"/>
        </w:rPr>
        <w:t>6.1. 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18.07.2011 № 223-ФЗ, Постановлением Правительства Российской Федерации от 30.08.2017 № 1042.</w:t>
      </w:r>
    </w:p>
    <w:p w:rsidR="000E7EF2" w:rsidRPr="000E7EF2" w:rsidRDefault="000E7EF2" w:rsidP="000E7EF2">
      <w:pPr>
        <w:tabs>
          <w:tab w:val="left" w:pos="1134"/>
        </w:tabs>
        <w:ind w:firstLine="709"/>
        <w:jc w:val="both"/>
        <w:rPr>
          <w:sz w:val="22"/>
          <w:szCs w:val="22"/>
        </w:rPr>
      </w:pPr>
      <w:r w:rsidRPr="000E7EF2">
        <w:rPr>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0E7EF2" w:rsidRPr="000E7EF2" w:rsidRDefault="000E7EF2" w:rsidP="000E7EF2">
      <w:pPr>
        <w:tabs>
          <w:tab w:val="left" w:pos="1134"/>
        </w:tabs>
        <w:ind w:firstLine="709"/>
        <w:jc w:val="both"/>
        <w:rPr>
          <w:sz w:val="22"/>
          <w:szCs w:val="22"/>
        </w:rPr>
      </w:pPr>
      <w:r w:rsidRPr="000E7EF2">
        <w:rPr>
          <w:sz w:val="22"/>
          <w:szCs w:val="22"/>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E7EF2" w:rsidRPr="000E7EF2" w:rsidRDefault="000E7EF2" w:rsidP="000E7EF2">
      <w:pPr>
        <w:tabs>
          <w:tab w:val="left" w:pos="1134"/>
        </w:tabs>
        <w:ind w:firstLine="709"/>
        <w:jc w:val="both"/>
        <w:rPr>
          <w:sz w:val="22"/>
          <w:szCs w:val="22"/>
        </w:rPr>
      </w:pPr>
      <w:r w:rsidRPr="000E7EF2">
        <w:rPr>
          <w:sz w:val="22"/>
          <w:szCs w:val="22"/>
        </w:rPr>
        <w:t>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rsidR="000E7EF2" w:rsidRPr="000E7EF2" w:rsidRDefault="000E7EF2" w:rsidP="000E7EF2">
      <w:pPr>
        <w:tabs>
          <w:tab w:val="left" w:pos="1134"/>
        </w:tabs>
        <w:ind w:firstLine="709"/>
        <w:jc w:val="both"/>
        <w:rPr>
          <w:sz w:val="22"/>
          <w:szCs w:val="22"/>
        </w:rPr>
      </w:pPr>
      <w:r w:rsidRPr="000E7EF2">
        <w:rPr>
          <w:sz w:val="22"/>
          <w:szCs w:val="22"/>
        </w:rPr>
        <w:t xml:space="preserve">6.3.В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sidR="000E7EF2" w:rsidRPr="000E7EF2" w:rsidRDefault="000E7EF2" w:rsidP="000E7EF2">
      <w:pPr>
        <w:tabs>
          <w:tab w:val="left" w:pos="1134"/>
        </w:tabs>
        <w:ind w:firstLine="709"/>
        <w:jc w:val="both"/>
        <w:rPr>
          <w:sz w:val="22"/>
          <w:szCs w:val="22"/>
        </w:rPr>
      </w:pPr>
      <w:r w:rsidRPr="000E7EF2">
        <w:rPr>
          <w:sz w:val="22"/>
          <w:szCs w:val="22"/>
        </w:rPr>
        <w:t xml:space="preserve">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0E7EF2" w:rsidRPr="000E7EF2" w:rsidRDefault="000E7EF2" w:rsidP="000E7EF2">
      <w:pPr>
        <w:tabs>
          <w:tab w:val="left" w:pos="1134"/>
        </w:tabs>
        <w:ind w:firstLine="709"/>
        <w:jc w:val="both"/>
        <w:rPr>
          <w:sz w:val="22"/>
          <w:szCs w:val="22"/>
        </w:rPr>
      </w:pPr>
      <w:r w:rsidRPr="000E7EF2">
        <w:rPr>
          <w:sz w:val="22"/>
          <w:szCs w:val="22"/>
        </w:rPr>
        <w:t>6.4.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E7EF2" w:rsidRPr="000E7EF2" w:rsidRDefault="000E7EF2" w:rsidP="000E7EF2">
      <w:pPr>
        <w:tabs>
          <w:tab w:val="left" w:pos="1134"/>
        </w:tabs>
        <w:ind w:firstLine="709"/>
        <w:jc w:val="both"/>
        <w:rPr>
          <w:sz w:val="22"/>
          <w:szCs w:val="22"/>
        </w:rPr>
      </w:pPr>
      <w:r w:rsidRPr="000E7EF2">
        <w:rPr>
          <w:sz w:val="22"/>
          <w:szCs w:val="22"/>
        </w:rPr>
        <w:t>а) 1000 рублей (если цена договора не превышает 3 млн. рублей (включительно));</w:t>
      </w:r>
    </w:p>
    <w:p w:rsidR="000E7EF2" w:rsidRPr="000E7EF2" w:rsidRDefault="000E7EF2" w:rsidP="000E7EF2">
      <w:pPr>
        <w:tabs>
          <w:tab w:val="left" w:pos="1134"/>
        </w:tabs>
        <w:ind w:firstLine="709"/>
        <w:jc w:val="both"/>
        <w:rPr>
          <w:sz w:val="22"/>
          <w:szCs w:val="22"/>
        </w:rPr>
      </w:pPr>
      <w:r w:rsidRPr="000E7EF2">
        <w:rPr>
          <w:sz w:val="22"/>
          <w:szCs w:val="22"/>
        </w:rPr>
        <w:lastRenderedPageBreak/>
        <w:t>б) 5000 рублей (если цена договора составляет от 3 млн. рублей до 50 млн. рублей (включительно)).</w:t>
      </w:r>
    </w:p>
    <w:p w:rsidR="000E7EF2" w:rsidRPr="000E7EF2" w:rsidRDefault="000E7EF2" w:rsidP="000E7EF2">
      <w:pPr>
        <w:tabs>
          <w:tab w:val="left" w:pos="1134"/>
        </w:tabs>
        <w:ind w:firstLine="709"/>
        <w:jc w:val="both"/>
        <w:rPr>
          <w:sz w:val="22"/>
          <w:szCs w:val="22"/>
        </w:rPr>
      </w:pPr>
      <w:r w:rsidRPr="000E7EF2">
        <w:rPr>
          <w:sz w:val="22"/>
          <w:szCs w:val="22"/>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и составляет 10 процентов цены договора, что составляет </w:t>
      </w:r>
      <w:r w:rsidRPr="000E7EF2">
        <w:rPr>
          <w:b/>
          <w:sz w:val="22"/>
          <w:szCs w:val="22"/>
        </w:rPr>
        <w:t>________ рублей</w:t>
      </w:r>
      <w:r w:rsidRPr="000E7EF2">
        <w:rPr>
          <w:sz w:val="22"/>
          <w:szCs w:val="22"/>
        </w:rPr>
        <w:t xml:space="preserve"> в случае, если цена договора (этапа) не превышает 3 млн. рублей.</w:t>
      </w:r>
    </w:p>
    <w:p w:rsidR="000E7EF2" w:rsidRPr="000E7EF2" w:rsidRDefault="000E7EF2" w:rsidP="000E7EF2">
      <w:pPr>
        <w:tabs>
          <w:tab w:val="left" w:pos="1134"/>
        </w:tabs>
        <w:ind w:firstLine="709"/>
        <w:jc w:val="both"/>
        <w:rPr>
          <w:sz w:val="22"/>
          <w:szCs w:val="22"/>
        </w:rPr>
      </w:pPr>
      <w:r w:rsidRPr="000E7EF2">
        <w:rPr>
          <w:sz w:val="22"/>
          <w:szCs w:val="22"/>
        </w:rPr>
        <w:t>6.6.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1000 рублей, если цена договора не превышает 3 млн. рублей.</w:t>
      </w:r>
    </w:p>
    <w:p w:rsidR="000E7EF2" w:rsidRPr="000E7EF2" w:rsidRDefault="000E7EF2" w:rsidP="000E7EF2">
      <w:pPr>
        <w:tabs>
          <w:tab w:val="left" w:pos="1134"/>
        </w:tabs>
        <w:ind w:firstLine="709"/>
        <w:jc w:val="both"/>
        <w:rPr>
          <w:sz w:val="22"/>
          <w:szCs w:val="22"/>
        </w:rPr>
      </w:pPr>
      <w:r w:rsidRPr="000E7EF2">
        <w:rPr>
          <w:sz w:val="22"/>
          <w:szCs w:val="22"/>
        </w:rPr>
        <w:t>6.7. Общая сумма начисленной неустойки (штрафов, пени) за неисполнение Заказчиком обязательств, предусмотренных Договором, не может превышать цену Договора.</w:t>
      </w:r>
    </w:p>
    <w:p w:rsidR="000E7EF2" w:rsidRPr="000E7EF2" w:rsidRDefault="000E7EF2" w:rsidP="000E7EF2">
      <w:pPr>
        <w:tabs>
          <w:tab w:val="left" w:pos="1134"/>
        </w:tabs>
        <w:ind w:firstLine="709"/>
        <w:jc w:val="both"/>
        <w:rPr>
          <w:sz w:val="22"/>
          <w:szCs w:val="22"/>
        </w:rPr>
      </w:pPr>
      <w:r w:rsidRPr="000E7EF2">
        <w:rPr>
          <w:sz w:val="22"/>
          <w:szCs w:val="22"/>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E7EF2" w:rsidRPr="000E7EF2" w:rsidRDefault="000E7EF2" w:rsidP="000E7EF2">
      <w:pPr>
        <w:tabs>
          <w:tab w:val="left" w:pos="1134"/>
        </w:tabs>
        <w:ind w:firstLine="709"/>
        <w:jc w:val="both"/>
        <w:rPr>
          <w:sz w:val="22"/>
          <w:szCs w:val="22"/>
        </w:rPr>
      </w:pPr>
      <w:r w:rsidRPr="000E7EF2">
        <w:rPr>
          <w:sz w:val="22"/>
          <w:szCs w:val="22"/>
        </w:rPr>
        <w:t>6.9.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договором в соответствии с законодательством Российской Федерации</w:t>
      </w:r>
    </w:p>
    <w:p w:rsidR="000E7EF2" w:rsidRPr="000E7EF2" w:rsidRDefault="000E7EF2" w:rsidP="000E7EF2">
      <w:pPr>
        <w:tabs>
          <w:tab w:val="left" w:pos="1134"/>
        </w:tabs>
        <w:ind w:firstLine="709"/>
        <w:jc w:val="both"/>
        <w:rPr>
          <w:sz w:val="22"/>
          <w:szCs w:val="22"/>
        </w:rPr>
      </w:pPr>
      <w:r w:rsidRPr="000E7EF2">
        <w:rPr>
          <w:sz w:val="22"/>
          <w:szCs w:val="22"/>
        </w:rPr>
        <w:t>6.10.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0E7EF2" w:rsidRPr="000E7EF2" w:rsidRDefault="000E7EF2" w:rsidP="000E7EF2">
      <w:pPr>
        <w:tabs>
          <w:tab w:val="left" w:pos="1134"/>
        </w:tabs>
        <w:ind w:firstLine="709"/>
        <w:jc w:val="both"/>
        <w:rPr>
          <w:sz w:val="22"/>
          <w:szCs w:val="22"/>
        </w:rPr>
      </w:pPr>
      <w:r w:rsidRPr="000E7EF2">
        <w:rPr>
          <w:sz w:val="22"/>
          <w:szCs w:val="22"/>
        </w:rPr>
        <w:t>6.11.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0E7EF2" w:rsidRPr="000E7EF2" w:rsidRDefault="000E7EF2" w:rsidP="000E7EF2">
      <w:pPr>
        <w:tabs>
          <w:tab w:val="left" w:pos="1134"/>
        </w:tabs>
        <w:ind w:firstLine="709"/>
        <w:jc w:val="both"/>
        <w:rPr>
          <w:sz w:val="22"/>
          <w:szCs w:val="22"/>
        </w:rPr>
      </w:pPr>
      <w:r w:rsidRPr="000E7EF2">
        <w:rPr>
          <w:sz w:val="22"/>
          <w:szCs w:val="22"/>
        </w:rPr>
        <w:t>6.12. Уплата неустойки не освобождает стороны от исполнения обязательств, принятых на себя по договору.</w:t>
      </w:r>
    </w:p>
    <w:p w:rsidR="000E7EF2" w:rsidRPr="000E7EF2" w:rsidRDefault="000E7EF2" w:rsidP="000E7EF2">
      <w:pPr>
        <w:tabs>
          <w:tab w:val="left" w:pos="1134"/>
        </w:tabs>
        <w:ind w:firstLine="709"/>
        <w:jc w:val="both"/>
        <w:rPr>
          <w:sz w:val="22"/>
          <w:szCs w:val="22"/>
        </w:rPr>
      </w:pPr>
      <w:r w:rsidRPr="000E7EF2">
        <w:rPr>
          <w:sz w:val="22"/>
          <w:szCs w:val="22"/>
        </w:rPr>
        <w:t>6.13. 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 (Постановление Правительства Российской Федерации от 04 июля 2018г. № 783).</w:t>
      </w:r>
    </w:p>
    <w:p w:rsidR="000E7EF2" w:rsidRPr="000E7EF2" w:rsidRDefault="000E7EF2" w:rsidP="000E7EF2">
      <w:pPr>
        <w:tabs>
          <w:tab w:val="left" w:pos="1134"/>
        </w:tabs>
        <w:ind w:firstLine="709"/>
        <w:jc w:val="both"/>
        <w:rPr>
          <w:sz w:val="22"/>
          <w:szCs w:val="22"/>
        </w:rPr>
      </w:pPr>
      <w:r w:rsidRPr="000E7EF2">
        <w:rPr>
          <w:sz w:val="22"/>
          <w:szCs w:val="22"/>
        </w:rPr>
        <w:t>6.14.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E7EF2" w:rsidRPr="000E7EF2" w:rsidRDefault="000E7EF2" w:rsidP="000E7EF2">
      <w:pPr>
        <w:tabs>
          <w:tab w:val="left" w:pos="1134"/>
        </w:tabs>
        <w:ind w:firstLine="709"/>
        <w:jc w:val="both"/>
        <w:rPr>
          <w:sz w:val="22"/>
          <w:szCs w:val="22"/>
        </w:rPr>
      </w:pPr>
      <w:r w:rsidRPr="000E7EF2">
        <w:rPr>
          <w:sz w:val="22"/>
          <w:szCs w:val="22"/>
        </w:rPr>
        <w:t>При наступлении обстоятельств непреодолимой силы, если оно явилось следствием природных явлений, эпидемий, действий внешних объективных факторов, в том числе социальных явлений, военных действий, забастовок, объявления моратория Правительством Российской Федерации и прочих обстоятельств, на время действия этих обстоятельств, если эти обстоятельства непосредственно повлияли на исполнение настоящего договора. Обстоятельства непреодолимой силы должны быть документально подтверждены актом соответствующего компетентного органа.</w:t>
      </w:r>
    </w:p>
    <w:p w:rsidR="000E7EF2" w:rsidRPr="000E7EF2" w:rsidRDefault="000E7EF2" w:rsidP="000E7EF2">
      <w:pPr>
        <w:ind w:firstLine="709"/>
        <w:jc w:val="both"/>
        <w:rPr>
          <w:sz w:val="22"/>
          <w:szCs w:val="22"/>
        </w:rPr>
      </w:pPr>
      <w:r w:rsidRPr="000E7EF2">
        <w:rPr>
          <w:sz w:val="22"/>
          <w:szCs w:val="22"/>
        </w:rPr>
        <w:t xml:space="preserve">6.15.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 Сторона, для которой надлежащее исполнение обязательств оказалось невозможным в результате действия обстоятельств непреодолимой силы, обязана в течение пяти дней </w:t>
      </w:r>
      <w:proofErr w:type="gramStart"/>
      <w:r w:rsidRPr="000E7EF2">
        <w:rPr>
          <w:sz w:val="22"/>
          <w:szCs w:val="22"/>
        </w:rPr>
        <w:t>с даты возникновения</w:t>
      </w:r>
      <w:proofErr w:type="gramEnd"/>
      <w:r w:rsidRPr="000E7EF2">
        <w:rPr>
          <w:sz w:val="22"/>
          <w:szCs w:val="22"/>
        </w:rPr>
        <w:t xml:space="preserve"> таких обстоятельств уведомить в письменной форме другую Сторону о моменте возникновения, виде и возможной продолжительности их действия. </w:t>
      </w:r>
    </w:p>
    <w:p w:rsidR="000E7EF2" w:rsidRPr="000E7EF2" w:rsidRDefault="000E7EF2" w:rsidP="000E7EF2">
      <w:pPr>
        <w:ind w:firstLine="709"/>
        <w:jc w:val="both"/>
        <w:rPr>
          <w:sz w:val="22"/>
          <w:szCs w:val="22"/>
        </w:rPr>
      </w:pPr>
      <w:r w:rsidRPr="000E7EF2">
        <w:rPr>
          <w:sz w:val="22"/>
          <w:szCs w:val="22"/>
        </w:rPr>
        <w:t xml:space="preserve">6.16. Если обстоятельства, указанные в пункте 6.14. настоящего договора, будут длиться более двух календарных месяцев </w:t>
      </w:r>
      <w:proofErr w:type="gramStart"/>
      <w:r w:rsidRPr="000E7EF2">
        <w:rPr>
          <w:sz w:val="22"/>
          <w:szCs w:val="22"/>
        </w:rPr>
        <w:t>с даты</w:t>
      </w:r>
      <w:proofErr w:type="gramEnd"/>
      <w:r w:rsidRPr="000E7EF2">
        <w:rPr>
          <w:sz w:val="22"/>
          <w:szCs w:val="22"/>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0E7EF2" w:rsidRPr="000E7EF2" w:rsidRDefault="000E7EF2" w:rsidP="000E7EF2">
      <w:pPr>
        <w:ind w:firstLine="709"/>
        <w:jc w:val="both"/>
        <w:rPr>
          <w:sz w:val="22"/>
          <w:szCs w:val="22"/>
        </w:rPr>
      </w:pPr>
    </w:p>
    <w:p w:rsidR="000E7EF2" w:rsidRPr="000E7EF2" w:rsidRDefault="000E7EF2" w:rsidP="000E7EF2">
      <w:pPr>
        <w:pStyle w:val="a4"/>
        <w:numPr>
          <w:ilvl w:val="0"/>
          <w:numId w:val="7"/>
        </w:numPr>
        <w:tabs>
          <w:tab w:val="left" w:pos="720"/>
          <w:tab w:val="left" w:pos="1080"/>
        </w:tabs>
        <w:spacing w:line="288" w:lineRule="auto"/>
        <w:ind w:firstLine="709"/>
        <w:jc w:val="center"/>
        <w:rPr>
          <w:b/>
          <w:bCs/>
          <w:sz w:val="22"/>
          <w:szCs w:val="22"/>
        </w:rPr>
      </w:pPr>
      <w:r w:rsidRPr="000E7EF2">
        <w:rPr>
          <w:b/>
          <w:bCs/>
          <w:sz w:val="22"/>
          <w:szCs w:val="22"/>
        </w:rPr>
        <w:t>Порядок разрешения споров</w:t>
      </w:r>
    </w:p>
    <w:p w:rsidR="000E7EF2" w:rsidRPr="000E7EF2" w:rsidRDefault="000E7EF2" w:rsidP="000E7EF2">
      <w:pPr>
        <w:ind w:firstLine="709"/>
        <w:jc w:val="both"/>
        <w:rPr>
          <w:sz w:val="22"/>
          <w:szCs w:val="22"/>
        </w:rPr>
      </w:pPr>
      <w:r w:rsidRPr="000E7EF2">
        <w:rPr>
          <w:sz w:val="22"/>
          <w:szCs w:val="22"/>
        </w:rPr>
        <w:t>7.1.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0E7EF2" w:rsidRPr="000E7EF2" w:rsidRDefault="000E7EF2" w:rsidP="000E7EF2">
      <w:pPr>
        <w:pStyle w:val="a4"/>
        <w:numPr>
          <w:ilvl w:val="1"/>
          <w:numId w:val="8"/>
        </w:numPr>
        <w:tabs>
          <w:tab w:val="left" w:pos="0"/>
          <w:tab w:val="left" w:pos="426"/>
        </w:tabs>
        <w:autoSpaceDE w:val="0"/>
        <w:autoSpaceDN w:val="0"/>
        <w:adjustRightInd w:val="0"/>
        <w:ind w:left="0" w:firstLine="709"/>
        <w:jc w:val="both"/>
        <w:rPr>
          <w:sz w:val="22"/>
          <w:szCs w:val="22"/>
        </w:rPr>
      </w:pPr>
      <w:r w:rsidRPr="000E7EF2">
        <w:rPr>
          <w:sz w:val="22"/>
          <w:szCs w:val="22"/>
        </w:rPr>
        <w:t>Расторжение настоящего договора допускается по соглашению сторон, решению суда, в</w:t>
      </w:r>
      <w:r w:rsidRPr="000E7EF2">
        <w:rPr>
          <w:bCs/>
          <w:sz w:val="22"/>
          <w:szCs w:val="22"/>
        </w:rPr>
        <w:t xml:space="preserve"> случае одностороннего отказа стороны договора от исполнения договора в соответствии с гражданским законодательством Российской Федерации.</w:t>
      </w:r>
    </w:p>
    <w:p w:rsidR="000E7EF2" w:rsidRPr="000E7EF2" w:rsidRDefault="000E7EF2" w:rsidP="000E7EF2">
      <w:pPr>
        <w:tabs>
          <w:tab w:val="left" w:pos="0"/>
          <w:tab w:val="left" w:pos="709"/>
          <w:tab w:val="left" w:pos="851"/>
          <w:tab w:val="left" w:pos="1134"/>
        </w:tabs>
        <w:autoSpaceDE w:val="0"/>
        <w:autoSpaceDN w:val="0"/>
        <w:adjustRightInd w:val="0"/>
        <w:ind w:firstLine="709"/>
        <w:jc w:val="both"/>
        <w:rPr>
          <w:sz w:val="22"/>
          <w:szCs w:val="22"/>
        </w:rPr>
      </w:pPr>
      <w:r w:rsidRPr="000E7EF2">
        <w:rPr>
          <w:bCs/>
          <w:sz w:val="22"/>
          <w:szCs w:val="22"/>
        </w:rPr>
        <w:t>7.3 Заказчик вправе принять решение об одностороннем отказе от исполнения договора, если в ходе исполнения договора установлено, что Поставщик не соответствует требованиям к участникам закупки или предоставил недостоверную информацию о своем соответствии таким требованиям.</w:t>
      </w:r>
    </w:p>
    <w:p w:rsidR="000E7EF2" w:rsidRPr="000E7EF2" w:rsidRDefault="000E7EF2" w:rsidP="000E7EF2">
      <w:pPr>
        <w:tabs>
          <w:tab w:val="left" w:pos="0"/>
          <w:tab w:val="left" w:pos="709"/>
          <w:tab w:val="left" w:pos="851"/>
          <w:tab w:val="left" w:pos="1134"/>
        </w:tabs>
        <w:autoSpaceDE w:val="0"/>
        <w:autoSpaceDN w:val="0"/>
        <w:adjustRightInd w:val="0"/>
        <w:ind w:firstLine="709"/>
        <w:jc w:val="both"/>
        <w:rPr>
          <w:sz w:val="22"/>
          <w:szCs w:val="22"/>
        </w:rPr>
      </w:pPr>
      <w:r w:rsidRPr="000E7EF2">
        <w:rPr>
          <w:bCs/>
          <w:sz w:val="22"/>
          <w:szCs w:val="22"/>
        </w:rPr>
        <w:lastRenderedPageBreak/>
        <w:t>7.4. При расторжении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rsidR="000E7EF2" w:rsidRPr="000E7EF2" w:rsidRDefault="000E7EF2" w:rsidP="000E7EF2">
      <w:pPr>
        <w:tabs>
          <w:tab w:val="left" w:pos="0"/>
          <w:tab w:val="left" w:pos="709"/>
          <w:tab w:val="left" w:pos="851"/>
          <w:tab w:val="left" w:pos="1134"/>
        </w:tabs>
        <w:autoSpaceDE w:val="0"/>
        <w:autoSpaceDN w:val="0"/>
        <w:adjustRightInd w:val="0"/>
        <w:ind w:firstLine="709"/>
        <w:jc w:val="both"/>
        <w:rPr>
          <w:sz w:val="22"/>
          <w:szCs w:val="22"/>
        </w:rPr>
      </w:pPr>
      <w:r w:rsidRPr="000E7EF2">
        <w:rPr>
          <w:bCs/>
          <w:sz w:val="22"/>
          <w:szCs w:val="22"/>
        </w:rPr>
        <w:t>7.5. Расторжение договора влечет за собой прекращение обязатель</w:t>
      </w:r>
      <w:proofErr w:type="gramStart"/>
      <w:r w:rsidRPr="000E7EF2">
        <w:rPr>
          <w:bCs/>
          <w:sz w:val="22"/>
          <w:szCs w:val="22"/>
        </w:rPr>
        <w:t>ств ст</w:t>
      </w:r>
      <w:proofErr w:type="gramEnd"/>
      <w:r w:rsidRPr="000E7EF2">
        <w:rPr>
          <w:bCs/>
          <w:sz w:val="22"/>
          <w:szCs w:val="22"/>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0E7EF2" w:rsidRPr="000E7EF2" w:rsidRDefault="000E7EF2" w:rsidP="000E7EF2">
      <w:pPr>
        <w:tabs>
          <w:tab w:val="left" w:pos="0"/>
          <w:tab w:val="left" w:pos="709"/>
          <w:tab w:val="left" w:pos="851"/>
          <w:tab w:val="left" w:pos="1134"/>
        </w:tabs>
        <w:ind w:firstLine="709"/>
        <w:jc w:val="both"/>
        <w:rPr>
          <w:sz w:val="22"/>
          <w:szCs w:val="22"/>
        </w:rPr>
      </w:pPr>
      <w:r w:rsidRPr="000E7EF2">
        <w:rPr>
          <w:bCs/>
          <w:sz w:val="22"/>
          <w:szCs w:val="22"/>
        </w:rPr>
        <w:t>7.6.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0E7EF2" w:rsidRPr="000E7EF2" w:rsidRDefault="000E7EF2" w:rsidP="000E7EF2">
      <w:pPr>
        <w:tabs>
          <w:tab w:val="left" w:pos="0"/>
          <w:tab w:val="left" w:pos="709"/>
          <w:tab w:val="left" w:pos="851"/>
        </w:tabs>
        <w:ind w:firstLine="709"/>
        <w:jc w:val="both"/>
        <w:rPr>
          <w:sz w:val="22"/>
          <w:szCs w:val="22"/>
        </w:rPr>
      </w:pPr>
      <w:r w:rsidRPr="000E7EF2">
        <w:rPr>
          <w:sz w:val="22"/>
          <w:szCs w:val="22"/>
        </w:rPr>
        <w:t>7.7. В случае расторжения настоящего контракта по инициативе любой из Сторон Стороны производят сверку расчетов, которой подтверждается объем поставленного товара Поставщиком</w:t>
      </w:r>
      <w:r w:rsidRPr="000E7EF2">
        <w:rPr>
          <w:color w:val="0070C0"/>
          <w:sz w:val="22"/>
          <w:szCs w:val="22"/>
        </w:rPr>
        <w:t>.</w:t>
      </w:r>
    </w:p>
    <w:p w:rsidR="000E7EF2" w:rsidRPr="000E7EF2" w:rsidRDefault="000E7EF2" w:rsidP="000E7EF2">
      <w:pPr>
        <w:tabs>
          <w:tab w:val="left" w:pos="0"/>
          <w:tab w:val="left" w:pos="709"/>
          <w:tab w:val="left" w:pos="851"/>
          <w:tab w:val="left" w:pos="1134"/>
        </w:tabs>
        <w:ind w:firstLine="709"/>
        <w:jc w:val="both"/>
        <w:rPr>
          <w:sz w:val="22"/>
          <w:szCs w:val="22"/>
        </w:rPr>
      </w:pPr>
      <w:r w:rsidRPr="000E7EF2">
        <w:rPr>
          <w:sz w:val="22"/>
          <w:szCs w:val="22"/>
        </w:rPr>
        <w:t xml:space="preserve">7.8. Все споры между сторонами, по которым не было достигнуто соглашение, разрешаются Арбитражным судом Челябинской области. </w:t>
      </w:r>
    </w:p>
    <w:p w:rsidR="000E7EF2" w:rsidRPr="000E7EF2" w:rsidRDefault="000E7EF2" w:rsidP="000E7EF2">
      <w:pPr>
        <w:tabs>
          <w:tab w:val="left" w:pos="0"/>
          <w:tab w:val="left" w:pos="709"/>
          <w:tab w:val="left" w:pos="851"/>
          <w:tab w:val="left" w:pos="1134"/>
        </w:tabs>
        <w:ind w:firstLine="709"/>
        <w:jc w:val="both"/>
        <w:rPr>
          <w:sz w:val="22"/>
          <w:szCs w:val="22"/>
        </w:rPr>
      </w:pPr>
    </w:p>
    <w:p w:rsidR="000E7EF2" w:rsidRPr="000E7EF2" w:rsidRDefault="000E7EF2" w:rsidP="000E7EF2">
      <w:pPr>
        <w:pStyle w:val="a4"/>
        <w:widowControl w:val="0"/>
        <w:numPr>
          <w:ilvl w:val="0"/>
          <w:numId w:val="5"/>
        </w:numPr>
        <w:suppressAutoHyphens/>
        <w:ind w:firstLine="709"/>
        <w:jc w:val="center"/>
        <w:rPr>
          <w:b/>
          <w:bCs/>
          <w:sz w:val="22"/>
          <w:szCs w:val="22"/>
        </w:rPr>
      </w:pPr>
      <w:r w:rsidRPr="000E7EF2">
        <w:rPr>
          <w:b/>
          <w:bCs/>
          <w:sz w:val="22"/>
          <w:szCs w:val="22"/>
        </w:rPr>
        <w:t>Дополнительные условия</w:t>
      </w:r>
    </w:p>
    <w:p w:rsidR="000E7EF2" w:rsidRPr="000E7EF2" w:rsidRDefault="000E7EF2" w:rsidP="000E7EF2">
      <w:pPr>
        <w:pStyle w:val="a4"/>
        <w:numPr>
          <w:ilvl w:val="1"/>
          <w:numId w:val="5"/>
        </w:numPr>
        <w:tabs>
          <w:tab w:val="left" w:pos="720"/>
          <w:tab w:val="left" w:pos="851"/>
          <w:tab w:val="left" w:pos="1276"/>
        </w:tabs>
        <w:suppressAutoHyphens/>
        <w:ind w:left="0" w:firstLine="709"/>
        <w:jc w:val="both"/>
        <w:rPr>
          <w:sz w:val="22"/>
          <w:szCs w:val="22"/>
          <w:lang w:eastAsia="ar-SA"/>
        </w:rPr>
      </w:pPr>
      <w:bookmarkStart w:id="3" w:name="_Hlk32306121"/>
      <w:bookmarkStart w:id="4" w:name="OLE_LINK37"/>
      <w:bookmarkStart w:id="5" w:name="OLE_LINK38"/>
      <w:r w:rsidRPr="000E7EF2">
        <w:rPr>
          <w:sz w:val="22"/>
          <w:szCs w:val="22"/>
          <w:lang w:eastAsia="ar-SA"/>
        </w:rPr>
        <w:t xml:space="preserve">  Настоящий Договор вступает в силу с момента подписания и действует </w:t>
      </w:r>
      <w:r w:rsidR="00587E7B">
        <w:rPr>
          <w:b/>
          <w:sz w:val="22"/>
          <w:szCs w:val="22"/>
          <w:lang w:eastAsia="ar-SA"/>
        </w:rPr>
        <w:t>по 28.02</w:t>
      </w:r>
      <w:r>
        <w:rPr>
          <w:b/>
          <w:sz w:val="22"/>
          <w:szCs w:val="22"/>
          <w:lang w:eastAsia="ar-SA"/>
        </w:rPr>
        <w:t>.2021</w:t>
      </w:r>
      <w:r w:rsidRPr="000E7EF2">
        <w:rPr>
          <w:b/>
          <w:sz w:val="22"/>
          <w:szCs w:val="22"/>
          <w:lang w:eastAsia="ar-SA"/>
        </w:rPr>
        <w:t>г.</w:t>
      </w:r>
      <w:r>
        <w:rPr>
          <w:b/>
          <w:sz w:val="22"/>
          <w:szCs w:val="22"/>
          <w:lang w:eastAsia="ar-SA"/>
        </w:rPr>
        <w:t xml:space="preserve">, </w:t>
      </w:r>
      <w:r w:rsidRPr="000E7EF2">
        <w:rPr>
          <w:sz w:val="22"/>
          <w:szCs w:val="22"/>
          <w:lang w:eastAsia="ar-SA"/>
        </w:rPr>
        <w:t>а в части оплаты до полного исполнения сторонами своих обязательств по настоящему Договору.</w:t>
      </w:r>
    </w:p>
    <w:p w:rsidR="000E7EF2" w:rsidRPr="000E7EF2" w:rsidRDefault="000E7EF2" w:rsidP="000E7EF2">
      <w:pPr>
        <w:pStyle w:val="a4"/>
        <w:numPr>
          <w:ilvl w:val="1"/>
          <w:numId w:val="5"/>
        </w:numPr>
        <w:tabs>
          <w:tab w:val="left" w:pos="100"/>
          <w:tab w:val="left" w:pos="851"/>
          <w:tab w:val="left" w:pos="1276"/>
        </w:tabs>
        <w:ind w:left="0" w:firstLine="709"/>
        <w:jc w:val="both"/>
        <w:rPr>
          <w:sz w:val="22"/>
          <w:szCs w:val="22"/>
        </w:rPr>
      </w:pPr>
      <w:r w:rsidRPr="000E7EF2">
        <w:rPr>
          <w:sz w:val="22"/>
          <w:szCs w:val="22"/>
        </w:rPr>
        <w:t>Изменения и дополнения в ходе его исполнения к настоящему Договору допускается по соглашению сторон в соответствии с Положением Заказчика и оформляется Сторонами письменно в форме дополнительных соглашений.</w:t>
      </w:r>
    </w:p>
    <w:bookmarkEnd w:id="3"/>
    <w:p w:rsidR="000E7EF2" w:rsidRPr="000E7EF2" w:rsidRDefault="000E7EF2" w:rsidP="000E7EF2">
      <w:pPr>
        <w:pStyle w:val="a4"/>
        <w:numPr>
          <w:ilvl w:val="1"/>
          <w:numId w:val="5"/>
        </w:numPr>
        <w:tabs>
          <w:tab w:val="left" w:pos="100"/>
          <w:tab w:val="left" w:pos="851"/>
          <w:tab w:val="left" w:pos="1276"/>
        </w:tabs>
        <w:ind w:left="0" w:firstLine="709"/>
        <w:jc w:val="both"/>
        <w:rPr>
          <w:sz w:val="22"/>
          <w:szCs w:val="22"/>
        </w:rPr>
      </w:pPr>
      <w:r w:rsidRPr="000E7EF2">
        <w:rPr>
          <w:sz w:val="22"/>
          <w:szCs w:val="22"/>
        </w:rPr>
        <w:t xml:space="preserve">В случае изменения организационно-правовой формы, реорганизации, изменения банковских реквизитов, почтового адреса, Стороны обязаны уведомить друг друга о таких изменениях в 7-дневный срок. </w:t>
      </w:r>
    </w:p>
    <w:bookmarkEnd w:id="4"/>
    <w:bookmarkEnd w:id="5"/>
    <w:p w:rsidR="000E7EF2" w:rsidRPr="000E7EF2" w:rsidRDefault="000E7EF2" w:rsidP="000E7EF2">
      <w:pPr>
        <w:pStyle w:val="a4"/>
        <w:numPr>
          <w:ilvl w:val="1"/>
          <w:numId w:val="5"/>
        </w:numPr>
        <w:tabs>
          <w:tab w:val="left" w:pos="100"/>
          <w:tab w:val="left" w:pos="851"/>
          <w:tab w:val="left" w:pos="1276"/>
        </w:tabs>
        <w:ind w:left="0" w:firstLine="709"/>
        <w:jc w:val="both"/>
        <w:rPr>
          <w:sz w:val="22"/>
          <w:szCs w:val="22"/>
        </w:rPr>
      </w:pPr>
      <w:r w:rsidRPr="000E7EF2">
        <w:rPr>
          <w:sz w:val="22"/>
          <w:szCs w:val="22"/>
        </w:rPr>
        <w:t>Настоящий договор составлен в двух экземплярах, имеющих одинаковую юридическую силу. Все приложения к настоящему договору, являются его неотъемлемой частью.</w:t>
      </w:r>
    </w:p>
    <w:p w:rsidR="000E7EF2" w:rsidRPr="000E7EF2" w:rsidRDefault="000E7EF2" w:rsidP="000E7EF2">
      <w:pPr>
        <w:tabs>
          <w:tab w:val="left" w:pos="720"/>
          <w:tab w:val="left" w:pos="1080"/>
        </w:tabs>
        <w:jc w:val="center"/>
        <w:rPr>
          <w:b/>
          <w:sz w:val="22"/>
          <w:szCs w:val="22"/>
        </w:rPr>
      </w:pPr>
    </w:p>
    <w:p w:rsidR="000E7EF2" w:rsidRPr="000E7EF2" w:rsidRDefault="000E7EF2" w:rsidP="000E7EF2">
      <w:pPr>
        <w:tabs>
          <w:tab w:val="left" w:pos="720"/>
          <w:tab w:val="left" w:pos="1080"/>
        </w:tabs>
        <w:jc w:val="center"/>
        <w:rPr>
          <w:b/>
          <w:sz w:val="22"/>
          <w:szCs w:val="22"/>
        </w:rPr>
      </w:pPr>
      <w:r w:rsidRPr="000E7EF2">
        <w:rPr>
          <w:b/>
          <w:sz w:val="22"/>
          <w:szCs w:val="22"/>
        </w:rPr>
        <w:t>9. Реквизиты сторон</w:t>
      </w:r>
    </w:p>
    <w:tbl>
      <w:tblPr>
        <w:tblW w:w="9781" w:type="dxa"/>
        <w:tblLayout w:type="fixed"/>
        <w:tblLook w:val="00A0" w:firstRow="1" w:lastRow="0" w:firstColumn="1" w:lastColumn="0" w:noHBand="0" w:noVBand="0"/>
      </w:tblPr>
      <w:tblGrid>
        <w:gridCol w:w="5103"/>
        <w:gridCol w:w="4678"/>
      </w:tblGrid>
      <w:tr w:rsidR="000E7EF2" w:rsidRPr="000E7EF2" w:rsidTr="007B4DC5">
        <w:trPr>
          <w:trHeight w:val="4674"/>
        </w:trPr>
        <w:tc>
          <w:tcPr>
            <w:tcW w:w="5103" w:type="dxa"/>
          </w:tcPr>
          <w:p w:rsidR="000E7EF2" w:rsidRPr="000E7EF2" w:rsidRDefault="000E7EF2" w:rsidP="007B4DC5">
            <w:pPr>
              <w:rPr>
                <w:b/>
                <w:sz w:val="22"/>
                <w:szCs w:val="22"/>
              </w:rPr>
            </w:pPr>
            <w:r w:rsidRPr="000E7EF2">
              <w:rPr>
                <w:b/>
                <w:sz w:val="22"/>
                <w:szCs w:val="22"/>
              </w:rPr>
              <w:t>Заказчик:</w:t>
            </w:r>
          </w:p>
          <w:p w:rsidR="000E7EF2" w:rsidRPr="000E7EF2" w:rsidRDefault="000E7EF2" w:rsidP="007B4DC5">
            <w:pPr>
              <w:rPr>
                <w:b/>
                <w:sz w:val="22"/>
                <w:szCs w:val="22"/>
              </w:rPr>
            </w:pPr>
          </w:p>
          <w:p w:rsidR="000E7EF2" w:rsidRPr="000E7EF2" w:rsidRDefault="000E7EF2" w:rsidP="007B4DC5">
            <w:pPr>
              <w:snapToGrid w:val="0"/>
              <w:rPr>
                <w:sz w:val="22"/>
                <w:szCs w:val="22"/>
              </w:rPr>
            </w:pPr>
            <w:r>
              <w:rPr>
                <w:b/>
                <w:bCs/>
                <w:sz w:val="22"/>
                <w:szCs w:val="22"/>
              </w:rPr>
              <w:t>МАОУ «СОШ № 47 г. Челябинска»</w:t>
            </w:r>
          </w:p>
          <w:p w:rsidR="000E7EF2" w:rsidRPr="000E7EF2" w:rsidRDefault="000E7EF2" w:rsidP="007B4DC5">
            <w:pPr>
              <w:snapToGrid w:val="0"/>
              <w:rPr>
                <w:sz w:val="22"/>
                <w:szCs w:val="22"/>
              </w:rPr>
            </w:pPr>
            <w:bookmarkStart w:id="6" w:name="REK"/>
            <w:bookmarkEnd w:id="6"/>
            <w:r w:rsidRPr="000E7EF2">
              <w:rPr>
                <w:sz w:val="22"/>
                <w:szCs w:val="22"/>
              </w:rPr>
              <w:t xml:space="preserve">454129, г. Челябинск, ул. </w:t>
            </w:r>
            <w:proofErr w:type="gramStart"/>
            <w:r w:rsidRPr="000E7EF2">
              <w:rPr>
                <w:sz w:val="22"/>
                <w:szCs w:val="22"/>
              </w:rPr>
              <w:t>Батумская</w:t>
            </w:r>
            <w:proofErr w:type="gramEnd"/>
            <w:r w:rsidRPr="000E7EF2">
              <w:rPr>
                <w:sz w:val="22"/>
                <w:szCs w:val="22"/>
              </w:rPr>
              <w:t>, 10</w:t>
            </w:r>
          </w:p>
          <w:p w:rsidR="000E7EF2" w:rsidRPr="000E7EF2" w:rsidRDefault="000E7EF2" w:rsidP="007B4DC5">
            <w:pPr>
              <w:snapToGrid w:val="0"/>
              <w:rPr>
                <w:sz w:val="22"/>
                <w:szCs w:val="22"/>
              </w:rPr>
            </w:pPr>
            <w:r w:rsidRPr="000E7EF2">
              <w:rPr>
                <w:sz w:val="22"/>
                <w:szCs w:val="22"/>
              </w:rPr>
              <w:t>ИНН 7449017147,  КПП 744901001</w:t>
            </w:r>
          </w:p>
          <w:p w:rsidR="000E7EF2" w:rsidRPr="000E7EF2" w:rsidRDefault="000E7EF2" w:rsidP="007B4DC5">
            <w:pPr>
              <w:rPr>
                <w:sz w:val="22"/>
                <w:szCs w:val="22"/>
              </w:rPr>
            </w:pPr>
            <w:r w:rsidRPr="000E7EF2">
              <w:rPr>
                <w:sz w:val="22"/>
                <w:szCs w:val="22"/>
              </w:rPr>
              <w:t xml:space="preserve">ОГРН </w:t>
            </w:r>
            <w:r w:rsidRPr="000E7EF2">
              <w:rPr>
                <w:rStyle w:val="copytarget"/>
                <w:sz w:val="22"/>
                <w:szCs w:val="22"/>
              </w:rPr>
              <w:t>1027402703877</w:t>
            </w:r>
          </w:p>
          <w:p w:rsidR="000E7EF2" w:rsidRPr="000E7EF2" w:rsidRDefault="000E7EF2" w:rsidP="007B4DC5">
            <w:pPr>
              <w:rPr>
                <w:sz w:val="22"/>
                <w:szCs w:val="22"/>
              </w:rPr>
            </w:pPr>
            <w:r w:rsidRPr="000E7EF2">
              <w:rPr>
                <w:sz w:val="22"/>
                <w:szCs w:val="22"/>
              </w:rPr>
              <w:t>БИК 047501001</w:t>
            </w:r>
          </w:p>
          <w:p w:rsidR="000E7EF2" w:rsidRPr="000E7EF2" w:rsidRDefault="000E7EF2" w:rsidP="007B4DC5">
            <w:pPr>
              <w:rPr>
                <w:sz w:val="22"/>
                <w:szCs w:val="22"/>
              </w:rPr>
            </w:pPr>
            <w:r w:rsidRPr="000E7EF2">
              <w:rPr>
                <w:sz w:val="22"/>
                <w:szCs w:val="22"/>
              </w:rPr>
              <w:t>Банк получателя: Отделение Челябинск г. Челябинск</w:t>
            </w:r>
          </w:p>
          <w:p w:rsidR="000E7EF2" w:rsidRPr="000E7EF2" w:rsidRDefault="000E7EF2" w:rsidP="007B4DC5">
            <w:pPr>
              <w:jc w:val="both"/>
              <w:rPr>
                <w:sz w:val="22"/>
                <w:szCs w:val="22"/>
              </w:rPr>
            </w:pPr>
            <w:r w:rsidRPr="000E7EF2">
              <w:rPr>
                <w:sz w:val="22"/>
                <w:szCs w:val="22"/>
              </w:rPr>
              <w:t>Комитет финансов г. Челябинска</w:t>
            </w:r>
          </w:p>
          <w:p w:rsidR="000E7EF2" w:rsidRPr="000E7EF2" w:rsidRDefault="000E7EF2" w:rsidP="007B4DC5">
            <w:pPr>
              <w:jc w:val="both"/>
              <w:rPr>
                <w:sz w:val="22"/>
                <w:szCs w:val="22"/>
              </w:rPr>
            </w:pPr>
            <w:r w:rsidRPr="000E7EF2">
              <w:rPr>
                <w:sz w:val="22"/>
                <w:szCs w:val="22"/>
              </w:rPr>
              <w:t>Лицевой счет: 3147303020А</w:t>
            </w:r>
          </w:p>
          <w:p w:rsidR="000E7EF2" w:rsidRPr="000E7EF2" w:rsidRDefault="000E7EF2" w:rsidP="007B4DC5">
            <w:pPr>
              <w:rPr>
                <w:sz w:val="22"/>
                <w:szCs w:val="22"/>
              </w:rPr>
            </w:pPr>
            <w:r w:rsidRPr="000E7EF2">
              <w:rPr>
                <w:sz w:val="22"/>
                <w:szCs w:val="22"/>
              </w:rPr>
              <w:t>Расчетный счет 40701810400003000001</w:t>
            </w:r>
          </w:p>
          <w:p w:rsidR="000E7EF2" w:rsidRPr="000E7EF2" w:rsidRDefault="000E7EF2" w:rsidP="007B4DC5">
            <w:pPr>
              <w:ind w:left="-360" w:firstLine="360"/>
              <w:rPr>
                <w:sz w:val="22"/>
                <w:szCs w:val="22"/>
              </w:rPr>
            </w:pPr>
            <w:r w:rsidRPr="000E7EF2">
              <w:rPr>
                <w:sz w:val="22"/>
                <w:szCs w:val="22"/>
              </w:rPr>
              <w:t>Тел/факс 8(351)253-35-09</w:t>
            </w:r>
          </w:p>
          <w:p w:rsidR="000E7EF2" w:rsidRPr="000E7EF2" w:rsidRDefault="000E7EF2" w:rsidP="007B4DC5">
            <w:pPr>
              <w:rPr>
                <w:rStyle w:val="a3"/>
                <w:sz w:val="22"/>
                <w:szCs w:val="22"/>
              </w:rPr>
            </w:pPr>
            <w:r w:rsidRPr="000E7EF2">
              <w:rPr>
                <w:sz w:val="22"/>
                <w:szCs w:val="22"/>
                <w:lang w:val="en-US"/>
              </w:rPr>
              <w:t>e</w:t>
            </w:r>
            <w:r w:rsidRPr="000E7EF2">
              <w:rPr>
                <w:sz w:val="22"/>
                <w:szCs w:val="22"/>
              </w:rPr>
              <w:t>-</w:t>
            </w:r>
            <w:r w:rsidRPr="000E7EF2">
              <w:rPr>
                <w:sz w:val="22"/>
                <w:szCs w:val="22"/>
                <w:lang w:val="en-US"/>
              </w:rPr>
              <w:t>mail</w:t>
            </w:r>
            <w:r w:rsidRPr="000E7EF2">
              <w:rPr>
                <w:sz w:val="22"/>
                <w:szCs w:val="22"/>
              </w:rPr>
              <w:t xml:space="preserve">: </w:t>
            </w:r>
            <w:hyperlink r:id="rId8" w:history="1">
              <w:r w:rsidRPr="000E7EF2">
                <w:rPr>
                  <w:rStyle w:val="a3"/>
                  <w:sz w:val="22"/>
                  <w:szCs w:val="22"/>
                </w:rPr>
                <w:t>chelschool47@mail.ru</w:t>
              </w:r>
            </w:hyperlink>
          </w:p>
          <w:p w:rsidR="000E7EF2" w:rsidRDefault="000E7EF2" w:rsidP="007B4DC5">
            <w:pPr>
              <w:rPr>
                <w:rStyle w:val="a3"/>
                <w:sz w:val="22"/>
                <w:szCs w:val="22"/>
              </w:rPr>
            </w:pPr>
          </w:p>
          <w:p w:rsidR="000E7EF2" w:rsidRPr="000E7EF2" w:rsidRDefault="000E7EF2" w:rsidP="007B4DC5">
            <w:pPr>
              <w:rPr>
                <w:rStyle w:val="a3"/>
                <w:sz w:val="22"/>
                <w:szCs w:val="22"/>
              </w:rPr>
            </w:pPr>
          </w:p>
          <w:p w:rsidR="000E7EF2" w:rsidRPr="000E7EF2" w:rsidRDefault="000E7EF2" w:rsidP="007B4DC5">
            <w:pPr>
              <w:rPr>
                <w:sz w:val="22"/>
                <w:szCs w:val="22"/>
              </w:rPr>
            </w:pPr>
          </w:p>
          <w:p w:rsidR="000E7EF2" w:rsidRPr="000E7EF2" w:rsidRDefault="000E7EF2" w:rsidP="007B4DC5">
            <w:pPr>
              <w:tabs>
                <w:tab w:val="left" w:pos="100"/>
                <w:tab w:val="left" w:pos="851"/>
                <w:tab w:val="left" w:pos="1276"/>
              </w:tabs>
              <w:jc w:val="both"/>
              <w:rPr>
                <w:sz w:val="22"/>
                <w:szCs w:val="22"/>
              </w:rPr>
            </w:pPr>
            <w:r w:rsidRPr="000E7EF2">
              <w:rPr>
                <w:sz w:val="22"/>
                <w:szCs w:val="22"/>
              </w:rPr>
              <w:t>Директор ___________   /Е.А. Обухова/</w:t>
            </w:r>
            <w:r w:rsidRPr="000E7EF2">
              <w:rPr>
                <w:sz w:val="22"/>
                <w:szCs w:val="22"/>
              </w:rPr>
              <w:tab/>
            </w:r>
            <w:r w:rsidRPr="000E7EF2">
              <w:rPr>
                <w:sz w:val="22"/>
                <w:szCs w:val="22"/>
              </w:rPr>
              <w:tab/>
              <w:t xml:space="preserve">                                             </w:t>
            </w:r>
            <w:proofErr w:type="spellStart"/>
            <w:r w:rsidRPr="000E7EF2">
              <w:rPr>
                <w:sz w:val="22"/>
                <w:szCs w:val="22"/>
              </w:rPr>
              <w:t>м.п</w:t>
            </w:r>
            <w:proofErr w:type="spellEnd"/>
            <w:r w:rsidRPr="000E7EF2">
              <w:rPr>
                <w:sz w:val="22"/>
                <w:szCs w:val="22"/>
              </w:rPr>
              <w:t>.</w:t>
            </w:r>
            <w:r w:rsidRPr="000E7EF2">
              <w:rPr>
                <w:sz w:val="22"/>
                <w:szCs w:val="22"/>
              </w:rPr>
              <w:tab/>
            </w:r>
          </w:p>
          <w:p w:rsidR="000E7EF2" w:rsidRPr="000E7EF2" w:rsidRDefault="000E7EF2" w:rsidP="007B4DC5">
            <w:pPr>
              <w:rPr>
                <w:sz w:val="22"/>
                <w:szCs w:val="22"/>
              </w:rPr>
            </w:pPr>
          </w:p>
        </w:tc>
        <w:tc>
          <w:tcPr>
            <w:tcW w:w="4678" w:type="dxa"/>
          </w:tcPr>
          <w:p w:rsidR="000E7EF2" w:rsidRPr="000E7EF2" w:rsidRDefault="000E7EF2" w:rsidP="007B4DC5">
            <w:pPr>
              <w:rPr>
                <w:b/>
                <w:sz w:val="22"/>
                <w:szCs w:val="22"/>
              </w:rPr>
            </w:pPr>
            <w:r w:rsidRPr="000E7EF2">
              <w:rPr>
                <w:b/>
                <w:sz w:val="22"/>
                <w:szCs w:val="22"/>
              </w:rPr>
              <w:t>Поставщик:</w:t>
            </w:r>
          </w:p>
          <w:p w:rsidR="000E7EF2" w:rsidRPr="000E7EF2" w:rsidRDefault="000E7EF2" w:rsidP="007B4DC5">
            <w:pPr>
              <w:rPr>
                <w:b/>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sz w:val="22"/>
                <w:szCs w:val="22"/>
              </w:rPr>
            </w:pPr>
          </w:p>
          <w:p w:rsidR="000E7EF2" w:rsidRDefault="000E7EF2" w:rsidP="007B4DC5">
            <w:pPr>
              <w:rPr>
                <w:sz w:val="22"/>
                <w:szCs w:val="22"/>
              </w:rPr>
            </w:pPr>
          </w:p>
          <w:p w:rsidR="000E7EF2" w:rsidRPr="000E7EF2" w:rsidRDefault="000E7EF2" w:rsidP="007B4DC5">
            <w:pPr>
              <w:rPr>
                <w:sz w:val="22"/>
                <w:szCs w:val="22"/>
              </w:rPr>
            </w:pPr>
          </w:p>
          <w:p w:rsidR="000E7EF2" w:rsidRPr="000E7EF2" w:rsidRDefault="000E7EF2" w:rsidP="007B4DC5">
            <w:pPr>
              <w:rPr>
                <w:b/>
                <w:sz w:val="22"/>
                <w:szCs w:val="22"/>
              </w:rPr>
            </w:pPr>
          </w:p>
          <w:p w:rsidR="000E7EF2" w:rsidRPr="000E7EF2" w:rsidRDefault="000E7EF2" w:rsidP="007B4DC5">
            <w:pPr>
              <w:jc w:val="both"/>
              <w:rPr>
                <w:bCs/>
                <w:sz w:val="22"/>
                <w:szCs w:val="22"/>
              </w:rPr>
            </w:pPr>
            <w:r w:rsidRPr="000E7EF2">
              <w:rPr>
                <w:bCs/>
                <w:sz w:val="22"/>
                <w:szCs w:val="22"/>
              </w:rPr>
              <w:t>____________________/_____________/</w:t>
            </w:r>
          </w:p>
          <w:p w:rsidR="000E7EF2" w:rsidRPr="000E7EF2" w:rsidRDefault="000E7EF2" w:rsidP="007B4DC5">
            <w:pPr>
              <w:rPr>
                <w:b/>
                <w:sz w:val="22"/>
                <w:szCs w:val="22"/>
              </w:rPr>
            </w:pPr>
            <w:r w:rsidRPr="000E7EF2">
              <w:rPr>
                <w:sz w:val="22"/>
                <w:szCs w:val="22"/>
              </w:rPr>
              <w:t xml:space="preserve">                          </w:t>
            </w:r>
            <w:proofErr w:type="spellStart"/>
            <w:r w:rsidRPr="000E7EF2">
              <w:rPr>
                <w:sz w:val="22"/>
                <w:szCs w:val="22"/>
              </w:rPr>
              <w:t>м.п</w:t>
            </w:r>
            <w:proofErr w:type="spellEnd"/>
            <w:r w:rsidRPr="000E7EF2">
              <w:rPr>
                <w:sz w:val="22"/>
                <w:szCs w:val="22"/>
              </w:rPr>
              <w:t>.</w:t>
            </w:r>
            <w:r w:rsidRPr="000E7EF2">
              <w:rPr>
                <w:sz w:val="22"/>
                <w:szCs w:val="22"/>
              </w:rPr>
              <w:tab/>
            </w: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Pr="000E7EF2" w:rsidRDefault="000E7EF2" w:rsidP="007B4DC5">
            <w:pPr>
              <w:rPr>
                <w:b/>
                <w:sz w:val="22"/>
                <w:szCs w:val="22"/>
              </w:rPr>
            </w:pPr>
          </w:p>
          <w:p w:rsidR="000E7EF2" w:rsidRDefault="000E7EF2" w:rsidP="007B4DC5">
            <w:pPr>
              <w:rPr>
                <w:b/>
                <w:sz w:val="22"/>
                <w:szCs w:val="22"/>
              </w:rPr>
            </w:pPr>
          </w:p>
          <w:p w:rsidR="000E7EF2" w:rsidRDefault="000E7EF2" w:rsidP="007B4DC5">
            <w:pPr>
              <w:rPr>
                <w:b/>
                <w:sz w:val="22"/>
                <w:szCs w:val="22"/>
              </w:rPr>
            </w:pPr>
          </w:p>
          <w:p w:rsidR="000E7EF2" w:rsidRDefault="000E7EF2" w:rsidP="007B4DC5">
            <w:pPr>
              <w:rPr>
                <w:b/>
                <w:sz w:val="22"/>
                <w:szCs w:val="22"/>
              </w:rPr>
            </w:pPr>
          </w:p>
          <w:p w:rsidR="000E7EF2" w:rsidRDefault="000E7EF2" w:rsidP="007B4DC5">
            <w:pPr>
              <w:rPr>
                <w:b/>
                <w:sz w:val="22"/>
                <w:szCs w:val="22"/>
              </w:rPr>
            </w:pPr>
          </w:p>
          <w:p w:rsidR="000E7EF2" w:rsidRPr="000E7EF2" w:rsidRDefault="000E7EF2" w:rsidP="007B4DC5">
            <w:pPr>
              <w:rPr>
                <w:b/>
                <w:sz w:val="22"/>
                <w:szCs w:val="22"/>
              </w:rPr>
            </w:pPr>
          </w:p>
          <w:p w:rsidR="000E7EF2" w:rsidRDefault="000E7EF2" w:rsidP="007B4DC5">
            <w:pPr>
              <w:rPr>
                <w:b/>
                <w:sz w:val="22"/>
                <w:szCs w:val="22"/>
              </w:rPr>
            </w:pPr>
          </w:p>
          <w:p w:rsidR="000E7EF2" w:rsidRPr="000E7EF2" w:rsidRDefault="000E7EF2" w:rsidP="007B4DC5">
            <w:pPr>
              <w:rPr>
                <w:b/>
                <w:sz w:val="22"/>
                <w:szCs w:val="22"/>
              </w:rPr>
            </w:pPr>
          </w:p>
        </w:tc>
      </w:tr>
    </w:tbl>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Pr="00872A7C" w:rsidRDefault="000E7EF2" w:rsidP="000E7EF2">
      <w:pPr>
        <w:tabs>
          <w:tab w:val="left" w:pos="100"/>
          <w:tab w:val="left" w:pos="851"/>
          <w:tab w:val="left" w:pos="1276"/>
        </w:tabs>
        <w:jc w:val="both"/>
        <w:rPr>
          <w:sz w:val="20"/>
          <w:szCs w:val="20"/>
        </w:rPr>
      </w:pPr>
    </w:p>
    <w:p w:rsidR="000E7EF2" w:rsidRDefault="000E7EF2" w:rsidP="000E7EF2">
      <w:pPr>
        <w:tabs>
          <w:tab w:val="left" w:pos="100"/>
          <w:tab w:val="left" w:pos="851"/>
          <w:tab w:val="left" w:pos="1276"/>
        </w:tabs>
        <w:jc w:val="both"/>
        <w:rPr>
          <w:sz w:val="20"/>
          <w:szCs w:val="20"/>
        </w:rPr>
      </w:pPr>
    </w:p>
    <w:p w:rsidR="000E7EF2" w:rsidRDefault="000E7EF2" w:rsidP="000E7EF2">
      <w:pPr>
        <w:tabs>
          <w:tab w:val="left" w:pos="100"/>
          <w:tab w:val="left" w:pos="851"/>
          <w:tab w:val="left" w:pos="1276"/>
        </w:tabs>
        <w:jc w:val="both"/>
        <w:rPr>
          <w:sz w:val="20"/>
          <w:szCs w:val="20"/>
        </w:rPr>
      </w:pPr>
    </w:p>
    <w:p w:rsidR="000E7EF2" w:rsidRDefault="000E7EF2" w:rsidP="000E7EF2">
      <w:pPr>
        <w:widowControl w:val="0"/>
        <w:tabs>
          <w:tab w:val="left" w:pos="2880"/>
        </w:tabs>
        <w:ind w:right="-45"/>
        <w:jc w:val="right"/>
        <w:rPr>
          <w:sz w:val="20"/>
          <w:szCs w:val="20"/>
        </w:rPr>
        <w:sectPr w:rsidR="000E7EF2" w:rsidSect="00B3163C">
          <w:headerReference w:type="even" r:id="rId9"/>
          <w:pgSz w:w="11906" w:h="16838"/>
          <w:pgMar w:top="425" w:right="707" w:bottom="567" w:left="1418" w:header="421" w:footer="709" w:gutter="0"/>
          <w:cols w:space="708"/>
          <w:docGrid w:linePitch="381"/>
        </w:sectPr>
      </w:pPr>
    </w:p>
    <w:p w:rsidR="000E7EF2" w:rsidRPr="00872A7C" w:rsidRDefault="000E7EF2" w:rsidP="000E7EF2">
      <w:pPr>
        <w:widowControl w:val="0"/>
        <w:tabs>
          <w:tab w:val="left" w:pos="2880"/>
        </w:tabs>
        <w:ind w:right="-45"/>
        <w:jc w:val="right"/>
        <w:rPr>
          <w:sz w:val="20"/>
          <w:szCs w:val="20"/>
        </w:rPr>
      </w:pPr>
      <w:r w:rsidRPr="00872A7C">
        <w:rPr>
          <w:sz w:val="20"/>
          <w:szCs w:val="20"/>
        </w:rPr>
        <w:lastRenderedPageBreak/>
        <w:t>Приложение № 1</w:t>
      </w:r>
    </w:p>
    <w:p w:rsidR="000E7EF2" w:rsidRPr="00872A7C" w:rsidRDefault="000E7EF2" w:rsidP="000E7EF2">
      <w:pPr>
        <w:widowControl w:val="0"/>
        <w:tabs>
          <w:tab w:val="left" w:pos="2880"/>
        </w:tabs>
        <w:ind w:right="-45"/>
        <w:jc w:val="right"/>
        <w:rPr>
          <w:sz w:val="20"/>
          <w:szCs w:val="20"/>
        </w:rPr>
      </w:pPr>
      <w:r w:rsidRPr="00872A7C">
        <w:rPr>
          <w:sz w:val="20"/>
          <w:szCs w:val="20"/>
        </w:rPr>
        <w:t>к договору № ________</w:t>
      </w:r>
    </w:p>
    <w:p w:rsidR="000E7EF2" w:rsidRPr="00872A7C" w:rsidRDefault="00587E7B" w:rsidP="000E7EF2">
      <w:pPr>
        <w:widowControl w:val="0"/>
        <w:tabs>
          <w:tab w:val="left" w:pos="2880"/>
        </w:tabs>
        <w:ind w:right="-45"/>
        <w:jc w:val="right"/>
        <w:rPr>
          <w:sz w:val="20"/>
          <w:szCs w:val="20"/>
        </w:rPr>
      </w:pPr>
      <w:r>
        <w:rPr>
          <w:sz w:val="20"/>
          <w:szCs w:val="20"/>
        </w:rPr>
        <w:t>от «____» _________  2021</w:t>
      </w:r>
      <w:r w:rsidR="000E7EF2" w:rsidRPr="00872A7C">
        <w:rPr>
          <w:sz w:val="20"/>
          <w:szCs w:val="20"/>
        </w:rPr>
        <w:t xml:space="preserve"> г.</w:t>
      </w:r>
    </w:p>
    <w:p w:rsidR="000E7EF2" w:rsidRPr="00872A7C" w:rsidRDefault="000E7EF2" w:rsidP="000E7EF2">
      <w:pPr>
        <w:widowControl w:val="0"/>
        <w:tabs>
          <w:tab w:val="left" w:pos="2880"/>
        </w:tabs>
        <w:ind w:right="-45"/>
        <w:jc w:val="right"/>
        <w:rPr>
          <w:sz w:val="20"/>
          <w:szCs w:val="20"/>
        </w:rPr>
      </w:pPr>
    </w:p>
    <w:p w:rsidR="000E7EF2" w:rsidRPr="00872A7C" w:rsidRDefault="000E7EF2" w:rsidP="000E7EF2">
      <w:pPr>
        <w:widowControl w:val="0"/>
        <w:tabs>
          <w:tab w:val="left" w:pos="2880"/>
        </w:tabs>
        <w:ind w:right="-45"/>
        <w:jc w:val="center"/>
        <w:rPr>
          <w:bCs/>
          <w:sz w:val="20"/>
          <w:szCs w:val="20"/>
        </w:rPr>
      </w:pPr>
      <w:r w:rsidRPr="00872A7C">
        <w:rPr>
          <w:bCs/>
          <w:sz w:val="20"/>
          <w:szCs w:val="20"/>
        </w:rPr>
        <w:t>Спецификация</w:t>
      </w:r>
    </w:p>
    <w:p w:rsidR="000E7EF2" w:rsidRPr="00872A7C" w:rsidRDefault="000E7EF2" w:rsidP="000E7EF2">
      <w:pPr>
        <w:jc w:val="center"/>
        <w:outlineLvl w:val="0"/>
        <w:rPr>
          <w:b/>
          <w:sz w:val="20"/>
          <w:szCs w:val="20"/>
        </w:rPr>
      </w:pPr>
    </w:p>
    <w:tbl>
      <w:tblPr>
        <w:tblpPr w:leftFromText="180" w:rightFromText="180" w:vertAnchor="text" w:tblpX="386"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013"/>
        <w:gridCol w:w="3090"/>
        <w:gridCol w:w="3260"/>
        <w:gridCol w:w="1276"/>
        <w:gridCol w:w="1588"/>
        <w:gridCol w:w="1701"/>
        <w:gridCol w:w="1842"/>
      </w:tblGrid>
      <w:tr w:rsidR="000E7EF2" w:rsidRPr="00B029B5" w:rsidTr="007B4DC5">
        <w:tc>
          <w:tcPr>
            <w:tcW w:w="534" w:type="dxa"/>
            <w:vMerge w:val="restart"/>
            <w:vAlign w:val="center"/>
          </w:tcPr>
          <w:p w:rsidR="000E7EF2" w:rsidRPr="00B029B5" w:rsidRDefault="000E7EF2" w:rsidP="007B4DC5">
            <w:pPr>
              <w:pStyle w:val="ab"/>
              <w:jc w:val="center"/>
              <w:rPr>
                <w:rFonts w:ascii="Times New Roman" w:hAnsi="Times New Roman" w:cs="Times New Roman"/>
                <w:b/>
                <w:color w:val="000000"/>
                <w:sz w:val="20"/>
                <w:szCs w:val="20"/>
              </w:rPr>
            </w:pPr>
            <w:bookmarkStart w:id="7" w:name="OLE_LINK9"/>
            <w:bookmarkStart w:id="8" w:name="OLE_LINK10"/>
            <w:bookmarkStart w:id="9" w:name="OLE_LINK11"/>
            <w:r w:rsidRPr="00B029B5">
              <w:rPr>
                <w:rFonts w:ascii="Times New Roman" w:hAnsi="Times New Roman" w:cs="Times New Roman"/>
                <w:b/>
                <w:color w:val="000000"/>
                <w:sz w:val="20"/>
                <w:szCs w:val="20"/>
              </w:rPr>
              <w:t xml:space="preserve">№ </w:t>
            </w:r>
            <w:proofErr w:type="gramStart"/>
            <w:r w:rsidRPr="00B029B5">
              <w:rPr>
                <w:rFonts w:ascii="Times New Roman" w:hAnsi="Times New Roman" w:cs="Times New Roman"/>
                <w:b/>
                <w:color w:val="000000"/>
                <w:sz w:val="20"/>
                <w:szCs w:val="20"/>
              </w:rPr>
              <w:t>п</w:t>
            </w:r>
            <w:proofErr w:type="gramEnd"/>
            <w:r w:rsidRPr="00B029B5">
              <w:rPr>
                <w:rFonts w:ascii="Times New Roman" w:hAnsi="Times New Roman" w:cs="Times New Roman"/>
                <w:b/>
                <w:color w:val="000000"/>
                <w:sz w:val="20"/>
                <w:szCs w:val="20"/>
              </w:rPr>
              <w:t>/п</w:t>
            </w:r>
          </w:p>
          <w:p w:rsidR="000E7EF2" w:rsidRPr="00B029B5" w:rsidRDefault="000E7EF2" w:rsidP="007B4DC5">
            <w:pPr>
              <w:pStyle w:val="ab"/>
              <w:jc w:val="center"/>
              <w:rPr>
                <w:rFonts w:ascii="Times New Roman" w:hAnsi="Times New Roman" w:cs="Times New Roman"/>
                <w:b/>
                <w:color w:val="000000"/>
                <w:sz w:val="20"/>
                <w:szCs w:val="20"/>
              </w:rPr>
            </w:pPr>
          </w:p>
        </w:tc>
        <w:tc>
          <w:tcPr>
            <w:tcW w:w="2013" w:type="dxa"/>
            <w:vMerge w:val="restart"/>
            <w:vAlign w:val="center"/>
          </w:tcPr>
          <w:p w:rsidR="000E7EF2" w:rsidRPr="00B029B5" w:rsidRDefault="000E7EF2" w:rsidP="007B4DC5">
            <w:pPr>
              <w:pStyle w:val="ab"/>
              <w:jc w:val="center"/>
              <w:rPr>
                <w:rFonts w:ascii="Times New Roman" w:hAnsi="Times New Roman" w:cs="Times New Roman"/>
                <w:b/>
                <w:color w:val="000000"/>
                <w:sz w:val="20"/>
                <w:szCs w:val="20"/>
              </w:rPr>
            </w:pPr>
            <w:r w:rsidRPr="00B029B5">
              <w:rPr>
                <w:rFonts w:ascii="Times New Roman" w:hAnsi="Times New Roman" w:cs="Times New Roman"/>
                <w:b/>
                <w:color w:val="000000"/>
                <w:sz w:val="20"/>
                <w:szCs w:val="20"/>
              </w:rPr>
              <w:t>Наименование товара</w:t>
            </w:r>
          </w:p>
        </w:tc>
        <w:tc>
          <w:tcPr>
            <w:tcW w:w="6350" w:type="dxa"/>
            <w:gridSpan w:val="2"/>
            <w:vAlign w:val="center"/>
          </w:tcPr>
          <w:p w:rsidR="000E7EF2" w:rsidRPr="00B029B5" w:rsidRDefault="000E7EF2" w:rsidP="007B4DC5">
            <w:pPr>
              <w:pStyle w:val="ab"/>
              <w:jc w:val="center"/>
              <w:rPr>
                <w:rFonts w:ascii="Times New Roman" w:hAnsi="Times New Roman" w:cs="Times New Roman"/>
                <w:b/>
                <w:color w:val="000000"/>
                <w:sz w:val="20"/>
                <w:szCs w:val="20"/>
              </w:rPr>
            </w:pPr>
            <w:r w:rsidRPr="00B029B5">
              <w:rPr>
                <w:rFonts w:ascii="Times New Roman" w:hAnsi="Times New Roman" w:cs="Times New Roman"/>
                <w:b/>
                <w:color w:val="000000"/>
                <w:sz w:val="20"/>
                <w:szCs w:val="20"/>
              </w:rPr>
              <w:t>Функциональные, технические и качественные характеристики товара</w:t>
            </w:r>
          </w:p>
        </w:tc>
        <w:tc>
          <w:tcPr>
            <w:tcW w:w="1276" w:type="dxa"/>
            <w:vMerge w:val="restart"/>
            <w:vAlign w:val="center"/>
          </w:tcPr>
          <w:p w:rsidR="000E7EF2" w:rsidRPr="00B029B5" w:rsidRDefault="000E7EF2" w:rsidP="007B4DC5">
            <w:pPr>
              <w:pStyle w:val="ab"/>
              <w:ind w:left="-108" w:right="-109"/>
              <w:jc w:val="center"/>
              <w:rPr>
                <w:rFonts w:ascii="Times New Roman" w:hAnsi="Times New Roman" w:cs="Times New Roman"/>
                <w:b/>
                <w:color w:val="000000"/>
                <w:sz w:val="20"/>
                <w:szCs w:val="20"/>
              </w:rPr>
            </w:pPr>
            <w:r w:rsidRPr="00B029B5">
              <w:rPr>
                <w:rFonts w:ascii="Times New Roman" w:hAnsi="Times New Roman" w:cs="Times New Roman"/>
                <w:b/>
                <w:color w:val="000000"/>
                <w:sz w:val="20"/>
                <w:szCs w:val="20"/>
              </w:rPr>
              <w:t>Ед. изм.</w:t>
            </w:r>
          </w:p>
        </w:tc>
        <w:tc>
          <w:tcPr>
            <w:tcW w:w="1588" w:type="dxa"/>
            <w:vMerge w:val="restart"/>
            <w:vAlign w:val="center"/>
          </w:tcPr>
          <w:p w:rsidR="000E7EF2" w:rsidRPr="00B029B5" w:rsidRDefault="000E7EF2" w:rsidP="007B4DC5">
            <w:pPr>
              <w:pStyle w:val="ab"/>
              <w:jc w:val="center"/>
              <w:rPr>
                <w:rFonts w:ascii="Times New Roman" w:hAnsi="Times New Roman" w:cs="Times New Roman"/>
                <w:b/>
                <w:color w:val="000000"/>
                <w:sz w:val="20"/>
                <w:szCs w:val="20"/>
              </w:rPr>
            </w:pPr>
            <w:r w:rsidRPr="00B029B5">
              <w:rPr>
                <w:rFonts w:ascii="Times New Roman" w:hAnsi="Times New Roman" w:cs="Times New Roman"/>
                <w:b/>
                <w:color w:val="000000"/>
                <w:sz w:val="20"/>
                <w:szCs w:val="20"/>
              </w:rPr>
              <w:t>Кол-во</w:t>
            </w:r>
          </w:p>
        </w:tc>
        <w:tc>
          <w:tcPr>
            <w:tcW w:w="1701" w:type="dxa"/>
            <w:vMerge w:val="restart"/>
            <w:vAlign w:val="center"/>
          </w:tcPr>
          <w:p w:rsidR="000E7EF2" w:rsidRPr="00B029B5" w:rsidRDefault="000E7EF2" w:rsidP="007B4DC5">
            <w:pPr>
              <w:suppressAutoHyphens/>
              <w:ind w:left="-106" w:right="-105"/>
              <w:jc w:val="center"/>
              <w:rPr>
                <w:b/>
                <w:sz w:val="20"/>
                <w:szCs w:val="20"/>
                <w:lang w:eastAsia="ar-SA"/>
              </w:rPr>
            </w:pPr>
            <w:r w:rsidRPr="00B029B5">
              <w:rPr>
                <w:b/>
                <w:sz w:val="20"/>
                <w:szCs w:val="20"/>
                <w:lang w:eastAsia="ar-SA"/>
              </w:rPr>
              <w:t>Цена за шт.</w:t>
            </w:r>
          </w:p>
          <w:p w:rsidR="000E7EF2" w:rsidRPr="00B029B5" w:rsidRDefault="000E7EF2" w:rsidP="007B4DC5">
            <w:pPr>
              <w:suppressAutoHyphens/>
              <w:ind w:left="-106" w:right="-105"/>
              <w:jc w:val="center"/>
              <w:rPr>
                <w:b/>
                <w:sz w:val="20"/>
                <w:szCs w:val="20"/>
                <w:lang w:eastAsia="ar-SA"/>
              </w:rPr>
            </w:pPr>
            <w:r w:rsidRPr="00B029B5">
              <w:rPr>
                <w:b/>
                <w:sz w:val="20"/>
                <w:szCs w:val="20"/>
                <w:lang w:eastAsia="ar-SA"/>
              </w:rPr>
              <w:t>(руб.)</w:t>
            </w:r>
          </w:p>
        </w:tc>
        <w:tc>
          <w:tcPr>
            <w:tcW w:w="1842" w:type="dxa"/>
            <w:vMerge w:val="restart"/>
            <w:vAlign w:val="center"/>
          </w:tcPr>
          <w:p w:rsidR="000E7EF2" w:rsidRPr="00B029B5" w:rsidRDefault="000E7EF2" w:rsidP="007B4DC5">
            <w:pPr>
              <w:suppressAutoHyphens/>
              <w:jc w:val="center"/>
              <w:rPr>
                <w:b/>
                <w:sz w:val="20"/>
                <w:szCs w:val="20"/>
                <w:lang w:eastAsia="ar-SA"/>
              </w:rPr>
            </w:pPr>
            <w:r w:rsidRPr="00B029B5">
              <w:rPr>
                <w:b/>
                <w:sz w:val="20"/>
                <w:szCs w:val="20"/>
                <w:lang w:eastAsia="ar-SA"/>
              </w:rPr>
              <w:t>Сумма</w:t>
            </w:r>
          </w:p>
          <w:p w:rsidR="000E7EF2" w:rsidRPr="00B029B5" w:rsidRDefault="000E7EF2" w:rsidP="007B4DC5">
            <w:pPr>
              <w:suppressAutoHyphens/>
              <w:jc w:val="center"/>
              <w:rPr>
                <w:b/>
                <w:sz w:val="20"/>
                <w:szCs w:val="20"/>
                <w:lang w:eastAsia="ar-SA"/>
              </w:rPr>
            </w:pPr>
            <w:r w:rsidRPr="00B029B5">
              <w:rPr>
                <w:b/>
                <w:sz w:val="20"/>
                <w:szCs w:val="20"/>
                <w:lang w:eastAsia="ar-SA"/>
              </w:rPr>
              <w:t>(руб.)</w:t>
            </w:r>
          </w:p>
        </w:tc>
      </w:tr>
      <w:tr w:rsidR="000E7EF2" w:rsidRPr="00B029B5" w:rsidTr="007B4DC5">
        <w:trPr>
          <w:trHeight w:val="141"/>
        </w:trPr>
        <w:tc>
          <w:tcPr>
            <w:tcW w:w="534" w:type="dxa"/>
            <w:vMerge/>
            <w:vAlign w:val="center"/>
          </w:tcPr>
          <w:p w:rsidR="000E7EF2" w:rsidRPr="00B029B5" w:rsidRDefault="000E7EF2" w:rsidP="007B4DC5">
            <w:pPr>
              <w:pStyle w:val="ab"/>
              <w:jc w:val="center"/>
              <w:rPr>
                <w:rFonts w:ascii="Times New Roman" w:hAnsi="Times New Roman" w:cs="Times New Roman"/>
                <w:b/>
                <w:color w:val="000000"/>
                <w:sz w:val="20"/>
                <w:szCs w:val="20"/>
              </w:rPr>
            </w:pPr>
          </w:p>
        </w:tc>
        <w:tc>
          <w:tcPr>
            <w:tcW w:w="2013" w:type="dxa"/>
            <w:vMerge/>
            <w:vAlign w:val="center"/>
          </w:tcPr>
          <w:p w:rsidR="000E7EF2" w:rsidRPr="00B029B5" w:rsidRDefault="000E7EF2" w:rsidP="007B4DC5">
            <w:pPr>
              <w:pStyle w:val="ab"/>
              <w:jc w:val="center"/>
              <w:rPr>
                <w:rFonts w:ascii="Times New Roman" w:hAnsi="Times New Roman" w:cs="Times New Roman"/>
                <w:b/>
                <w:color w:val="000000"/>
                <w:sz w:val="20"/>
                <w:szCs w:val="20"/>
              </w:rPr>
            </w:pPr>
          </w:p>
        </w:tc>
        <w:tc>
          <w:tcPr>
            <w:tcW w:w="3090" w:type="dxa"/>
            <w:tcBorders>
              <w:bottom w:val="single" w:sz="4" w:space="0" w:color="auto"/>
            </w:tcBorders>
            <w:vAlign w:val="center"/>
          </w:tcPr>
          <w:p w:rsidR="000E7EF2" w:rsidRPr="00B029B5" w:rsidRDefault="000E7EF2" w:rsidP="007B4DC5">
            <w:pPr>
              <w:pStyle w:val="ab"/>
              <w:ind w:left="-108" w:right="-108"/>
              <w:jc w:val="center"/>
              <w:rPr>
                <w:rFonts w:ascii="Times New Roman" w:hAnsi="Times New Roman" w:cs="Times New Roman"/>
                <w:b/>
                <w:color w:val="000000"/>
                <w:sz w:val="20"/>
                <w:szCs w:val="20"/>
              </w:rPr>
            </w:pPr>
            <w:r w:rsidRPr="00B029B5">
              <w:rPr>
                <w:rFonts w:ascii="Times New Roman" w:hAnsi="Times New Roman" w:cs="Times New Roman"/>
                <w:b/>
                <w:color w:val="000000"/>
                <w:sz w:val="20"/>
                <w:szCs w:val="20"/>
              </w:rPr>
              <w:t xml:space="preserve">Показатель </w:t>
            </w:r>
          </w:p>
        </w:tc>
        <w:tc>
          <w:tcPr>
            <w:tcW w:w="3260" w:type="dxa"/>
            <w:tcBorders>
              <w:bottom w:val="single" w:sz="4" w:space="0" w:color="auto"/>
            </w:tcBorders>
            <w:vAlign w:val="center"/>
          </w:tcPr>
          <w:p w:rsidR="000E7EF2" w:rsidRPr="00B029B5" w:rsidRDefault="000E7EF2" w:rsidP="007B4DC5">
            <w:pPr>
              <w:pStyle w:val="ab"/>
              <w:jc w:val="center"/>
              <w:rPr>
                <w:rFonts w:ascii="Times New Roman" w:hAnsi="Times New Roman" w:cs="Times New Roman"/>
                <w:b/>
                <w:color w:val="000000"/>
                <w:sz w:val="20"/>
                <w:szCs w:val="20"/>
              </w:rPr>
            </w:pPr>
            <w:r w:rsidRPr="00B029B5">
              <w:rPr>
                <w:rFonts w:ascii="Times New Roman" w:hAnsi="Times New Roman" w:cs="Times New Roman"/>
                <w:b/>
                <w:color w:val="000000"/>
                <w:sz w:val="20"/>
                <w:szCs w:val="20"/>
              </w:rPr>
              <w:t>Значение</w:t>
            </w:r>
          </w:p>
        </w:tc>
        <w:tc>
          <w:tcPr>
            <w:tcW w:w="1276" w:type="dxa"/>
            <w:vMerge/>
            <w:vAlign w:val="center"/>
          </w:tcPr>
          <w:p w:rsidR="000E7EF2" w:rsidRPr="00B029B5" w:rsidRDefault="000E7EF2" w:rsidP="007B4DC5">
            <w:pPr>
              <w:pStyle w:val="ab"/>
              <w:jc w:val="center"/>
              <w:rPr>
                <w:rFonts w:ascii="Times New Roman" w:hAnsi="Times New Roman" w:cs="Times New Roman"/>
                <w:b/>
                <w:color w:val="000000"/>
                <w:sz w:val="20"/>
                <w:szCs w:val="20"/>
              </w:rPr>
            </w:pPr>
          </w:p>
        </w:tc>
        <w:tc>
          <w:tcPr>
            <w:tcW w:w="1588" w:type="dxa"/>
            <w:vMerge/>
            <w:vAlign w:val="center"/>
          </w:tcPr>
          <w:p w:rsidR="000E7EF2" w:rsidRPr="00B029B5" w:rsidRDefault="000E7EF2" w:rsidP="007B4DC5">
            <w:pPr>
              <w:pStyle w:val="ab"/>
              <w:jc w:val="center"/>
              <w:rPr>
                <w:rFonts w:ascii="Times New Roman" w:hAnsi="Times New Roman" w:cs="Times New Roman"/>
                <w:b/>
                <w:color w:val="000000"/>
                <w:sz w:val="20"/>
                <w:szCs w:val="20"/>
              </w:rPr>
            </w:pPr>
          </w:p>
        </w:tc>
        <w:tc>
          <w:tcPr>
            <w:tcW w:w="1701" w:type="dxa"/>
            <w:vMerge/>
            <w:vAlign w:val="center"/>
          </w:tcPr>
          <w:p w:rsidR="000E7EF2" w:rsidRPr="00B029B5" w:rsidRDefault="000E7EF2" w:rsidP="007B4DC5">
            <w:pPr>
              <w:pStyle w:val="ab"/>
              <w:jc w:val="center"/>
              <w:rPr>
                <w:rFonts w:ascii="Times New Roman" w:hAnsi="Times New Roman" w:cs="Times New Roman"/>
                <w:b/>
                <w:color w:val="000000"/>
                <w:sz w:val="20"/>
                <w:szCs w:val="20"/>
              </w:rPr>
            </w:pPr>
          </w:p>
        </w:tc>
        <w:tc>
          <w:tcPr>
            <w:tcW w:w="1842" w:type="dxa"/>
            <w:vMerge/>
          </w:tcPr>
          <w:p w:rsidR="000E7EF2" w:rsidRPr="00B029B5" w:rsidRDefault="000E7EF2" w:rsidP="007B4DC5">
            <w:pPr>
              <w:pStyle w:val="ab"/>
              <w:jc w:val="center"/>
              <w:rPr>
                <w:rFonts w:ascii="Times New Roman" w:hAnsi="Times New Roman" w:cs="Times New Roman"/>
                <w:b/>
                <w:color w:val="000000"/>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34" w:type="dxa"/>
            <w:vMerge w:val="restart"/>
          </w:tcPr>
          <w:p w:rsidR="000E7EF2" w:rsidRPr="00B029B5" w:rsidRDefault="000E7EF2" w:rsidP="007B4DC5">
            <w:pPr>
              <w:jc w:val="center"/>
              <w:rPr>
                <w:sz w:val="20"/>
                <w:szCs w:val="20"/>
              </w:rPr>
            </w:pPr>
            <w:r w:rsidRPr="00B029B5">
              <w:rPr>
                <w:sz w:val="20"/>
                <w:szCs w:val="20"/>
              </w:rPr>
              <w:t>1.</w:t>
            </w:r>
          </w:p>
        </w:tc>
        <w:tc>
          <w:tcPr>
            <w:tcW w:w="2013" w:type="dxa"/>
            <w:vMerge w:val="restart"/>
            <w:tcBorders>
              <w:right w:val="single" w:sz="4" w:space="0" w:color="auto"/>
            </w:tcBorders>
            <w:vAlign w:val="center"/>
          </w:tcPr>
          <w:p w:rsidR="000E7EF2" w:rsidRPr="00B029B5" w:rsidRDefault="000E7EF2" w:rsidP="007B4DC5">
            <w:pPr>
              <w:jc w:val="center"/>
              <w:rPr>
                <w:b/>
                <w:sz w:val="20"/>
                <w:szCs w:val="20"/>
              </w:rPr>
            </w:pPr>
            <w:r w:rsidRPr="00B029B5">
              <w:rPr>
                <w:b/>
                <w:sz w:val="20"/>
                <w:szCs w:val="20"/>
              </w:rPr>
              <w:t>Поставка Молока питьевого для питания детей школьного возраста</w:t>
            </w:r>
          </w:p>
        </w:tc>
        <w:tc>
          <w:tcPr>
            <w:tcW w:w="309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Вид молока</w:t>
            </w:r>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highlight w:val="yellow"/>
              </w:rPr>
            </w:pPr>
            <w:r w:rsidRPr="00B029B5">
              <w:rPr>
                <w:rFonts w:ascii="Times New Roman" w:hAnsi="Times New Roman" w:cs="Times New Roman"/>
                <w:sz w:val="20"/>
                <w:szCs w:val="20"/>
              </w:rPr>
              <w:t>Коровье</w:t>
            </w:r>
          </w:p>
        </w:tc>
        <w:tc>
          <w:tcPr>
            <w:tcW w:w="1276" w:type="dxa"/>
            <w:vMerge w:val="restart"/>
            <w:tcBorders>
              <w:left w:val="single" w:sz="4" w:space="0" w:color="auto"/>
            </w:tcBorders>
            <w:vAlign w:val="center"/>
          </w:tcPr>
          <w:p w:rsidR="000E7EF2" w:rsidRPr="00B029B5" w:rsidRDefault="000E7EF2" w:rsidP="007B4DC5">
            <w:pPr>
              <w:jc w:val="center"/>
              <w:rPr>
                <w:sz w:val="20"/>
                <w:szCs w:val="20"/>
              </w:rPr>
            </w:pPr>
            <w:r w:rsidRPr="00B029B5">
              <w:rPr>
                <w:sz w:val="20"/>
                <w:szCs w:val="20"/>
              </w:rPr>
              <w:t>шт.</w:t>
            </w:r>
          </w:p>
        </w:tc>
        <w:tc>
          <w:tcPr>
            <w:tcW w:w="1588" w:type="dxa"/>
            <w:vMerge w:val="restart"/>
            <w:tcBorders>
              <w:right w:val="single" w:sz="4" w:space="0" w:color="auto"/>
            </w:tcBorders>
            <w:vAlign w:val="center"/>
          </w:tcPr>
          <w:p w:rsidR="000E7EF2" w:rsidRPr="00B029B5" w:rsidRDefault="00587E7B" w:rsidP="007B4DC5">
            <w:pPr>
              <w:jc w:val="center"/>
              <w:rPr>
                <w:sz w:val="20"/>
                <w:szCs w:val="20"/>
              </w:rPr>
            </w:pPr>
            <w:r>
              <w:rPr>
                <w:sz w:val="20"/>
                <w:szCs w:val="20"/>
              </w:rPr>
              <w:t>6500</w:t>
            </w:r>
          </w:p>
        </w:tc>
        <w:tc>
          <w:tcPr>
            <w:tcW w:w="1701" w:type="dxa"/>
            <w:vMerge w:val="restart"/>
            <w:tcBorders>
              <w:right w:val="single" w:sz="4" w:space="0" w:color="auto"/>
            </w:tcBorders>
            <w:vAlign w:val="center"/>
          </w:tcPr>
          <w:p w:rsidR="000E7EF2" w:rsidRPr="00B029B5" w:rsidRDefault="000E7EF2" w:rsidP="000E7EF2">
            <w:pPr>
              <w:jc w:val="center"/>
              <w:rPr>
                <w:sz w:val="20"/>
                <w:szCs w:val="20"/>
              </w:rPr>
            </w:pPr>
            <w:r w:rsidRPr="00B029B5">
              <w:rPr>
                <w:color w:val="FF0000"/>
                <w:sz w:val="20"/>
                <w:szCs w:val="20"/>
              </w:rPr>
              <w:t xml:space="preserve">Заполняется Поставщиком </w:t>
            </w:r>
          </w:p>
        </w:tc>
        <w:tc>
          <w:tcPr>
            <w:tcW w:w="1842" w:type="dxa"/>
            <w:vMerge w:val="restart"/>
            <w:tcBorders>
              <w:left w:val="single" w:sz="4" w:space="0" w:color="auto"/>
            </w:tcBorders>
            <w:vAlign w:val="center"/>
          </w:tcPr>
          <w:p w:rsidR="000E7EF2" w:rsidRPr="00B029B5" w:rsidRDefault="000E7EF2" w:rsidP="000E7EF2">
            <w:pPr>
              <w:jc w:val="center"/>
              <w:rPr>
                <w:sz w:val="20"/>
                <w:szCs w:val="20"/>
              </w:rPr>
            </w:pPr>
            <w:r w:rsidRPr="00B029B5">
              <w:rPr>
                <w:color w:val="FF0000"/>
                <w:sz w:val="20"/>
                <w:szCs w:val="20"/>
              </w:rPr>
              <w:t xml:space="preserve">Заполняется Поставщиком </w:t>
            </w: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4"/>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color w:val="000000"/>
                <w:sz w:val="20"/>
                <w:szCs w:val="20"/>
              </w:rPr>
              <w:t>Вид молока по способу обработки</w:t>
            </w:r>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i/>
                <w:sz w:val="20"/>
                <w:szCs w:val="20"/>
                <w:highlight w:val="yellow"/>
              </w:rPr>
            </w:pPr>
            <w:proofErr w:type="spellStart"/>
            <w:r w:rsidRPr="00B029B5">
              <w:rPr>
                <w:rFonts w:ascii="Times New Roman" w:hAnsi="Times New Roman" w:cs="Times New Roman"/>
                <w:sz w:val="20"/>
                <w:szCs w:val="20"/>
              </w:rPr>
              <w:t>Ультрапастеризованное</w:t>
            </w:r>
            <w:proofErr w:type="spellEnd"/>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color w:val="000000"/>
                <w:sz w:val="20"/>
                <w:szCs w:val="20"/>
              </w:rPr>
              <w:t>Наличие обогащающих компонентов</w:t>
            </w:r>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highlight w:val="yellow"/>
              </w:rPr>
            </w:pPr>
            <w:r w:rsidRPr="00B029B5">
              <w:rPr>
                <w:rFonts w:ascii="Times New Roman" w:hAnsi="Times New Roman" w:cs="Times New Roman"/>
                <w:sz w:val="20"/>
                <w:szCs w:val="20"/>
              </w:rPr>
              <w:t>Да</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Массовая доля витаминов, мг/л:</w:t>
            </w:r>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i/>
                <w:sz w:val="20"/>
                <w:szCs w:val="20"/>
                <w:highlight w:val="yellow"/>
              </w:rPr>
            </w:pPr>
            <w:r w:rsidRPr="00B029B5">
              <w:rPr>
                <w:rFonts w:ascii="Times New Roman" w:hAnsi="Times New Roman" w:cs="Times New Roman"/>
                <w:sz w:val="20"/>
                <w:szCs w:val="20"/>
              </w:rPr>
              <w:t>Нормализованное</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4"/>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А</w:t>
            </w:r>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0,5-1,0</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С</w:t>
            </w:r>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50-120</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В</w:t>
            </w:r>
            <w:proofErr w:type="gramStart"/>
            <w:r w:rsidRPr="00B029B5">
              <w:rPr>
                <w:rFonts w:ascii="Times New Roman" w:hAnsi="Times New Roman" w:cs="Times New Roman"/>
                <w:sz w:val="20"/>
                <w:szCs w:val="20"/>
              </w:rPr>
              <w:t>1</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1,0-1,5</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В</w:t>
            </w:r>
            <w:proofErr w:type="gramStart"/>
            <w:r w:rsidRPr="00B029B5">
              <w:rPr>
                <w:rFonts w:ascii="Times New Roman" w:hAnsi="Times New Roman" w:cs="Times New Roman"/>
                <w:sz w:val="20"/>
                <w:szCs w:val="20"/>
              </w:rPr>
              <w:t>2</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1,5-2,0</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Массовая доля йода, мг/л</w:t>
            </w:r>
          </w:p>
        </w:tc>
        <w:tc>
          <w:tcPr>
            <w:tcW w:w="3260" w:type="dxa"/>
            <w:tcBorders>
              <w:top w:val="single" w:sz="4" w:space="0" w:color="auto"/>
              <w:left w:val="single" w:sz="4" w:space="0" w:color="auto"/>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0,11-0,17</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top w:val="single" w:sz="4" w:space="0" w:color="auto"/>
              <w:left w:val="single" w:sz="4" w:space="0" w:color="auto"/>
            </w:tcBorders>
            <w:vAlign w:val="center"/>
          </w:tcPr>
          <w:p w:rsidR="000E7EF2" w:rsidRPr="00B029B5" w:rsidRDefault="000E7EF2" w:rsidP="007B4DC5">
            <w:pPr>
              <w:pStyle w:val="ab"/>
              <w:jc w:val="center"/>
              <w:rPr>
                <w:rFonts w:ascii="Times New Roman" w:hAnsi="Times New Roman" w:cs="Times New Roman"/>
                <w:color w:val="000000"/>
                <w:sz w:val="20"/>
                <w:szCs w:val="20"/>
              </w:rPr>
            </w:pPr>
            <w:r w:rsidRPr="00B029B5">
              <w:rPr>
                <w:rFonts w:ascii="Times New Roman" w:hAnsi="Times New Roman" w:cs="Times New Roman"/>
                <w:color w:val="000000"/>
                <w:sz w:val="20"/>
                <w:szCs w:val="20"/>
              </w:rPr>
              <w:t>Массовая доля жира, %</w:t>
            </w:r>
          </w:p>
        </w:tc>
        <w:tc>
          <w:tcPr>
            <w:tcW w:w="3260" w:type="dxa"/>
            <w:tcBorders>
              <w:top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sz w:val="20"/>
                <w:szCs w:val="20"/>
              </w:rPr>
            </w:pPr>
            <w:r w:rsidRPr="00B029B5">
              <w:rPr>
                <w:rFonts w:ascii="Times New Roman" w:hAnsi="Times New Roman" w:cs="Times New Roman"/>
                <w:sz w:val="20"/>
                <w:szCs w:val="20"/>
              </w:rPr>
              <w:t>3,2</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tcBorders>
            <w:vAlign w:val="center"/>
          </w:tcPr>
          <w:p w:rsidR="000E7EF2" w:rsidRPr="00B029B5" w:rsidRDefault="000E7EF2" w:rsidP="007B4DC5">
            <w:pPr>
              <w:pStyle w:val="ab"/>
              <w:jc w:val="center"/>
              <w:rPr>
                <w:rFonts w:ascii="Times New Roman" w:hAnsi="Times New Roman" w:cs="Times New Roman"/>
                <w:color w:val="000000" w:themeColor="text1"/>
                <w:sz w:val="20"/>
                <w:szCs w:val="20"/>
              </w:rPr>
            </w:pPr>
            <w:r w:rsidRPr="00B029B5">
              <w:rPr>
                <w:rFonts w:ascii="Times New Roman" w:hAnsi="Times New Roman" w:cs="Times New Roman"/>
                <w:color w:val="000000" w:themeColor="text1"/>
                <w:sz w:val="20"/>
                <w:szCs w:val="20"/>
              </w:rPr>
              <w:t>Массовая доля белка, %</w:t>
            </w:r>
          </w:p>
        </w:tc>
        <w:tc>
          <w:tcPr>
            <w:tcW w:w="3260" w:type="dxa"/>
            <w:tcBorders>
              <w:bottom w:val="single" w:sz="4" w:space="0" w:color="auto"/>
              <w:right w:val="single" w:sz="4" w:space="0" w:color="auto"/>
            </w:tcBorders>
          </w:tcPr>
          <w:p w:rsidR="000E7EF2" w:rsidRDefault="000E7EF2" w:rsidP="007B4DC5">
            <w:pPr>
              <w:jc w:val="center"/>
            </w:pPr>
            <w:r w:rsidRPr="002F4B50">
              <w:rPr>
                <w:color w:val="FF0000"/>
                <w:sz w:val="20"/>
                <w:szCs w:val="20"/>
              </w:rPr>
              <w:t>Заполняется Поставщ</w:t>
            </w:r>
            <w:r>
              <w:rPr>
                <w:color w:val="FF0000"/>
                <w:sz w:val="20"/>
                <w:szCs w:val="20"/>
              </w:rPr>
              <w:t>иком</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tcBorders>
            <w:vAlign w:val="center"/>
          </w:tcPr>
          <w:p w:rsidR="000E7EF2" w:rsidRPr="00B029B5" w:rsidRDefault="000E7EF2" w:rsidP="007B4DC5">
            <w:pPr>
              <w:pStyle w:val="ab"/>
              <w:jc w:val="center"/>
              <w:rPr>
                <w:rFonts w:ascii="Times New Roman" w:hAnsi="Times New Roman" w:cs="Times New Roman"/>
                <w:color w:val="000000" w:themeColor="text1"/>
                <w:sz w:val="20"/>
                <w:szCs w:val="20"/>
              </w:rPr>
            </w:pPr>
            <w:r w:rsidRPr="00B029B5">
              <w:rPr>
                <w:rFonts w:ascii="Times New Roman" w:hAnsi="Times New Roman" w:cs="Times New Roman"/>
                <w:color w:val="000000" w:themeColor="text1"/>
                <w:sz w:val="20"/>
                <w:szCs w:val="20"/>
              </w:rPr>
              <w:t xml:space="preserve">Углеводы (содержание в 100 г. молока), </w:t>
            </w:r>
            <w:proofErr w:type="gramStart"/>
            <w:r w:rsidRPr="00B029B5">
              <w:rPr>
                <w:rFonts w:ascii="Times New Roman" w:hAnsi="Times New Roman" w:cs="Times New Roman"/>
                <w:color w:val="000000" w:themeColor="text1"/>
                <w:sz w:val="20"/>
                <w:szCs w:val="20"/>
              </w:rPr>
              <w:t>г</w:t>
            </w:r>
            <w:proofErr w:type="gramEnd"/>
          </w:p>
        </w:tc>
        <w:tc>
          <w:tcPr>
            <w:tcW w:w="3260" w:type="dxa"/>
            <w:tcBorders>
              <w:right w:val="single" w:sz="4" w:space="0" w:color="auto"/>
            </w:tcBorders>
          </w:tcPr>
          <w:p w:rsidR="000E7EF2" w:rsidRDefault="000E7EF2" w:rsidP="000E7EF2">
            <w:pPr>
              <w:jc w:val="center"/>
            </w:pPr>
            <w:r w:rsidRPr="002F4B50">
              <w:rPr>
                <w:color w:val="FF0000"/>
                <w:sz w:val="20"/>
                <w:szCs w:val="20"/>
              </w:rPr>
              <w:t xml:space="preserve">Заполняется Поставщиком </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3"/>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tcBorders>
            <w:vAlign w:val="center"/>
          </w:tcPr>
          <w:p w:rsidR="000E7EF2" w:rsidRPr="00B029B5" w:rsidRDefault="000E7EF2" w:rsidP="007B4DC5">
            <w:pPr>
              <w:pStyle w:val="ab"/>
              <w:jc w:val="center"/>
              <w:rPr>
                <w:rFonts w:ascii="Times New Roman" w:hAnsi="Times New Roman" w:cs="Times New Roman"/>
                <w:color w:val="000000" w:themeColor="text1"/>
                <w:sz w:val="20"/>
                <w:szCs w:val="20"/>
                <w:highlight w:val="yellow"/>
              </w:rPr>
            </w:pPr>
            <w:r w:rsidRPr="00B029B5">
              <w:rPr>
                <w:rFonts w:ascii="Times New Roman" w:hAnsi="Times New Roman" w:cs="Times New Roman"/>
                <w:color w:val="000000" w:themeColor="text1"/>
                <w:sz w:val="20"/>
                <w:szCs w:val="20"/>
              </w:rPr>
              <w:t>Энергетическая ценность (калорийность) (на 100 г. молока), кДж/</w:t>
            </w:r>
            <w:proofErr w:type="gramStart"/>
            <w:r w:rsidRPr="00B029B5">
              <w:rPr>
                <w:rFonts w:ascii="Times New Roman" w:hAnsi="Times New Roman" w:cs="Times New Roman"/>
                <w:color w:val="000000" w:themeColor="text1"/>
                <w:sz w:val="20"/>
                <w:szCs w:val="20"/>
              </w:rPr>
              <w:t>ккал</w:t>
            </w:r>
            <w:proofErr w:type="gramEnd"/>
          </w:p>
        </w:tc>
        <w:tc>
          <w:tcPr>
            <w:tcW w:w="3260" w:type="dxa"/>
            <w:tcBorders>
              <w:right w:val="single" w:sz="4" w:space="0" w:color="auto"/>
            </w:tcBorders>
          </w:tcPr>
          <w:p w:rsidR="000E7EF2" w:rsidRDefault="000E7EF2" w:rsidP="000E7EF2">
            <w:pPr>
              <w:jc w:val="center"/>
            </w:pPr>
            <w:r w:rsidRPr="002F4B50">
              <w:rPr>
                <w:color w:val="FF0000"/>
                <w:sz w:val="20"/>
                <w:szCs w:val="20"/>
              </w:rPr>
              <w:t xml:space="preserve">Заполняется Поставщиком </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tcBorders>
            <w:vAlign w:val="center"/>
          </w:tcPr>
          <w:p w:rsidR="000E7EF2" w:rsidRPr="00B029B5" w:rsidRDefault="000E7EF2" w:rsidP="007B4DC5">
            <w:pPr>
              <w:jc w:val="center"/>
              <w:rPr>
                <w:sz w:val="20"/>
                <w:szCs w:val="20"/>
              </w:rPr>
            </w:pPr>
            <w:r w:rsidRPr="00B029B5">
              <w:rPr>
                <w:sz w:val="20"/>
                <w:szCs w:val="20"/>
              </w:rPr>
              <w:t>Индивидуальная упаковка объемом, мл</w:t>
            </w:r>
          </w:p>
        </w:tc>
        <w:tc>
          <w:tcPr>
            <w:tcW w:w="3260" w:type="dxa"/>
            <w:tcBorders>
              <w:right w:val="single" w:sz="4" w:space="0" w:color="auto"/>
            </w:tcBorders>
            <w:vAlign w:val="center"/>
          </w:tcPr>
          <w:p w:rsidR="000E7EF2" w:rsidRPr="00B029B5" w:rsidRDefault="000E7EF2" w:rsidP="007B4DC5">
            <w:pPr>
              <w:pStyle w:val="ab"/>
              <w:jc w:val="center"/>
              <w:rPr>
                <w:rFonts w:ascii="Times New Roman" w:hAnsi="Times New Roman" w:cs="Times New Roman"/>
                <w:color w:val="FF0000"/>
                <w:sz w:val="20"/>
                <w:szCs w:val="20"/>
              </w:rPr>
            </w:pPr>
            <w:r w:rsidRPr="00B029B5">
              <w:rPr>
                <w:rFonts w:ascii="Times New Roman" w:hAnsi="Times New Roman" w:cs="Times New Roman"/>
                <w:sz w:val="20"/>
                <w:szCs w:val="20"/>
              </w:rPr>
              <w:t>200</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bottom w:val="single" w:sz="4" w:space="0" w:color="auto"/>
            </w:tcBorders>
            <w:vAlign w:val="center"/>
          </w:tcPr>
          <w:p w:rsidR="000E7EF2" w:rsidRPr="00B029B5" w:rsidRDefault="000E7EF2" w:rsidP="007B4DC5">
            <w:pPr>
              <w:jc w:val="center"/>
              <w:rPr>
                <w:sz w:val="20"/>
                <w:szCs w:val="20"/>
              </w:rPr>
            </w:pPr>
            <w:r w:rsidRPr="00B029B5">
              <w:rPr>
                <w:sz w:val="20"/>
                <w:szCs w:val="20"/>
              </w:rPr>
              <w:t>Упаковка номинальной вместимостью, см3</w:t>
            </w:r>
          </w:p>
        </w:tc>
        <w:tc>
          <w:tcPr>
            <w:tcW w:w="3260" w:type="dxa"/>
            <w:tcBorders>
              <w:bottom w:val="single" w:sz="4" w:space="0" w:color="auto"/>
              <w:right w:val="single" w:sz="4" w:space="0" w:color="auto"/>
            </w:tcBorders>
            <w:vAlign w:val="center"/>
          </w:tcPr>
          <w:p w:rsidR="000E7EF2" w:rsidRPr="00B029B5" w:rsidRDefault="000E7EF2" w:rsidP="000E7EF2">
            <w:pPr>
              <w:pStyle w:val="ab"/>
              <w:jc w:val="center"/>
              <w:rPr>
                <w:rFonts w:ascii="Times New Roman" w:hAnsi="Times New Roman" w:cs="Times New Roman"/>
                <w:color w:val="FF0000"/>
                <w:sz w:val="20"/>
                <w:szCs w:val="20"/>
              </w:rPr>
            </w:pPr>
            <w:r w:rsidRPr="00B029B5">
              <w:rPr>
                <w:rFonts w:ascii="Times New Roman" w:hAnsi="Times New Roman" w:cs="Times New Roman"/>
                <w:color w:val="FF0000"/>
                <w:sz w:val="20"/>
                <w:szCs w:val="20"/>
              </w:rPr>
              <w:t xml:space="preserve">Заполняется Поставщиком </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bottom w:val="single" w:sz="4" w:space="0" w:color="auto"/>
            </w:tcBorders>
            <w:vAlign w:val="center"/>
          </w:tcPr>
          <w:p w:rsidR="000E7EF2" w:rsidRPr="00B029B5" w:rsidRDefault="000E7EF2" w:rsidP="007B4DC5">
            <w:pPr>
              <w:jc w:val="center"/>
              <w:rPr>
                <w:sz w:val="20"/>
                <w:szCs w:val="20"/>
              </w:rPr>
            </w:pPr>
            <w:r w:rsidRPr="00B029B5">
              <w:rPr>
                <w:sz w:val="20"/>
                <w:szCs w:val="20"/>
              </w:rPr>
              <w:t>Прикрепленный упакованный аппликатор «соломинка»</w:t>
            </w:r>
          </w:p>
        </w:tc>
        <w:tc>
          <w:tcPr>
            <w:tcW w:w="3260" w:type="dxa"/>
            <w:tcBorders>
              <w:bottom w:val="single" w:sz="4" w:space="0" w:color="auto"/>
              <w:right w:val="single" w:sz="4" w:space="0" w:color="auto"/>
            </w:tcBorders>
            <w:vAlign w:val="center"/>
          </w:tcPr>
          <w:p w:rsidR="000E7EF2" w:rsidRPr="00B029B5" w:rsidRDefault="000E7EF2" w:rsidP="007B4DC5">
            <w:pPr>
              <w:pStyle w:val="ab"/>
              <w:jc w:val="center"/>
              <w:rPr>
                <w:rFonts w:ascii="Times New Roman" w:hAnsi="Times New Roman" w:cs="Times New Roman"/>
                <w:color w:val="FF0000"/>
                <w:sz w:val="20"/>
                <w:szCs w:val="20"/>
              </w:rPr>
            </w:pPr>
            <w:r w:rsidRPr="00B029B5">
              <w:rPr>
                <w:rFonts w:ascii="Times New Roman" w:hAnsi="Times New Roman" w:cs="Times New Roman"/>
                <w:sz w:val="20"/>
                <w:szCs w:val="20"/>
              </w:rPr>
              <w:t>наличие</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6350" w:type="dxa"/>
            <w:gridSpan w:val="2"/>
            <w:tcBorders>
              <w:left w:val="single" w:sz="4" w:space="0" w:color="auto"/>
              <w:bottom w:val="single" w:sz="4" w:space="0" w:color="auto"/>
              <w:right w:val="single" w:sz="4" w:space="0" w:color="auto"/>
            </w:tcBorders>
            <w:vAlign w:val="center"/>
          </w:tcPr>
          <w:p w:rsidR="000E7EF2" w:rsidRPr="00B029B5" w:rsidRDefault="000E7EF2" w:rsidP="007B4DC5">
            <w:pPr>
              <w:pStyle w:val="ab"/>
              <w:rPr>
                <w:rFonts w:ascii="Times New Roman" w:hAnsi="Times New Roman" w:cs="Times New Roman"/>
                <w:color w:val="FF0000"/>
                <w:sz w:val="20"/>
                <w:szCs w:val="20"/>
              </w:rPr>
            </w:pPr>
            <w:r w:rsidRPr="00B029B5">
              <w:rPr>
                <w:rFonts w:ascii="Times New Roman" w:hAnsi="Times New Roman" w:cs="Times New Roman"/>
                <w:sz w:val="20"/>
                <w:szCs w:val="20"/>
              </w:rPr>
              <w:t>Органолептические показатели:</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bottom w:val="single" w:sz="4" w:space="0" w:color="auto"/>
            </w:tcBorders>
            <w:vAlign w:val="center"/>
          </w:tcPr>
          <w:p w:rsidR="000E7EF2" w:rsidRPr="00B029B5" w:rsidRDefault="000E7EF2" w:rsidP="007B4DC5">
            <w:pPr>
              <w:jc w:val="center"/>
              <w:rPr>
                <w:sz w:val="20"/>
                <w:szCs w:val="20"/>
              </w:rPr>
            </w:pPr>
            <w:r w:rsidRPr="00B029B5">
              <w:rPr>
                <w:sz w:val="20"/>
                <w:szCs w:val="20"/>
              </w:rPr>
              <w:t>Внешний вид</w:t>
            </w:r>
          </w:p>
        </w:tc>
        <w:tc>
          <w:tcPr>
            <w:tcW w:w="3260" w:type="dxa"/>
            <w:tcBorders>
              <w:bottom w:val="single" w:sz="4" w:space="0" w:color="auto"/>
              <w:right w:val="single" w:sz="4" w:space="0" w:color="auto"/>
            </w:tcBorders>
            <w:vAlign w:val="center"/>
          </w:tcPr>
          <w:p w:rsidR="000E7EF2" w:rsidRPr="00B029B5" w:rsidRDefault="000E7EF2" w:rsidP="007B4DC5">
            <w:pPr>
              <w:jc w:val="center"/>
              <w:rPr>
                <w:sz w:val="20"/>
                <w:szCs w:val="20"/>
                <w:highlight w:val="yellow"/>
              </w:rPr>
            </w:pPr>
            <w:r w:rsidRPr="00B029B5">
              <w:rPr>
                <w:sz w:val="20"/>
                <w:szCs w:val="20"/>
                <w:lang w:eastAsia="en-US"/>
              </w:rPr>
              <w:t>Непрозрачная жидкость</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bottom w:val="single" w:sz="4" w:space="0" w:color="auto"/>
            </w:tcBorders>
            <w:vAlign w:val="center"/>
          </w:tcPr>
          <w:p w:rsidR="000E7EF2" w:rsidRPr="00B029B5" w:rsidRDefault="000E7EF2" w:rsidP="007B4DC5">
            <w:pPr>
              <w:jc w:val="center"/>
              <w:rPr>
                <w:sz w:val="20"/>
                <w:szCs w:val="20"/>
              </w:rPr>
            </w:pPr>
            <w:r w:rsidRPr="00B029B5">
              <w:rPr>
                <w:sz w:val="20"/>
                <w:szCs w:val="20"/>
              </w:rPr>
              <w:t>Консистенция</w:t>
            </w:r>
          </w:p>
        </w:tc>
        <w:tc>
          <w:tcPr>
            <w:tcW w:w="3260" w:type="dxa"/>
            <w:tcBorders>
              <w:bottom w:val="single" w:sz="4" w:space="0" w:color="auto"/>
              <w:right w:val="single" w:sz="4" w:space="0" w:color="auto"/>
            </w:tcBorders>
            <w:vAlign w:val="center"/>
          </w:tcPr>
          <w:p w:rsidR="000E7EF2" w:rsidRPr="00B029B5" w:rsidRDefault="000E7EF2" w:rsidP="007B4DC5">
            <w:pPr>
              <w:jc w:val="center"/>
              <w:rPr>
                <w:sz w:val="20"/>
                <w:szCs w:val="20"/>
              </w:rPr>
            </w:pPr>
            <w:r w:rsidRPr="00B029B5">
              <w:rPr>
                <w:sz w:val="20"/>
                <w:szCs w:val="20"/>
              </w:rPr>
              <w:t xml:space="preserve">Жидкая, однородная, без хлопьев </w:t>
            </w:r>
            <w:r w:rsidRPr="00B029B5">
              <w:rPr>
                <w:sz w:val="20"/>
                <w:szCs w:val="20"/>
              </w:rPr>
              <w:lastRenderedPageBreak/>
              <w:t>белка и сбившихся комочков жира</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bottom w:val="single" w:sz="4" w:space="0" w:color="auto"/>
            </w:tcBorders>
            <w:vAlign w:val="center"/>
          </w:tcPr>
          <w:p w:rsidR="000E7EF2" w:rsidRPr="00B029B5" w:rsidRDefault="000E7EF2" w:rsidP="007B4DC5">
            <w:pPr>
              <w:jc w:val="center"/>
              <w:rPr>
                <w:sz w:val="20"/>
                <w:szCs w:val="20"/>
              </w:rPr>
            </w:pPr>
            <w:r w:rsidRPr="00B029B5">
              <w:rPr>
                <w:sz w:val="20"/>
                <w:szCs w:val="20"/>
              </w:rPr>
              <w:t>Вкус и запах</w:t>
            </w:r>
          </w:p>
        </w:tc>
        <w:tc>
          <w:tcPr>
            <w:tcW w:w="3260" w:type="dxa"/>
            <w:tcBorders>
              <w:bottom w:val="single" w:sz="4" w:space="0" w:color="auto"/>
              <w:right w:val="single" w:sz="4" w:space="0" w:color="auto"/>
            </w:tcBorders>
            <w:vAlign w:val="center"/>
          </w:tcPr>
          <w:p w:rsidR="000E7EF2" w:rsidRPr="00B029B5" w:rsidRDefault="000E7EF2" w:rsidP="007B4DC5">
            <w:pPr>
              <w:jc w:val="center"/>
              <w:rPr>
                <w:sz w:val="20"/>
                <w:szCs w:val="20"/>
              </w:rPr>
            </w:pPr>
            <w:r w:rsidRPr="00B029B5">
              <w:rPr>
                <w:sz w:val="20"/>
                <w:szCs w:val="20"/>
              </w:rPr>
              <w:t>Без посторонних, не свойственных молоку привкусов и запахов, с привкусом кипячения. Допускается при использовании обогащающих компонентов привкус, свойственный внесенным компонентам</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tr w:rsidR="000E7EF2" w:rsidRPr="00B029B5" w:rsidTr="007B4D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534" w:type="dxa"/>
            <w:vMerge/>
          </w:tcPr>
          <w:p w:rsidR="000E7EF2" w:rsidRPr="00B029B5" w:rsidRDefault="000E7EF2" w:rsidP="007B4DC5">
            <w:pPr>
              <w:rPr>
                <w:sz w:val="20"/>
                <w:szCs w:val="20"/>
              </w:rPr>
            </w:pPr>
          </w:p>
        </w:tc>
        <w:tc>
          <w:tcPr>
            <w:tcW w:w="2013" w:type="dxa"/>
            <w:vMerge/>
            <w:tcBorders>
              <w:right w:val="single" w:sz="4" w:space="0" w:color="auto"/>
            </w:tcBorders>
            <w:vAlign w:val="center"/>
          </w:tcPr>
          <w:p w:rsidR="000E7EF2" w:rsidRPr="00B029B5" w:rsidRDefault="000E7EF2" w:rsidP="007B4DC5">
            <w:pPr>
              <w:rPr>
                <w:sz w:val="20"/>
                <w:szCs w:val="20"/>
              </w:rPr>
            </w:pPr>
          </w:p>
        </w:tc>
        <w:tc>
          <w:tcPr>
            <w:tcW w:w="3090" w:type="dxa"/>
            <w:tcBorders>
              <w:left w:val="single" w:sz="4" w:space="0" w:color="auto"/>
              <w:bottom w:val="single" w:sz="4" w:space="0" w:color="auto"/>
            </w:tcBorders>
            <w:vAlign w:val="center"/>
          </w:tcPr>
          <w:p w:rsidR="000E7EF2" w:rsidRPr="00B029B5" w:rsidRDefault="000E7EF2" w:rsidP="007B4DC5">
            <w:pPr>
              <w:jc w:val="center"/>
              <w:rPr>
                <w:sz w:val="20"/>
                <w:szCs w:val="20"/>
              </w:rPr>
            </w:pPr>
            <w:r w:rsidRPr="00B029B5">
              <w:rPr>
                <w:sz w:val="20"/>
                <w:szCs w:val="20"/>
              </w:rPr>
              <w:t>Цвет</w:t>
            </w:r>
          </w:p>
        </w:tc>
        <w:tc>
          <w:tcPr>
            <w:tcW w:w="3260" w:type="dxa"/>
            <w:tcBorders>
              <w:bottom w:val="single" w:sz="4" w:space="0" w:color="auto"/>
              <w:right w:val="single" w:sz="4" w:space="0" w:color="auto"/>
            </w:tcBorders>
            <w:vAlign w:val="center"/>
          </w:tcPr>
          <w:p w:rsidR="000E7EF2" w:rsidRPr="00B029B5" w:rsidRDefault="000E7EF2" w:rsidP="007B4DC5">
            <w:pPr>
              <w:jc w:val="center"/>
              <w:rPr>
                <w:sz w:val="20"/>
                <w:szCs w:val="20"/>
              </w:rPr>
            </w:pPr>
            <w:proofErr w:type="gramStart"/>
            <w:r w:rsidRPr="00B029B5">
              <w:rPr>
                <w:sz w:val="20"/>
                <w:szCs w:val="20"/>
              </w:rPr>
              <w:t>Белый</w:t>
            </w:r>
            <w:proofErr w:type="gramEnd"/>
            <w:r w:rsidRPr="00B029B5">
              <w:rPr>
                <w:sz w:val="20"/>
                <w:szCs w:val="20"/>
              </w:rPr>
              <w:t>, равномерный по всей массе</w:t>
            </w:r>
          </w:p>
        </w:tc>
        <w:tc>
          <w:tcPr>
            <w:tcW w:w="1276" w:type="dxa"/>
            <w:vMerge/>
            <w:tcBorders>
              <w:left w:val="single" w:sz="4" w:space="0" w:color="auto"/>
            </w:tcBorders>
            <w:vAlign w:val="center"/>
          </w:tcPr>
          <w:p w:rsidR="000E7EF2" w:rsidRPr="00B029B5" w:rsidRDefault="000E7EF2" w:rsidP="007B4DC5">
            <w:pPr>
              <w:jc w:val="center"/>
              <w:rPr>
                <w:sz w:val="20"/>
                <w:szCs w:val="20"/>
              </w:rPr>
            </w:pPr>
          </w:p>
        </w:tc>
        <w:tc>
          <w:tcPr>
            <w:tcW w:w="1588" w:type="dxa"/>
            <w:vMerge/>
            <w:tcBorders>
              <w:right w:val="single" w:sz="4" w:space="0" w:color="auto"/>
            </w:tcBorders>
            <w:vAlign w:val="center"/>
          </w:tcPr>
          <w:p w:rsidR="000E7EF2" w:rsidRPr="00B029B5" w:rsidRDefault="000E7EF2" w:rsidP="007B4DC5">
            <w:pPr>
              <w:jc w:val="center"/>
              <w:rPr>
                <w:sz w:val="20"/>
                <w:szCs w:val="20"/>
              </w:rPr>
            </w:pPr>
          </w:p>
        </w:tc>
        <w:tc>
          <w:tcPr>
            <w:tcW w:w="1701" w:type="dxa"/>
            <w:vMerge/>
            <w:tcBorders>
              <w:right w:val="single" w:sz="4" w:space="0" w:color="auto"/>
            </w:tcBorders>
            <w:vAlign w:val="center"/>
          </w:tcPr>
          <w:p w:rsidR="000E7EF2" w:rsidRPr="00B029B5" w:rsidRDefault="000E7EF2" w:rsidP="007B4DC5">
            <w:pPr>
              <w:jc w:val="center"/>
              <w:rPr>
                <w:sz w:val="20"/>
                <w:szCs w:val="20"/>
              </w:rPr>
            </w:pPr>
          </w:p>
        </w:tc>
        <w:tc>
          <w:tcPr>
            <w:tcW w:w="1842" w:type="dxa"/>
            <w:vMerge/>
            <w:tcBorders>
              <w:left w:val="single" w:sz="4" w:space="0" w:color="auto"/>
            </w:tcBorders>
            <w:vAlign w:val="center"/>
          </w:tcPr>
          <w:p w:rsidR="000E7EF2" w:rsidRPr="00B029B5" w:rsidRDefault="000E7EF2" w:rsidP="007B4DC5">
            <w:pPr>
              <w:jc w:val="center"/>
              <w:rPr>
                <w:sz w:val="20"/>
                <w:szCs w:val="20"/>
              </w:rPr>
            </w:pPr>
          </w:p>
        </w:tc>
      </w:tr>
      <w:bookmarkEnd w:id="7"/>
      <w:bookmarkEnd w:id="8"/>
      <w:bookmarkEnd w:id="9"/>
    </w:tbl>
    <w:p w:rsidR="000E7EF2" w:rsidRDefault="000E7EF2" w:rsidP="000E7EF2">
      <w:pPr>
        <w:widowControl w:val="0"/>
        <w:tabs>
          <w:tab w:val="left" w:pos="2880"/>
        </w:tabs>
        <w:ind w:right="-45"/>
        <w:rPr>
          <w:rFonts w:eastAsiaTheme="minorEastAsia"/>
          <w:sz w:val="20"/>
          <w:szCs w:val="20"/>
        </w:rPr>
      </w:pPr>
    </w:p>
    <w:p w:rsidR="0032640C" w:rsidRDefault="0032640C" w:rsidP="000E7EF2">
      <w:pPr>
        <w:widowControl w:val="0"/>
        <w:tabs>
          <w:tab w:val="left" w:pos="2880"/>
        </w:tabs>
        <w:ind w:right="-45"/>
        <w:rPr>
          <w:rFonts w:eastAsiaTheme="minorEastAsia"/>
          <w:sz w:val="20"/>
          <w:szCs w:val="20"/>
        </w:rPr>
      </w:pPr>
    </w:p>
    <w:p w:rsidR="0032640C" w:rsidRPr="00872A7C" w:rsidRDefault="0032640C" w:rsidP="000E7EF2">
      <w:pPr>
        <w:widowControl w:val="0"/>
        <w:tabs>
          <w:tab w:val="left" w:pos="2880"/>
        </w:tabs>
        <w:ind w:right="-45"/>
        <w:rPr>
          <w:rFonts w:eastAsiaTheme="minorEastAsia"/>
          <w:sz w:val="20"/>
          <w:szCs w:val="20"/>
        </w:rPr>
      </w:pPr>
    </w:p>
    <w:p w:rsidR="000E7EF2" w:rsidRPr="003A7659" w:rsidRDefault="000E7EF2" w:rsidP="000E7EF2">
      <w:pPr>
        <w:widowControl w:val="0"/>
        <w:tabs>
          <w:tab w:val="left" w:pos="1134"/>
        </w:tabs>
        <w:jc w:val="both"/>
        <w:rPr>
          <w:sz w:val="20"/>
          <w:szCs w:val="20"/>
          <w:lang w:eastAsia="ar-SA"/>
        </w:rPr>
      </w:pPr>
      <w:r w:rsidRPr="00B3163C">
        <w:rPr>
          <w:color w:val="000000"/>
          <w:sz w:val="20"/>
          <w:szCs w:val="20"/>
        </w:rPr>
        <w:t xml:space="preserve">Цена </w:t>
      </w:r>
      <w:r w:rsidRPr="00B3163C">
        <w:rPr>
          <w:snapToGrid w:val="0"/>
          <w:sz w:val="20"/>
          <w:szCs w:val="20"/>
        </w:rPr>
        <w:t>договора</w:t>
      </w:r>
      <w:r w:rsidRPr="00B3163C">
        <w:rPr>
          <w:color w:val="000000"/>
          <w:sz w:val="20"/>
          <w:szCs w:val="20"/>
        </w:rPr>
        <w:t xml:space="preserve"> составляет</w:t>
      </w:r>
      <w:proofErr w:type="gramStart"/>
      <w:r w:rsidRPr="00B3163C">
        <w:rPr>
          <w:color w:val="000000"/>
          <w:sz w:val="20"/>
          <w:szCs w:val="20"/>
        </w:rPr>
        <w:t xml:space="preserve"> __________ (_______________________________) </w:t>
      </w:r>
      <w:proofErr w:type="gramEnd"/>
      <w:r w:rsidRPr="00B3163C">
        <w:rPr>
          <w:color w:val="000000"/>
          <w:sz w:val="20"/>
          <w:szCs w:val="20"/>
        </w:rPr>
        <w:t xml:space="preserve">рублей </w:t>
      </w:r>
      <w:r w:rsidRPr="00B3163C">
        <w:rPr>
          <w:sz w:val="20"/>
          <w:szCs w:val="20"/>
          <w:lang w:eastAsia="ar-SA"/>
        </w:rPr>
        <w:t xml:space="preserve">с учетом НДС (если предусмотрен). </w:t>
      </w:r>
      <w:r w:rsidRPr="003A7659">
        <w:rPr>
          <w:color w:val="000000"/>
          <w:sz w:val="20"/>
          <w:szCs w:val="20"/>
        </w:rPr>
        <w:t xml:space="preserve">В стоимость настоящего </w:t>
      </w:r>
      <w:r w:rsidRPr="003A7659">
        <w:rPr>
          <w:snapToGrid w:val="0"/>
          <w:sz w:val="20"/>
          <w:szCs w:val="20"/>
        </w:rPr>
        <w:t>договора</w:t>
      </w:r>
      <w:r w:rsidRPr="003A7659">
        <w:rPr>
          <w:color w:val="000000"/>
          <w:sz w:val="20"/>
          <w:szCs w:val="20"/>
        </w:rPr>
        <w:t xml:space="preserve"> входит </w:t>
      </w:r>
      <w:r w:rsidRPr="003A7659">
        <w:rPr>
          <w:sz w:val="20"/>
          <w:szCs w:val="20"/>
        </w:rPr>
        <w:t>стоимость товара, расходы на доставку, погрузочно-разгрузочные работы, уплату таможенных пошлин, налогов, сборов, и других обязательных платежей, установленных действующим законодательством РФ.</w:t>
      </w:r>
    </w:p>
    <w:p w:rsidR="000E7EF2" w:rsidRDefault="000E7EF2" w:rsidP="000E7EF2">
      <w:pPr>
        <w:widowControl w:val="0"/>
        <w:tabs>
          <w:tab w:val="left" w:pos="1134"/>
        </w:tabs>
        <w:jc w:val="both"/>
        <w:rPr>
          <w:sz w:val="20"/>
          <w:szCs w:val="20"/>
        </w:rPr>
      </w:pPr>
    </w:p>
    <w:p w:rsidR="0032640C" w:rsidRDefault="0032640C" w:rsidP="000E7EF2">
      <w:pPr>
        <w:widowControl w:val="0"/>
        <w:tabs>
          <w:tab w:val="left" w:pos="1134"/>
        </w:tabs>
        <w:jc w:val="both"/>
        <w:rPr>
          <w:sz w:val="20"/>
          <w:szCs w:val="20"/>
        </w:rPr>
      </w:pPr>
    </w:p>
    <w:p w:rsidR="0032640C" w:rsidRDefault="0032640C" w:rsidP="000E7EF2">
      <w:pPr>
        <w:widowControl w:val="0"/>
        <w:tabs>
          <w:tab w:val="left" w:pos="1134"/>
        </w:tabs>
        <w:jc w:val="both"/>
        <w:rPr>
          <w:sz w:val="20"/>
          <w:szCs w:val="20"/>
        </w:rPr>
      </w:pPr>
    </w:p>
    <w:p w:rsidR="0032640C" w:rsidRPr="00872A7C" w:rsidRDefault="0032640C" w:rsidP="000E7EF2">
      <w:pPr>
        <w:widowControl w:val="0"/>
        <w:tabs>
          <w:tab w:val="left" w:pos="1134"/>
        </w:tabs>
        <w:jc w:val="both"/>
        <w:rPr>
          <w:sz w:val="20"/>
          <w:szCs w:val="20"/>
        </w:rPr>
      </w:pPr>
    </w:p>
    <w:p w:rsidR="000E7EF2" w:rsidRPr="0032640C" w:rsidRDefault="000E7EF2" w:rsidP="000E7EF2">
      <w:pPr>
        <w:autoSpaceDE w:val="0"/>
        <w:autoSpaceDN w:val="0"/>
        <w:adjustRightInd w:val="0"/>
        <w:jc w:val="both"/>
        <w:rPr>
          <w:b/>
          <w:sz w:val="20"/>
          <w:szCs w:val="20"/>
        </w:rPr>
      </w:pPr>
      <w:r w:rsidRPr="0032640C">
        <w:rPr>
          <w:b/>
          <w:sz w:val="20"/>
          <w:szCs w:val="20"/>
        </w:rPr>
        <w:t>Заказчик</w:t>
      </w:r>
      <w:r w:rsidRPr="0032640C">
        <w:rPr>
          <w:b/>
          <w:sz w:val="20"/>
          <w:szCs w:val="20"/>
        </w:rPr>
        <w:tab/>
      </w:r>
      <w:r w:rsidRPr="0032640C">
        <w:rPr>
          <w:b/>
          <w:sz w:val="20"/>
          <w:szCs w:val="20"/>
        </w:rPr>
        <w:tab/>
      </w:r>
      <w:r w:rsidRPr="0032640C">
        <w:rPr>
          <w:b/>
          <w:sz w:val="20"/>
          <w:szCs w:val="20"/>
        </w:rPr>
        <w:tab/>
      </w:r>
      <w:r w:rsidRPr="0032640C">
        <w:rPr>
          <w:b/>
          <w:sz w:val="20"/>
          <w:szCs w:val="20"/>
        </w:rPr>
        <w:tab/>
      </w:r>
      <w:r w:rsidRPr="0032640C">
        <w:rPr>
          <w:b/>
          <w:sz w:val="20"/>
          <w:szCs w:val="20"/>
        </w:rPr>
        <w:tab/>
      </w:r>
      <w:r w:rsidRPr="0032640C">
        <w:rPr>
          <w:b/>
          <w:sz w:val="20"/>
          <w:szCs w:val="20"/>
        </w:rPr>
        <w:tab/>
      </w:r>
      <w:r w:rsidRPr="0032640C">
        <w:rPr>
          <w:b/>
          <w:sz w:val="20"/>
          <w:szCs w:val="20"/>
        </w:rPr>
        <w:tab/>
        <w:t>Поставщик</w:t>
      </w:r>
    </w:p>
    <w:p w:rsidR="000E7EF2" w:rsidRPr="00872A7C" w:rsidRDefault="000E7EF2" w:rsidP="000E7EF2">
      <w:pPr>
        <w:jc w:val="both"/>
        <w:rPr>
          <w:bCs/>
          <w:sz w:val="20"/>
          <w:szCs w:val="20"/>
        </w:rPr>
      </w:pPr>
      <w:r w:rsidRPr="00872A7C">
        <w:rPr>
          <w:bCs/>
          <w:sz w:val="20"/>
          <w:szCs w:val="20"/>
        </w:rPr>
        <w:t xml:space="preserve"> МАОУ «СОШ № 47 г. Челябинска»                              ____________</w:t>
      </w:r>
    </w:p>
    <w:p w:rsidR="000E7EF2" w:rsidRPr="00872A7C" w:rsidRDefault="000E7EF2" w:rsidP="000E7EF2">
      <w:pPr>
        <w:autoSpaceDE w:val="0"/>
        <w:autoSpaceDN w:val="0"/>
        <w:adjustRightInd w:val="0"/>
        <w:jc w:val="both"/>
        <w:rPr>
          <w:sz w:val="20"/>
          <w:szCs w:val="20"/>
        </w:rPr>
      </w:pPr>
    </w:p>
    <w:p w:rsidR="000E7EF2" w:rsidRPr="00872A7C" w:rsidRDefault="000E7EF2" w:rsidP="000E7EF2">
      <w:pPr>
        <w:autoSpaceDE w:val="0"/>
        <w:autoSpaceDN w:val="0"/>
        <w:adjustRightInd w:val="0"/>
        <w:jc w:val="both"/>
        <w:rPr>
          <w:sz w:val="20"/>
          <w:szCs w:val="20"/>
        </w:rPr>
      </w:pPr>
    </w:p>
    <w:p w:rsidR="000E7EF2" w:rsidRPr="00872A7C" w:rsidRDefault="000E7EF2" w:rsidP="000E7EF2">
      <w:pPr>
        <w:snapToGrid w:val="0"/>
        <w:rPr>
          <w:sz w:val="20"/>
          <w:szCs w:val="20"/>
        </w:rPr>
      </w:pPr>
      <w:r w:rsidRPr="00872A7C">
        <w:rPr>
          <w:sz w:val="20"/>
          <w:szCs w:val="20"/>
        </w:rPr>
        <w:t xml:space="preserve">Директор ___________/ Е.А. Обухова/     </w:t>
      </w:r>
      <w:r w:rsidRPr="00872A7C">
        <w:rPr>
          <w:sz w:val="20"/>
          <w:szCs w:val="20"/>
        </w:rPr>
        <w:tab/>
      </w:r>
      <w:r w:rsidRPr="00872A7C">
        <w:rPr>
          <w:sz w:val="20"/>
          <w:szCs w:val="20"/>
        </w:rPr>
        <w:tab/>
        <w:t xml:space="preserve">            </w:t>
      </w:r>
      <w:r w:rsidRPr="00872A7C">
        <w:rPr>
          <w:bCs/>
          <w:sz w:val="20"/>
          <w:szCs w:val="20"/>
        </w:rPr>
        <w:t>___________</w:t>
      </w:r>
      <w:r w:rsidRPr="00872A7C">
        <w:rPr>
          <w:sz w:val="20"/>
          <w:szCs w:val="20"/>
        </w:rPr>
        <w:t>________/</w:t>
      </w:r>
      <w:r w:rsidRPr="00872A7C">
        <w:rPr>
          <w:bCs/>
          <w:sz w:val="20"/>
          <w:szCs w:val="20"/>
        </w:rPr>
        <w:t xml:space="preserve"> ________________</w:t>
      </w:r>
      <w:r w:rsidRPr="00872A7C">
        <w:rPr>
          <w:sz w:val="20"/>
          <w:szCs w:val="20"/>
        </w:rPr>
        <w:t xml:space="preserve"> /</w:t>
      </w:r>
    </w:p>
    <w:p w:rsidR="000E7EF2" w:rsidRPr="00872A7C" w:rsidRDefault="000E7EF2" w:rsidP="000E7EF2">
      <w:pPr>
        <w:ind w:hanging="13"/>
        <w:rPr>
          <w:sz w:val="20"/>
          <w:szCs w:val="20"/>
        </w:rPr>
      </w:pPr>
      <w:r w:rsidRPr="00872A7C">
        <w:rPr>
          <w:sz w:val="20"/>
          <w:szCs w:val="20"/>
        </w:rPr>
        <w:t xml:space="preserve">                               </w:t>
      </w:r>
      <w:proofErr w:type="spellStart"/>
      <w:r w:rsidRPr="00872A7C">
        <w:rPr>
          <w:sz w:val="20"/>
          <w:szCs w:val="20"/>
        </w:rPr>
        <w:t>м.п</w:t>
      </w:r>
      <w:proofErr w:type="spellEnd"/>
      <w:r w:rsidRPr="00872A7C">
        <w:rPr>
          <w:sz w:val="20"/>
          <w:szCs w:val="20"/>
        </w:rPr>
        <w:t>.</w:t>
      </w:r>
      <w:r w:rsidRPr="00872A7C">
        <w:rPr>
          <w:sz w:val="20"/>
          <w:szCs w:val="20"/>
        </w:rPr>
        <w:tab/>
      </w:r>
      <w:r w:rsidRPr="00872A7C">
        <w:rPr>
          <w:sz w:val="20"/>
          <w:szCs w:val="20"/>
        </w:rPr>
        <w:tab/>
      </w:r>
      <w:r w:rsidRPr="00872A7C">
        <w:rPr>
          <w:sz w:val="20"/>
          <w:szCs w:val="20"/>
        </w:rPr>
        <w:tab/>
      </w:r>
      <w:r w:rsidRPr="00872A7C">
        <w:rPr>
          <w:sz w:val="20"/>
          <w:szCs w:val="20"/>
        </w:rPr>
        <w:tab/>
      </w:r>
      <w:r w:rsidRPr="00872A7C">
        <w:rPr>
          <w:sz w:val="20"/>
          <w:szCs w:val="20"/>
        </w:rPr>
        <w:tab/>
      </w:r>
      <w:r w:rsidRPr="00872A7C">
        <w:rPr>
          <w:sz w:val="20"/>
          <w:szCs w:val="20"/>
        </w:rPr>
        <w:tab/>
      </w:r>
      <w:r w:rsidRPr="00872A7C">
        <w:rPr>
          <w:sz w:val="20"/>
          <w:szCs w:val="20"/>
        </w:rPr>
        <w:tab/>
        <w:t xml:space="preserve">   </w:t>
      </w:r>
      <w:r w:rsidRPr="00872A7C">
        <w:rPr>
          <w:sz w:val="20"/>
          <w:szCs w:val="20"/>
        </w:rPr>
        <w:tab/>
      </w:r>
      <w:proofErr w:type="spellStart"/>
      <w:r w:rsidRPr="00872A7C">
        <w:rPr>
          <w:sz w:val="20"/>
          <w:szCs w:val="20"/>
        </w:rPr>
        <w:t>м.п</w:t>
      </w:r>
      <w:proofErr w:type="spellEnd"/>
      <w:r w:rsidRPr="00872A7C">
        <w:rPr>
          <w:sz w:val="20"/>
          <w:szCs w:val="20"/>
        </w:rPr>
        <w:t>.</w:t>
      </w:r>
    </w:p>
    <w:p w:rsidR="000E7EF2" w:rsidRPr="00872A7C" w:rsidRDefault="000E7EF2" w:rsidP="000E7EF2">
      <w:pPr>
        <w:pStyle w:val="10"/>
        <w:ind w:right="-1"/>
        <w:rPr>
          <w:rFonts w:ascii="Times New Roman" w:hAnsi="Times New Roman" w:cs="Times New Roman"/>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0E7EF2" w:rsidRDefault="000E7EF2" w:rsidP="000E7EF2">
      <w:pPr>
        <w:pStyle w:val="ab"/>
        <w:tabs>
          <w:tab w:val="left" w:pos="2340"/>
        </w:tabs>
        <w:jc w:val="center"/>
        <w:rPr>
          <w:rFonts w:ascii="Times New Roman" w:hAnsi="Times New Roman" w:cs="Times New Roman"/>
          <w:b/>
          <w:sz w:val="20"/>
          <w:szCs w:val="20"/>
        </w:rPr>
      </w:pPr>
    </w:p>
    <w:p w:rsidR="00BC4FFE" w:rsidRDefault="00BC4FFE" w:rsidP="000E7EF2">
      <w:pPr>
        <w:pStyle w:val="ab"/>
        <w:tabs>
          <w:tab w:val="left" w:pos="2340"/>
        </w:tabs>
        <w:jc w:val="center"/>
        <w:rPr>
          <w:rFonts w:ascii="Times New Roman" w:hAnsi="Times New Roman" w:cs="Times New Roman"/>
          <w:b/>
          <w:sz w:val="20"/>
          <w:szCs w:val="20"/>
        </w:rPr>
      </w:pPr>
      <w:bookmarkStart w:id="10" w:name="_GoBack"/>
      <w:bookmarkEnd w:id="10"/>
    </w:p>
    <w:p w:rsidR="000E7EF2" w:rsidRDefault="000E7EF2" w:rsidP="000E7EF2">
      <w:pPr>
        <w:pStyle w:val="ab"/>
        <w:tabs>
          <w:tab w:val="left" w:pos="2340"/>
        </w:tabs>
        <w:jc w:val="center"/>
        <w:rPr>
          <w:rFonts w:ascii="Times New Roman" w:hAnsi="Times New Roman" w:cs="Times New Roman"/>
          <w:b/>
          <w:sz w:val="20"/>
          <w:szCs w:val="20"/>
        </w:rPr>
      </w:pPr>
    </w:p>
    <w:p w:rsidR="000E7EF2" w:rsidRPr="006B37FC" w:rsidRDefault="000E7EF2" w:rsidP="000E7EF2">
      <w:pPr>
        <w:tabs>
          <w:tab w:val="left" w:pos="6400"/>
        </w:tabs>
        <w:autoSpaceDE w:val="0"/>
        <w:autoSpaceDN w:val="0"/>
        <w:adjustRightInd w:val="0"/>
        <w:jc w:val="right"/>
        <w:rPr>
          <w:sz w:val="24"/>
        </w:rPr>
      </w:pPr>
      <w:r w:rsidRPr="006B37FC">
        <w:rPr>
          <w:sz w:val="24"/>
        </w:rPr>
        <w:lastRenderedPageBreak/>
        <w:t>Приложение № 2 к договору</w:t>
      </w:r>
    </w:p>
    <w:p w:rsidR="000E7EF2" w:rsidRPr="006B37FC" w:rsidRDefault="000E7EF2" w:rsidP="000E7EF2">
      <w:pPr>
        <w:jc w:val="right"/>
        <w:rPr>
          <w:b/>
          <w:bCs/>
          <w:sz w:val="24"/>
        </w:rPr>
      </w:pPr>
      <w:r w:rsidRPr="006B37FC">
        <w:rPr>
          <w:sz w:val="24"/>
          <w:lang w:eastAsia="ar-SA"/>
        </w:rPr>
        <w:t>№ _____</w:t>
      </w:r>
      <w:r w:rsidR="00587E7B">
        <w:rPr>
          <w:sz w:val="24"/>
          <w:lang w:eastAsia="ar-SA"/>
        </w:rPr>
        <w:t>__ от «_____»______________2021</w:t>
      </w:r>
      <w:r w:rsidRPr="006B37FC">
        <w:rPr>
          <w:sz w:val="24"/>
          <w:lang w:eastAsia="ar-SA"/>
        </w:rPr>
        <w:t>г.</w:t>
      </w:r>
    </w:p>
    <w:p w:rsidR="000E7EF2" w:rsidRPr="006B37FC" w:rsidRDefault="000E7EF2" w:rsidP="000E7EF2">
      <w:pPr>
        <w:jc w:val="center"/>
        <w:rPr>
          <w:b/>
          <w:bCs/>
          <w:sz w:val="24"/>
        </w:rPr>
      </w:pPr>
    </w:p>
    <w:p w:rsidR="000E7EF2" w:rsidRPr="006B37FC" w:rsidRDefault="000E7EF2" w:rsidP="000E7EF2">
      <w:pPr>
        <w:jc w:val="center"/>
        <w:rPr>
          <w:b/>
          <w:sz w:val="24"/>
        </w:rPr>
      </w:pPr>
      <w:r w:rsidRPr="006B37FC">
        <w:rPr>
          <w:b/>
          <w:sz w:val="24"/>
        </w:rPr>
        <w:t xml:space="preserve">График поставки </w:t>
      </w:r>
    </w:p>
    <w:p w:rsidR="000E7EF2" w:rsidRPr="006B37FC" w:rsidRDefault="000E7EF2" w:rsidP="000E7EF2">
      <w:pPr>
        <w:jc w:val="center"/>
        <w:rPr>
          <w:b/>
          <w:sz w:val="24"/>
        </w:rPr>
      </w:pPr>
    </w:p>
    <w:tbl>
      <w:tblPr>
        <w:tblW w:w="5000" w:type="pct"/>
        <w:jc w:val="center"/>
        <w:tblLook w:val="04A0" w:firstRow="1" w:lastRow="0" w:firstColumn="1" w:lastColumn="0" w:noHBand="0" w:noVBand="1"/>
      </w:tblPr>
      <w:tblGrid>
        <w:gridCol w:w="5207"/>
        <w:gridCol w:w="1285"/>
        <w:gridCol w:w="1651"/>
        <w:gridCol w:w="3855"/>
        <w:gridCol w:w="4064"/>
      </w:tblGrid>
      <w:tr w:rsidR="000E7EF2" w:rsidRPr="006B37FC" w:rsidTr="007B4DC5">
        <w:trPr>
          <w:trHeight w:val="758"/>
          <w:jc w:val="center"/>
        </w:trPr>
        <w:tc>
          <w:tcPr>
            <w:tcW w:w="1621" w:type="pct"/>
            <w:tcBorders>
              <w:top w:val="single" w:sz="4" w:space="0" w:color="auto"/>
              <w:left w:val="single" w:sz="4" w:space="0" w:color="auto"/>
              <w:bottom w:val="single" w:sz="4" w:space="0" w:color="auto"/>
              <w:right w:val="single" w:sz="4" w:space="0" w:color="auto"/>
            </w:tcBorders>
            <w:vAlign w:val="center"/>
            <w:hideMark/>
          </w:tcPr>
          <w:p w:rsidR="000E7EF2" w:rsidRPr="006B37FC" w:rsidRDefault="000E7EF2" w:rsidP="007B4DC5">
            <w:pPr>
              <w:jc w:val="center"/>
              <w:rPr>
                <w:sz w:val="24"/>
              </w:rPr>
            </w:pPr>
            <w:r w:rsidRPr="006B37FC">
              <w:rPr>
                <w:sz w:val="24"/>
              </w:rPr>
              <w:t>Наименование продукции</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EF2" w:rsidRPr="006B37FC" w:rsidRDefault="000E7EF2" w:rsidP="007B4DC5">
            <w:pPr>
              <w:jc w:val="center"/>
              <w:rPr>
                <w:sz w:val="24"/>
              </w:rPr>
            </w:pPr>
            <w:r w:rsidRPr="006B37FC">
              <w:rPr>
                <w:sz w:val="24"/>
              </w:rPr>
              <w:t>Ед.</w:t>
            </w:r>
          </w:p>
          <w:p w:rsidR="000E7EF2" w:rsidRPr="006B37FC" w:rsidRDefault="000E7EF2" w:rsidP="007B4DC5">
            <w:pPr>
              <w:jc w:val="center"/>
              <w:rPr>
                <w:sz w:val="24"/>
              </w:rPr>
            </w:pPr>
            <w:r w:rsidRPr="006B37FC">
              <w:rPr>
                <w:sz w:val="24"/>
              </w:rPr>
              <w:t>изм.</w:t>
            </w:r>
          </w:p>
        </w:tc>
        <w:tc>
          <w:tcPr>
            <w:tcW w:w="514" w:type="pct"/>
            <w:tcBorders>
              <w:top w:val="single" w:sz="4" w:space="0" w:color="auto"/>
              <w:left w:val="single" w:sz="4" w:space="0" w:color="auto"/>
              <w:bottom w:val="single" w:sz="4" w:space="0" w:color="auto"/>
              <w:right w:val="single" w:sz="4" w:space="0" w:color="auto"/>
            </w:tcBorders>
            <w:vAlign w:val="center"/>
          </w:tcPr>
          <w:p w:rsidR="000E7EF2" w:rsidRPr="006B37FC" w:rsidRDefault="000E7EF2" w:rsidP="007B4DC5">
            <w:pPr>
              <w:jc w:val="center"/>
              <w:rPr>
                <w:sz w:val="24"/>
              </w:rPr>
            </w:pPr>
            <w:r w:rsidRPr="006B37FC">
              <w:rPr>
                <w:sz w:val="24"/>
              </w:rPr>
              <w:t>Кол-во</w:t>
            </w:r>
          </w:p>
        </w:tc>
        <w:tc>
          <w:tcPr>
            <w:tcW w:w="1200" w:type="pct"/>
            <w:tcBorders>
              <w:top w:val="single" w:sz="4" w:space="0" w:color="auto"/>
              <w:left w:val="single" w:sz="4" w:space="0" w:color="auto"/>
              <w:bottom w:val="single" w:sz="4" w:space="0" w:color="auto"/>
              <w:right w:val="single" w:sz="4" w:space="0" w:color="auto"/>
            </w:tcBorders>
            <w:vAlign w:val="center"/>
            <w:hideMark/>
          </w:tcPr>
          <w:p w:rsidR="000E7EF2" w:rsidRPr="006B37FC" w:rsidRDefault="000E7EF2" w:rsidP="007B4DC5">
            <w:pPr>
              <w:jc w:val="center"/>
              <w:rPr>
                <w:sz w:val="24"/>
              </w:rPr>
            </w:pPr>
            <w:r w:rsidRPr="006B37FC">
              <w:rPr>
                <w:sz w:val="24"/>
              </w:rPr>
              <w:t>График поставки</w:t>
            </w:r>
          </w:p>
        </w:tc>
        <w:tc>
          <w:tcPr>
            <w:tcW w:w="1265" w:type="pct"/>
            <w:tcBorders>
              <w:top w:val="single" w:sz="4" w:space="0" w:color="auto"/>
              <w:left w:val="single" w:sz="4" w:space="0" w:color="auto"/>
              <w:bottom w:val="single" w:sz="4" w:space="0" w:color="auto"/>
              <w:right w:val="single" w:sz="4" w:space="0" w:color="auto"/>
            </w:tcBorders>
            <w:vAlign w:val="center"/>
            <w:hideMark/>
          </w:tcPr>
          <w:p w:rsidR="000E7EF2" w:rsidRPr="006B37FC" w:rsidRDefault="000E7EF2" w:rsidP="007B4DC5">
            <w:pPr>
              <w:jc w:val="center"/>
              <w:rPr>
                <w:sz w:val="24"/>
              </w:rPr>
            </w:pPr>
            <w:r w:rsidRPr="006B37FC">
              <w:rPr>
                <w:sz w:val="24"/>
              </w:rPr>
              <w:t>Примерный разовый объем поставки, шт.</w:t>
            </w:r>
          </w:p>
        </w:tc>
      </w:tr>
      <w:tr w:rsidR="000E7EF2" w:rsidRPr="006B37FC" w:rsidTr="007B4DC5">
        <w:trPr>
          <w:trHeight w:val="1145"/>
          <w:jc w:val="center"/>
        </w:trPr>
        <w:tc>
          <w:tcPr>
            <w:tcW w:w="1621" w:type="pct"/>
            <w:tcBorders>
              <w:top w:val="single" w:sz="4" w:space="0" w:color="auto"/>
              <w:left w:val="single" w:sz="4" w:space="0" w:color="auto"/>
              <w:bottom w:val="single" w:sz="4" w:space="0" w:color="auto"/>
              <w:right w:val="single" w:sz="4" w:space="0" w:color="auto"/>
            </w:tcBorders>
            <w:shd w:val="clear" w:color="auto" w:fill="auto"/>
            <w:vAlign w:val="center"/>
          </w:tcPr>
          <w:p w:rsidR="000E7EF2" w:rsidRPr="006B37FC" w:rsidRDefault="000E7EF2" w:rsidP="007B4DC5">
            <w:pPr>
              <w:jc w:val="center"/>
              <w:rPr>
                <w:sz w:val="24"/>
              </w:rPr>
            </w:pPr>
            <w:r w:rsidRPr="006B37FC">
              <w:rPr>
                <w:sz w:val="24"/>
              </w:rPr>
              <w:t>Молоко питьевое для питания детей школьного возраста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0E7EF2" w:rsidRPr="006B37FC" w:rsidRDefault="000E7EF2" w:rsidP="007B4DC5">
            <w:pPr>
              <w:jc w:val="center"/>
              <w:rPr>
                <w:sz w:val="24"/>
              </w:rPr>
            </w:pPr>
            <w:r w:rsidRPr="006B37FC">
              <w:rPr>
                <w:sz w:val="24"/>
              </w:rPr>
              <w:t>шт.</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0E7EF2" w:rsidRPr="006B37FC" w:rsidRDefault="00587E7B" w:rsidP="007B4DC5">
            <w:pPr>
              <w:jc w:val="center"/>
              <w:rPr>
                <w:sz w:val="24"/>
              </w:rPr>
            </w:pPr>
            <w:r>
              <w:rPr>
                <w:sz w:val="24"/>
              </w:rPr>
              <w:t>6500</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rsidR="000E7EF2" w:rsidRPr="006B37FC" w:rsidRDefault="000E7EF2" w:rsidP="007B4DC5">
            <w:pPr>
              <w:jc w:val="center"/>
              <w:rPr>
                <w:sz w:val="24"/>
              </w:rPr>
            </w:pPr>
            <w:r w:rsidRPr="006B37FC">
              <w:rPr>
                <w:sz w:val="24"/>
              </w:rPr>
              <w:t xml:space="preserve">2 раза в неделю с 08-00 до 10-00, кроме субботы и воскресенья, согласно предварительной заявке Заказчика (за 1 рабочий день до поставки) </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0E7EF2" w:rsidRPr="006B37FC" w:rsidRDefault="00587E7B" w:rsidP="007B4DC5">
            <w:pPr>
              <w:jc w:val="center"/>
              <w:rPr>
                <w:sz w:val="24"/>
              </w:rPr>
            </w:pPr>
            <w:r>
              <w:rPr>
                <w:sz w:val="24"/>
              </w:rPr>
              <w:t>1625</w:t>
            </w:r>
          </w:p>
        </w:tc>
      </w:tr>
    </w:tbl>
    <w:p w:rsidR="000E7EF2" w:rsidRDefault="000E7EF2" w:rsidP="000E7EF2">
      <w:pPr>
        <w:suppressAutoHyphens/>
        <w:rPr>
          <w:sz w:val="24"/>
          <w:lang w:eastAsia="ar-SA"/>
        </w:rPr>
      </w:pPr>
    </w:p>
    <w:p w:rsidR="0032640C" w:rsidRDefault="0032640C" w:rsidP="000E7EF2">
      <w:pPr>
        <w:suppressAutoHyphens/>
        <w:rPr>
          <w:sz w:val="24"/>
          <w:lang w:eastAsia="ar-SA"/>
        </w:rPr>
      </w:pPr>
    </w:p>
    <w:p w:rsidR="0032640C" w:rsidRPr="006B37FC" w:rsidRDefault="0032640C" w:rsidP="000E7EF2">
      <w:pPr>
        <w:suppressAutoHyphens/>
        <w:rPr>
          <w:sz w:val="24"/>
          <w:lang w:eastAsia="ar-SA"/>
        </w:rPr>
      </w:pPr>
    </w:p>
    <w:p w:rsidR="000E7EF2" w:rsidRPr="00B029B5" w:rsidRDefault="000E7EF2" w:rsidP="000E7EF2">
      <w:pPr>
        <w:autoSpaceDE w:val="0"/>
        <w:autoSpaceDN w:val="0"/>
        <w:adjustRightInd w:val="0"/>
        <w:jc w:val="both"/>
        <w:rPr>
          <w:sz w:val="22"/>
          <w:szCs w:val="20"/>
        </w:rPr>
      </w:pPr>
      <w:r w:rsidRPr="00B029B5">
        <w:rPr>
          <w:sz w:val="22"/>
          <w:szCs w:val="20"/>
        </w:rPr>
        <w:t>Заказчик</w:t>
      </w:r>
      <w:r w:rsidRPr="00B029B5">
        <w:rPr>
          <w:sz w:val="22"/>
          <w:szCs w:val="20"/>
        </w:rPr>
        <w:tab/>
      </w:r>
      <w:r w:rsidRPr="00B029B5">
        <w:rPr>
          <w:sz w:val="22"/>
          <w:szCs w:val="20"/>
        </w:rPr>
        <w:tab/>
      </w:r>
      <w:r w:rsidRPr="00B029B5">
        <w:rPr>
          <w:sz w:val="22"/>
          <w:szCs w:val="20"/>
        </w:rPr>
        <w:tab/>
      </w:r>
      <w:r w:rsidRPr="00B029B5">
        <w:rPr>
          <w:sz w:val="22"/>
          <w:szCs w:val="20"/>
        </w:rPr>
        <w:tab/>
      </w:r>
      <w:r w:rsidRPr="00B029B5">
        <w:rPr>
          <w:sz w:val="22"/>
          <w:szCs w:val="20"/>
        </w:rPr>
        <w:tab/>
      </w:r>
      <w:r w:rsidRPr="00B029B5">
        <w:rPr>
          <w:sz w:val="22"/>
          <w:szCs w:val="20"/>
        </w:rPr>
        <w:tab/>
      </w:r>
      <w:r w:rsidRPr="00B029B5">
        <w:rPr>
          <w:sz w:val="22"/>
          <w:szCs w:val="20"/>
        </w:rPr>
        <w:tab/>
        <w:t>Поставщик</w:t>
      </w:r>
    </w:p>
    <w:p w:rsidR="000E7EF2" w:rsidRPr="00B029B5" w:rsidRDefault="000E7EF2" w:rsidP="000E7EF2">
      <w:pPr>
        <w:jc w:val="both"/>
        <w:rPr>
          <w:bCs/>
          <w:sz w:val="22"/>
          <w:szCs w:val="20"/>
        </w:rPr>
      </w:pPr>
      <w:r w:rsidRPr="00B029B5">
        <w:rPr>
          <w:bCs/>
          <w:sz w:val="22"/>
          <w:szCs w:val="20"/>
        </w:rPr>
        <w:t xml:space="preserve"> МАОУ «СОШ № 47 г. Челябинска»                              </w:t>
      </w:r>
      <w:r>
        <w:rPr>
          <w:bCs/>
          <w:sz w:val="22"/>
          <w:szCs w:val="20"/>
        </w:rPr>
        <w:t xml:space="preserve">           </w:t>
      </w:r>
      <w:r w:rsidRPr="00B029B5">
        <w:rPr>
          <w:bCs/>
          <w:sz w:val="22"/>
          <w:szCs w:val="20"/>
        </w:rPr>
        <w:t>____________</w:t>
      </w:r>
    </w:p>
    <w:p w:rsidR="000E7EF2" w:rsidRPr="00B029B5" w:rsidRDefault="000E7EF2" w:rsidP="000E7EF2">
      <w:pPr>
        <w:autoSpaceDE w:val="0"/>
        <w:autoSpaceDN w:val="0"/>
        <w:adjustRightInd w:val="0"/>
        <w:jc w:val="both"/>
        <w:rPr>
          <w:sz w:val="22"/>
          <w:szCs w:val="20"/>
        </w:rPr>
      </w:pPr>
    </w:p>
    <w:p w:rsidR="000E7EF2" w:rsidRPr="00B029B5" w:rsidRDefault="000E7EF2" w:rsidP="000E7EF2">
      <w:pPr>
        <w:autoSpaceDE w:val="0"/>
        <w:autoSpaceDN w:val="0"/>
        <w:adjustRightInd w:val="0"/>
        <w:jc w:val="both"/>
        <w:rPr>
          <w:sz w:val="22"/>
          <w:szCs w:val="20"/>
        </w:rPr>
      </w:pPr>
    </w:p>
    <w:p w:rsidR="000E7EF2" w:rsidRPr="00B029B5" w:rsidRDefault="000E7EF2" w:rsidP="000E7EF2">
      <w:pPr>
        <w:snapToGrid w:val="0"/>
        <w:rPr>
          <w:sz w:val="22"/>
          <w:szCs w:val="20"/>
        </w:rPr>
      </w:pPr>
      <w:r w:rsidRPr="00B029B5">
        <w:rPr>
          <w:sz w:val="22"/>
          <w:szCs w:val="20"/>
        </w:rPr>
        <w:t xml:space="preserve">Директор ___________/ Е.А. Обухова/     </w:t>
      </w:r>
      <w:r w:rsidRPr="00B029B5">
        <w:rPr>
          <w:sz w:val="22"/>
          <w:szCs w:val="20"/>
        </w:rPr>
        <w:tab/>
      </w:r>
      <w:r w:rsidRPr="00B029B5">
        <w:rPr>
          <w:sz w:val="22"/>
          <w:szCs w:val="20"/>
        </w:rPr>
        <w:tab/>
        <w:t xml:space="preserve">            </w:t>
      </w:r>
      <w:r>
        <w:rPr>
          <w:sz w:val="22"/>
          <w:szCs w:val="20"/>
        </w:rPr>
        <w:t xml:space="preserve"> </w:t>
      </w:r>
      <w:r w:rsidRPr="00B029B5">
        <w:rPr>
          <w:bCs/>
          <w:sz w:val="22"/>
          <w:szCs w:val="20"/>
        </w:rPr>
        <w:t>___________</w:t>
      </w:r>
      <w:r w:rsidRPr="00B029B5">
        <w:rPr>
          <w:sz w:val="22"/>
          <w:szCs w:val="20"/>
        </w:rPr>
        <w:t>________/</w:t>
      </w:r>
      <w:r w:rsidRPr="00B029B5">
        <w:rPr>
          <w:bCs/>
          <w:sz w:val="22"/>
          <w:szCs w:val="20"/>
        </w:rPr>
        <w:t xml:space="preserve"> ________________</w:t>
      </w:r>
      <w:r w:rsidRPr="00B029B5">
        <w:rPr>
          <w:sz w:val="22"/>
          <w:szCs w:val="20"/>
        </w:rPr>
        <w:t xml:space="preserve"> /</w:t>
      </w:r>
    </w:p>
    <w:p w:rsidR="000E7EF2" w:rsidRPr="00B029B5" w:rsidRDefault="000E7EF2" w:rsidP="000E7EF2">
      <w:pPr>
        <w:ind w:hanging="13"/>
        <w:rPr>
          <w:sz w:val="22"/>
          <w:szCs w:val="20"/>
        </w:rPr>
      </w:pPr>
      <w:r w:rsidRPr="00B029B5">
        <w:rPr>
          <w:sz w:val="22"/>
          <w:szCs w:val="20"/>
        </w:rPr>
        <w:t xml:space="preserve">                               </w:t>
      </w:r>
      <w:proofErr w:type="spellStart"/>
      <w:r w:rsidRPr="00B029B5">
        <w:rPr>
          <w:sz w:val="22"/>
          <w:szCs w:val="20"/>
        </w:rPr>
        <w:t>м.п</w:t>
      </w:r>
      <w:proofErr w:type="spellEnd"/>
      <w:r w:rsidRPr="00B029B5">
        <w:rPr>
          <w:sz w:val="22"/>
          <w:szCs w:val="20"/>
        </w:rPr>
        <w:t>.</w:t>
      </w:r>
      <w:r w:rsidRPr="00B029B5">
        <w:rPr>
          <w:sz w:val="22"/>
          <w:szCs w:val="20"/>
        </w:rPr>
        <w:tab/>
      </w:r>
      <w:r w:rsidRPr="00B029B5">
        <w:rPr>
          <w:sz w:val="22"/>
          <w:szCs w:val="20"/>
        </w:rPr>
        <w:tab/>
      </w:r>
      <w:r w:rsidRPr="00B029B5">
        <w:rPr>
          <w:sz w:val="22"/>
          <w:szCs w:val="20"/>
        </w:rPr>
        <w:tab/>
      </w:r>
      <w:r w:rsidRPr="00B029B5">
        <w:rPr>
          <w:sz w:val="22"/>
          <w:szCs w:val="20"/>
        </w:rPr>
        <w:tab/>
      </w:r>
      <w:r w:rsidRPr="00B029B5">
        <w:rPr>
          <w:sz w:val="22"/>
          <w:szCs w:val="20"/>
        </w:rPr>
        <w:tab/>
      </w:r>
      <w:r w:rsidRPr="00B029B5">
        <w:rPr>
          <w:sz w:val="22"/>
          <w:szCs w:val="20"/>
        </w:rPr>
        <w:tab/>
      </w:r>
      <w:r w:rsidRPr="00B029B5">
        <w:rPr>
          <w:sz w:val="22"/>
          <w:szCs w:val="20"/>
        </w:rPr>
        <w:tab/>
        <w:t xml:space="preserve">   </w:t>
      </w:r>
      <w:r w:rsidRPr="00B029B5">
        <w:rPr>
          <w:sz w:val="22"/>
          <w:szCs w:val="20"/>
        </w:rPr>
        <w:tab/>
      </w:r>
      <w:proofErr w:type="spellStart"/>
      <w:r w:rsidRPr="00B029B5">
        <w:rPr>
          <w:sz w:val="22"/>
          <w:szCs w:val="20"/>
        </w:rPr>
        <w:t>м.п</w:t>
      </w:r>
      <w:proofErr w:type="spellEnd"/>
      <w:r w:rsidRPr="00B029B5">
        <w:rPr>
          <w:sz w:val="22"/>
          <w:szCs w:val="20"/>
        </w:rPr>
        <w:t>.</w:t>
      </w:r>
    </w:p>
    <w:p w:rsidR="000E7EF2" w:rsidRPr="00B029B5" w:rsidRDefault="000E7EF2" w:rsidP="000E7EF2">
      <w:pPr>
        <w:pStyle w:val="10"/>
        <w:ind w:right="-1"/>
        <w:rPr>
          <w:rFonts w:ascii="Times New Roman" w:hAnsi="Times New Roman" w:cs="Times New Roman"/>
          <w:sz w:val="22"/>
          <w:szCs w:val="20"/>
        </w:rPr>
      </w:pPr>
    </w:p>
    <w:p w:rsidR="000E7EF2" w:rsidRPr="00B029B5" w:rsidRDefault="000E7EF2" w:rsidP="000E7EF2">
      <w:pPr>
        <w:pStyle w:val="ab"/>
        <w:tabs>
          <w:tab w:val="left" w:pos="2340"/>
        </w:tabs>
        <w:jc w:val="center"/>
        <w:rPr>
          <w:rFonts w:ascii="Times New Roman" w:hAnsi="Times New Roman" w:cs="Times New Roman"/>
          <w:b/>
          <w:szCs w:val="20"/>
        </w:rPr>
      </w:pPr>
    </w:p>
    <w:p w:rsidR="000E7EF2" w:rsidRPr="00B029B5" w:rsidRDefault="000E7EF2" w:rsidP="000E7EF2">
      <w:pPr>
        <w:pStyle w:val="ab"/>
        <w:tabs>
          <w:tab w:val="left" w:pos="2340"/>
        </w:tabs>
        <w:jc w:val="center"/>
        <w:rPr>
          <w:rFonts w:ascii="Times New Roman" w:hAnsi="Times New Roman" w:cs="Times New Roman"/>
          <w:b/>
          <w:szCs w:val="20"/>
        </w:rPr>
      </w:pPr>
    </w:p>
    <w:p w:rsidR="001C4561" w:rsidRDefault="001C4561"/>
    <w:sectPr w:rsidR="001C4561" w:rsidSect="00BC4FFE">
      <w:pgSz w:w="16838" w:h="11906" w:orient="landscape"/>
      <w:pgMar w:top="709" w:right="425" w:bottom="709" w:left="567" w:header="42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7B" w:rsidRDefault="00883C7B">
      <w:r>
        <w:separator/>
      </w:r>
    </w:p>
  </w:endnote>
  <w:endnote w:type="continuationSeparator" w:id="0">
    <w:p w:rsidR="00883C7B" w:rsidRDefault="0088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7B" w:rsidRDefault="00883C7B">
      <w:r>
        <w:separator/>
      </w:r>
    </w:p>
  </w:footnote>
  <w:footnote w:type="continuationSeparator" w:id="0">
    <w:p w:rsidR="00883C7B" w:rsidRDefault="0088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6F" w:rsidRDefault="0032640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1196F" w:rsidRDefault="00883C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6F58"/>
    <w:multiLevelType w:val="multilevel"/>
    <w:tmpl w:val="C5307DD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FC133D"/>
    <w:multiLevelType w:val="multilevel"/>
    <w:tmpl w:val="D2DCBB9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3F56A15"/>
    <w:multiLevelType w:val="hybridMultilevel"/>
    <w:tmpl w:val="DA06DA5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C2C0D"/>
    <w:multiLevelType w:val="multilevel"/>
    <w:tmpl w:val="57CCC8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99844CC"/>
    <w:multiLevelType w:val="multilevel"/>
    <w:tmpl w:val="5338EADA"/>
    <w:lvl w:ilvl="0">
      <w:start w:val="4"/>
      <w:numFmt w:val="decimal"/>
      <w:lvlText w:val="%1."/>
      <w:lvlJc w:val="left"/>
      <w:pPr>
        <w:ind w:left="360" w:hanging="360"/>
      </w:pPr>
      <w:rPr>
        <w:rFonts w:cs="Times New Roman" w:hint="default"/>
        <w:b/>
        <w:u w:val="none"/>
      </w:rPr>
    </w:lvl>
    <w:lvl w:ilvl="1">
      <w:start w:val="1"/>
      <w:numFmt w:val="decimal"/>
      <w:lvlText w:val="%1.%2."/>
      <w:lvlJc w:val="left"/>
      <w:pPr>
        <w:ind w:left="7874"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5">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7E3212F4"/>
    <w:multiLevelType w:val="hybridMultilevel"/>
    <w:tmpl w:val="B1CC8FA2"/>
    <w:lvl w:ilvl="0" w:tplc="0EB81CCA">
      <w:start w:val="1"/>
      <w:numFmt w:val="decimal"/>
      <w:lvlText w:val="3.%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F2"/>
    <w:rsid w:val="000E7EF2"/>
    <w:rsid w:val="001C4561"/>
    <w:rsid w:val="0032640C"/>
    <w:rsid w:val="00587E7B"/>
    <w:rsid w:val="00883C7B"/>
    <w:rsid w:val="00BC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F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7EF2"/>
    <w:rPr>
      <w:color w:val="0000FF"/>
      <w:u w:val="single"/>
    </w:rPr>
  </w:style>
  <w:style w:type="paragraph" w:styleId="a4">
    <w:name w:val="List Paragraph"/>
    <w:aliases w:val="Bullet List,FooterText,numbered,Paragraphe de liste1,lp1"/>
    <w:basedOn w:val="a"/>
    <w:link w:val="a5"/>
    <w:uiPriority w:val="34"/>
    <w:qFormat/>
    <w:rsid w:val="000E7EF2"/>
    <w:pPr>
      <w:ind w:left="720"/>
      <w:contextualSpacing/>
    </w:pPr>
    <w:rPr>
      <w:sz w:val="24"/>
    </w:rPr>
  </w:style>
  <w:style w:type="paragraph" w:styleId="a6">
    <w:name w:val="header"/>
    <w:basedOn w:val="a"/>
    <w:link w:val="a7"/>
    <w:uiPriority w:val="99"/>
    <w:rsid w:val="000E7EF2"/>
    <w:pPr>
      <w:widowControl w:val="0"/>
      <w:tabs>
        <w:tab w:val="center" w:pos="4677"/>
        <w:tab w:val="right" w:pos="9355"/>
      </w:tabs>
      <w:autoSpaceDE w:val="0"/>
      <w:autoSpaceDN w:val="0"/>
      <w:adjustRightInd w:val="0"/>
    </w:pPr>
    <w:rPr>
      <w:rFonts w:ascii="Arial" w:hAnsi="Arial"/>
      <w:sz w:val="18"/>
      <w:szCs w:val="18"/>
    </w:rPr>
  </w:style>
  <w:style w:type="character" w:customStyle="1" w:styleId="a7">
    <w:name w:val="Верхний колонтитул Знак"/>
    <w:basedOn w:val="a0"/>
    <w:link w:val="a6"/>
    <w:uiPriority w:val="99"/>
    <w:rsid w:val="000E7EF2"/>
    <w:rPr>
      <w:rFonts w:ascii="Arial" w:eastAsia="Times New Roman" w:hAnsi="Arial" w:cs="Times New Roman"/>
      <w:sz w:val="18"/>
      <w:szCs w:val="18"/>
      <w:lang w:eastAsia="ru-RU"/>
    </w:rPr>
  </w:style>
  <w:style w:type="character" w:styleId="a8">
    <w:name w:val="page number"/>
    <w:basedOn w:val="a0"/>
    <w:rsid w:val="000E7EF2"/>
  </w:style>
  <w:style w:type="character" w:customStyle="1" w:styleId="apple-converted-space">
    <w:name w:val="apple-converted-space"/>
    <w:uiPriority w:val="99"/>
    <w:rsid w:val="000E7EF2"/>
  </w:style>
  <w:style w:type="character" w:customStyle="1" w:styleId="1">
    <w:name w:val="Обычный1 Знак"/>
    <w:link w:val="10"/>
    <w:uiPriority w:val="99"/>
    <w:locked/>
    <w:rsid w:val="000E7EF2"/>
    <w:rPr>
      <w:rFonts w:ascii="TimesET" w:hAnsi="TimesET" w:cs="TimesET"/>
      <w:sz w:val="24"/>
      <w:szCs w:val="24"/>
    </w:rPr>
  </w:style>
  <w:style w:type="paragraph" w:customStyle="1" w:styleId="10">
    <w:name w:val="Обычный1"/>
    <w:aliases w:val="Обычный 1231"/>
    <w:link w:val="1"/>
    <w:uiPriority w:val="99"/>
    <w:qFormat/>
    <w:rsid w:val="000E7EF2"/>
    <w:pPr>
      <w:spacing w:after="0" w:line="240" w:lineRule="auto"/>
      <w:jc w:val="both"/>
    </w:pPr>
    <w:rPr>
      <w:rFonts w:ascii="TimesET" w:hAnsi="TimesET" w:cs="TimesET"/>
      <w:sz w:val="24"/>
      <w:szCs w:val="24"/>
    </w:rPr>
  </w:style>
  <w:style w:type="paragraph" w:styleId="a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
    <w:link w:val="aa"/>
    <w:uiPriority w:val="99"/>
    <w:qFormat/>
    <w:rsid w:val="000E7EF2"/>
    <w:pPr>
      <w:spacing w:before="100" w:beforeAutospacing="1" w:after="100" w:afterAutospacing="1"/>
    </w:pPr>
    <w:rPr>
      <w:sz w:val="24"/>
    </w:rPr>
  </w:style>
  <w:style w:type="character" w:customStyle="1" w:styleId="a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9"/>
    <w:uiPriority w:val="99"/>
    <w:rsid w:val="000E7EF2"/>
    <w:rPr>
      <w:rFonts w:ascii="Times New Roman" w:eastAsia="Times New Roman" w:hAnsi="Times New Roman" w:cs="Times New Roman"/>
      <w:sz w:val="24"/>
      <w:szCs w:val="24"/>
      <w:lang w:eastAsia="ru-RU"/>
    </w:rPr>
  </w:style>
  <w:style w:type="paragraph" w:styleId="ab">
    <w:name w:val="No Spacing"/>
    <w:link w:val="ac"/>
    <w:uiPriority w:val="99"/>
    <w:qFormat/>
    <w:rsid w:val="000E7EF2"/>
    <w:pPr>
      <w:spacing w:after="0" w:line="240" w:lineRule="auto"/>
    </w:pPr>
    <w:rPr>
      <w:rFonts w:eastAsiaTheme="minorEastAsia"/>
    </w:rPr>
  </w:style>
  <w:style w:type="character" w:customStyle="1" w:styleId="ac">
    <w:name w:val="Без интервала Знак"/>
    <w:basedOn w:val="a0"/>
    <w:link w:val="ab"/>
    <w:uiPriority w:val="99"/>
    <w:rsid w:val="000E7EF2"/>
    <w:rPr>
      <w:rFonts w:eastAsiaTheme="minorEastAsia"/>
    </w:rPr>
  </w:style>
  <w:style w:type="character" w:customStyle="1" w:styleId="11">
    <w:name w:val="Основной шрифт абзаца1"/>
    <w:rsid w:val="000E7EF2"/>
    <w:rPr>
      <w:sz w:val="24"/>
    </w:rPr>
  </w:style>
  <w:style w:type="character" w:customStyle="1" w:styleId="a5">
    <w:name w:val="Абзац списка Знак"/>
    <w:aliases w:val="Bullet List Знак,FooterText Знак,numbered Знак,Paragraphe de liste1 Знак,lp1 Знак"/>
    <w:basedOn w:val="a0"/>
    <w:link w:val="a4"/>
    <w:uiPriority w:val="34"/>
    <w:locked/>
    <w:rsid w:val="000E7EF2"/>
    <w:rPr>
      <w:rFonts w:ascii="Times New Roman" w:eastAsia="Times New Roman" w:hAnsi="Times New Roman" w:cs="Times New Roman"/>
      <w:sz w:val="24"/>
      <w:szCs w:val="24"/>
      <w:lang w:eastAsia="ru-RU"/>
    </w:rPr>
  </w:style>
  <w:style w:type="character" w:customStyle="1" w:styleId="copytarget">
    <w:name w:val="copy_target"/>
    <w:basedOn w:val="a0"/>
    <w:rsid w:val="000E7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F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7EF2"/>
    <w:rPr>
      <w:color w:val="0000FF"/>
      <w:u w:val="single"/>
    </w:rPr>
  </w:style>
  <w:style w:type="paragraph" w:styleId="a4">
    <w:name w:val="List Paragraph"/>
    <w:aliases w:val="Bullet List,FooterText,numbered,Paragraphe de liste1,lp1"/>
    <w:basedOn w:val="a"/>
    <w:link w:val="a5"/>
    <w:uiPriority w:val="34"/>
    <w:qFormat/>
    <w:rsid w:val="000E7EF2"/>
    <w:pPr>
      <w:ind w:left="720"/>
      <w:contextualSpacing/>
    </w:pPr>
    <w:rPr>
      <w:sz w:val="24"/>
    </w:rPr>
  </w:style>
  <w:style w:type="paragraph" w:styleId="a6">
    <w:name w:val="header"/>
    <w:basedOn w:val="a"/>
    <w:link w:val="a7"/>
    <w:uiPriority w:val="99"/>
    <w:rsid w:val="000E7EF2"/>
    <w:pPr>
      <w:widowControl w:val="0"/>
      <w:tabs>
        <w:tab w:val="center" w:pos="4677"/>
        <w:tab w:val="right" w:pos="9355"/>
      </w:tabs>
      <w:autoSpaceDE w:val="0"/>
      <w:autoSpaceDN w:val="0"/>
      <w:adjustRightInd w:val="0"/>
    </w:pPr>
    <w:rPr>
      <w:rFonts w:ascii="Arial" w:hAnsi="Arial"/>
      <w:sz w:val="18"/>
      <w:szCs w:val="18"/>
    </w:rPr>
  </w:style>
  <w:style w:type="character" w:customStyle="1" w:styleId="a7">
    <w:name w:val="Верхний колонтитул Знак"/>
    <w:basedOn w:val="a0"/>
    <w:link w:val="a6"/>
    <w:uiPriority w:val="99"/>
    <w:rsid w:val="000E7EF2"/>
    <w:rPr>
      <w:rFonts w:ascii="Arial" w:eastAsia="Times New Roman" w:hAnsi="Arial" w:cs="Times New Roman"/>
      <w:sz w:val="18"/>
      <w:szCs w:val="18"/>
      <w:lang w:eastAsia="ru-RU"/>
    </w:rPr>
  </w:style>
  <w:style w:type="character" w:styleId="a8">
    <w:name w:val="page number"/>
    <w:basedOn w:val="a0"/>
    <w:rsid w:val="000E7EF2"/>
  </w:style>
  <w:style w:type="character" w:customStyle="1" w:styleId="apple-converted-space">
    <w:name w:val="apple-converted-space"/>
    <w:uiPriority w:val="99"/>
    <w:rsid w:val="000E7EF2"/>
  </w:style>
  <w:style w:type="character" w:customStyle="1" w:styleId="1">
    <w:name w:val="Обычный1 Знак"/>
    <w:link w:val="10"/>
    <w:uiPriority w:val="99"/>
    <w:locked/>
    <w:rsid w:val="000E7EF2"/>
    <w:rPr>
      <w:rFonts w:ascii="TimesET" w:hAnsi="TimesET" w:cs="TimesET"/>
      <w:sz w:val="24"/>
      <w:szCs w:val="24"/>
    </w:rPr>
  </w:style>
  <w:style w:type="paragraph" w:customStyle="1" w:styleId="10">
    <w:name w:val="Обычный1"/>
    <w:aliases w:val="Обычный 1231"/>
    <w:link w:val="1"/>
    <w:uiPriority w:val="99"/>
    <w:qFormat/>
    <w:rsid w:val="000E7EF2"/>
    <w:pPr>
      <w:spacing w:after="0" w:line="240" w:lineRule="auto"/>
      <w:jc w:val="both"/>
    </w:pPr>
    <w:rPr>
      <w:rFonts w:ascii="TimesET" w:hAnsi="TimesET" w:cs="TimesET"/>
      <w:sz w:val="24"/>
      <w:szCs w:val="24"/>
    </w:rPr>
  </w:style>
  <w:style w:type="paragraph" w:styleId="a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
    <w:link w:val="aa"/>
    <w:uiPriority w:val="99"/>
    <w:qFormat/>
    <w:rsid w:val="000E7EF2"/>
    <w:pPr>
      <w:spacing w:before="100" w:beforeAutospacing="1" w:after="100" w:afterAutospacing="1"/>
    </w:pPr>
    <w:rPr>
      <w:sz w:val="24"/>
    </w:rPr>
  </w:style>
  <w:style w:type="character" w:customStyle="1" w:styleId="a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9"/>
    <w:uiPriority w:val="99"/>
    <w:rsid w:val="000E7EF2"/>
    <w:rPr>
      <w:rFonts w:ascii="Times New Roman" w:eastAsia="Times New Roman" w:hAnsi="Times New Roman" w:cs="Times New Roman"/>
      <w:sz w:val="24"/>
      <w:szCs w:val="24"/>
      <w:lang w:eastAsia="ru-RU"/>
    </w:rPr>
  </w:style>
  <w:style w:type="paragraph" w:styleId="ab">
    <w:name w:val="No Spacing"/>
    <w:link w:val="ac"/>
    <w:uiPriority w:val="99"/>
    <w:qFormat/>
    <w:rsid w:val="000E7EF2"/>
    <w:pPr>
      <w:spacing w:after="0" w:line="240" w:lineRule="auto"/>
    </w:pPr>
    <w:rPr>
      <w:rFonts w:eastAsiaTheme="minorEastAsia"/>
    </w:rPr>
  </w:style>
  <w:style w:type="character" w:customStyle="1" w:styleId="ac">
    <w:name w:val="Без интервала Знак"/>
    <w:basedOn w:val="a0"/>
    <w:link w:val="ab"/>
    <w:uiPriority w:val="99"/>
    <w:rsid w:val="000E7EF2"/>
    <w:rPr>
      <w:rFonts w:eastAsiaTheme="minorEastAsia"/>
    </w:rPr>
  </w:style>
  <w:style w:type="character" w:customStyle="1" w:styleId="11">
    <w:name w:val="Основной шрифт абзаца1"/>
    <w:rsid w:val="000E7EF2"/>
    <w:rPr>
      <w:sz w:val="24"/>
    </w:rPr>
  </w:style>
  <w:style w:type="character" w:customStyle="1" w:styleId="a5">
    <w:name w:val="Абзац списка Знак"/>
    <w:aliases w:val="Bullet List Знак,FooterText Знак,numbered Знак,Paragraphe de liste1 Знак,lp1 Знак"/>
    <w:basedOn w:val="a0"/>
    <w:link w:val="a4"/>
    <w:uiPriority w:val="34"/>
    <w:locked/>
    <w:rsid w:val="000E7EF2"/>
    <w:rPr>
      <w:rFonts w:ascii="Times New Roman" w:eastAsia="Times New Roman" w:hAnsi="Times New Roman" w:cs="Times New Roman"/>
      <w:sz w:val="24"/>
      <w:szCs w:val="24"/>
      <w:lang w:eastAsia="ru-RU"/>
    </w:rPr>
  </w:style>
  <w:style w:type="character" w:customStyle="1" w:styleId="copytarget">
    <w:name w:val="copy_target"/>
    <w:basedOn w:val="a0"/>
    <w:rsid w:val="000E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school47@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ОУ47</dc:creator>
  <cp:lastModifiedBy>ОУ47</cp:lastModifiedBy>
  <cp:revision>3</cp:revision>
  <dcterms:created xsi:type="dcterms:W3CDTF">2020-12-21T06:33:00Z</dcterms:created>
  <dcterms:modified xsi:type="dcterms:W3CDTF">2021-01-21T07:13:00Z</dcterms:modified>
</cp:coreProperties>
</file>