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60" w:rsidRPr="00584FF4" w:rsidRDefault="002B5D60" w:rsidP="008D2FFB">
      <w:pPr>
        <w:keepNext/>
        <w:widowControl w:val="0"/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584FF4">
        <w:rPr>
          <w:b/>
          <w:kern w:val="28"/>
          <w:sz w:val="28"/>
          <w:szCs w:val="28"/>
        </w:rPr>
        <w:t xml:space="preserve">Техническое задание </w:t>
      </w:r>
    </w:p>
    <w:p w:rsidR="00B8789C" w:rsidRDefault="00B8789C" w:rsidP="008D2FFB">
      <w:pPr>
        <w:widowControl w:val="0"/>
        <w:autoSpaceDE w:val="0"/>
        <w:autoSpaceDN w:val="0"/>
        <w:adjustRightInd w:val="0"/>
        <w:ind w:right="-71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неисключительных прав использования базы данных </w:t>
      </w:r>
    </w:p>
    <w:p w:rsidR="008B4386" w:rsidRPr="0014280D" w:rsidRDefault="00B8789C" w:rsidP="008D2FF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Электронной Системы</w:t>
      </w:r>
      <w:r w:rsidR="003A1297">
        <w:rPr>
          <w:color w:val="000000"/>
          <w:sz w:val="24"/>
          <w:szCs w:val="24"/>
        </w:rPr>
        <w:t xml:space="preserve"> </w:t>
      </w:r>
      <w:r w:rsidR="003A2443">
        <w:rPr>
          <w:color w:val="000000"/>
          <w:sz w:val="24"/>
          <w:szCs w:val="24"/>
        </w:rPr>
        <w:t>«Госфинансы»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080"/>
      </w:tblGrid>
      <w:tr w:rsidR="002B5D60" w:rsidRPr="0017157F" w:rsidTr="00FB1921">
        <w:tc>
          <w:tcPr>
            <w:tcW w:w="710" w:type="dxa"/>
            <w:shd w:val="clear" w:color="auto" w:fill="auto"/>
            <w:vAlign w:val="center"/>
          </w:tcPr>
          <w:p w:rsidR="002B5D60" w:rsidRPr="00BE1A39" w:rsidRDefault="002B5D60" w:rsidP="008D2FFB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№</w:t>
            </w:r>
          </w:p>
          <w:p w:rsidR="002B5D60" w:rsidRPr="00BE1A39" w:rsidRDefault="002B5D60" w:rsidP="008D2FFB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D60" w:rsidRPr="00BE1A39" w:rsidRDefault="002B5D60" w:rsidP="008D2FFB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B5D60" w:rsidRPr="00BE1A39" w:rsidRDefault="002B5D60" w:rsidP="008D2FFB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Требования к услугам/работам, указываемые государственным заказчиком</w:t>
            </w:r>
          </w:p>
        </w:tc>
      </w:tr>
      <w:tr w:rsidR="002B5D60" w:rsidRPr="0017157F" w:rsidTr="00FB1921">
        <w:tc>
          <w:tcPr>
            <w:tcW w:w="710" w:type="dxa"/>
            <w:shd w:val="clear" w:color="auto" w:fill="auto"/>
          </w:tcPr>
          <w:p w:rsidR="002B5D60" w:rsidRPr="00E14829" w:rsidRDefault="002B5D60" w:rsidP="008D2FFB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E1482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B5D60" w:rsidRPr="00E14829" w:rsidRDefault="002B5D60" w:rsidP="008D2FFB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E1482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2B5D60" w:rsidRPr="00A341CE" w:rsidRDefault="002B5D60" w:rsidP="008D2FFB">
            <w:pPr>
              <w:jc w:val="center"/>
              <w:rPr>
                <w:sz w:val="24"/>
                <w:szCs w:val="24"/>
                <w:lang w:eastAsia="en-US"/>
              </w:rPr>
            </w:pPr>
            <w:r w:rsidRPr="00A341CE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95608" w:rsidRPr="0017157F" w:rsidTr="00FB1921">
        <w:trPr>
          <w:trHeight w:val="219"/>
        </w:trPr>
        <w:tc>
          <w:tcPr>
            <w:tcW w:w="710" w:type="dxa"/>
            <w:shd w:val="clear" w:color="auto" w:fill="auto"/>
            <w:vAlign w:val="center"/>
          </w:tcPr>
          <w:p w:rsidR="00695608" w:rsidRPr="00BE1A39" w:rsidRDefault="00571D4F" w:rsidP="008D2FF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608" w:rsidRPr="00BE1A39" w:rsidRDefault="00695608" w:rsidP="008D2FF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E1A39">
              <w:rPr>
                <w:sz w:val="24"/>
                <w:szCs w:val="24"/>
              </w:rPr>
              <w:t>Состав программного обеспечения</w:t>
            </w:r>
            <w:r w:rsidR="006C3298">
              <w:rPr>
                <w:sz w:val="24"/>
                <w:szCs w:val="24"/>
              </w:rPr>
              <w:t xml:space="preserve"> </w:t>
            </w:r>
            <w:r w:rsidR="006C3298">
              <w:rPr>
                <w:color w:val="000000"/>
                <w:sz w:val="24"/>
                <w:szCs w:val="24"/>
              </w:rPr>
              <w:t>С</w:t>
            </w:r>
            <w:r w:rsidR="00E806E0">
              <w:rPr>
                <w:color w:val="000000"/>
                <w:sz w:val="24"/>
                <w:szCs w:val="24"/>
              </w:rPr>
              <w:t>правочно-правовой с</w:t>
            </w:r>
            <w:r w:rsidR="006C3298">
              <w:rPr>
                <w:color w:val="000000"/>
                <w:sz w:val="24"/>
                <w:szCs w:val="24"/>
              </w:rPr>
              <w:t>истемы</w:t>
            </w:r>
            <w:r w:rsidR="0030492A">
              <w:rPr>
                <w:color w:val="000000"/>
                <w:sz w:val="24"/>
                <w:szCs w:val="24"/>
              </w:rPr>
              <w:t xml:space="preserve"> </w:t>
            </w:r>
            <w:r w:rsidR="00270AE0">
              <w:rPr>
                <w:color w:val="000000"/>
                <w:sz w:val="24"/>
                <w:szCs w:val="24"/>
              </w:rPr>
              <w:t>«Госфинансы»</w:t>
            </w:r>
          </w:p>
        </w:tc>
        <w:tc>
          <w:tcPr>
            <w:tcW w:w="8080" w:type="dxa"/>
            <w:shd w:val="clear" w:color="auto" w:fill="auto"/>
          </w:tcPr>
          <w:p w:rsidR="00BB6BC6" w:rsidRDefault="00B8789C" w:rsidP="008D2FFB">
            <w:pPr>
              <w:pStyle w:val="aff5"/>
              <w:ind w:right="141" w:firstLine="85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8789C">
              <w:rPr>
                <w:lang w:val="ru-RU"/>
              </w:rPr>
              <w:t>Э</w:t>
            </w:r>
            <w:r w:rsidR="0030492A">
              <w:rPr>
                <w:lang w:val="ru-RU"/>
              </w:rPr>
              <w:t xml:space="preserve">лектронная </w:t>
            </w:r>
            <w:r w:rsidR="00270AE0">
              <w:rPr>
                <w:lang w:val="ru-RU"/>
              </w:rPr>
              <w:t>система «Госфинансы»</w:t>
            </w:r>
            <w:r w:rsidR="003A60DD">
              <w:rPr>
                <w:lang w:val="ru-RU"/>
              </w:rPr>
              <w:t xml:space="preserve"> </w:t>
            </w:r>
            <w:r w:rsidR="003A60DD" w:rsidRPr="003A60DD">
              <w:rPr>
                <w:lang w:val="ru-RU"/>
              </w:rPr>
              <w:t>для бюджетных, казенных и автономных учреждений</w:t>
            </w:r>
            <w:r w:rsidR="0030492A">
              <w:rPr>
                <w:b/>
                <w:lang w:val="ru-RU"/>
              </w:rPr>
              <w:t xml:space="preserve">, 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>содержащ</w:t>
            </w:r>
            <w:r w:rsidR="006A3DA2">
              <w:rPr>
                <w:rFonts w:eastAsia="Times New Roman" w:cs="Times New Roman"/>
                <w:color w:val="auto"/>
                <w:lang w:val="ru-RU" w:eastAsia="ru-RU" w:bidi="ar-SA"/>
              </w:rPr>
              <w:t>ая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методические и справочные материалы, нормативно-правовые документы по осно</w:t>
            </w:r>
            <w:r w:rsidR="00BB6BC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вным направлениям деятельности 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>главного бухгалтера и финансового специалиста государственного и муниципального учреждения для принятия квалифицированных решений по тематике учета, отчетности, бюджетного контроля, применения бюджетной классификации</w:t>
            </w:r>
            <w:r w:rsidR="0030492A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(далее Система)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>.</w:t>
            </w:r>
          </w:p>
          <w:p w:rsidR="00695608" w:rsidRPr="00690883" w:rsidRDefault="00695608" w:rsidP="008D2FFB">
            <w:pPr>
              <w:pStyle w:val="aff5"/>
              <w:ind w:right="141" w:firstLine="85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Количество одно</w:t>
            </w:r>
            <w:r w:rsidR="009D4CEC">
              <w:rPr>
                <w:rFonts w:cs="Times New Roman"/>
                <w:color w:val="auto"/>
                <w:lang w:val="ru-RU"/>
              </w:rPr>
              <w:t xml:space="preserve">временных доступов: </w:t>
            </w:r>
            <w:r w:rsidR="003621E1">
              <w:rPr>
                <w:rFonts w:cs="Times New Roman"/>
                <w:color w:val="auto"/>
                <w:lang w:val="ru-RU"/>
              </w:rPr>
              <w:t>2</w:t>
            </w:r>
            <w:r w:rsidR="00E356D6">
              <w:rPr>
                <w:rFonts w:cs="Times New Roman"/>
                <w:color w:val="auto"/>
                <w:lang w:val="ru-RU"/>
              </w:rPr>
              <w:t xml:space="preserve"> </w:t>
            </w:r>
            <w:r w:rsidR="00655600">
              <w:rPr>
                <w:rFonts w:cs="Times New Roman"/>
                <w:color w:val="auto"/>
                <w:lang w:val="ru-RU"/>
              </w:rPr>
              <w:t>(</w:t>
            </w:r>
            <w:r w:rsidR="003621E1">
              <w:rPr>
                <w:rFonts w:cs="Times New Roman"/>
                <w:color w:val="auto"/>
                <w:lang w:val="ru-RU"/>
              </w:rPr>
              <w:t>два</w:t>
            </w:r>
            <w:r w:rsidR="002E7DF5">
              <w:rPr>
                <w:rFonts w:cs="Times New Roman"/>
                <w:color w:val="auto"/>
                <w:lang w:val="ru-RU"/>
              </w:rPr>
              <w:t>)</w:t>
            </w:r>
          </w:p>
          <w:p w:rsidR="00695608" w:rsidRDefault="00695608" w:rsidP="008D2FF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16E">
              <w:rPr>
                <w:sz w:val="24"/>
                <w:szCs w:val="24"/>
              </w:rPr>
              <w:t xml:space="preserve">              Срок права использования </w:t>
            </w:r>
            <w:r w:rsidR="00E806E0">
              <w:rPr>
                <w:sz w:val="24"/>
                <w:szCs w:val="24"/>
              </w:rPr>
              <w:t>Системы</w:t>
            </w:r>
            <w:r w:rsidRPr="00001D0F">
              <w:rPr>
                <w:sz w:val="24"/>
                <w:szCs w:val="24"/>
              </w:rPr>
              <w:t xml:space="preserve">: </w:t>
            </w:r>
            <w:r w:rsidR="00683089">
              <w:rPr>
                <w:sz w:val="24"/>
                <w:szCs w:val="24"/>
              </w:rPr>
              <w:t>12</w:t>
            </w:r>
            <w:r w:rsidRPr="00001D0F">
              <w:rPr>
                <w:sz w:val="24"/>
                <w:szCs w:val="24"/>
              </w:rPr>
              <w:t xml:space="preserve"> месяцев.</w:t>
            </w:r>
          </w:p>
          <w:p w:rsidR="009D2270" w:rsidRDefault="009D2270" w:rsidP="008D2FFB">
            <w:pPr>
              <w:keepNext/>
              <w:keepLines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72E50">
              <w:rPr>
                <w:sz w:val="24"/>
                <w:szCs w:val="24"/>
              </w:rPr>
              <w:t>Территория использования базы данных: Российская Федерация.</w:t>
            </w:r>
          </w:p>
          <w:p w:rsidR="009D2270" w:rsidRPr="00B72E50" w:rsidRDefault="009D2270" w:rsidP="008D2FFB">
            <w:pPr>
              <w:keepNext/>
              <w:keepLines/>
              <w:ind w:right="33"/>
              <w:jc w:val="both"/>
              <w:rPr>
                <w:sz w:val="24"/>
                <w:szCs w:val="24"/>
              </w:rPr>
            </w:pPr>
          </w:p>
          <w:p w:rsidR="000038F7" w:rsidRPr="000038F7" w:rsidRDefault="008D2FFB" w:rsidP="008D2FFB">
            <w:pPr>
              <w:rPr>
                <w:sz w:val="24"/>
                <w:szCs w:val="24"/>
              </w:rPr>
            </w:pPr>
            <w:r w:rsidRPr="008D2FFB">
              <w:rPr>
                <w:sz w:val="24"/>
                <w:szCs w:val="24"/>
              </w:rPr>
              <w:t>Система должны быть структурированы по следующим разделам</w:t>
            </w:r>
            <w:r w:rsidR="000038F7" w:rsidRPr="000038F7">
              <w:rPr>
                <w:sz w:val="24"/>
                <w:szCs w:val="24"/>
              </w:rPr>
              <w:t>:</w:t>
            </w:r>
          </w:p>
          <w:p w:rsidR="000038F7" w:rsidRPr="000038F7" w:rsidRDefault="000038F7" w:rsidP="008D2FFB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1.</w:t>
            </w:r>
            <w:r w:rsidRPr="000038F7">
              <w:rPr>
                <w:sz w:val="24"/>
                <w:szCs w:val="24"/>
              </w:rPr>
              <w:tab/>
            </w:r>
            <w:r w:rsidR="008D2FFB">
              <w:rPr>
                <w:sz w:val="24"/>
                <w:szCs w:val="24"/>
              </w:rPr>
              <w:t>Правовая база</w:t>
            </w:r>
            <w:r w:rsidR="008D2FFB">
              <w:rPr>
                <w:sz w:val="24"/>
                <w:szCs w:val="24"/>
              </w:rPr>
              <w:br/>
            </w:r>
            <w:r w:rsidRPr="000038F7">
              <w:rPr>
                <w:sz w:val="24"/>
                <w:szCs w:val="24"/>
              </w:rPr>
              <w:t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</w:t>
            </w:r>
            <w:r w:rsidR="00683089">
              <w:rPr>
                <w:sz w:val="24"/>
                <w:szCs w:val="24"/>
              </w:rPr>
              <w:t>,</w:t>
            </w:r>
            <w:r w:rsidRPr="000038F7">
              <w:rPr>
                <w:sz w:val="24"/>
                <w:szCs w:val="24"/>
              </w:rPr>
              <w:t xml:space="preserve">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</w:t>
            </w:r>
            <w:r w:rsidR="00E806E0">
              <w:rPr>
                <w:sz w:val="24"/>
                <w:szCs w:val="24"/>
              </w:rPr>
              <w:t>нтрольных и надзорных органов (</w:t>
            </w:r>
            <w:r w:rsidRPr="000038F7">
              <w:rPr>
                <w:sz w:val="24"/>
                <w:szCs w:val="24"/>
              </w:rPr>
              <w:t>прокуратуры, Минэкономразвития, ФАС, Счетной палаты, Минфина и т.д)</w:t>
            </w:r>
            <w:r w:rsidR="00E806E0">
              <w:rPr>
                <w:sz w:val="24"/>
                <w:szCs w:val="24"/>
              </w:rPr>
              <w:t>. С</w:t>
            </w:r>
            <w:r w:rsidRPr="000038F7">
              <w:rPr>
                <w:sz w:val="24"/>
                <w:szCs w:val="24"/>
              </w:rPr>
              <w:t>удебную практику по актуальным вопросам деятельности главного бухгалтера и финансового специалиста государственного</w:t>
            </w:r>
            <w:r w:rsidR="00E806E0">
              <w:rPr>
                <w:sz w:val="24"/>
                <w:szCs w:val="24"/>
              </w:rPr>
              <w:t xml:space="preserve"> (муниципального) учреждения</w:t>
            </w:r>
            <w:r w:rsidRPr="000038F7">
              <w:rPr>
                <w:sz w:val="24"/>
                <w:szCs w:val="24"/>
              </w:rPr>
              <w:t xml:space="preserve">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</w:t>
            </w:r>
            <w:r w:rsidR="00E806E0">
              <w:rPr>
                <w:sz w:val="24"/>
                <w:szCs w:val="24"/>
              </w:rPr>
              <w:t>Систему</w:t>
            </w:r>
            <w:r w:rsidRPr="000038F7">
              <w:rPr>
                <w:sz w:val="24"/>
                <w:szCs w:val="24"/>
              </w:rPr>
              <w:t>, должны соответствовать нормам действующего законодательства, то есть актуализироваться</w:t>
            </w:r>
            <w:r w:rsidR="00E806E0">
              <w:rPr>
                <w:sz w:val="24"/>
                <w:szCs w:val="24"/>
              </w:rPr>
              <w:t xml:space="preserve"> по мере изменения норм права </w:t>
            </w:r>
            <w:r w:rsidRPr="000038F7">
              <w:rPr>
                <w:sz w:val="24"/>
                <w:szCs w:val="24"/>
              </w:rPr>
              <w:t xml:space="preserve">в количестве не менее </w:t>
            </w:r>
            <w:r w:rsidR="00655600">
              <w:rPr>
                <w:sz w:val="24"/>
                <w:szCs w:val="24"/>
              </w:rPr>
              <w:t>104</w:t>
            </w:r>
            <w:r w:rsidRPr="000038F7">
              <w:rPr>
                <w:sz w:val="24"/>
                <w:szCs w:val="24"/>
              </w:rPr>
              <w:t xml:space="preserve"> млн. штук. </w:t>
            </w:r>
          </w:p>
          <w:p w:rsidR="008D2FFB" w:rsidRDefault="000038F7" w:rsidP="008D2FFB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2.</w:t>
            </w:r>
            <w:r w:rsidRPr="000038F7">
              <w:rPr>
                <w:sz w:val="24"/>
                <w:szCs w:val="24"/>
              </w:rPr>
              <w:tab/>
            </w:r>
            <w:r w:rsidR="008D2FFB">
              <w:rPr>
                <w:sz w:val="24"/>
                <w:szCs w:val="24"/>
              </w:rPr>
              <w:t>Рекомендации</w:t>
            </w:r>
          </w:p>
          <w:p w:rsidR="008D2FFB" w:rsidRPr="00785F38" w:rsidRDefault="008D2FFB" w:rsidP="008D2FFB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785F38">
              <w:rPr>
                <w:sz w:val="24"/>
                <w:szCs w:val="24"/>
              </w:rPr>
              <w:t>Раздел должен содержать</w:t>
            </w:r>
            <w:r>
              <w:rPr>
                <w:sz w:val="24"/>
                <w:szCs w:val="24"/>
              </w:rPr>
              <w:t>:</w:t>
            </w:r>
            <w:r w:rsidRPr="00785F38">
              <w:rPr>
                <w:sz w:val="24"/>
                <w:szCs w:val="24"/>
              </w:rPr>
              <w:t xml:space="preserve"> </w:t>
            </w:r>
          </w:p>
          <w:p w:rsidR="008D2FFB" w:rsidRPr="00785F38" w:rsidRDefault="008D2FFB" w:rsidP="003A60DD">
            <w:pPr>
              <w:pStyle w:val="a5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785F38">
              <w:t>разъяснения экспертов бюджетной и налоговой сферы, методические материалы по вопросам учета, отчетности, налогообложения, кадровым и юридическим вопросам;</w:t>
            </w:r>
          </w:p>
          <w:p w:rsidR="008D2FFB" w:rsidRPr="00CE5280" w:rsidRDefault="008D2FFB" w:rsidP="003A60DD">
            <w:pPr>
              <w:pStyle w:val="a5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785F38">
              <w:t>практические</w:t>
            </w:r>
            <w:r w:rsidRPr="00CE5280">
              <w:t xml:space="preserve"> примеры по решению самых актуальных вопросов ежедневной деятельности главного бухгалтера и финансового специалиста;</w:t>
            </w:r>
          </w:p>
          <w:p w:rsidR="008D2FFB" w:rsidRDefault="008D2FFB" w:rsidP="003A60DD">
            <w:pPr>
              <w:pStyle w:val="a5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CE5280">
              <w:t>ответы на вопросы главных бухгалтеров и финансовых специалистов государственных (муниципальных) учреждений и (или) органов власти;</w:t>
            </w:r>
          </w:p>
          <w:p w:rsidR="008D2FFB" w:rsidRDefault="000038F7" w:rsidP="008D2FFB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</w:t>
            </w:r>
            <w:r w:rsidR="00E806E0">
              <w:rPr>
                <w:sz w:val="24"/>
                <w:szCs w:val="24"/>
              </w:rPr>
              <w:t xml:space="preserve"> (муниципального) учреждения </w:t>
            </w:r>
            <w:r w:rsidR="00D3651A">
              <w:rPr>
                <w:sz w:val="24"/>
                <w:szCs w:val="24"/>
              </w:rPr>
              <w:t xml:space="preserve">в количестве не менее 1500 штук. </w:t>
            </w:r>
          </w:p>
          <w:p w:rsidR="000038F7" w:rsidRDefault="00D3651A" w:rsidP="008D2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наличие отдельных блоков по следующим темам: </w:t>
            </w:r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Актуально сейчас</w:t>
            </w:r>
          </w:p>
          <w:p w:rsidR="003A60DD" w:rsidRPr="003A60DD" w:rsidRDefault="003621E1" w:rsidP="003A60DD">
            <w:pPr>
              <w:numPr>
                <w:ilvl w:val="0"/>
                <w:numId w:val="4"/>
              </w:numPr>
              <w:ind w:left="0"/>
              <w:rPr>
                <w:color w:val="222222"/>
                <w:sz w:val="24"/>
                <w:szCs w:val="24"/>
              </w:rPr>
            </w:pPr>
            <w:hyperlink r:id="rId8" w:anchor="/rubric/1/46/316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Изменения в работе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4"/>
              </w:numPr>
              <w:ind w:left="0"/>
              <w:rPr>
                <w:color w:val="222222"/>
                <w:sz w:val="24"/>
                <w:szCs w:val="24"/>
              </w:rPr>
            </w:pPr>
            <w:hyperlink r:id="rId9" w:anchor="/rubric/1/46/316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Главное в месяце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4"/>
              </w:numPr>
              <w:ind w:left="0"/>
              <w:rPr>
                <w:color w:val="222222"/>
                <w:sz w:val="24"/>
                <w:szCs w:val="24"/>
              </w:rPr>
            </w:pPr>
            <w:hyperlink r:id="rId10" w:anchor="/rubric/1/46/3378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СПЕЦПРОЕКТЫ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4"/>
              </w:numPr>
              <w:ind w:left="0"/>
              <w:rPr>
                <w:color w:val="222222"/>
                <w:sz w:val="24"/>
                <w:szCs w:val="24"/>
              </w:rPr>
            </w:pPr>
            <w:hyperlink r:id="rId11" w:anchor="/rubric/1/46/334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Меры поддержки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4"/>
              </w:numPr>
              <w:ind w:left="0"/>
              <w:rPr>
                <w:color w:val="222222"/>
                <w:sz w:val="24"/>
                <w:szCs w:val="24"/>
              </w:rPr>
            </w:pPr>
            <w:hyperlink r:id="rId12" w:anchor="/rubric/1/46/297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Работа с Системой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Бюджетная классификация</w:t>
            </w:r>
          </w:p>
          <w:p w:rsidR="003A60DD" w:rsidRPr="003A60DD" w:rsidRDefault="003621E1" w:rsidP="003A60DD">
            <w:pPr>
              <w:numPr>
                <w:ilvl w:val="0"/>
                <w:numId w:val="5"/>
              </w:numPr>
              <w:ind w:left="0"/>
              <w:rPr>
                <w:color w:val="222222"/>
                <w:sz w:val="24"/>
                <w:szCs w:val="24"/>
              </w:rPr>
            </w:pPr>
            <w:hyperlink r:id="rId13" w:anchor="/rubric/1/46/317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Изменения КБК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5"/>
              </w:numPr>
              <w:ind w:left="0"/>
              <w:rPr>
                <w:color w:val="222222"/>
                <w:sz w:val="24"/>
                <w:szCs w:val="24"/>
              </w:rPr>
            </w:pPr>
            <w:hyperlink r:id="rId14" w:anchor="/rubric/1/46/3172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КОСГУ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5"/>
              </w:numPr>
              <w:ind w:left="0"/>
              <w:rPr>
                <w:color w:val="222222"/>
                <w:sz w:val="24"/>
                <w:szCs w:val="24"/>
              </w:rPr>
            </w:pPr>
            <w:hyperlink r:id="rId15" w:anchor="/rubric/1/46/3171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КВР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5"/>
              </w:numPr>
              <w:ind w:left="0"/>
              <w:rPr>
                <w:color w:val="222222"/>
                <w:sz w:val="24"/>
                <w:szCs w:val="24"/>
              </w:rPr>
            </w:pPr>
            <w:hyperlink r:id="rId16" w:anchor="/rubric/1/46/317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Увязки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Документы</w:t>
            </w:r>
          </w:p>
          <w:p w:rsidR="003A60DD" w:rsidRPr="003A60DD" w:rsidRDefault="003621E1" w:rsidP="003A60DD">
            <w:pPr>
              <w:numPr>
                <w:ilvl w:val="0"/>
                <w:numId w:val="6"/>
              </w:numPr>
              <w:ind w:left="0"/>
              <w:rPr>
                <w:color w:val="222222"/>
                <w:sz w:val="24"/>
                <w:szCs w:val="24"/>
              </w:rPr>
            </w:pPr>
            <w:hyperlink r:id="rId17" w:anchor="/rubric/1/46/8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Учетная политика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6"/>
              </w:numPr>
              <w:ind w:left="0"/>
              <w:rPr>
                <w:color w:val="222222"/>
                <w:sz w:val="24"/>
                <w:szCs w:val="24"/>
              </w:rPr>
            </w:pPr>
            <w:hyperlink r:id="rId18" w:anchor="/rubric/1/46/318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Первичка и регистры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6"/>
              </w:numPr>
              <w:ind w:left="0"/>
              <w:rPr>
                <w:color w:val="222222"/>
                <w:sz w:val="24"/>
                <w:szCs w:val="24"/>
              </w:rPr>
            </w:pPr>
            <w:hyperlink r:id="rId19" w:anchor="/rubric/1/46/317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Прочие документы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Учет</w:t>
            </w:r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0" w:anchor="/rubric/1/46/318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Изменения в учете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1" w:anchor="/rubric/1/46/3182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Федеральные стандарты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2" w:anchor="/rubric/1/46/318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Бухгалтерские счета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3" w:anchor="/rubric/1/46/318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Имущество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4" w:anchor="/rubric/1/46/321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Платежи и касса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5" w:anchor="/rubric/1/46/3218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Доходы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6" w:anchor="/rubric/1/46/3217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Расходы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7" w:anchor="/rubric/1/46/321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Другие участки учета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8" w:anchor="/rubric/1/46/288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Отрасли и специфика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7"/>
              </w:numPr>
              <w:ind w:left="0"/>
              <w:rPr>
                <w:color w:val="222222"/>
                <w:sz w:val="24"/>
                <w:szCs w:val="24"/>
              </w:rPr>
            </w:pPr>
            <w:hyperlink r:id="rId29" w:anchor="/rubric/1/46/339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Работа в 1С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Отчетность</w:t>
            </w:r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0" w:anchor="/rubric/1/46/324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Изменения в отчетности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1" w:anchor="/rubric/1/46/303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Бюджетная отчетность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2" w:anchor="/rubric/1/46/2858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Бухгалтерская отчетность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3" w:anchor="/rubric/1/46/3367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Отчетность в Социальный фонд (СФР)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4" w:anchor="/rubric/1/46/3247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Отчетность в ФСС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5" w:anchor="/rubric/1/46/3248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Отчетность в ПФР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6" w:anchor="/rubric/1/46/324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Налоговая отчетность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8"/>
              </w:numPr>
              <w:ind w:left="0"/>
              <w:rPr>
                <w:color w:val="222222"/>
                <w:sz w:val="24"/>
                <w:szCs w:val="24"/>
              </w:rPr>
            </w:pPr>
            <w:hyperlink r:id="rId37" w:anchor="/rubric/1/46/3246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Другая отчетность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Сотрудник</w:t>
            </w:r>
          </w:p>
          <w:p w:rsidR="003A60DD" w:rsidRPr="003A60DD" w:rsidRDefault="003621E1" w:rsidP="003A60DD">
            <w:pPr>
              <w:numPr>
                <w:ilvl w:val="0"/>
                <w:numId w:val="9"/>
              </w:numPr>
              <w:ind w:left="0"/>
              <w:rPr>
                <w:color w:val="222222"/>
                <w:sz w:val="24"/>
                <w:szCs w:val="24"/>
              </w:rPr>
            </w:pPr>
            <w:hyperlink r:id="rId38" w:anchor="/rubric/1/46/3271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Выплаты и расчеты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9"/>
              </w:numPr>
              <w:ind w:left="0"/>
              <w:rPr>
                <w:color w:val="222222"/>
                <w:sz w:val="24"/>
                <w:szCs w:val="24"/>
              </w:rPr>
            </w:pPr>
            <w:hyperlink r:id="rId39" w:anchor="/rubric/1/46/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Кадровый учет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Налоги и взносы</w:t>
            </w:r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0" w:anchor="/rubric/1/46/3366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ЕНП и ЕНС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1" w:anchor="/rubric/1/46/4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НДФЛ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2" w:anchor="/rubric/1/46/244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Взносы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3" w:anchor="/rubric/1/46/328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Имущественные налоги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4" w:anchor="/rubric/1/46/5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НДС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5" w:anchor="/rubric/1/46/56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Налог на прибыль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6" w:anchor="/rubric/1/46/46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УСН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7" w:anchor="/rubric/1/46/1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Другие налоги и сборы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0"/>
              </w:numPr>
              <w:ind w:left="0"/>
              <w:rPr>
                <w:color w:val="222222"/>
                <w:sz w:val="24"/>
                <w:szCs w:val="24"/>
              </w:rPr>
            </w:pPr>
            <w:hyperlink r:id="rId48" w:anchor="/rubric/1/46/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Уплата, зачет налогов и взносов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1"/>
              </w:numPr>
              <w:ind w:left="0"/>
              <w:rPr>
                <w:bCs/>
                <w:color w:val="222222"/>
                <w:sz w:val="24"/>
                <w:szCs w:val="24"/>
              </w:rPr>
            </w:pPr>
            <w:hyperlink r:id="rId49" w:anchor="/rubric/1/46/3291" w:history="1">
              <w:r w:rsidR="003A60DD" w:rsidRPr="003A60DD">
                <w:rPr>
                  <w:rStyle w:val="a7"/>
                  <w:bCs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Инвентаризация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bCs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Проверки и штрафы</w:t>
            </w:r>
          </w:p>
          <w:p w:rsidR="003A60DD" w:rsidRPr="003A60DD" w:rsidRDefault="003621E1" w:rsidP="003A60DD">
            <w:pPr>
              <w:numPr>
                <w:ilvl w:val="0"/>
                <w:numId w:val="12"/>
              </w:numPr>
              <w:ind w:left="0"/>
              <w:rPr>
                <w:color w:val="222222"/>
                <w:sz w:val="24"/>
                <w:szCs w:val="24"/>
              </w:rPr>
            </w:pPr>
            <w:hyperlink r:id="rId50" w:anchor="/rubric/1/46/329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Ответственность и штрафы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2"/>
              </w:numPr>
              <w:ind w:left="0"/>
              <w:rPr>
                <w:color w:val="222222"/>
                <w:sz w:val="24"/>
                <w:szCs w:val="24"/>
              </w:rPr>
            </w:pPr>
            <w:hyperlink r:id="rId51" w:anchor="/rubric/1/46/2901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Госфинконтроль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2"/>
              </w:numPr>
              <w:ind w:left="0"/>
              <w:rPr>
                <w:color w:val="222222"/>
                <w:sz w:val="24"/>
                <w:szCs w:val="24"/>
              </w:rPr>
            </w:pPr>
            <w:hyperlink r:id="rId52" w:anchor="/rubric/1/46/2902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Внутренний контроль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2"/>
              </w:numPr>
              <w:ind w:left="0"/>
              <w:rPr>
                <w:color w:val="222222"/>
                <w:sz w:val="24"/>
                <w:szCs w:val="24"/>
              </w:rPr>
            </w:pPr>
            <w:hyperlink r:id="rId53" w:anchor="/rubric/1/46/333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Аудит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2"/>
              </w:numPr>
              <w:ind w:left="0"/>
              <w:rPr>
                <w:color w:val="222222"/>
                <w:sz w:val="24"/>
                <w:szCs w:val="24"/>
              </w:rPr>
            </w:pPr>
            <w:hyperlink r:id="rId54" w:anchor="/rubric/1/46/329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Другие проверки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Планирование</w:t>
            </w:r>
          </w:p>
          <w:p w:rsidR="003A60DD" w:rsidRPr="003A60DD" w:rsidRDefault="003621E1" w:rsidP="003A60DD">
            <w:pPr>
              <w:numPr>
                <w:ilvl w:val="0"/>
                <w:numId w:val="13"/>
              </w:numPr>
              <w:ind w:left="0"/>
              <w:rPr>
                <w:color w:val="222222"/>
                <w:sz w:val="24"/>
                <w:szCs w:val="24"/>
              </w:rPr>
            </w:pPr>
            <w:hyperlink r:id="rId55" w:anchor="/rubric/1/46/329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Смета и План ФХД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3"/>
              </w:numPr>
              <w:ind w:left="0"/>
              <w:rPr>
                <w:color w:val="222222"/>
                <w:sz w:val="24"/>
                <w:szCs w:val="24"/>
              </w:rPr>
            </w:pPr>
            <w:hyperlink r:id="rId56" w:anchor="/rubric/1/46/342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Обоснования к бюджетной смете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3"/>
              </w:numPr>
              <w:ind w:left="0"/>
              <w:rPr>
                <w:color w:val="222222"/>
                <w:sz w:val="24"/>
                <w:szCs w:val="24"/>
              </w:rPr>
            </w:pPr>
            <w:hyperlink r:id="rId57" w:anchor="/rubric/1/46/342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Обоснования к Плану ФХД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3"/>
              </w:numPr>
              <w:ind w:left="0"/>
              <w:rPr>
                <w:color w:val="222222"/>
                <w:sz w:val="24"/>
                <w:szCs w:val="24"/>
              </w:rPr>
            </w:pPr>
            <w:hyperlink r:id="rId58" w:anchor="/rubric/1/46/297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Госзадание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3"/>
              </w:numPr>
              <w:ind w:left="0"/>
              <w:rPr>
                <w:color w:val="222222"/>
                <w:sz w:val="24"/>
                <w:szCs w:val="24"/>
              </w:rPr>
            </w:pPr>
            <w:hyperlink r:id="rId59" w:anchor="/rubric/1/46/342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Планирование закупок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3"/>
              </w:numPr>
              <w:ind w:left="0"/>
              <w:rPr>
                <w:color w:val="222222"/>
                <w:sz w:val="24"/>
                <w:szCs w:val="24"/>
              </w:rPr>
            </w:pPr>
            <w:hyperlink r:id="rId60" w:anchor="/rubric/1/46/3426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Должностные инструкции для экономистов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Госзакупки</w:t>
            </w:r>
          </w:p>
          <w:p w:rsidR="003A60DD" w:rsidRPr="003A60DD" w:rsidRDefault="003621E1" w:rsidP="003A60DD">
            <w:pPr>
              <w:numPr>
                <w:ilvl w:val="0"/>
                <w:numId w:val="14"/>
              </w:numPr>
              <w:ind w:left="0"/>
              <w:rPr>
                <w:color w:val="222222"/>
                <w:sz w:val="24"/>
                <w:szCs w:val="24"/>
              </w:rPr>
            </w:pPr>
            <w:hyperlink r:id="rId61" w:anchor="/rubric/1/46/2853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Закон № 44-ФЗ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4"/>
              </w:numPr>
              <w:ind w:left="0"/>
              <w:rPr>
                <w:color w:val="222222"/>
                <w:sz w:val="24"/>
                <w:szCs w:val="24"/>
              </w:rPr>
            </w:pPr>
            <w:hyperlink r:id="rId62" w:anchor="/rubric/1/46/2755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Закон № 223-ФЗ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5"/>
              </w:numPr>
              <w:ind w:left="0"/>
              <w:rPr>
                <w:bCs/>
                <w:color w:val="222222"/>
                <w:sz w:val="24"/>
                <w:szCs w:val="24"/>
              </w:rPr>
            </w:pPr>
            <w:hyperlink r:id="rId63" w:anchor="/rubric/1/46/2884" w:history="1">
              <w:r w:rsidR="003A60DD" w:rsidRPr="003A60DD">
                <w:rPr>
                  <w:rStyle w:val="a7"/>
                  <w:bCs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Постановка на учет учреждения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5"/>
              </w:numPr>
              <w:ind w:left="0"/>
              <w:rPr>
                <w:bCs/>
                <w:color w:val="222222"/>
                <w:sz w:val="24"/>
                <w:szCs w:val="24"/>
              </w:rPr>
            </w:pPr>
            <w:hyperlink r:id="rId64" w:anchor="/rubric/1/46/3364" w:history="1">
              <w:r w:rsidR="003A60DD" w:rsidRPr="003A60DD">
                <w:rPr>
                  <w:rStyle w:val="a7"/>
                  <w:bCs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Ликвидация и реорганизация</w:t>
              </w:r>
            </w:hyperlink>
          </w:p>
          <w:p w:rsidR="003A60DD" w:rsidRPr="003A60DD" w:rsidRDefault="003A60DD" w:rsidP="003A60DD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bCs/>
                <w:color w:val="000000"/>
                <w:sz w:val="24"/>
                <w:szCs w:val="24"/>
              </w:rPr>
            </w:pPr>
            <w:r w:rsidRPr="003A60DD">
              <w:rPr>
                <w:rStyle w:val="b-rubricator-listtitle-text"/>
                <w:b w:val="0"/>
                <w:color w:val="000000"/>
                <w:sz w:val="24"/>
                <w:szCs w:val="24"/>
              </w:rPr>
              <w:t>Коронавирус</w:t>
            </w:r>
          </w:p>
          <w:p w:rsidR="003A60DD" w:rsidRPr="003A60DD" w:rsidRDefault="003621E1" w:rsidP="003A60DD">
            <w:pPr>
              <w:numPr>
                <w:ilvl w:val="0"/>
                <w:numId w:val="16"/>
              </w:numPr>
              <w:ind w:left="0"/>
              <w:rPr>
                <w:color w:val="222222"/>
                <w:sz w:val="24"/>
                <w:szCs w:val="24"/>
              </w:rPr>
            </w:pPr>
            <w:hyperlink r:id="rId65" w:anchor="/rubric/1/46/3134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Рекомендации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6"/>
              </w:numPr>
              <w:ind w:left="0"/>
              <w:rPr>
                <w:color w:val="222222"/>
                <w:sz w:val="24"/>
                <w:szCs w:val="24"/>
              </w:rPr>
            </w:pPr>
            <w:hyperlink r:id="rId66" w:anchor="/rubric/1/46/3129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Справочники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6"/>
              </w:numPr>
              <w:ind w:left="0"/>
              <w:rPr>
                <w:color w:val="222222"/>
                <w:sz w:val="24"/>
                <w:szCs w:val="24"/>
              </w:rPr>
            </w:pPr>
            <w:hyperlink r:id="rId67" w:anchor="/rubric/1/46/3130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Образцы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6"/>
              </w:numPr>
              <w:ind w:left="0"/>
              <w:rPr>
                <w:color w:val="222222"/>
                <w:sz w:val="24"/>
                <w:szCs w:val="24"/>
              </w:rPr>
            </w:pPr>
            <w:hyperlink r:id="rId68" w:anchor="/rubric/1/46/3131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Памятки</w:t>
              </w:r>
            </w:hyperlink>
          </w:p>
          <w:p w:rsidR="003A60DD" w:rsidRPr="003A60DD" w:rsidRDefault="003621E1" w:rsidP="003A60DD">
            <w:pPr>
              <w:numPr>
                <w:ilvl w:val="0"/>
                <w:numId w:val="16"/>
              </w:numPr>
              <w:ind w:left="0"/>
              <w:rPr>
                <w:color w:val="222222"/>
                <w:sz w:val="24"/>
                <w:szCs w:val="24"/>
              </w:rPr>
            </w:pPr>
            <w:hyperlink r:id="rId69" w:anchor="/rubric/1/46/3406" w:history="1">
              <w:r w:rsidR="003A60DD" w:rsidRPr="003A60DD">
                <w:rPr>
                  <w:rStyle w:val="a7"/>
                  <w:color w:val="222222"/>
                  <w:sz w:val="24"/>
                  <w:szCs w:val="24"/>
                  <w:u w:val="none"/>
                  <w:bdr w:val="none" w:sz="0" w:space="0" w:color="auto" w:frame="1"/>
                </w:rPr>
                <w:t>Прочее</w:t>
              </w:r>
            </w:hyperlink>
          </w:p>
          <w:p w:rsidR="000038F7" w:rsidRPr="000038F7" w:rsidRDefault="000038F7" w:rsidP="008D2FFB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3.</w:t>
            </w:r>
            <w:r w:rsidRPr="000038F7">
              <w:rPr>
                <w:sz w:val="24"/>
                <w:szCs w:val="24"/>
              </w:rPr>
              <w:tab/>
            </w:r>
            <w:r w:rsidR="008D2FFB" w:rsidRPr="00657261">
              <w:rPr>
                <w:rFonts w:cs="Calibri"/>
                <w:sz w:val="24"/>
                <w:szCs w:val="24"/>
              </w:rPr>
              <w:t>Шаблоны документов по бюджетному и бухгалтерскому учету от планирования до отчетности,</w:t>
            </w:r>
            <w:r w:rsidR="008D2FFB" w:rsidRPr="00657261">
              <w:rPr>
                <w:sz w:val="24"/>
                <w:szCs w:val="24"/>
              </w:rPr>
              <w:t xml:space="preserve"> подборку необходимых бухгалтеру в работе форм документов с образцами заполнения и комментариями </w:t>
            </w:r>
            <w:r w:rsidR="00843844">
              <w:rPr>
                <w:sz w:val="24"/>
                <w:szCs w:val="24"/>
              </w:rPr>
              <w:t>в количестве не менее 7</w:t>
            </w:r>
            <w:r w:rsidR="00655600">
              <w:rPr>
                <w:sz w:val="24"/>
                <w:szCs w:val="24"/>
              </w:rPr>
              <w:t>6</w:t>
            </w:r>
            <w:r w:rsidR="00843844">
              <w:rPr>
                <w:sz w:val="24"/>
                <w:szCs w:val="24"/>
              </w:rPr>
              <w:t>00 штук.</w:t>
            </w:r>
          </w:p>
          <w:p w:rsidR="000038F7" w:rsidRPr="000038F7" w:rsidRDefault="000038F7" w:rsidP="008D2FFB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4.</w:t>
            </w:r>
            <w:r w:rsidRPr="000038F7">
              <w:rPr>
                <w:sz w:val="24"/>
                <w:szCs w:val="24"/>
              </w:rPr>
              <w:tab/>
              <w:t>Справочные материалы, информацию по бу</w:t>
            </w:r>
            <w:r w:rsidR="00E806E0">
              <w:rPr>
                <w:sz w:val="24"/>
                <w:szCs w:val="24"/>
              </w:rPr>
              <w:t>хгалтерскому и бюджетному учету</w:t>
            </w:r>
            <w:r w:rsidR="00D3651A">
              <w:rPr>
                <w:sz w:val="24"/>
                <w:szCs w:val="24"/>
              </w:rPr>
              <w:t xml:space="preserve">. Антикризисный учет, производственный и профессиональный календарь, изменения законодательства </w:t>
            </w:r>
            <w:r w:rsidR="000D58E6">
              <w:rPr>
                <w:sz w:val="24"/>
                <w:szCs w:val="24"/>
              </w:rPr>
              <w:t>(федерального, реги</w:t>
            </w:r>
            <w:r w:rsidR="00D3651A">
              <w:rPr>
                <w:sz w:val="24"/>
                <w:szCs w:val="24"/>
              </w:rPr>
              <w:t>она</w:t>
            </w:r>
            <w:r w:rsidR="000D58E6">
              <w:rPr>
                <w:sz w:val="24"/>
                <w:szCs w:val="24"/>
              </w:rPr>
              <w:t>л</w:t>
            </w:r>
            <w:r w:rsidR="00D3651A">
              <w:rPr>
                <w:sz w:val="24"/>
                <w:szCs w:val="24"/>
              </w:rPr>
              <w:t>ьного всех субъе</w:t>
            </w:r>
            <w:r w:rsidR="000D58E6">
              <w:rPr>
                <w:sz w:val="24"/>
                <w:szCs w:val="24"/>
              </w:rPr>
              <w:t>ктов РФ, отраслевого, форм отче</w:t>
            </w:r>
            <w:r w:rsidR="00D3651A">
              <w:rPr>
                <w:sz w:val="24"/>
                <w:szCs w:val="24"/>
              </w:rPr>
              <w:t>тности), схемы дейст</w:t>
            </w:r>
            <w:r w:rsidR="000D58E6">
              <w:rPr>
                <w:sz w:val="24"/>
                <w:szCs w:val="24"/>
              </w:rPr>
              <w:t>вий, бюджетная классификация, налоги, учет, отраслевой учет, кадровые вопросы, юридические вопросы, личная бухгалтерия (налоги граждан, выплаты при рождении ребенка, трудовые отношения и т.д.), информация об ответственности за нарушение законодательства</w:t>
            </w:r>
            <w:r w:rsidR="00843844">
              <w:rPr>
                <w:sz w:val="24"/>
                <w:szCs w:val="24"/>
              </w:rPr>
              <w:t xml:space="preserve"> </w:t>
            </w:r>
            <w:r w:rsidR="00D3651A" w:rsidRPr="000038F7">
              <w:rPr>
                <w:sz w:val="24"/>
                <w:szCs w:val="24"/>
              </w:rPr>
              <w:t>в таблицах и списках, с переходами н</w:t>
            </w:r>
            <w:r w:rsidR="00D3651A">
              <w:rPr>
                <w:sz w:val="24"/>
                <w:szCs w:val="24"/>
              </w:rPr>
              <w:t>а актуальное законодательство</w:t>
            </w:r>
            <w:r w:rsidR="00D3651A" w:rsidRPr="000038F7">
              <w:rPr>
                <w:sz w:val="24"/>
                <w:szCs w:val="24"/>
              </w:rPr>
              <w:t xml:space="preserve"> </w:t>
            </w:r>
            <w:r w:rsidR="00915E50">
              <w:rPr>
                <w:sz w:val="24"/>
                <w:szCs w:val="24"/>
              </w:rPr>
              <w:t>в количестве не менее 27</w:t>
            </w:r>
            <w:r w:rsidRPr="000038F7">
              <w:rPr>
                <w:sz w:val="24"/>
                <w:szCs w:val="24"/>
              </w:rPr>
              <w:t>00 штук.</w:t>
            </w:r>
          </w:p>
          <w:p w:rsidR="000038F7" w:rsidRPr="000038F7" w:rsidRDefault="000038F7" w:rsidP="008D2FFB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5.</w:t>
            </w:r>
            <w:r w:rsidRPr="000038F7">
              <w:rPr>
                <w:sz w:val="24"/>
                <w:szCs w:val="24"/>
              </w:rPr>
              <w:tab/>
              <w:t xml:space="preserve">Электронные версии специализированных </w:t>
            </w:r>
            <w:r w:rsidR="0030492A">
              <w:rPr>
                <w:sz w:val="24"/>
                <w:szCs w:val="24"/>
              </w:rPr>
              <w:t xml:space="preserve">периодических изданий по </w:t>
            </w:r>
            <w:r w:rsidR="00D3651A">
              <w:rPr>
                <w:sz w:val="24"/>
                <w:szCs w:val="24"/>
              </w:rPr>
              <w:t>зарплате, учету, отчетности, налогообложению</w:t>
            </w:r>
            <w:r w:rsidR="0030492A">
              <w:rPr>
                <w:sz w:val="24"/>
                <w:szCs w:val="24"/>
              </w:rPr>
              <w:t xml:space="preserve"> в казенных и бюджетных учреждениях</w:t>
            </w:r>
            <w:r w:rsidR="00D3651A">
              <w:rPr>
                <w:sz w:val="24"/>
                <w:szCs w:val="24"/>
              </w:rPr>
              <w:t>, отраслевому учету (образование, строительство, сельское хозяйство и т.д.</w:t>
            </w:r>
            <w:r w:rsidR="00270AE0">
              <w:rPr>
                <w:sz w:val="24"/>
                <w:szCs w:val="24"/>
              </w:rPr>
              <w:t>).</w:t>
            </w:r>
            <w:r w:rsidR="00D3651A">
              <w:rPr>
                <w:sz w:val="24"/>
                <w:szCs w:val="24"/>
              </w:rPr>
              <w:t xml:space="preserve"> Всего</w:t>
            </w:r>
            <w:r w:rsidR="003A60DD">
              <w:rPr>
                <w:sz w:val="24"/>
                <w:szCs w:val="24"/>
              </w:rPr>
              <w:t xml:space="preserve"> не менее 10</w:t>
            </w:r>
            <w:r w:rsidR="0030492A">
              <w:rPr>
                <w:sz w:val="24"/>
                <w:szCs w:val="24"/>
              </w:rPr>
              <w:t xml:space="preserve"> электронных журналов</w:t>
            </w:r>
            <w:r w:rsidR="00915E50">
              <w:rPr>
                <w:sz w:val="24"/>
                <w:szCs w:val="24"/>
              </w:rPr>
              <w:t xml:space="preserve"> («</w:t>
            </w:r>
            <w:r w:rsidR="00915E50" w:rsidRPr="00915E50">
              <w:rPr>
                <w:sz w:val="24"/>
                <w:szCs w:val="24"/>
              </w:rPr>
              <w:t>Учет в учреждении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Казенные учреждения. Учет, отчетность, налогообложение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Зарплата в учреждении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Бюджетный учет и отчетность в вопросах и ответах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Главбух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Учет в образовании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Учет в строительстве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Учет в сельском хозяйстве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Экономика ЛПУ в вопросах и ответах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Госзакупки.ру</w:t>
            </w:r>
            <w:r w:rsidR="003A60DD">
              <w:rPr>
                <w:sz w:val="24"/>
                <w:szCs w:val="24"/>
              </w:rPr>
              <w:t>»</w:t>
            </w:r>
            <w:r w:rsidR="00915E50">
              <w:rPr>
                <w:sz w:val="24"/>
                <w:szCs w:val="24"/>
              </w:rPr>
              <w:t>)</w:t>
            </w:r>
            <w:r w:rsidR="0030492A">
              <w:rPr>
                <w:sz w:val="24"/>
                <w:szCs w:val="24"/>
              </w:rPr>
              <w:t>, полностью соответствующих по объему и содержанию печатным версиям аналогичных журналов. Не допускается предоставление отдельных статей или частей журналов.</w:t>
            </w:r>
          </w:p>
          <w:p w:rsidR="000038F7" w:rsidRDefault="00E806E0" w:rsidP="008D2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версии книг </w:t>
            </w:r>
            <w:r w:rsidR="003A2443">
              <w:rPr>
                <w:sz w:val="24"/>
                <w:szCs w:val="24"/>
              </w:rPr>
              <w:t>— не менее 15</w:t>
            </w:r>
            <w:r w:rsidR="00D3651A">
              <w:rPr>
                <w:sz w:val="24"/>
                <w:szCs w:val="24"/>
              </w:rPr>
              <w:t>0 штук по тематике: ключевые показатели контроля, расчет налогов, образцы первички, учет и зарплата, годовой отчет, стандарты бухучета, комментарии к кодексам, справочники, руководства и т.д.</w:t>
            </w:r>
          </w:p>
          <w:p w:rsidR="008D2FFB" w:rsidRPr="008D2FFB" w:rsidRDefault="008D2FFB" w:rsidP="003A60DD">
            <w:pPr>
              <w:pStyle w:val="a5"/>
              <w:numPr>
                <w:ilvl w:val="1"/>
                <w:numId w:val="1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 w:rsidRPr="008D2FFB">
              <w:t>Видео</w:t>
            </w:r>
          </w:p>
          <w:p w:rsidR="008D2FFB" w:rsidRDefault="008D2FFB" w:rsidP="008D2FF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57261">
              <w:rPr>
                <w:sz w:val="24"/>
                <w:szCs w:val="24"/>
              </w:rPr>
              <w:t>анонсы</w:t>
            </w:r>
            <w:r w:rsidRPr="00CE5280">
              <w:rPr>
                <w:sz w:val="24"/>
                <w:szCs w:val="24"/>
              </w:rPr>
              <w:t xml:space="preserve"> онлайн-семинаров на актуальные темы по учету, налогам и кадровой работе, а также записи уже проведенных мероприятий</w:t>
            </w:r>
            <w:r>
              <w:rPr>
                <w:sz w:val="24"/>
                <w:szCs w:val="24"/>
              </w:rPr>
              <w:t xml:space="preserve">. </w:t>
            </w:r>
          </w:p>
          <w:p w:rsidR="008D2FFB" w:rsidRDefault="008D2FFB" w:rsidP="008D2FFB">
            <w:pPr>
              <w:suppressAutoHyphens/>
              <w:autoSpaceDE w:val="0"/>
              <w:autoSpaceDN w:val="0"/>
              <w:adjustRightInd w:val="0"/>
              <w:jc w:val="both"/>
            </w:pPr>
            <w:r w:rsidRPr="00CE5280">
              <w:rPr>
                <w:sz w:val="24"/>
                <w:szCs w:val="24"/>
              </w:rPr>
              <w:t>Должна быть обеспечена возможность к записи онлайн-семинаров, лекций и вебинаров на актуальные темы, а также запи</w:t>
            </w:r>
            <w:r>
              <w:rPr>
                <w:sz w:val="24"/>
                <w:szCs w:val="24"/>
              </w:rPr>
              <w:t>си уже проведенных мероприятий -</w:t>
            </w:r>
            <w:r w:rsidRPr="00CE5280">
              <w:rPr>
                <w:sz w:val="24"/>
                <w:szCs w:val="24"/>
              </w:rPr>
              <w:t xml:space="preserve"> не менее 24 видео в год, а так же доступ к архиву прошедших </w:t>
            </w:r>
            <w:r w:rsidRPr="00CE5280">
              <w:rPr>
                <w:sz w:val="24"/>
                <w:szCs w:val="24"/>
              </w:rPr>
              <w:lastRenderedPageBreak/>
              <w:t xml:space="preserve">вебинаров и видеоматериалов, не менее </w:t>
            </w:r>
            <w:r w:rsidR="00655600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 xml:space="preserve">0 </w:t>
            </w:r>
            <w:r w:rsidRPr="00CE5280">
              <w:rPr>
                <w:sz w:val="24"/>
                <w:szCs w:val="24"/>
              </w:rPr>
              <w:t>семинаров</w:t>
            </w:r>
            <w:r>
              <w:rPr>
                <w:sz w:val="24"/>
                <w:szCs w:val="24"/>
              </w:rPr>
              <w:t xml:space="preserve"> </w:t>
            </w:r>
            <w:r w:rsidRPr="00CE5280">
              <w:rPr>
                <w:sz w:val="24"/>
                <w:szCs w:val="24"/>
              </w:rPr>
              <w:t>об учете, отчетности, бюджетной классификации;</w:t>
            </w:r>
          </w:p>
          <w:p w:rsidR="00915E50" w:rsidRDefault="00E806E0" w:rsidP="008D2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38F7" w:rsidRPr="000038F7">
              <w:rPr>
                <w:sz w:val="24"/>
                <w:szCs w:val="24"/>
              </w:rPr>
              <w:t>.</w:t>
            </w:r>
            <w:r w:rsidR="000038F7" w:rsidRPr="000038F7">
              <w:rPr>
                <w:sz w:val="24"/>
                <w:szCs w:val="24"/>
              </w:rPr>
              <w:tab/>
            </w:r>
            <w:r w:rsidR="008D2FFB">
              <w:rPr>
                <w:sz w:val="24"/>
                <w:szCs w:val="24"/>
              </w:rPr>
              <w:t>Сервисы</w:t>
            </w:r>
            <w:r w:rsidR="008D2FFB">
              <w:rPr>
                <w:sz w:val="24"/>
                <w:szCs w:val="24"/>
              </w:rPr>
              <w:br/>
            </w:r>
            <w:r w:rsidR="000038F7" w:rsidRPr="000038F7">
              <w:rPr>
                <w:sz w:val="24"/>
                <w:szCs w:val="24"/>
              </w:rPr>
              <w:t>Расчетчики</w:t>
            </w:r>
            <w:r w:rsidR="000D58E6">
              <w:rPr>
                <w:sz w:val="24"/>
                <w:szCs w:val="24"/>
              </w:rPr>
              <w:t xml:space="preserve"> ГСМ НДС, транспортного налога, нормируемых расходов в налоговом учете, сроков выплаты отпускных календарных дней в периоде, </w:t>
            </w:r>
            <w:r w:rsidR="00DC3CE5">
              <w:rPr>
                <w:sz w:val="24"/>
                <w:szCs w:val="24"/>
              </w:rPr>
              <w:t>страхового стажа сотрудников, даты окончания отпуска, даты предупреждения об увольнении, рабочих лет и остатков отпуска, выплат из среднего заработка</w:t>
            </w:r>
            <w:r w:rsidR="00843844">
              <w:rPr>
                <w:sz w:val="24"/>
                <w:szCs w:val="24"/>
              </w:rPr>
              <w:t xml:space="preserve">, </w:t>
            </w:r>
            <w:r w:rsidR="00DC3CE5">
              <w:rPr>
                <w:sz w:val="24"/>
                <w:szCs w:val="24"/>
              </w:rPr>
              <w:t>штрафа за опоздание со сдачей налогов, пеней по налогам и страховым взносам, процентов по займам. П</w:t>
            </w:r>
            <w:r w:rsidR="00843844">
              <w:rPr>
                <w:sz w:val="24"/>
                <w:szCs w:val="24"/>
              </w:rPr>
              <w:t>ошаговые инструкции (мастера)</w:t>
            </w:r>
            <w:r w:rsidR="00DC3CE5">
              <w:rPr>
                <w:sz w:val="24"/>
                <w:szCs w:val="24"/>
              </w:rPr>
              <w:t xml:space="preserve"> по организации учета: подбор учетной политики и приложений к ней, код раздела и подраздела в счете бухучета, инвентаризация каждого участка</w:t>
            </w:r>
            <w:r w:rsidR="00843844">
              <w:rPr>
                <w:sz w:val="24"/>
                <w:szCs w:val="24"/>
              </w:rPr>
              <w:t xml:space="preserve">, </w:t>
            </w:r>
            <w:r w:rsidR="00DC3CE5">
              <w:rPr>
                <w:sz w:val="24"/>
                <w:szCs w:val="24"/>
              </w:rPr>
              <w:t xml:space="preserve">расчет нормы ГСМ, сервис с кодом трудовой функции для СЗВ ТД, сотрудники – иностранцы, удлиненный отпуск в образовательном учреждении. Сервис оценки документов на наличие в них важных условий. </w:t>
            </w:r>
          </w:p>
          <w:p w:rsidR="000038F7" w:rsidRPr="000038F7" w:rsidRDefault="00DC3CE5" w:rsidP="008D2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 w:rsidR="00915E50">
              <w:rPr>
                <w:sz w:val="24"/>
                <w:szCs w:val="24"/>
              </w:rPr>
              <w:t>не менее 1</w:t>
            </w:r>
            <w:r w:rsidR="00655600">
              <w:rPr>
                <w:sz w:val="24"/>
                <w:szCs w:val="24"/>
              </w:rPr>
              <w:t>4</w:t>
            </w:r>
            <w:r w:rsidR="00843844">
              <w:rPr>
                <w:sz w:val="24"/>
                <w:szCs w:val="24"/>
              </w:rPr>
              <w:t xml:space="preserve"> сервисов</w:t>
            </w:r>
            <w:r w:rsidR="00BF20E6">
              <w:rPr>
                <w:sz w:val="24"/>
                <w:szCs w:val="24"/>
              </w:rPr>
              <w:t>. Сервисы должны работать н</w:t>
            </w:r>
            <w:r w:rsidR="00BF20E6" w:rsidRPr="001F3FDC">
              <w:rPr>
                <w:sz w:val="24"/>
                <w:szCs w:val="24"/>
              </w:rPr>
              <w:t xml:space="preserve">епосредственно при помощи </w:t>
            </w:r>
            <w:r w:rsidR="00BF20E6">
              <w:rPr>
                <w:sz w:val="24"/>
                <w:szCs w:val="24"/>
              </w:rPr>
              <w:t>С</w:t>
            </w:r>
            <w:r w:rsidR="00BF20E6" w:rsidRPr="001F3FDC">
              <w:rPr>
                <w:sz w:val="24"/>
                <w:szCs w:val="24"/>
              </w:rPr>
              <w:t>истемы, без дополни</w:t>
            </w:r>
            <w:r w:rsidR="00BF20E6" w:rsidRPr="001F3FDC">
              <w:rPr>
                <w:sz w:val="24"/>
                <w:szCs w:val="24"/>
              </w:rPr>
              <w:softHyphen/>
              <w:t xml:space="preserve">тельной оплаты </w:t>
            </w:r>
            <w:r w:rsidR="00BF20E6">
              <w:rPr>
                <w:sz w:val="24"/>
                <w:szCs w:val="24"/>
              </w:rPr>
              <w:t xml:space="preserve">и </w:t>
            </w:r>
            <w:r w:rsidR="00BF20E6" w:rsidRPr="001F3FDC">
              <w:rPr>
                <w:sz w:val="24"/>
                <w:szCs w:val="24"/>
              </w:rPr>
              <w:t>без установки дополнительного программного обеспечения и шифровальных средств</w:t>
            </w:r>
          </w:p>
          <w:p w:rsidR="00BF20E6" w:rsidRPr="00BF20E6" w:rsidRDefault="00843844" w:rsidP="008D2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20E6">
              <w:rPr>
                <w:sz w:val="24"/>
                <w:szCs w:val="24"/>
              </w:rPr>
              <w:t>.</w:t>
            </w:r>
            <w:r w:rsidR="00BF20E6">
              <w:rPr>
                <w:sz w:val="24"/>
                <w:szCs w:val="24"/>
              </w:rPr>
              <w:tab/>
              <w:t xml:space="preserve">Экспертная </w:t>
            </w:r>
            <w:r w:rsidR="008D2FFB">
              <w:rPr>
                <w:sz w:val="24"/>
                <w:szCs w:val="24"/>
              </w:rPr>
              <w:t>поддержка</w:t>
            </w:r>
            <w:r w:rsidR="008D2FFB">
              <w:rPr>
                <w:sz w:val="24"/>
                <w:szCs w:val="24"/>
              </w:rPr>
              <w:br/>
              <w:t>П</w:t>
            </w:r>
            <w:r w:rsidR="008D2FFB" w:rsidRPr="008D2FFB">
              <w:rPr>
                <w:sz w:val="24"/>
                <w:szCs w:val="24"/>
              </w:rPr>
              <w:t>редставлена в двух видах:</w:t>
            </w:r>
            <w:r w:rsidR="008D2FFB">
              <w:br/>
            </w:r>
            <w:r w:rsidR="008D2FFB">
              <w:rPr>
                <w:sz w:val="24"/>
                <w:szCs w:val="24"/>
              </w:rPr>
              <w:t xml:space="preserve">- </w:t>
            </w:r>
            <w:r w:rsidR="00BF20E6" w:rsidRPr="008D2FFB">
              <w:rPr>
                <w:sz w:val="24"/>
                <w:szCs w:val="24"/>
              </w:rPr>
              <w:t>Онлайн-помощник с</w:t>
            </w:r>
            <w:r w:rsidR="00BF20E6" w:rsidRPr="00BF20E6">
              <w:rPr>
                <w:sz w:val="24"/>
                <w:szCs w:val="24"/>
              </w:rPr>
              <w:t xml:space="preserve"> возможностью получения консультаций </w:t>
            </w:r>
            <w:r w:rsidR="00BF20E6">
              <w:rPr>
                <w:sz w:val="24"/>
                <w:szCs w:val="24"/>
              </w:rPr>
              <w:t xml:space="preserve">по бухгалтерскому учету, отчетности, налогообложению, работе с Системой, поиску документов </w:t>
            </w:r>
            <w:r w:rsidR="00BF20E6" w:rsidRPr="00BF20E6">
              <w:rPr>
                <w:sz w:val="24"/>
                <w:szCs w:val="24"/>
              </w:rPr>
              <w:t>непосредственно от сотрудников разработчика базы данных.</w:t>
            </w:r>
          </w:p>
          <w:p w:rsidR="00BF20E6" w:rsidRPr="00BF20E6" w:rsidRDefault="00BF20E6" w:rsidP="008D2FFB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Доступ к онлайн-по</w:t>
            </w:r>
            <w:r>
              <w:rPr>
                <w:sz w:val="24"/>
                <w:szCs w:val="24"/>
              </w:rPr>
              <w:t xml:space="preserve">мощнику должен предоставляться в рабочие дни – круглосуточно; </w:t>
            </w:r>
            <w:r w:rsidRPr="00BF20E6">
              <w:rPr>
                <w:sz w:val="24"/>
                <w:szCs w:val="24"/>
              </w:rPr>
              <w:t>в выходные и праздничные дни – с 9 часов</w:t>
            </w:r>
            <w:r>
              <w:rPr>
                <w:sz w:val="24"/>
                <w:szCs w:val="24"/>
              </w:rPr>
              <w:t xml:space="preserve"> 00 минут по 18 часов 00 минут. </w:t>
            </w:r>
            <w:r w:rsidRPr="00BF20E6">
              <w:rPr>
                <w:sz w:val="24"/>
                <w:szCs w:val="24"/>
              </w:rPr>
              <w:t>Время ожидания ответа должно составлять не более 15 минут.</w:t>
            </w:r>
          </w:p>
          <w:p w:rsidR="00BF20E6" w:rsidRPr="00BF20E6" w:rsidRDefault="00BF20E6" w:rsidP="008D2FFB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Количество вопросов – неограниченно.</w:t>
            </w:r>
          </w:p>
          <w:p w:rsidR="00BF20E6" w:rsidRPr="00BF20E6" w:rsidRDefault="008D2FFB" w:rsidP="008D2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F20E6" w:rsidRPr="008D2FFB">
              <w:rPr>
                <w:sz w:val="24"/>
                <w:szCs w:val="24"/>
              </w:rPr>
              <w:t>Письменные ответы экспертов</w:t>
            </w:r>
            <w:r w:rsidR="00BF20E6" w:rsidRPr="00BF20E6">
              <w:rPr>
                <w:sz w:val="24"/>
                <w:szCs w:val="24"/>
              </w:rPr>
              <w:t xml:space="preserve"> – экспертная поддержка в области бюджетного учета и налогообложения. </w:t>
            </w:r>
          </w:p>
          <w:p w:rsidR="00BF20E6" w:rsidRPr="00BF20E6" w:rsidRDefault="00BF20E6" w:rsidP="008D2FFB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Доступ к сервису должен предоставляться круглосуточно.</w:t>
            </w:r>
          </w:p>
          <w:p w:rsidR="000038F7" w:rsidRPr="000038F7" w:rsidRDefault="00BF20E6" w:rsidP="008D2FFB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Срок ответа – не позднее 24 часов (в рабочие дни) с момента отправки вопроса через специальную форму, представляющую собой диалого</w:t>
            </w:r>
            <w:r>
              <w:rPr>
                <w:sz w:val="24"/>
                <w:szCs w:val="24"/>
              </w:rPr>
              <w:t xml:space="preserve">вое окно в составе базы данных. </w:t>
            </w:r>
            <w:r w:rsidRPr="00BF20E6">
              <w:rPr>
                <w:sz w:val="24"/>
                <w:szCs w:val="24"/>
              </w:rPr>
              <w:t>Количество вопросов – неограниченно.</w:t>
            </w:r>
          </w:p>
          <w:p w:rsidR="000038F7" w:rsidRPr="00A341CE" w:rsidRDefault="00BF20E6" w:rsidP="007F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A7182" w:rsidRPr="0017157F" w:rsidTr="00CD33C1">
        <w:trPr>
          <w:trHeight w:val="219"/>
        </w:trPr>
        <w:tc>
          <w:tcPr>
            <w:tcW w:w="710" w:type="dxa"/>
            <w:shd w:val="clear" w:color="auto" w:fill="auto"/>
            <w:vAlign w:val="center"/>
          </w:tcPr>
          <w:p w:rsidR="000A7182" w:rsidRDefault="000A7182" w:rsidP="000A718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182" w:rsidRPr="000A7182" w:rsidRDefault="000A7182" w:rsidP="000A7182">
            <w:pPr>
              <w:ind w:left="142" w:right="283"/>
              <w:rPr>
                <w:sz w:val="24"/>
                <w:szCs w:val="24"/>
              </w:rPr>
            </w:pPr>
            <w:r w:rsidRPr="000A7182">
              <w:rPr>
                <w:sz w:val="24"/>
                <w:szCs w:val="24"/>
              </w:rPr>
              <w:t>Общие требования: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обучение клиента работе в Системе;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консультаций по работе с Системой по телефону, путем обращения по электронной почте, в техническую службу или онлайн-поддержку;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обращения в техническую службу круглосуточно;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поиска отсутствующего нормативного акта при помощи дополнительного сервиса «Доку</w:t>
            </w:r>
            <w:r w:rsidRPr="00CE5280">
              <w:lastRenderedPageBreak/>
              <w:t>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должна быть обеспечена возможность консультаций экспертов при помощи сервиса онлайн-поддержки, 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0A7182" w:rsidRPr="00CE5280" w:rsidRDefault="000A7182" w:rsidP="003A60DD">
            <w:pPr>
              <w:pStyle w:val="1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contextualSpacing w:val="0"/>
              <w:rPr>
                <w:sz w:val="24"/>
                <w:szCs w:val="24"/>
              </w:rPr>
            </w:pPr>
            <w:r w:rsidRPr="00CE5280">
              <w:rPr>
                <w:sz w:val="24"/>
                <w:szCs w:val="24"/>
              </w:rPr>
              <w:t>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0A7182" w:rsidRPr="00CE5280" w:rsidRDefault="000A7182" w:rsidP="003A60DD">
            <w:pPr>
              <w:pStyle w:val="1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contextualSpacing w:val="0"/>
              <w:rPr>
                <w:sz w:val="24"/>
                <w:szCs w:val="24"/>
              </w:rPr>
            </w:pPr>
            <w:r w:rsidRPr="00CE5280">
              <w:rPr>
                <w:sz w:val="24"/>
                <w:szCs w:val="24"/>
              </w:rPr>
              <w:t>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0A7182" w:rsidRPr="00CE5280" w:rsidRDefault="000A7182" w:rsidP="003A60DD">
            <w:pPr>
              <w:pStyle w:val="1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contextualSpacing w:val="0"/>
              <w:rPr>
                <w:rFonts w:eastAsia="Calibri"/>
                <w:sz w:val="24"/>
                <w:szCs w:val="24"/>
              </w:rPr>
            </w:pPr>
            <w:r w:rsidRPr="00CE5280">
              <w:rPr>
                <w:sz w:val="24"/>
                <w:szCs w:val="24"/>
              </w:rPr>
              <w:t xml:space="preserve">должно быть наличие </w:t>
            </w:r>
            <w:r w:rsidRPr="00CE5280">
              <w:rPr>
                <w:rFonts w:eastAsia="Calibri"/>
                <w:sz w:val="24"/>
                <w:szCs w:val="24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поиска по реквизитам (включая дату, точно в заголовке, только точную фразу) правовой базе;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аналитических аннотаций, кратко излагающих суть документов федерального законодательства, приказов и писем;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доступа к записям вебинаров и семинаров из основного меню;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 xml:space="preserve">должно быть наличие возможности печати из самого документа; 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навигационной панели по документу;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 xml:space="preserve">должно быть наличие возможности обращения </w:t>
            </w:r>
            <w:r w:rsidRPr="00CE5280">
              <w:rPr>
                <w:rFonts w:eastAsia="Arial"/>
              </w:rPr>
              <w:t>к онлайн-помощнику и экспертам Системы</w:t>
            </w:r>
            <w:r w:rsidRPr="00CE5280">
              <w:t>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t>должно быть наличие возможности детализации поиска в найденном по ключевому слову;</w:t>
            </w:r>
          </w:p>
          <w:p w:rsidR="000A7182" w:rsidRPr="00CE5280" w:rsidRDefault="000A7182" w:rsidP="003A60DD">
            <w:pPr>
              <w:pStyle w:val="a5"/>
              <w:numPr>
                <w:ilvl w:val="0"/>
                <w:numId w:val="3"/>
              </w:numPr>
              <w:ind w:right="283"/>
            </w:pPr>
            <w:r w:rsidRPr="00CE5280">
              <w:lastRenderedPageBreak/>
              <w:t>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0A7182" w:rsidRPr="00CE5280" w:rsidRDefault="000A7182" w:rsidP="000A7182">
            <w:pPr>
              <w:widowControl w:val="0"/>
              <w:suppressLineNumbers/>
              <w:suppressAutoHyphens/>
              <w:ind w:right="141"/>
              <w:jc w:val="both"/>
              <w:rPr>
                <w:rFonts w:eastAsia="Arial Unicode MS"/>
                <w:sz w:val="24"/>
                <w:szCs w:val="24"/>
                <w:lang w:eastAsia="en-US" w:bidi="en-US"/>
              </w:rPr>
            </w:pPr>
          </w:p>
        </w:tc>
      </w:tr>
      <w:tr w:rsidR="000A7182" w:rsidRPr="00A341CE" w:rsidTr="00FB1921">
        <w:trPr>
          <w:trHeight w:val="205"/>
        </w:trPr>
        <w:tc>
          <w:tcPr>
            <w:tcW w:w="710" w:type="dxa"/>
            <w:shd w:val="clear" w:color="auto" w:fill="auto"/>
            <w:vAlign w:val="center"/>
          </w:tcPr>
          <w:p w:rsidR="000A7182" w:rsidRPr="00A341CE" w:rsidRDefault="000A7182" w:rsidP="000A718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182" w:rsidRPr="00A341CE" w:rsidRDefault="000A7182" w:rsidP="000A718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Состав оказываемых услуг</w:t>
            </w:r>
          </w:p>
        </w:tc>
        <w:tc>
          <w:tcPr>
            <w:tcW w:w="8080" w:type="dxa"/>
            <w:shd w:val="clear" w:color="auto" w:fill="auto"/>
          </w:tcPr>
          <w:p w:rsidR="000A7182" w:rsidRPr="0015698A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Срок действия</w:t>
            </w:r>
            <w:r w:rsidRPr="00A341CE">
              <w:rPr>
                <w:sz w:val="24"/>
                <w:szCs w:val="24"/>
              </w:rPr>
              <w:t xml:space="preserve"> доступа к </w:t>
            </w:r>
            <w:r>
              <w:rPr>
                <w:sz w:val="24"/>
                <w:szCs w:val="24"/>
              </w:rPr>
              <w:t>Системе:</w:t>
            </w:r>
            <w:r w:rsidRPr="00A341CE">
              <w:rPr>
                <w:sz w:val="24"/>
                <w:szCs w:val="24"/>
              </w:rPr>
              <w:t xml:space="preserve"> </w:t>
            </w:r>
            <w:r w:rsidRPr="0015698A">
              <w:rPr>
                <w:sz w:val="24"/>
                <w:szCs w:val="24"/>
              </w:rPr>
              <w:t xml:space="preserve">С момента </w:t>
            </w:r>
            <w:r>
              <w:rPr>
                <w:sz w:val="24"/>
                <w:szCs w:val="24"/>
              </w:rPr>
              <w:t>передачи неисключительных прав на 12 месяцев.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1.1. Оказание информационных услуг с использованием экземпляров </w:t>
            </w:r>
            <w:r>
              <w:rPr>
                <w:sz w:val="24"/>
                <w:szCs w:val="24"/>
              </w:rPr>
              <w:t>Системы данных</w:t>
            </w:r>
            <w:r w:rsidRPr="00A341CE">
              <w:rPr>
                <w:sz w:val="24"/>
                <w:szCs w:val="24"/>
              </w:rPr>
              <w:t xml:space="preserve"> по адаптации и сопровождению экземпляров </w:t>
            </w:r>
            <w:r>
              <w:rPr>
                <w:sz w:val="24"/>
                <w:szCs w:val="24"/>
              </w:rPr>
              <w:t>Системы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color w:val="000000"/>
                <w:sz w:val="24"/>
                <w:szCs w:val="24"/>
              </w:rPr>
              <w:t xml:space="preserve">- код доступа к </w:t>
            </w:r>
            <w:r>
              <w:rPr>
                <w:color w:val="000000"/>
                <w:sz w:val="24"/>
                <w:szCs w:val="24"/>
              </w:rPr>
              <w:t>Системе</w:t>
            </w:r>
            <w:r w:rsidRPr="00A341CE">
              <w:rPr>
                <w:color w:val="000000"/>
                <w:sz w:val="24"/>
                <w:szCs w:val="24"/>
              </w:rPr>
              <w:t xml:space="preserve"> и адрес размещения </w:t>
            </w:r>
            <w:r>
              <w:rPr>
                <w:color w:val="000000"/>
                <w:sz w:val="24"/>
                <w:szCs w:val="24"/>
              </w:rPr>
              <w:t>Системы</w:t>
            </w:r>
            <w:r w:rsidRPr="00A341CE">
              <w:rPr>
                <w:color w:val="000000"/>
                <w:sz w:val="24"/>
                <w:szCs w:val="24"/>
              </w:rPr>
              <w:t xml:space="preserve"> в сети Интернет предоставляются на адрес(а) электронной почты пользователя(ей), указанные при регистрации;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- передача Заказчику актуальной информации (актуальных наборов текстовой информации, адаптированных к установленным у Заказчика экземплярам </w:t>
            </w:r>
            <w:r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>);</w:t>
            </w:r>
            <w:r>
              <w:rPr>
                <w:color w:val="000000"/>
                <w:sz w:val="24"/>
                <w:szCs w:val="24"/>
              </w:rPr>
              <w:br/>
              <w:t xml:space="preserve"> 2.</w:t>
            </w:r>
            <w:r w:rsidRPr="00A341CE">
              <w:rPr>
                <w:color w:val="000000"/>
                <w:sz w:val="24"/>
                <w:szCs w:val="24"/>
              </w:rPr>
              <w:t xml:space="preserve"> Обновление </w:t>
            </w:r>
            <w:r>
              <w:rPr>
                <w:color w:val="000000"/>
                <w:sz w:val="24"/>
                <w:szCs w:val="24"/>
              </w:rPr>
              <w:t>Системы</w:t>
            </w:r>
            <w:r w:rsidRPr="00A341CE">
              <w:rPr>
                <w:color w:val="000000"/>
                <w:sz w:val="24"/>
                <w:szCs w:val="24"/>
              </w:rPr>
              <w:t xml:space="preserve"> ежедневно без участия IT-служб заказчика и выездных специалистов компании-разработчика по средствам сети Интернет;</w:t>
            </w:r>
          </w:p>
          <w:p w:rsidR="000A7182" w:rsidRPr="00A341CE" w:rsidRDefault="000A7182" w:rsidP="000A7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A341CE">
              <w:rPr>
                <w:color w:val="000000"/>
                <w:sz w:val="24"/>
                <w:szCs w:val="24"/>
              </w:rPr>
              <w:t xml:space="preserve">Доступ к </w:t>
            </w:r>
            <w:r>
              <w:rPr>
                <w:color w:val="000000"/>
                <w:sz w:val="24"/>
                <w:szCs w:val="24"/>
              </w:rPr>
              <w:t>Системе</w:t>
            </w:r>
            <w:r w:rsidRPr="00A341CE">
              <w:rPr>
                <w:color w:val="000000"/>
                <w:sz w:val="24"/>
                <w:szCs w:val="24"/>
              </w:rPr>
              <w:t xml:space="preserve"> через информационно-телекоммуникационную сеть Интернет с любого компьютера, удовлетворяющего требованиям к рабочему месту;</w:t>
            </w:r>
          </w:p>
          <w:p w:rsidR="000A7182" w:rsidRPr="00A341CE" w:rsidRDefault="000A7182" w:rsidP="000A7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A341CE">
              <w:rPr>
                <w:color w:val="000000"/>
                <w:sz w:val="24"/>
                <w:szCs w:val="24"/>
              </w:rPr>
              <w:t xml:space="preserve">При ограничении доступа к </w:t>
            </w:r>
            <w:r>
              <w:rPr>
                <w:color w:val="000000"/>
                <w:sz w:val="24"/>
                <w:szCs w:val="24"/>
              </w:rPr>
              <w:t xml:space="preserve">Системе </w:t>
            </w:r>
            <w:r w:rsidRPr="00A341CE">
              <w:rPr>
                <w:color w:val="000000"/>
                <w:sz w:val="24"/>
                <w:szCs w:val="24"/>
              </w:rPr>
              <w:t>доступ должен восстанавливается в течение не более 4 часов;</w:t>
            </w:r>
          </w:p>
          <w:p w:rsidR="000A7182" w:rsidRPr="00A341CE" w:rsidRDefault="000A7182" w:rsidP="000A7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A341CE">
              <w:rPr>
                <w:color w:val="000000"/>
                <w:sz w:val="24"/>
                <w:szCs w:val="24"/>
              </w:rPr>
              <w:t xml:space="preserve">Доступ к </w:t>
            </w:r>
            <w:r>
              <w:rPr>
                <w:color w:val="000000"/>
                <w:sz w:val="24"/>
                <w:szCs w:val="24"/>
              </w:rPr>
              <w:t>Системе</w:t>
            </w:r>
            <w:r w:rsidRPr="00A341CE">
              <w:rPr>
                <w:color w:val="000000"/>
                <w:sz w:val="24"/>
                <w:szCs w:val="24"/>
              </w:rPr>
              <w:t xml:space="preserve"> предоставляется круглосуточно;</w:t>
            </w:r>
          </w:p>
          <w:p w:rsidR="000A7182" w:rsidRPr="00A341CE" w:rsidRDefault="000A7182" w:rsidP="000A7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A341CE">
              <w:rPr>
                <w:color w:val="000000"/>
                <w:sz w:val="24"/>
                <w:szCs w:val="24"/>
              </w:rPr>
              <w:t xml:space="preserve">Вход в </w:t>
            </w:r>
            <w:r>
              <w:rPr>
                <w:color w:val="000000"/>
                <w:sz w:val="24"/>
                <w:szCs w:val="24"/>
              </w:rPr>
              <w:t>Систему</w:t>
            </w:r>
            <w:r w:rsidRPr="00A341CE">
              <w:rPr>
                <w:color w:val="000000"/>
                <w:sz w:val="24"/>
                <w:szCs w:val="24"/>
              </w:rPr>
              <w:t xml:space="preserve"> защищен: при входе </w:t>
            </w:r>
            <w:r>
              <w:rPr>
                <w:color w:val="000000"/>
                <w:sz w:val="24"/>
                <w:szCs w:val="24"/>
              </w:rPr>
              <w:t>Система</w:t>
            </w:r>
            <w:r w:rsidRPr="00A341CE">
              <w:rPr>
                <w:color w:val="000000"/>
                <w:sz w:val="24"/>
                <w:szCs w:val="24"/>
              </w:rPr>
              <w:t xml:space="preserve"> требует авторизации учетной записи пользователя (ввод логина/пароля);</w:t>
            </w:r>
          </w:p>
          <w:p w:rsidR="000A7182" w:rsidRPr="00A341CE" w:rsidRDefault="000A7182" w:rsidP="000A7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A341CE">
              <w:rPr>
                <w:color w:val="000000"/>
                <w:sz w:val="24"/>
                <w:szCs w:val="24"/>
              </w:rPr>
              <w:t xml:space="preserve">Для своей работы </w:t>
            </w:r>
            <w:r>
              <w:rPr>
                <w:color w:val="000000"/>
                <w:sz w:val="24"/>
                <w:szCs w:val="24"/>
              </w:rPr>
              <w:t xml:space="preserve">Система </w:t>
            </w:r>
            <w:r w:rsidRPr="00A341CE">
              <w:rPr>
                <w:color w:val="000000"/>
                <w:sz w:val="24"/>
                <w:szCs w:val="24"/>
              </w:rPr>
              <w:t>не требует установки какого-либо дополнительного программного обеспечения на компьютере конечного пользователя;</w:t>
            </w:r>
          </w:p>
          <w:p w:rsidR="000A7182" w:rsidRPr="00A341CE" w:rsidRDefault="000A7182" w:rsidP="000A71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A341CE">
              <w:rPr>
                <w:color w:val="000000"/>
                <w:sz w:val="24"/>
                <w:szCs w:val="24"/>
              </w:rPr>
              <w:t xml:space="preserve">Ежедневное информирование Пользователя о новых консультационных материалах и нормативных документах, поступивших в </w:t>
            </w:r>
            <w:r>
              <w:rPr>
                <w:color w:val="000000"/>
                <w:sz w:val="24"/>
                <w:szCs w:val="24"/>
              </w:rPr>
              <w:t>Систему</w:t>
            </w:r>
            <w:r w:rsidRPr="00A341CE">
              <w:rPr>
                <w:color w:val="000000"/>
                <w:sz w:val="24"/>
                <w:szCs w:val="24"/>
              </w:rPr>
              <w:t>;</w:t>
            </w:r>
          </w:p>
          <w:p w:rsidR="000A7182" w:rsidRPr="00A341CE" w:rsidRDefault="000A7182" w:rsidP="000A71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A341CE">
              <w:rPr>
                <w:bCs/>
                <w:sz w:val="24"/>
                <w:szCs w:val="24"/>
              </w:rPr>
              <w:t xml:space="preserve">Консультации по использованию </w:t>
            </w:r>
            <w:r>
              <w:rPr>
                <w:bCs/>
                <w:sz w:val="24"/>
                <w:szCs w:val="24"/>
              </w:rPr>
              <w:t>Системы</w:t>
            </w:r>
            <w:r w:rsidRPr="00A341CE">
              <w:rPr>
                <w:bCs/>
                <w:sz w:val="24"/>
                <w:szCs w:val="24"/>
              </w:rPr>
              <w:t xml:space="preserve"> и техническая поддержка в рабочие дни;</w:t>
            </w:r>
          </w:p>
          <w:p w:rsidR="000A7182" w:rsidRPr="00A341CE" w:rsidRDefault="000A7182" w:rsidP="000A71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A341CE">
              <w:rPr>
                <w:bCs/>
                <w:sz w:val="24"/>
                <w:szCs w:val="24"/>
              </w:rPr>
              <w:t xml:space="preserve">Обучение работе с </w:t>
            </w:r>
            <w:r>
              <w:rPr>
                <w:bCs/>
                <w:sz w:val="24"/>
                <w:szCs w:val="24"/>
              </w:rPr>
              <w:t>Системой</w:t>
            </w:r>
            <w:r w:rsidRPr="00A341CE">
              <w:rPr>
                <w:bCs/>
                <w:sz w:val="24"/>
                <w:szCs w:val="24"/>
              </w:rPr>
              <w:t>, в том числе ежемесячное (проводится по запросу Заказчика). Количество часов не ограничено (исходя из нужд пользователя;</w:t>
            </w:r>
          </w:p>
          <w:p w:rsidR="000A7182" w:rsidRPr="00A341CE" w:rsidRDefault="000A7182" w:rsidP="000A718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A341CE">
              <w:rPr>
                <w:sz w:val="24"/>
                <w:szCs w:val="24"/>
              </w:rPr>
              <w:t xml:space="preserve">Консультирование по работе с экземплярами </w:t>
            </w:r>
            <w:r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, в том числе инструктаж сотрудников Заказчика при наличии у Заказчика структурных подразделений работе с экземплярами </w:t>
            </w:r>
            <w:r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 с возможностью получения специального сертификата;</w:t>
            </w:r>
          </w:p>
          <w:p w:rsidR="000A7182" w:rsidRPr="00EB000E" w:rsidRDefault="000A7182" w:rsidP="000A718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A341CE">
              <w:rPr>
                <w:sz w:val="24"/>
                <w:szCs w:val="24"/>
              </w:rPr>
              <w:t xml:space="preserve">Поддержание работоспособности экземпляров </w:t>
            </w:r>
            <w:r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>;</w:t>
            </w:r>
          </w:p>
          <w:p w:rsidR="000A7182" w:rsidRPr="00A341CE" w:rsidRDefault="000A7182" w:rsidP="000A718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13. </w:t>
            </w:r>
            <w:r w:rsidRPr="00A341CE">
              <w:t xml:space="preserve">Поддержание всех методических материалов </w:t>
            </w:r>
            <w:r>
              <w:t>Системы</w:t>
            </w:r>
            <w:r w:rsidRPr="00A341CE">
              <w:t xml:space="preserve">, справочной информации, нормативно-правовых документов в актуальном состоянии для получения сотрудниками Заказчика </w:t>
            </w:r>
            <w:r w:rsidRPr="00A341CE">
              <w:br/>
              <w:t>достоверной правовой информации на основе действующего законодательства Российской Федерации, субъектов РФ, муниципальных образований, ведомств;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A341CE">
              <w:rPr>
                <w:sz w:val="24"/>
                <w:szCs w:val="24"/>
              </w:rPr>
              <w:t xml:space="preserve">Консультация по поиску информации в </w:t>
            </w:r>
            <w:r>
              <w:rPr>
                <w:sz w:val="24"/>
                <w:szCs w:val="24"/>
              </w:rPr>
              <w:t xml:space="preserve">Системе. </w:t>
            </w:r>
          </w:p>
        </w:tc>
      </w:tr>
      <w:tr w:rsidR="000A7182" w:rsidRPr="0017157F" w:rsidTr="00FB1921">
        <w:trPr>
          <w:trHeight w:val="205"/>
        </w:trPr>
        <w:tc>
          <w:tcPr>
            <w:tcW w:w="710" w:type="dxa"/>
            <w:shd w:val="clear" w:color="auto" w:fill="auto"/>
            <w:vAlign w:val="center"/>
          </w:tcPr>
          <w:p w:rsidR="000A7182" w:rsidRPr="003A2443" w:rsidRDefault="000A7182" w:rsidP="000A7182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182" w:rsidRPr="00A341CE" w:rsidRDefault="000A7182" w:rsidP="000A718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8080" w:type="dxa"/>
            <w:shd w:val="clear" w:color="auto" w:fill="auto"/>
          </w:tcPr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1. Периодичность обновления: ежедневно;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2. Способ обновления: без носителя, через Интернет;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3. Время реакции Исполнителя на запрос Заказчика о неработоспособности </w:t>
            </w:r>
            <w:r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 – не более 1 часа; </w:t>
            </w:r>
          </w:p>
          <w:p w:rsidR="000A7182" w:rsidRDefault="000A7182" w:rsidP="000A7182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4. Устранение Исполнителем неполадок в работе </w:t>
            </w:r>
            <w:r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 в течение 12 часов.</w:t>
            </w:r>
          </w:p>
          <w:p w:rsidR="000A7182" w:rsidRPr="00A341CE" w:rsidRDefault="000A7182" w:rsidP="000A71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Исполнитель должен являться правообладателем или официальным дистрибьютором Системы и предоставлять гарантии на весь срок использования Системы.</w:t>
            </w:r>
          </w:p>
        </w:tc>
      </w:tr>
    </w:tbl>
    <w:p w:rsidR="00824C4C" w:rsidRPr="00636451" w:rsidRDefault="00824C4C" w:rsidP="008D2FFB">
      <w:pPr>
        <w:contextualSpacing/>
        <w:rPr>
          <w:sz w:val="28"/>
          <w:szCs w:val="28"/>
        </w:rPr>
      </w:pPr>
      <w:bookmarkStart w:id="0" w:name="_GoBack"/>
      <w:bookmarkEnd w:id="0"/>
    </w:p>
    <w:sectPr w:rsidR="00824C4C" w:rsidRPr="00636451" w:rsidSect="00711B30">
      <w:footerReference w:type="even" r:id="rId70"/>
      <w:pgSz w:w="11906" w:h="16838"/>
      <w:pgMar w:top="851" w:right="1276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50" w:rsidRDefault="00915E50">
      <w:r>
        <w:separator/>
      </w:r>
    </w:p>
  </w:endnote>
  <w:endnote w:type="continuationSeparator" w:id="0">
    <w:p w:rsidR="00915E50" w:rsidRDefault="009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50" w:rsidRDefault="00915E50" w:rsidP="00613309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15E50" w:rsidRDefault="00915E5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50" w:rsidRDefault="00915E50">
      <w:r>
        <w:separator/>
      </w:r>
    </w:p>
  </w:footnote>
  <w:footnote w:type="continuationSeparator" w:id="0">
    <w:p w:rsidR="00915E50" w:rsidRDefault="0091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18E3"/>
    <w:multiLevelType w:val="multilevel"/>
    <w:tmpl w:val="0964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A2C41"/>
    <w:multiLevelType w:val="multilevel"/>
    <w:tmpl w:val="C50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4128B"/>
    <w:multiLevelType w:val="multilevel"/>
    <w:tmpl w:val="3CCC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E1342"/>
    <w:multiLevelType w:val="multilevel"/>
    <w:tmpl w:val="055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B760E"/>
    <w:multiLevelType w:val="multilevel"/>
    <w:tmpl w:val="B5B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21453"/>
    <w:multiLevelType w:val="hybridMultilevel"/>
    <w:tmpl w:val="E4D6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F5823"/>
    <w:multiLevelType w:val="multilevel"/>
    <w:tmpl w:val="EDCE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40EF3"/>
    <w:multiLevelType w:val="multilevel"/>
    <w:tmpl w:val="5FC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A32E6"/>
    <w:multiLevelType w:val="hybridMultilevel"/>
    <w:tmpl w:val="9F9247FE"/>
    <w:lvl w:ilvl="0" w:tplc="B0C2B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2451"/>
    <w:multiLevelType w:val="multilevel"/>
    <w:tmpl w:val="D80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30ED0"/>
    <w:multiLevelType w:val="multilevel"/>
    <w:tmpl w:val="F59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E047A"/>
    <w:multiLevelType w:val="multilevel"/>
    <w:tmpl w:val="CE7C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47810"/>
    <w:multiLevelType w:val="hybridMultilevel"/>
    <w:tmpl w:val="994EE23E"/>
    <w:lvl w:ilvl="0" w:tplc="D72E9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36DC7"/>
    <w:multiLevelType w:val="multilevel"/>
    <w:tmpl w:val="A8C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E41D6"/>
    <w:multiLevelType w:val="multilevel"/>
    <w:tmpl w:val="F11A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9706D"/>
    <w:multiLevelType w:val="multilevel"/>
    <w:tmpl w:val="8F0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35016"/>
    <w:multiLevelType w:val="multilevel"/>
    <w:tmpl w:val="2F90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5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63"/>
    <w:rsid w:val="00001D7D"/>
    <w:rsid w:val="000038F7"/>
    <w:rsid w:val="00006DEA"/>
    <w:rsid w:val="0001470C"/>
    <w:rsid w:val="00020A0F"/>
    <w:rsid w:val="00023CD6"/>
    <w:rsid w:val="00051089"/>
    <w:rsid w:val="000612FC"/>
    <w:rsid w:val="000678E4"/>
    <w:rsid w:val="000851FA"/>
    <w:rsid w:val="00086A6C"/>
    <w:rsid w:val="000A7182"/>
    <w:rsid w:val="000B4886"/>
    <w:rsid w:val="000D5609"/>
    <w:rsid w:val="000D58E6"/>
    <w:rsid w:val="000E5B9C"/>
    <w:rsid w:val="001047B3"/>
    <w:rsid w:val="001178C5"/>
    <w:rsid w:val="00127C59"/>
    <w:rsid w:val="00135BB0"/>
    <w:rsid w:val="00141721"/>
    <w:rsid w:val="0014280D"/>
    <w:rsid w:val="00147020"/>
    <w:rsid w:val="001470DE"/>
    <w:rsid w:val="00151B03"/>
    <w:rsid w:val="0015698A"/>
    <w:rsid w:val="001577D4"/>
    <w:rsid w:val="00163D2E"/>
    <w:rsid w:val="00173177"/>
    <w:rsid w:val="00174B79"/>
    <w:rsid w:val="001874FA"/>
    <w:rsid w:val="0019357F"/>
    <w:rsid w:val="001935CB"/>
    <w:rsid w:val="00196047"/>
    <w:rsid w:val="001B5CCC"/>
    <w:rsid w:val="001D1F8F"/>
    <w:rsid w:val="001E570B"/>
    <w:rsid w:val="001F48DC"/>
    <w:rsid w:val="001F5C92"/>
    <w:rsid w:val="002001FB"/>
    <w:rsid w:val="0021038A"/>
    <w:rsid w:val="002169D8"/>
    <w:rsid w:val="00224143"/>
    <w:rsid w:val="00226347"/>
    <w:rsid w:val="0023174E"/>
    <w:rsid w:val="0023732E"/>
    <w:rsid w:val="002427F1"/>
    <w:rsid w:val="002546E2"/>
    <w:rsid w:val="002630D2"/>
    <w:rsid w:val="00270AE0"/>
    <w:rsid w:val="00281E7B"/>
    <w:rsid w:val="00291D4C"/>
    <w:rsid w:val="00293C1B"/>
    <w:rsid w:val="00296E09"/>
    <w:rsid w:val="002A73FE"/>
    <w:rsid w:val="002B0468"/>
    <w:rsid w:val="002B5D60"/>
    <w:rsid w:val="002C7E82"/>
    <w:rsid w:val="002D0528"/>
    <w:rsid w:val="002E7DF5"/>
    <w:rsid w:val="002F28C7"/>
    <w:rsid w:val="00301F47"/>
    <w:rsid w:val="0030492A"/>
    <w:rsid w:val="003249C8"/>
    <w:rsid w:val="00327550"/>
    <w:rsid w:val="00332644"/>
    <w:rsid w:val="00332AB4"/>
    <w:rsid w:val="0033555A"/>
    <w:rsid w:val="00341760"/>
    <w:rsid w:val="003452E1"/>
    <w:rsid w:val="003621E1"/>
    <w:rsid w:val="00365013"/>
    <w:rsid w:val="00375E96"/>
    <w:rsid w:val="00390FFD"/>
    <w:rsid w:val="00394A62"/>
    <w:rsid w:val="0039530E"/>
    <w:rsid w:val="003A0D1B"/>
    <w:rsid w:val="003A1297"/>
    <w:rsid w:val="003A2443"/>
    <w:rsid w:val="003A4744"/>
    <w:rsid w:val="003A60DD"/>
    <w:rsid w:val="003A63EE"/>
    <w:rsid w:val="003B2D20"/>
    <w:rsid w:val="003B4776"/>
    <w:rsid w:val="003C4623"/>
    <w:rsid w:val="003D02D3"/>
    <w:rsid w:val="003D2882"/>
    <w:rsid w:val="003D3BE6"/>
    <w:rsid w:val="003D58E8"/>
    <w:rsid w:val="003D6663"/>
    <w:rsid w:val="003F12DB"/>
    <w:rsid w:val="003F1483"/>
    <w:rsid w:val="00410F00"/>
    <w:rsid w:val="00443B19"/>
    <w:rsid w:val="00444B3A"/>
    <w:rsid w:val="00450D50"/>
    <w:rsid w:val="00454EC1"/>
    <w:rsid w:val="00456D36"/>
    <w:rsid w:val="004636F3"/>
    <w:rsid w:val="004711D0"/>
    <w:rsid w:val="00490EF1"/>
    <w:rsid w:val="004932E4"/>
    <w:rsid w:val="004B72FC"/>
    <w:rsid w:val="004C4650"/>
    <w:rsid w:val="004D1860"/>
    <w:rsid w:val="004D7159"/>
    <w:rsid w:val="004E41C8"/>
    <w:rsid w:val="004F7C2A"/>
    <w:rsid w:val="00502908"/>
    <w:rsid w:val="00504404"/>
    <w:rsid w:val="005046D4"/>
    <w:rsid w:val="00520812"/>
    <w:rsid w:val="0053141D"/>
    <w:rsid w:val="00533722"/>
    <w:rsid w:val="0053533F"/>
    <w:rsid w:val="0054123B"/>
    <w:rsid w:val="00541D65"/>
    <w:rsid w:val="00544B7E"/>
    <w:rsid w:val="00545589"/>
    <w:rsid w:val="0055333F"/>
    <w:rsid w:val="005601BE"/>
    <w:rsid w:val="00562548"/>
    <w:rsid w:val="00562C47"/>
    <w:rsid w:val="0056647F"/>
    <w:rsid w:val="00566DCE"/>
    <w:rsid w:val="00571D4F"/>
    <w:rsid w:val="00575672"/>
    <w:rsid w:val="00584FF4"/>
    <w:rsid w:val="00585B63"/>
    <w:rsid w:val="00595576"/>
    <w:rsid w:val="00597AB2"/>
    <w:rsid w:val="005A195F"/>
    <w:rsid w:val="005A2089"/>
    <w:rsid w:val="005A2E0E"/>
    <w:rsid w:val="005B0125"/>
    <w:rsid w:val="005B189B"/>
    <w:rsid w:val="005B3148"/>
    <w:rsid w:val="005B4F43"/>
    <w:rsid w:val="005B5BE2"/>
    <w:rsid w:val="005B76E6"/>
    <w:rsid w:val="005C349E"/>
    <w:rsid w:val="005D66BB"/>
    <w:rsid w:val="006018C2"/>
    <w:rsid w:val="00613309"/>
    <w:rsid w:val="00615DB6"/>
    <w:rsid w:val="00636451"/>
    <w:rsid w:val="006374BF"/>
    <w:rsid w:val="00637B3B"/>
    <w:rsid w:val="00646526"/>
    <w:rsid w:val="00655600"/>
    <w:rsid w:val="0066034B"/>
    <w:rsid w:val="00681BE0"/>
    <w:rsid w:val="00683089"/>
    <w:rsid w:val="0068547F"/>
    <w:rsid w:val="00691503"/>
    <w:rsid w:val="0069246D"/>
    <w:rsid w:val="00695608"/>
    <w:rsid w:val="006A178B"/>
    <w:rsid w:val="006A3DA2"/>
    <w:rsid w:val="006B5649"/>
    <w:rsid w:val="006C3298"/>
    <w:rsid w:val="006C4CA2"/>
    <w:rsid w:val="006D24BA"/>
    <w:rsid w:val="006D6809"/>
    <w:rsid w:val="006E2C28"/>
    <w:rsid w:val="006F0441"/>
    <w:rsid w:val="006F4390"/>
    <w:rsid w:val="00705D58"/>
    <w:rsid w:val="00711B30"/>
    <w:rsid w:val="00727508"/>
    <w:rsid w:val="00727617"/>
    <w:rsid w:val="00750AE8"/>
    <w:rsid w:val="00751976"/>
    <w:rsid w:val="00752383"/>
    <w:rsid w:val="007634EB"/>
    <w:rsid w:val="00763E2A"/>
    <w:rsid w:val="00764092"/>
    <w:rsid w:val="00776289"/>
    <w:rsid w:val="0077728A"/>
    <w:rsid w:val="007837D2"/>
    <w:rsid w:val="00784BE1"/>
    <w:rsid w:val="00791C17"/>
    <w:rsid w:val="00796D48"/>
    <w:rsid w:val="007B2FF4"/>
    <w:rsid w:val="007B4C4C"/>
    <w:rsid w:val="007C0364"/>
    <w:rsid w:val="007C0848"/>
    <w:rsid w:val="007C39AE"/>
    <w:rsid w:val="007D311F"/>
    <w:rsid w:val="007D62E1"/>
    <w:rsid w:val="007D7745"/>
    <w:rsid w:val="007E63C7"/>
    <w:rsid w:val="007E768D"/>
    <w:rsid w:val="007F7115"/>
    <w:rsid w:val="007F7792"/>
    <w:rsid w:val="00800C4C"/>
    <w:rsid w:val="00804651"/>
    <w:rsid w:val="008221C3"/>
    <w:rsid w:val="00824AEB"/>
    <w:rsid w:val="00824C4C"/>
    <w:rsid w:val="0082549A"/>
    <w:rsid w:val="00826474"/>
    <w:rsid w:val="00836954"/>
    <w:rsid w:val="00841C08"/>
    <w:rsid w:val="00843844"/>
    <w:rsid w:val="00855C2C"/>
    <w:rsid w:val="00865692"/>
    <w:rsid w:val="00867F64"/>
    <w:rsid w:val="008778A8"/>
    <w:rsid w:val="00881A60"/>
    <w:rsid w:val="00882EE1"/>
    <w:rsid w:val="0088410F"/>
    <w:rsid w:val="008847C8"/>
    <w:rsid w:val="00884B99"/>
    <w:rsid w:val="00894141"/>
    <w:rsid w:val="008A49DF"/>
    <w:rsid w:val="008B4386"/>
    <w:rsid w:val="008D2FFB"/>
    <w:rsid w:val="008D6F1E"/>
    <w:rsid w:val="008D718A"/>
    <w:rsid w:val="008E0165"/>
    <w:rsid w:val="008E0949"/>
    <w:rsid w:val="008E49C4"/>
    <w:rsid w:val="008F64EB"/>
    <w:rsid w:val="0091353D"/>
    <w:rsid w:val="00913926"/>
    <w:rsid w:val="0091392B"/>
    <w:rsid w:val="00915E50"/>
    <w:rsid w:val="009219F9"/>
    <w:rsid w:val="00934A07"/>
    <w:rsid w:val="0094227A"/>
    <w:rsid w:val="00950DF5"/>
    <w:rsid w:val="00951C4B"/>
    <w:rsid w:val="00956A24"/>
    <w:rsid w:val="0096043C"/>
    <w:rsid w:val="00961BC0"/>
    <w:rsid w:val="00965F10"/>
    <w:rsid w:val="00967E68"/>
    <w:rsid w:val="00980A30"/>
    <w:rsid w:val="0098658A"/>
    <w:rsid w:val="00986F43"/>
    <w:rsid w:val="009963F6"/>
    <w:rsid w:val="009A373A"/>
    <w:rsid w:val="009A7142"/>
    <w:rsid w:val="009B0432"/>
    <w:rsid w:val="009C6EFF"/>
    <w:rsid w:val="009D2270"/>
    <w:rsid w:val="009D4CEC"/>
    <w:rsid w:val="009D7694"/>
    <w:rsid w:val="009E4F8F"/>
    <w:rsid w:val="009E56F1"/>
    <w:rsid w:val="009E682F"/>
    <w:rsid w:val="00A01ABE"/>
    <w:rsid w:val="00A03E0D"/>
    <w:rsid w:val="00A0506B"/>
    <w:rsid w:val="00A11386"/>
    <w:rsid w:val="00A273D0"/>
    <w:rsid w:val="00A30A04"/>
    <w:rsid w:val="00A3102E"/>
    <w:rsid w:val="00A341CE"/>
    <w:rsid w:val="00A45A87"/>
    <w:rsid w:val="00A51E42"/>
    <w:rsid w:val="00A61DA6"/>
    <w:rsid w:val="00A66117"/>
    <w:rsid w:val="00A748A0"/>
    <w:rsid w:val="00A825AD"/>
    <w:rsid w:val="00A938C6"/>
    <w:rsid w:val="00AA2365"/>
    <w:rsid w:val="00AA279B"/>
    <w:rsid w:val="00AA504A"/>
    <w:rsid w:val="00AA5A1D"/>
    <w:rsid w:val="00AA5ECD"/>
    <w:rsid w:val="00AB2480"/>
    <w:rsid w:val="00AC311D"/>
    <w:rsid w:val="00AC4B9D"/>
    <w:rsid w:val="00AE000D"/>
    <w:rsid w:val="00AE41CA"/>
    <w:rsid w:val="00AE4415"/>
    <w:rsid w:val="00AF0473"/>
    <w:rsid w:val="00B01F33"/>
    <w:rsid w:val="00B16C39"/>
    <w:rsid w:val="00B26015"/>
    <w:rsid w:val="00B27784"/>
    <w:rsid w:val="00B30DCE"/>
    <w:rsid w:val="00B33A01"/>
    <w:rsid w:val="00B624A5"/>
    <w:rsid w:val="00B63D64"/>
    <w:rsid w:val="00B837EB"/>
    <w:rsid w:val="00B86DA3"/>
    <w:rsid w:val="00B8789C"/>
    <w:rsid w:val="00B9503E"/>
    <w:rsid w:val="00BA0635"/>
    <w:rsid w:val="00BA0C09"/>
    <w:rsid w:val="00BA5CBB"/>
    <w:rsid w:val="00BA673C"/>
    <w:rsid w:val="00BA6E55"/>
    <w:rsid w:val="00BA7FE4"/>
    <w:rsid w:val="00BB6BC6"/>
    <w:rsid w:val="00BC6230"/>
    <w:rsid w:val="00BD05AD"/>
    <w:rsid w:val="00BE02C6"/>
    <w:rsid w:val="00BE1A39"/>
    <w:rsid w:val="00BE5FD0"/>
    <w:rsid w:val="00BF20E6"/>
    <w:rsid w:val="00C037CF"/>
    <w:rsid w:val="00C04F34"/>
    <w:rsid w:val="00C23B4C"/>
    <w:rsid w:val="00C243F3"/>
    <w:rsid w:val="00C24539"/>
    <w:rsid w:val="00C2777E"/>
    <w:rsid w:val="00C32297"/>
    <w:rsid w:val="00C36DE4"/>
    <w:rsid w:val="00C4275A"/>
    <w:rsid w:val="00C4340B"/>
    <w:rsid w:val="00C57584"/>
    <w:rsid w:val="00C63FBD"/>
    <w:rsid w:val="00C70C6C"/>
    <w:rsid w:val="00C803A5"/>
    <w:rsid w:val="00C85D7D"/>
    <w:rsid w:val="00C92EAC"/>
    <w:rsid w:val="00C93CF1"/>
    <w:rsid w:val="00C95AEC"/>
    <w:rsid w:val="00CA056E"/>
    <w:rsid w:val="00CA1207"/>
    <w:rsid w:val="00CA7C13"/>
    <w:rsid w:val="00CC3D24"/>
    <w:rsid w:val="00CC4CFA"/>
    <w:rsid w:val="00CD03DD"/>
    <w:rsid w:val="00CD1DB3"/>
    <w:rsid w:val="00CD5243"/>
    <w:rsid w:val="00CE1F05"/>
    <w:rsid w:val="00CE3EE3"/>
    <w:rsid w:val="00CE6858"/>
    <w:rsid w:val="00CF02E3"/>
    <w:rsid w:val="00CF7EE5"/>
    <w:rsid w:val="00D11F74"/>
    <w:rsid w:val="00D13221"/>
    <w:rsid w:val="00D24EC4"/>
    <w:rsid w:val="00D3651A"/>
    <w:rsid w:val="00D3742F"/>
    <w:rsid w:val="00D37BBC"/>
    <w:rsid w:val="00D43A37"/>
    <w:rsid w:val="00D45727"/>
    <w:rsid w:val="00D55854"/>
    <w:rsid w:val="00D7303B"/>
    <w:rsid w:val="00D82016"/>
    <w:rsid w:val="00D927F2"/>
    <w:rsid w:val="00DA21A4"/>
    <w:rsid w:val="00DA2931"/>
    <w:rsid w:val="00DA4CD6"/>
    <w:rsid w:val="00DA69F1"/>
    <w:rsid w:val="00DB1801"/>
    <w:rsid w:val="00DB1D42"/>
    <w:rsid w:val="00DB3645"/>
    <w:rsid w:val="00DB3D67"/>
    <w:rsid w:val="00DC1D9B"/>
    <w:rsid w:val="00DC34CA"/>
    <w:rsid w:val="00DC3CE5"/>
    <w:rsid w:val="00DC5356"/>
    <w:rsid w:val="00DE1316"/>
    <w:rsid w:val="00DF53AA"/>
    <w:rsid w:val="00E04CBE"/>
    <w:rsid w:val="00E063F8"/>
    <w:rsid w:val="00E0646C"/>
    <w:rsid w:val="00E07B66"/>
    <w:rsid w:val="00E12A41"/>
    <w:rsid w:val="00E12EDB"/>
    <w:rsid w:val="00E14829"/>
    <w:rsid w:val="00E21C74"/>
    <w:rsid w:val="00E31271"/>
    <w:rsid w:val="00E356D6"/>
    <w:rsid w:val="00E461FE"/>
    <w:rsid w:val="00E5176B"/>
    <w:rsid w:val="00E52C2F"/>
    <w:rsid w:val="00E56CC2"/>
    <w:rsid w:val="00E62038"/>
    <w:rsid w:val="00E6713C"/>
    <w:rsid w:val="00E73733"/>
    <w:rsid w:val="00E73F27"/>
    <w:rsid w:val="00E806E0"/>
    <w:rsid w:val="00E964F2"/>
    <w:rsid w:val="00EA2993"/>
    <w:rsid w:val="00EA35DD"/>
    <w:rsid w:val="00EB000E"/>
    <w:rsid w:val="00EB0A83"/>
    <w:rsid w:val="00EB4ADF"/>
    <w:rsid w:val="00EC26C0"/>
    <w:rsid w:val="00EE51C6"/>
    <w:rsid w:val="00EF7016"/>
    <w:rsid w:val="00EF7BB5"/>
    <w:rsid w:val="00F00AB8"/>
    <w:rsid w:val="00F04C57"/>
    <w:rsid w:val="00F04ED0"/>
    <w:rsid w:val="00F052E2"/>
    <w:rsid w:val="00F12866"/>
    <w:rsid w:val="00F20F91"/>
    <w:rsid w:val="00F268AC"/>
    <w:rsid w:val="00F31F73"/>
    <w:rsid w:val="00F518DE"/>
    <w:rsid w:val="00F53A60"/>
    <w:rsid w:val="00F7508C"/>
    <w:rsid w:val="00F75B2D"/>
    <w:rsid w:val="00F77A02"/>
    <w:rsid w:val="00F800EC"/>
    <w:rsid w:val="00FA4479"/>
    <w:rsid w:val="00FB1921"/>
    <w:rsid w:val="00FB61D5"/>
    <w:rsid w:val="00FC193C"/>
    <w:rsid w:val="00FD5AA9"/>
    <w:rsid w:val="00FD5BA8"/>
    <w:rsid w:val="00FD62AC"/>
    <w:rsid w:val="00FF3D93"/>
    <w:rsid w:val="00FF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  <w15:docId w15:val="{5F14DD76-CAD6-4DEE-8A0C-9C525DD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E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D50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91392B"/>
    <w:pPr>
      <w:keepNext/>
      <w:spacing w:before="240" w:after="60"/>
      <w:outlineLvl w:val="1"/>
    </w:pPr>
    <w:rPr>
      <w:rFonts w:ascii="Cambria" w:eastAsia="Calibri" w:hAnsi="Cambria"/>
      <w:b/>
      <w:i/>
      <w:sz w:val="28"/>
    </w:rPr>
  </w:style>
  <w:style w:type="paragraph" w:styleId="3">
    <w:name w:val="heading 3"/>
    <w:basedOn w:val="a"/>
    <w:link w:val="30"/>
    <w:uiPriority w:val="99"/>
    <w:qFormat/>
    <w:rsid w:val="00E56CC2"/>
    <w:pPr>
      <w:spacing w:before="100" w:beforeAutospacing="1" w:after="100" w:afterAutospacing="1"/>
      <w:outlineLvl w:val="2"/>
    </w:pPr>
    <w:rPr>
      <w:rFonts w:eastAsia="Calibri"/>
      <w:b/>
      <w:sz w:val="27"/>
    </w:rPr>
  </w:style>
  <w:style w:type="paragraph" w:styleId="4">
    <w:name w:val="heading 4"/>
    <w:basedOn w:val="a"/>
    <w:next w:val="a"/>
    <w:link w:val="40"/>
    <w:uiPriority w:val="99"/>
    <w:qFormat/>
    <w:locked/>
    <w:rsid w:val="008A49DF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D50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392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E56CC2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8A49DF"/>
    <w:rPr>
      <w:rFonts w:ascii="Times New Roman" w:hAnsi="Times New Roman" w:cs="Times New Roman"/>
      <w:b/>
      <w:sz w:val="28"/>
    </w:rPr>
  </w:style>
  <w:style w:type="paragraph" w:styleId="a3">
    <w:name w:val="Normal (Web)"/>
    <w:basedOn w:val="a"/>
    <w:uiPriority w:val="99"/>
    <w:rsid w:val="00E56CC2"/>
    <w:rPr>
      <w:sz w:val="24"/>
      <w:szCs w:val="24"/>
    </w:rPr>
  </w:style>
  <w:style w:type="character" w:styleId="a4">
    <w:name w:val="Strong"/>
    <w:uiPriority w:val="22"/>
    <w:qFormat/>
    <w:rsid w:val="00E56CC2"/>
    <w:rPr>
      <w:rFonts w:cs="Times New Roman"/>
      <w:b/>
    </w:rPr>
  </w:style>
  <w:style w:type="paragraph" w:styleId="a5">
    <w:name w:val="List Paragraph"/>
    <w:basedOn w:val="a"/>
    <w:link w:val="a6"/>
    <w:qFormat/>
    <w:rsid w:val="00E56CC2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6">
    <w:name w:val="Font Style26"/>
    <w:uiPriority w:val="99"/>
    <w:rsid w:val="00E56CC2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E56CC2"/>
  </w:style>
  <w:style w:type="character" w:styleId="a7">
    <w:name w:val="Hyperlink"/>
    <w:uiPriority w:val="99"/>
    <w:rsid w:val="00E56CC2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92E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TOC Heading"/>
    <w:basedOn w:val="1"/>
    <w:next w:val="a"/>
    <w:uiPriority w:val="99"/>
    <w:qFormat/>
    <w:rsid w:val="0088410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99"/>
    <w:locked/>
    <w:rsid w:val="0088410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99"/>
    <w:locked/>
    <w:rsid w:val="001E570B"/>
    <w:pPr>
      <w:tabs>
        <w:tab w:val="right" w:leader="dot" w:pos="9345"/>
      </w:tabs>
      <w:spacing w:after="100" w:line="276" w:lineRule="auto"/>
      <w:jc w:val="center"/>
    </w:pPr>
    <w:rPr>
      <w:b/>
      <w:i/>
      <w:noProof/>
      <w:sz w:val="24"/>
      <w:szCs w:val="22"/>
    </w:rPr>
  </w:style>
  <w:style w:type="paragraph" w:styleId="31">
    <w:name w:val="toc 3"/>
    <w:basedOn w:val="a"/>
    <w:next w:val="a"/>
    <w:autoRedefine/>
    <w:uiPriority w:val="99"/>
    <w:locked/>
    <w:rsid w:val="0088410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88410F"/>
    <w:rPr>
      <w:rFonts w:ascii="Tahoma" w:eastAsia="Calibri" w:hAnsi="Tahoma"/>
      <w:sz w:val="16"/>
    </w:rPr>
  </w:style>
  <w:style w:type="character" w:customStyle="1" w:styleId="ab">
    <w:name w:val="Текст выноски Знак"/>
    <w:link w:val="aa"/>
    <w:uiPriority w:val="99"/>
    <w:semiHidden/>
    <w:locked/>
    <w:rsid w:val="0088410F"/>
    <w:rPr>
      <w:rFonts w:ascii="Tahoma" w:hAnsi="Tahoma" w:cs="Times New Roman"/>
      <w:sz w:val="16"/>
    </w:rPr>
  </w:style>
  <w:style w:type="paragraph" w:styleId="ac">
    <w:name w:val="Title"/>
    <w:basedOn w:val="a"/>
    <w:next w:val="a"/>
    <w:link w:val="ad"/>
    <w:uiPriority w:val="99"/>
    <w:qFormat/>
    <w:locked/>
    <w:rsid w:val="008A49DF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</w:rPr>
  </w:style>
  <w:style w:type="character" w:customStyle="1" w:styleId="ad">
    <w:name w:val="Название Знак"/>
    <w:link w:val="ac"/>
    <w:uiPriority w:val="99"/>
    <w:locked/>
    <w:rsid w:val="008A49DF"/>
    <w:rPr>
      <w:rFonts w:ascii="Cambria" w:hAnsi="Cambria" w:cs="Times New Roman"/>
      <w:b/>
      <w:kern w:val="28"/>
      <w:sz w:val="32"/>
    </w:rPr>
  </w:style>
  <w:style w:type="paragraph" w:styleId="ae">
    <w:name w:val="Subtitle"/>
    <w:basedOn w:val="a"/>
    <w:next w:val="a"/>
    <w:link w:val="af"/>
    <w:uiPriority w:val="99"/>
    <w:qFormat/>
    <w:locked/>
    <w:rsid w:val="0091392B"/>
    <w:pPr>
      <w:spacing w:before="120" w:after="180"/>
      <w:outlineLvl w:val="1"/>
    </w:pPr>
    <w:rPr>
      <w:rFonts w:eastAsia="Calibri"/>
      <w:b/>
      <w:sz w:val="24"/>
    </w:rPr>
  </w:style>
  <w:style w:type="character" w:customStyle="1" w:styleId="af">
    <w:name w:val="Подзаголовок Знак"/>
    <w:link w:val="ae"/>
    <w:uiPriority w:val="99"/>
    <w:locked/>
    <w:rsid w:val="0091392B"/>
    <w:rPr>
      <w:rFonts w:ascii="Times New Roman" w:hAnsi="Times New Roman" w:cs="Times New Roman"/>
      <w:b/>
      <w:sz w:val="24"/>
    </w:rPr>
  </w:style>
  <w:style w:type="paragraph" w:styleId="af0">
    <w:name w:val="Body Text"/>
    <w:basedOn w:val="a"/>
    <w:link w:val="af1"/>
    <w:uiPriority w:val="99"/>
    <w:rsid w:val="00C243F3"/>
    <w:pPr>
      <w:spacing w:after="120" w:line="360" w:lineRule="auto"/>
      <w:ind w:firstLine="709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BodyTextChar">
    <w:name w:val="Body Text Char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sid w:val="00C243F3"/>
    <w:rPr>
      <w:rFonts w:cs="Times New Roman"/>
      <w:sz w:val="28"/>
      <w:szCs w:val="28"/>
      <w:lang w:val="ru-RU" w:eastAsia="en-US" w:bidi="ar-SA"/>
    </w:rPr>
  </w:style>
  <w:style w:type="paragraph" w:styleId="22">
    <w:name w:val="Body Text 2"/>
    <w:basedOn w:val="a"/>
    <w:link w:val="23"/>
    <w:uiPriority w:val="99"/>
    <w:rsid w:val="00C243F3"/>
    <w:pPr>
      <w:spacing w:after="120" w:line="480" w:lineRule="auto"/>
      <w:jc w:val="both"/>
    </w:pPr>
  </w:style>
  <w:style w:type="character" w:customStyle="1" w:styleId="23">
    <w:name w:val="Основной текст 2 Знак"/>
    <w:link w:val="2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styleId="af4">
    <w:name w:val="page number"/>
    <w:uiPriority w:val="99"/>
    <w:rsid w:val="00C243F3"/>
    <w:rPr>
      <w:rFonts w:cs="Times New Roman"/>
    </w:rPr>
  </w:style>
  <w:style w:type="paragraph" w:styleId="af5">
    <w:name w:val="header"/>
    <w:basedOn w:val="a"/>
    <w:link w:val="af6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table" w:styleId="af7">
    <w:name w:val="Table Grid"/>
    <w:basedOn w:val="a1"/>
    <w:locked/>
    <w:rsid w:val="008E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Интек_Заг2"/>
    <w:basedOn w:val="1"/>
    <w:rsid w:val="00023CD6"/>
    <w:pPr>
      <w:keepLines w:val="0"/>
      <w:tabs>
        <w:tab w:val="num" w:pos="363"/>
        <w:tab w:val="num" w:pos="643"/>
      </w:tabs>
      <w:suppressAutoHyphens/>
      <w:spacing w:before="240" w:after="240"/>
      <w:ind w:left="363" w:hanging="363"/>
      <w:jc w:val="both"/>
    </w:pPr>
    <w:rPr>
      <w:rFonts w:ascii="Arial" w:eastAsia="Times New Roman" w:hAnsi="Arial" w:cs="Arial"/>
      <w:b w:val="0"/>
      <w:color w:val="auto"/>
      <w:kern w:val="2"/>
      <w:sz w:val="32"/>
      <w:szCs w:val="32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2C7E82"/>
  </w:style>
  <w:style w:type="character" w:customStyle="1" w:styleId="af9">
    <w:name w:val="Текст сноски Знак"/>
    <w:link w:val="af8"/>
    <w:uiPriority w:val="99"/>
    <w:semiHidden/>
    <w:rsid w:val="002C7E82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2C7E82"/>
    <w:rPr>
      <w:vertAlign w:val="superscript"/>
    </w:rPr>
  </w:style>
  <w:style w:type="character" w:customStyle="1" w:styleId="41">
    <w:name w:val="Интек_основ_текст Знак4"/>
    <w:link w:val="afb"/>
    <w:locked/>
    <w:rsid w:val="00636451"/>
    <w:rPr>
      <w:sz w:val="24"/>
      <w:szCs w:val="24"/>
      <w:lang w:eastAsia="ar-SA"/>
    </w:rPr>
  </w:style>
  <w:style w:type="paragraph" w:customStyle="1" w:styleId="afb">
    <w:name w:val="Интек_основ_текст"/>
    <w:basedOn w:val="af0"/>
    <w:link w:val="41"/>
    <w:rsid w:val="00636451"/>
    <w:pPr>
      <w:suppressAutoHyphens/>
      <w:spacing w:after="0" w:line="360" w:lineRule="exact"/>
      <w:ind w:firstLine="851"/>
    </w:pPr>
    <w:rPr>
      <w:sz w:val="24"/>
      <w:szCs w:val="24"/>
      <w:lang w:eastAsia="ar-SA"/>
    </w:rPr>
  </w:style>
  <w:style w:type="paragraph" w:styleId="afc">
    <w:name w:val="Plain Text"/>
    <w:basedOn w:val="a"/>
    <w:link w:val="afd"/>
    <w:uiPriority w:val="99"/>
    <w:semiHidden/>
    <w:unhideWhenUsed/>
    <w:rsid w:val="007D311F"/>
    <w:rPr>
      <w:rFonts w:ascii="Calibri" w:eastAsia="Calibri" w:hAnsi="Calibri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semiHidden/>
    <w:rsid w:val="007D311F"/>
    <w:rPr>
      <w:sz w:val="22"/>
      <w:szCs w:val="21"/>
      <w:lang w:eastAsia="en-US"/>
    </w:rPr>
  </w:style>
  <w:style w:type="table" w:customStyle="1" w:styleId="12">
    <w:name w:val="Сетка таблицы1"/>
    <w:basedOn w:val="a1"/>
    <w:next w:val="af7"/>
    <w:uiPriority w:val="59"/>
    <w:rsid w:val="002B5D6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link w:val="aff"/>
    <w:uiPriority w:val="1"/>
    <w:qFormat/>
    <w:rsid w:val="002B5D60"/>
    <w:rPr>
      <w:rFonts w:ascii="Times New Roman" w:eastAsia="Times New Roman" w:hAnsi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rsid w:val="002B5D60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BE1A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1A39"/>
  </w:style>
  <w:style w:type="character" w:customStyle="1" w:styleId="aff2">
    <w:name w:val="Текст примечания Знак"/>
    <w:link w:val="aff1"/>
    <w:uiPriority w:val="99"/>
    <w:semiHidden/>
    <w:rsid w:val="00BE1A3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1A39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E1A39"/>
    <w:rPr>
      <w:rFonts w:ascii="Times New Roman" w:eastAsia="Times New Roman" w:hAnsi="Times New Roman"/>
      <w:b/>
      <w:bCs/>
    </w:rPr>
  </w:style>
  <w:style w:type="character" w:customStyle="1" w:styleId="fill">
    <w:name w:val="fill"/>
    <w:rsid w:val="00C24539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28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280D"/>
    <w:rPr>
      <w:rFonts w:ascii="Arial" w:eastAsia="Times New Roman" w:hAnsi="Arial" w:cs="Arial"/>
    </w:rPr>
  </w:style>
  <w:style w:type="paragraph" w:customStyle="1" w:styleId="copyright-info">
    <w:name w:val="copyright-info"/>
    <w:basedOn w:val="a"/>
    <w:rsid w:val="00E6713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Содержимое таблицы"/>
    <w:basedOn w:val="a"/>
    <w:rsid w:val="00CC4CFA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a6">
    <w:name w:val="Абзац списка Знак"/>
    <w:link w:val="a5"/>
    <w:uiPriority w:val="34"/>
    <w:locked/>
    <w:rsid w:val="00695608"/>
    <w:rPr>
      <w:rFonts w:ascii="Times New Roman" w:hAnsi="Times New Roman"/>
      <w:sz w:val="24"/>
      <w:szCs w:val="24"/>
    </w:rPr>
  </w:style>
  <w:style w:type="character" w:customStyle="1" w:styleId="b-rubricator-listtitle-text">
    <w:name w:val="b-rubricator-list__title-text"/>
    <w:basedOn w:val="a0"/>
    <w:rsid w:val="00915E50"/>
  </w:style>
  <w:style w:type="paragraph" w:customStyle="1" w:styleId="13">
    <w:name w:val="Обычный1"/>
    <w:rsid w:val="000A7182"/>
    <w:pPr>
      <w:contextualSpacing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1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93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50231">
          <w:marLeft w:val="0"/>
          <w:marRight w:val="0"/>
          <w:marTop w:val="0"/>
          <w:marBottom w:val="0"/>
          <w:divBdr>
            <w:top w:val="single" w:sz="6" w:space="0" w:color="DFE4F2"/>
            <w:left w:val="single" w:sz="6" w:space="19" w:color="DFE4F2"/>
            <w:bottom w:val="single" w:sz="6" w:space="0" w:color="DFE4F2"/>
            <w:right w:val="single" w:sz="6" w:space="19" w:color="DFE4F2"/>
          </w:divBdr>
          <w:divsChild>
            <w:div w:id="804196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3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27869">
          <w:marLeft w:val="0"/>
          <w:marRight w:val="0"/>
          <w:marTop w:val="0"/>
          <w:marBottom w:val="0"/>
          <w:divBdr>
            <w:top w:val="single" w:sz="6" w:space="0" w:color="DFE4F2"/>
            <w:left w:val="single" w:sz="6" w:space="19" w:color="DFE4F2"/>
            <w:bottom w:val="single" w:sz="6" w:space="0" w:color="DFE4F2"/>
            <w:right w:val="single" w:sz="6" w:space="19" w:color="DFE4F2"/>
          </w:divBdr>
          <w:divsChild>
            <w:div w:id="1441560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1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0737">
          <w:marLeft w:val="0"/>
          <w:marRight w:val="0"/>
          <w:marTop w:val="0"/>
          <w:marBottom w:val="0"/>
          <w:divBdr>
            <w:top w:val="single" w:sz="6" w:space="0" w:color="DFE4F2"/>
            <w:left w:val="single" w:sz="6" w:space="19" w:color="DFE4F2"/>
            <w:bottom w:val="single" w:sz="6" w:space="0" w:color="DFE4F2"/>
            <w:right w:val="single" w:sz="6" w:space="19" w:color="DFE4F2"/>
          </w:divBdr>
          <w:divsChild>
            <w:div w:id="2036300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4825">
          <w:marLeft w:val="0"/>
          <w:marRight w:val="0"/>
          <w:marTop w:val="0"/>
          <w:marBottom w:val="0"/>
          <w:divBdr>
            <w:top w:val="single" w:sz="6" w:space="0" w:color="DFE4F2"/>
            <w:left w:val="single" w:sz="6" w:space="19" w:color="DFE4F2"/>
            <w:bottom w:val="single" w:sz="6" w:space="0" w:color="DFE4F2"/>
            <w:right w:val="single" w:sz="6" w:space="19" w:color="DFE4F2"/>
          </w:divBdr>
          <w:divsChild>
            <w:div w:id="123735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6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6121">
          <w:marLeft w:val="0"/>
          <w:marRight w:val="0"/>
          <w:marTop w:val="0"/>
          <w:marBottom w:val="0"/>
          <w:divBdr>
            <w:top w:val="single" w:sz="6" w:space="0" w:color="DFE4F2"/>
            <w:left w:val="single" w:sz="6" w:space="19" w:color="DFE4F2"/>
            <w:bottom w:val="single" w:sz="6" w:space="0" w:color="DFE4F2"/>
            <w:right w:val="single" w:sz="6" w:space="19" w:color="DFE4F2"/>
          </w:divBdr>
          <w:divsChild>
            <w:div w:id="825172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6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finansy.ru/" TargetMode="External"/><Relationship Id="rId18" Type="http://schemas.openxmlformats.org/officeDocument/2006/relationships/hyperlink" Target="https://gosfinansy.ru/" TargetMode="External"/><Relationship Id="rId26" Type="http://schemas.openxmlformats.org/officeDocument/2006/relationships/hyperlink" Target="https://gosfinansy.ru/" TargetMode="External"/><Relationship Id="rId39" Type="http://schemas.openxmlformats.org/officeDocument/2006/relationships/hyperlink" Target="https://gosfinansy.ru/" TargetMode="External"/><Relationship Id="rId21" Type="http://schemas.openxmlformats.org/officeDocument/2006/relationships/hyperlink" Target="https://gosfinansy.ru/" TargetMode="External"/><Relationship Id="rId34" Type="http://schemas.openxmlformats.org/officeDocument/2006/relationships/hyperlink" Target="https://gosfinansy.ru/" TargetMode="External"/><Relationship Id="rId42" Type="http://schemas.openxmlformats.org/officeDocument/2006/relationships/hyperlink" Target="https://gosfinansy.ru/" TargetMode="External"/><Relationship Id="rId47" Type="http://schemas.openxmlformats.org/officeDocument/2006/relationships/hyperlink" Target="https://gosfinansy.ru/" TargetMode="External"/><Relationship Id="rId50" Type="http://schemas.openxmlformats.org/officeDocument/2006/relationships/hyperlink" Target="https://gosfinansy.ru/" TargetMode="External"/><Relationship Id="rId55" Type="http://schemas.openxmlformats.org/officeDocument/2006/relationships/hyperlink" Target="https://gosfinansy.ru/" TargetMode="External"/><Relationship Id="rId63" Type="http://schemas.openxmlformats.org/officeDocument/2006/relationships/hyperlink" Target="https://gosfinansy.ru/" TargetMode="External"/><Relationship Id="rId68" Type="http://schemas.openxmlformats.org/officeDocument/2006/relationships/hyperlink" Target="https://gosfinansy.ru/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sfinansy.ru/" TargetMode="External"/><Relationship Id="rId29" Type="http://schemas.openxmlformats.org/officeDocument/2006/relationships/hyperlink" Target="https://gosfinans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finansy.ru/" TargetMode="External"/><Relationship Id="rId24" Type="http://schemas.openxmlformats.org/officeDocument/2006/relationships/hyperlink" Target="https://gosfinansy.ru/" TargetMode="External"/><Relationship Id="rId32" Type="http://schemas.openxmlformats.org/officeDocument/2006/relationships/hyperlink" Target="https://gosfinansy.ru/" TargetMode="External"/><Relationship Id="rId37" Type="http://schemas.openxmlformats.org/officeDocument/2006/relationships/hyperlink" Target="https://gosfinansy.ru/" TargetMode="External"/><Relationship Id="rId40" Type="http://schemas.openxmlformats.org/officeDocument/2006/relationships/hyperlink" Target="https://gosfinansy.ru/" TargetMode="External"/><Relationship Id="rId45" Type="http://schemas.openxmlformats.org/officeDocument/2006/relationships/hyperlink" Target="https://gosfinansy.ru/" TargetMode="External"/><Relationship Id="rId53" Type="http://schemas.openxmlformats.org/officeDocument/2006/relationships/hyperlink" Target="https://gosfinansy.ru/" TargetMode="External"/><Relationship Id="rId58" Type="http://schemas.openxmlformats.org/officeDocument/2006/relationships/hyperlink" Target="https://gosfinansy.ru/" TargetMode="External"/><Relationship Id="rId66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finansy.ru/" TargetMode="External"/><Relationship Id="rId23" Type="http://schemas.openxmlformats.org/officeDocument/2006/relationships/hyperlink" Target="https://gosfinansy.ru/" TargetMode="External"/><Relationship Id="rId28" Type="http://schemas.openxmlformats.org/officeDocument/2006/relationships/hyperlink" Target="https://gosfinansy.ru/" TargetMode="External"/><Relationship Id="rId36" Type="http://schemas.openxmlformats.org/officeDocument/2006/relationships/hyperlink" Target="https://gosfinansy.ru/" TargetMode="External"/><Relationship Id="rId49" Type="http://schemas.openxmlformats.org/officeDocument/2006/relationships/hyperlink" Target="https://gosfinansy.ru/" TargetMode="External"/><Relationship Id="rId57" Type="http://schemas.openxmlformats.org/officeDocument/2006/relationships/hyperlink" Target="https://gosfinansy.ru/" TargetMode="External"/><Relationship Id="rId61" Type="http://schemas.openxmlformats.org/officeDocument/2006/relationships/hyperlink" Target="https://gosfinansy.ru/" TargetMode="External"/><Relationship Id="rId10" Type="http://schemas.openxmlformats.org/officeDocument/2006/relationships/hyperlink" Target="https://gosfinansy.ru/" TargetMode="External"/><Relationship Id="rId19" Type="http://schemas.openxmlformats.org/officeDocument/2006/relationships/hyperlink" Target="https://gosfinansy.ru/" TargetMode="External"/><Relationship Id="rId31" Type="http://schemas.openxmlformats.org/officeDocument/2006/relationships/hyperlink" Target="https://gosfinansy.ru/" TargetMode="External"/><Relationship Id="rId44" Type="http://schemas.openxmlformats.org/officeDocument/2006/relationships/hyperlink" Target="https://gosfinansy.ru/" TargetMode="External"/><Relationship Id="rId52" Type="http://schemas.openxmlformats.org/officeDocument/2006/relationships/hyperlink" Target="https://gosfinansy.ru/" TargetMode="External"/><Relationship Id="rId60" Type="http://schemas.openxmlformats.org/officeDocument/2006/relationships/hyperlink" Target="https://gosfinansy.ru/" TargetMode="External"/><Relationship Id="rId65" Type="http://schemas.openxmlformats.org/officeDocument/2006/relationships/hyperlink" Target="https://gosfinan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finansy.ru/" TargetMode="External"/><Relationship Id="rId14" Type="http://schemas.openxmlformats.org/officeDocument/2006/relationships/hyperlink" Target="https://gosfinansy.ru/" TargetMode="External"/><Relationship Id="rId22" Type="http://schemas.openxmlformats.org/officeDocument/2006/relationships/hyperlink" Target="https://gosfinansy.ru/" TargetMode="External"/><Relationship Id="rId27" Type="http://schemas.openxmlformats.org/officeDocument/2006/relationships/hyperlink" Target="https://gosfinansy.ru/" TargetMode="External"/><Relationship Id="rId30" Type="http://schemas.openxmlformats.org/officeDocument/2006/relationships/hyperlink" Target="https://gosfinansy.ru/" TargetMode="External"/><Relationship Id="rId35" Type="http://schemas.openxmlformats.org/officeDocument/2006/relationships/hyperlink" Target="https://gosfinansy.ru/" TargetMode="External"/><Relationship Id="rId43" Type="http://schemas.openxmlformats.org/officeDocument/2006/relationships/hyperlink" Target="https://gosfinansy.ru/" TargetMode="External"/><Relationship Id="rId48" Type="http://schemas.openxmlformats.org/officeDocument/2006/relationships/hyperlink" Target="https://gosfinansy.ru/" TargetMode="External"/><Relationship Id="rId56" Type="http://schemas.openxmlformats.org/officeDocument/2006/relationships/hyperlink" Target="https://gosfinansy.ru/" TargetMode="External"/><Relationship Id="rId64" Type="http://schemas.openxmlformats.org/officeDocument/2006/relationships/hyperlink" Target="https://gosfinansy.ru/" TargetMode="External"/><Relationship Id="rId69" Type="http://schemas.openxmlformats.org/officeDocument/2006/relationships/hyperlink" Target="https://gosfinansy.ru/" TargetMode="External"/><Relationship Id="rId8" Type="http://schemas.openxmlformats.org/officeDocument/2006/relationships/hyperlink" Target="https://gosfinansy.ru/" TargetMode="External"/><Relationship Id="rId51" Type="http://schemas.openxmlformats.org/officeDocument/2006/relationships/hyperlink" Target="https://gosfinansy.ru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gosfinansy.ru/" TargetMode="External"/><Relationship Id="rId17" Type="http://schemas.openxmlformats.org/officeDocument/2006/relationships/hyperlink" Target="https://gosfinansy.ru/" TargetMode="External"/><Relationship Id="rId25" Type="http://schemas.openxmlformats.org/officeDocument/2006/relationships/hyperlink" Target="https://gosfinansy.ru/" TargetMode="External"/><Relationship Id="rId33" Type="http://schemas.openxmlformats.org/officeDocument/2006/relationships/hyperlink" Target="https://gosfinansy.ru/" TargetMode="External"/><Relationship Id="rId38" Type="http://schemas.openxmlformats.org/officeDocument/2006/relationships/hyperlink" Target="https://gosfinansy.ru/" TargetMode="External"/><Relationship Id="rId46" Type="http://schemas.openxmlformats.org/officeDocument/2006/relationships/hyperlink" Target="https://gosfinansy.ru/" TargetMode="External"/><Relationship Id="rId59" Type="http://schemas.openxmlformats.org/officeDocument/2006/relationships/hyperlink" Target="https://gosfinansy.ru/" TargetMode="External"/><Relationship Id="rId67" Type="http://schemas.openxmlformats.org/officeDocument/2006/relationships/hyperlink" Target="https://gosfinansy.ru/" TargetMode="External"/><Relationship Id="rId20" Type="http://schemas.openxmlformats.org/officeDocument/2006/relationships/hyperlink" Target="https://gosfinansy.ru/" TargetMode="External"/><Relationship Id="rId41" Type="http://schemas.openxmlformats.org/officeDocument/2006/relationships/hyperlink" Target="https://gosfinansy.ru/" TargetMode="External"/><Relationship Id="rId54" Type="http://schemas.openxmlformats.org/officeDocument/2006/relationships/hyperlink" Target="https://gosfinansy.ru/" TargetMode="External"/><Relationship Id="rId62" Type="http://schemas.openxmlformats.org/officeDocument/2006/relationships/hyperlink" Target="https://gosfinansy.ru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D32E-C917-43E0-8ECD-DD0E38EC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1805</Words>
  <Characters>16483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Евгения П. Подолян</cp:lastModifiedBy>
  <cp:revision>2</cp:revision>
  <cp:lastPrinted>2016-11-10T08:05:00Z</cp:lastPrinted>
  <dcterms:created xsi:type="dcterms:W3CDTF">2025-07-01T09:44:00Z</dcterms:created>
  <dcterms:modified xsi:type="dcterms:W3CDTF">2025-07-01T09:44:00Z</dcterms:modified>
</cp:coreProperties>
</file>