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C0" w:rsidRDefault="006B28C0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18"/>
          <w:szCs w:val="18"/>
        </w:rPr>
        <w:t>ДОГОВОР ПОСТАВКИ №</w:t>
      </w:r>
    </w:p>
    <w:p w:rsidR="00C46EC0" w:rsidRDefault="006B28C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 Челябинск                                                                                                                                                               «___» ____________ 2019 г.</w:t>
      </w:r>
    </w:p>
    <w:p w:rsidR="00C46EC0" w:rsidRDefault="00C46EC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46EC0" w:rsidRDefault="006B28C0">
      <w:pPr>
        <w:spacing w:after="0" w:line="240" w:lineRule="auto"/>
        <w:jc w:val="both"/>
      </w:pPr>
      <w:r>
        <w:rPr>
          <w:rFonts w:ascii="Times New Roman" w:hAnsi="Times New Roman"/>
          <w:b/>
          <w:sz w:val="18"/>
          <w:szCs w:val="18"/>
        </w:rPr>
        <w:t xml:space="preserve">  </w:t>
      </w:r>
      <w:proofErr w:type="gramStart"/>
      <w:r>
        <w:rPr>
          <w:rFonts w:ascii="Times New Roman" w:hAnsi="Times New Roman"/>
          <w:b/>
          <w:sz w:val="18"/>
          <w:szCs w:val="18"/>
        </w:rPr>
        <w:t>Муниципальное автономное учреждение дополнительного образования «Дворец детского творчества г. Челябинска» (МАУДО «ДДТ»)</w:t>
      </w:r>
      <w:r>
        <w:rPr>
          <w:rFonts w:ascii="Times New Roman" w:hAnsi="Times New Roman"/>
          <w:b/>
          <w:i/>
          <w:sz w:val="18"/>
          <w:szCs w:val="18"/>
        </w:rPr>
        <w:t xml:space="preserve">, </w:t>
      </w:r>
      <w:r>
        <w:rPr>
          <w:rFonts w:ascii="Times New Roman" w:hAnsi="Times New Roman"/>
          <w:b/>
          <w:sz w:val="18"/>
          <w:szCs w:val="18"/>
        </w:rPr>
        <w:t xml:space="preserve">именуемое в дальнейшем «Заказчик», в лице контрактного управляющего </w:t>
      </w:r>
      <w:proofErr w:type="spellStart"/>
      <w:r>
        <w:rPr>
          <w:rFonts w:ascii="Times New Roman" w:hAnsi="Times New Roman"/>
          <w:b/>
          <w:sz w:val="18"/>
          <w:szCs w:val="18"/>
        </w:rPr>
        <w:t>Батраченко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Ольги  </w:t>
      </w:r>
      <w:proofErr w:type="spellStart"/>
      <w:r>
        <w:rPr>
          <w:rFonts w:ascii="Times New Roman" w:hAnsi="Times New Roman"/>
          <w:b/>
          <w:sz w:val="18"/>
          <w:szCs w:val="18"/>
        </w:rPr>
        <w:t>Радиковны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, действующей на основании доверенности от 01.01.2019, с одной стороны, с одной стороны, и </w:t>
      </w:r>
      <w:r>
        <w:rPr>
          <w:rFonts w:ascii="Times New Roman" w:hAnsi="Times New Roman"/>
          <w:b/>
          <w:i/>
          <w:sz w:val="18"/>
          <w:szCs w:val="18"/>
        </w:rPr>
        <w:t>__________________________________</w:t>
      </w:r>
      <w:r>
        <w:rPr>
          <w:rFonts w:ascii="Times New Roman" w:hAnsi="Times New Roman"/>
          <w:b/>
          <w:sz w:val="18"/>
          <w:szCs w:val="18"/>
        </w:rPr>
        <w:t>, именуемое в дальнейшем «Исполнитель», в лице _____________________________________, действующего на основании __________ с другой стороны, заключили настоящий договор о нижеследующем:</w:t>
      </w:r>
      <w:proofErr w:type="gramEnd"/>
    </w:p>
    <w:p w:rsidR="00C46EC0" w:rsidRDefault="00C46EC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46EC0" w:rsidRDefault="00C46EC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46EC0" w:rsidRDefault="00C46EC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46EC0" w:rsidRDefault="006B28C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C46EC0" w:rsidRDefault="006B28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1.1. Предметом договора является приобретение товара. Поставщик обязуется передать в собственность Покупателю, а Покупатель принять и оплатить </w:t>
      </w:r>
      <w:proofErr w:type="gramStart"/>
      <w:r>
        <w:rPr>
          <w:rFonts w:ascii="Times New Roman" w:hAnsi="Times New Roman"/>
          <w:sz w:val="18"/>
          <w:szCs w:val="18"/>
        </w:rPr>
        <w:t>товар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указанный в СПЕЦИФИКАЦИИ являющейся неотъемлемой частью настоящего договора (приложение 1). </w:t>
      </w:r>
    </w:p>
    <w:p w:rsidR="00C46EC0" w:rsidRDefault="006B28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 Право собственности на Товар переходит к Покупателю в момент передачи Товара Покупателю.</w:t>
      </w:r>
    </w:p>
    <w:p w:rsidR="00C46EC0" w:rsidRDefault="006B28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 Риск случайной гибели несет собственник Товара в соответствии с действующим гражданским законодательством РФ.</w:t>
      </w:r>
    </w:p>
    <w:p w:rsidR="00C46EC0" w:rsidRDefault="00C46EC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46EC0" w:rsidRDefault="006B28C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 ЦЕНА ДОГОВОРА</w:t>
      </w:r>
    </w:p>
    <w:p w:rsidR="00C46EC0" w:rsidRDefault="006B28C0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2.1. Цена настоящего договора составляет: </w:t>
      </w:r>
      <w:r>
        <w:rPr>
          <w:rFonts w:ascii="Times New Roman" w:hAnsi="Times New Roman"/>
          <w:sz w:val="18"/>
          <w:szCs w:val="18"/>
          <w:highlight w:val="yellow"/>
        </w:rPr>
        <w:t>_____________________________________________________________________________</w:t>
      </w:r>
    </w:p>
    <w:p w:rsidR="00C46EC0" w:rsidRDefault="006B28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 Стоимость товара не меняется и действительна в течение действия договора.</w:t>
      </w:r>
    </w:p>
    <w:p w:rsidR="00C46EC0" w:rsidRDefault="006B28C0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2.3. Оплата поставленного товара по настоящему договору  производится по факту поставки товара «Покупателю» в течение 30-ти банковских дней после предоставления  всех необходимых документов: накладной, счета (счета-фактуры).</w:t>
      </w:r>
    </w:p>
    <w:p w:rsidR="00C46EC0" w:rsidRDefault="00C46EC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46EC0" w:rsidRDefault="006B28C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3. ПОРЯДОК РАСЧЕТОВ</w:t>
      </w:r>
    </w:p>
    <w:p w:rsidR="00C46EC0" w:rsidRDefault="006B28C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3.1. Оплата поставляемого товара по настоящему договору производится путем перечисления денежных средств на банковский счет Поставщика. </w:t>
      </w:r>
    </w:p>
    <w:p w:rsidR="00C46EC0" w:rsidRDefault="006B28C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 Обязательство Покупателя по оплате Товара считается исполненным после зачисления денежных средств на банковский счет Поставщика.</w:t>
      </w:r>
    </w:p>
    <w:p w:rsidR="00C46EC0" w:rsidRDefault="00C46EC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46EC0" w:rsidRDefault="006B28C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ПРАВА И ОБЯЗАННОСТИ СТОРОН</w:t>
      </w:r>
    </w:p>
    <w:p w:rsidR="00C46EC0" w:rsidRDefault="006B28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Поставщик обязан:</w:t>
      </w:r>
    </w:p>
    <w:p w:rsidR="00C46EC0" w:rsidRDefault="006B28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4.1.1. Передать Покупателю Товар надлежащего качества и в обусловленном заказом количестве и ассортименте.</w:t>
      </w:r>
    </w:p>
    <w:p w:rsidR="00C46EC0" w:rsidRDefault="006B28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4.1.2. В соответствии с действующим законодательством передать Покупателю счета-фактуры и иные первичные документы для бухгалтерии.</w:t>
      </w:r>
    </w:p>
    <w:p w:rsidR="00C46EC0" w:rsidRDefault="006B28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 Покупатель обязан:</w:t>
      </w:r>
    </w:p>
    <w:p w:rsidR="00C46EC0" w:rsidRDefault="006B28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4.2.1. </w:t>
      </w:r>
      <w:proofErr w:type="gramStart"/>
      <w:r>
        <w:rPr>
          <w:rFonts w:ascii="Times New Roman" w:hAnsi="Times New Roman"/>
          <w:sz w:val="18"/>
          <w:szCs w:val="18"/>
        </w:rPr>
        <w:t>Оплатить стоимость Товара</w:t>
      </w:r>
      <w:proofErr w:type="gramEnd"/>
      <w:r>
        <w:rPr>
          <w:rFonts w:ascii="Times New Roman" w:hAnsi="Times New Roman"/>
          <w:sz w:val="18"/>
          <w:szCs w:val="18"/>
        </w:rPr>
        <w:t>.</w:t>
      </w:r>
    </w:p>
    <w:p w:rsidR="00C46EC0" w:rsidRDefault="006B28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4.2.2. Осуществлять в установленные настоящим договором сроки проверку Товара по количеству, ассортименту и качеству.</w:t>
      </w:r>
    </w:p>
    <w:p w:rsidR="00C46EC0" w:rsidRDefault="006B28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4.2.3. Предоставить уполномоченного представителя для подписания необходимых документов (накладных и т.д.).</w:t>
      </w:r>
    </w:p>
    <w:p w:rsidR="00C46EC0" w:rsidRDefault="00C46EC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46EC0" w:rsidRDefault="006B28C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УСЛОВИЯ ПОСТАВКИ ТОВАРА</w:t>
      </w:r>
    </w:p>
    <w:p w:rsidR="00C46EC0" w:rsidRDefault="006B28C0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5.1. Поставка Товара осуществляется на склад Покупателя  силами и средствами Поставщика в срок до </w:t>
      </w:r>
      <w:r w:rsidR="00366BB2">
        <w:rPr>
          <w:rFonts w:ascii="Times New Roman" w:hAnsi="Times New Roman"/>
          <w:b/>
          <w:sz w:val="18"/>
          <w:szCs w:val="18"/>
        </w:rPr>
        <w:t>_________________</w:t>
      </w:r>
      <w:r>
        <w:rPr>
          <w:rFonts w:ascii="Times New Roman" w:hAnsi="Times New Roman"/>
          <w:b/>
          <w:sz w:val="18"/>
          <w:szCs w:val="18"/>
        </w:rPr>
        <w:t>2019</w:t>
      </w:r>
      <w:r w:rsidR="00145E47">
        <w:rPr>
          <w:rFonts w:ascii="Times New Roman" w:hAnsi="Times New Roman"/>
          <w:b/>
          <w:sz w:val="18"/>
          <w:szCs w:val="18"/>
        </w:rPr>
        <w:t xml:space="preserve"> г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C46EC0" w:rsidRDefault="006B28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Разгрузка Товара осуществляется силами и средствами Покупателя, которому передается Товар. В данном случае Поставщик не несет ответственности за повреждение Товара при его разгрузке.</w:t>
      </w:r>
    </w:p>
    <w:p w:rsidR="00C46EC0" w:rsidRDefault="006B28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5.3. Отгрузка Товара осуществляется в количестве и ассортименте, указанном в накладных на Товар.</w:t>
      </w:r>
    </w:p>
    <w:p w:rsidR="00C46EC0" w:rsidRDefault="006B28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 Обязательства Поставщика по поставке Товара считаются выполненными с момента передачи Товара уполномоченному представителю Покупателя.</w:t>
      </w:r>
    </w:p>
    <w:p w:rsidR="00C46EC0" w:rsidRDefault="006B28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5.5. Упаковка Товара должна обеспечивать его сохранность при транспортировке при условии бережного с ним обращения. </w:t>
      </w:r>
    </w:p>
    <w:p w:rsidR="00C46EC0" w:rsidRDefault="006B28C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>
        <w:rPr>
          <w:rFonts w:ascii="Times New Roman" w:hAnsi="Times New Roman"/>
          <w:b/>
          <w:sz w:val="18"/>
          <w:szCs w:val="18"/>
          <w:lang w:eastAsia="ar-SA"/>
        </w:rPr>
        <w:t>6. ПРИЕМКА ТОВАРА</w:t>
      </w:r>
    </w:p>
    <w:p w:rsidR="00C46EC0" w:rsidRDefault="006B28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6.1. Приемка Товара по количеству, ассортименту и товарному виду осуществляется во время передачи Товара Покупателю в присутствии представителя Поставщика.</w:t>
      </w:r>
    </w:p>
    <w:p w:rsidR="00C46EC0" w:rsidRDefault="006B28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В течение 3-х дней с момента поставки Покупатель обязан сверить фактическое количество, ассортимент и товарный вид поступившего Товара с накладной. В случае выявления расхождения составляется акт.</w:t>
      </w:r>
    </w:p>
    <w:p w:rsidR="00C46EC0" w:rsidRDefault="006B28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6.2. В случае несоответствия количества, ассортимента Товара или грузовых мест заказу Покупателя в накладной должна быть сделана отметка о фактически принятом количестве, ассортименте Товара или грузовых мест.</w:t>
      </w:r>
    </w:p>
    <w:p w:rsidR="00C46EC0" w:rsidRDefault="00C46EC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ar-SA"/>
        </w:rPr>
      </w:pPr>
    </w:p>
    <w:p w:rsidR="00C46EC0" w:rsidRDefault="006B28C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>
        <w:rPr>
          <w:rFonts w:ascii="Times New Roman" w:hAnsi="Times New Roman"/>
          <w:b/>
          <w:sz w:val="18"/>
          <w:szCs w:val="18"/>
          <w:lang w:eastAsia="ar-SA"/>
        </w:rPr>
        <w:t>7. КАЧЕСТВО ТОВАРА</w:t>
      </w:r>
    </w:p>
    <w:p w:rsidR="00C46EC0" w:rsidRDefault="006B28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7.1. Поставщик гарантирует качество Товара до его передачи Покупателю.</w:t>
      </w:r>
    </w:p>
    <w:p w:rsidR="00C46EC0" w:rsidRDefault="006B28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7.2. Качество поставляемого по настоящему договору Товара должно соответствовать требованиям ГОСТов и ТУ, утвержденным для данного вида Товаров, а также сертификатам соответствия.</w:t>
      </w:r>
    </w:p>
    <w:p w:rsidR="00C46EC0" w:rsidRDefault="006B28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7.3. При поставке Товара Поставщик передает Покупателю все необходимые документы, подтверждающие качество Товара, в том числе сертификаты соответствия.</w:t>
      </w:r>
    </w:p>
    <w:p w:rsidR="00C46EC0" w:rsidRDefault="006B28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7.4. Поставщик отвечает за недостатки Товара, если Покупатель докажет, что недостатки Товара возникли до его передачи Покупателю или по причинам, возникшим до этого момента. В этом случае Поставщик обязуется заменить Товар ненадлежащего качества в течение 7 дней </w:t>
      </w:r>
      <w:proofErr w:type="gramStart"/>
      <w:r>
        <w:rPr>
          <w:rFonts w:ascii="Times New Roman" w:hAnsi="Times New Roman"/>
          <w:sz w:val="18"/>
          <w:szCs w:val="18"/>
          <w:lang w:eastAsia="ar-SA"/>
        </w:rPr>
        <w:t>с даты подписания</w:t>
      </w:r>
      <w:proofErr w:type="gramEnd"/>
      <w:r>
        <w:rPr>
          <w:rFonts w:ascii="Times New Roman" w:hAnsi="Times New Roman"/>
          <w:sz w:val="18"/>
          <w:szCs w:val="18"/>
          <w:lang w:eastAsia="ar-SA"/>
        </w:rPr>
        <w:t xml:space="preserve"> рекламационного акта или получения заключения независимого эксперта.</w:t>
      </w:r>
    </w:p>
    <w:p w:rsidR="00C46EC0" w:rsidRDefault="006B28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7.5. Замена некачественного Товара осуществляется при наличии аналогичного Товара на складе Поставщика. При отсутствии аналогичного Товара сторонами по договоренности решается вопрос о возможности его замены другим Товаром.</w:t>
      </w:r>
    </w:p>
    <w:p w:rsidR="00C46EC0" w:rsidRDefault="006B28C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7.6. Гарантийный срок товара – двенадцать месяцев. Гарантийный срок начинает свое действие </w:t>
      </w:r>
      <w:proofErr w:type="gramStart"/>
      <w:r>
        <w:rPr>
          <w:rFonts w:ascii="Times New Roman" w:hAnsi="Times New Roman"/>
          <w:sz w:val="18"/>
          <w:szCs w:val="18"/>
        </w:rPr>
        <w:t>с даты  подписания</w:t>
      </w:r>
      <w:proofErr w:type="gramEnd"/>
      <w:r>
        <w:rPr>
          <w:rFonts w:ascii="Times New Roman" w:hAnsi="Times New Roman"/>
          <w:sz w:val="18"/>
          <w:szCs w:val="18"/>
        </w:rPr>
        <w:t xml:space="preserve"> Покупателем товаросопроводительных документов на товар.</w:t>
      </w:r>
    </w:p>
    <w:p w:rsidR="00C46EC0" w:rsidRDefault="00C46E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ar-SA"/>
        </w:rPr>
      </w:pPr>
    </w:p>
    <w:p w:rsidR="00C46EC0" w:rsidRDefault="006B28C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>
        <w:rPr>
          <w:rFonts w:ascii="Times New Roman" w:hAnsi="Times New Roman"/>
          <w:b/>
          <w:sz w:val="18"/>
          <w:szCs w:val="18"/>
          <w:lang w:eastAsia="ar-SA"/>
        </w:rPr>
        <w:t>8. ОТВЕТСТВЕННОСТЬ СТОРОН</w:t>
      </w:r>
    </w:p>
    <w:p w:rsidR="00C46EC0" w:rsidRDefault="006B28C0">
      <w:pPr>
        <w:pStyle w:val="ConsNormal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8.1. За неисполнение, ненадлежащее, несвоевременное исполнение обязательств по настоящему договору Поставщик выплачивает </w:t>
      </w:r>
      <w:r>
        <w:rPr>
          <w:rFonts w:ascii="Times New Roman" w:hAnsi="Times New Roman"/>
          <w:sz w:val="18"/>
          <w:szCs w:val="18"/>
        </w:rPr>
        <w:lastRenderedPageBreak/>
        <w:t>штраф Покупателю в размере 1/300 ставки рефинансирования ЦБ РФ за каждый день просрочки.</w:t>
      </w:r>
    </w:p>
    <w:p w:rsidR="00C46EC0" w:rsidRDefault="006B28C0">
      <w:pPr>
        <w:pStyle w:val="ConsNormal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8.2. </w:t>
      </w:r>
      <w:proofErr w:type="gramStart"/>
      <w:r>
        <w:rPr>
          <w:rFonts w:ascii="Times New Roman" w:hAnsi="Times New Roman"/>
          <w:sz w:val="18"/>
          <w:szCs w:val="18"/>
        </w:rPr>
        <w:t>Ни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акты государственных органов и действия властей.</w:t>
      </w:r>
      <w:proofErr w:type="gramEnd"/>
    </w:p>
    <w:p w:rsidR="00C46EC0" w:rsidRDefault="006B28C0">
      <w:pPr>
        <w:pStyle w:val="ConsNormal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46EC0" w:rsidRDefault="006B28C0">
      <w:pPr>
        <w:pStyle w:val="ConsNormal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8.4.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C46EC0" w:rsidRDefault="00C46EC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ar-SA"/>
        </w:rPr>
      </w:pPr>
    </w:p>
    <w:p w:rsidR="00C46EC0" w:rsidRDefault="006B28C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>
        <w:rPr>
          <w:rFonts w:ascii="Times New Roman" w:hAnsi="Times New Roman"/>
          <w:b/>
          <w:sz w:val="18"/>
          <w:szCs w:val="18"/>
          <w:lang w:eastAsia="ar-SA"/>
        </w:rPr>
        <w:t>9. ПОРЯДОК РАЗРЕШЕНИЯ СПОРОВ</w:t>
      </w:r>
    </w:p>
    <w:p w:rsidR="00C46EC0" w:rsidRDefault="006B28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9.1.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:rsidR="00C46EC0" w:rsidRDefault="006B28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9.2. В случае не урегулирования споров и разногласий путем переговоров спор подлежит разрешению в Арбитражном суде Челябинской области.</w:t>
      </w:r>
    </w:p>
    <w:p w:rsidR="00C46EC0" w:rsidRDefault="006B28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9.3. Во всем остальном, что не предусмотрено настоящим договором, стороны руководствуются действующим законодательством РФ.</w:t>
      </w:r>
    </w:p>
    <w:p w:rsidR="00C46EC0" w:rsidRDefault="00C46EC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ar-SA"/>
        </w:rPr>
      </w:pPr>
    </w:p>
    <w:p w:rsidR="00C46EC0" w:rsidRDefault="006B28C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>
        <w:rPr>
          <w:rFonts w:ascii="Times New Roman" w:hAnsi="Times New Roman"/>
          <w:b/>
          <w:sz w:val="18"/>
          <w:szCs w:val="18"/>
          <w:lang w:eastAsia="ar-SA"/>
        </w:rPr>
        <w:t>10. СРОК ДЕЙСТВИЯ ДОГОВОРА</w:t>
      </w:r>
    </w:p>
    <w:p w:rsidR="00C46EC0" w:rsidRDefault="006B28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10.1. Настоящий договор вступает в силу с момента заключения и действует до  исполнения сторонами своих обязательств по настоящему договору.  </w:t>
      </w:r>
    </w:p>
    <w:p w:rsidR="00C46EC0" w:rsidRDefault="00C46EC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ar-SA"/>
        </w:rPr>
      </w:pPr>
    </w:p>
    <w:p w:rsidR="00C46EC0" w:rsidRDefault="006B28C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>
        <w:rPr>
          <w:rFonts w:ascii="Times New Roman" w:hAnsi="Times New Roman"/>
          <w:b/>
          <w:sz w:val="18"/>
          <w:szCs w:val="18"/>
          <w:lang w:eastAsia="ar-SA"/>
        </w:rPr>
        <w:t>11. ЗАКЛЮЧИТЕЛЬНЫЕ ПОЛОЖЕНИЯ</w:t>
      </w:r>
    </w:p>
    <w:p w:rsidR="00C46EC0" w:rsidRDefault="006B28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11.1.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46EC0" w:rsidRDefault="006B28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11.2.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C46EC0" w:rsidRDefault="00C46E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C46EC0" w:rsidRDefault="006B28C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>
        <w:rPr>
          <w:rFonts w:ascii="Times New Roman" w:hAnsi="Times New Roman"/>
          <w:b/>
          <w:sz w:val="18"/>
          <w:szCs w:val="18"/>
          <w:lang w:eastAsia="ar-SA"/>
        </w:rPr>
        <w:t>12. АДРЕСА И РЕКВИЗИТЫ СТОРОН</w:t>
      </w:r>
    </w:p>
    <w:p w:rsidR="00C46EC0" w:rsidRDefault="006B28C0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>Поставщик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   </w:t>
      </w:r>
    </w:p>
    <w:tbl>
      <w:tblPr>
        <w:tblW w:w="5100" w:type="dxa"/>
        <w:tblInd w:w="96" w:type="dxa"/>
        <w:tblLook w:val="0000" w:firstRow="0" w:lastRow="0" w:firstColumn="0" w:lastColumn="0" w:noHBand="0" w:noVBand="0"/>
      </w:tblPr>
      <w:tblGrid>
        <w:gridCol w:w="5100"/>
      </w:tblGrid>
      <w:tr w:rsidR="00C46EC0">
        <w:trPr>
          <w:trHeight w:val="447"/>
        </w:trPr>
        <w:tc>
          <w:tcPr>
            <w:tcW w:w="5100" w:type="dxa"/>
            <w:shd w:val="clear" w:color="auto" w:fill="auto"/>
          </w:tcPr>
          <w:p w:rsidR="00C46EC0" w:rsidRDefault="00C46EC0">
            <w:pPr>
              <w:pStyle w:val="1"/>
              <w:rPr>
                <w:sz w:val="18"/>
                <w:szCs w:val="18"/>
              </w:rPr>
            </w:pPr>
          </w:p>
        </w:tc>
      </w:tr>
      <w:tr w:rsidR="00C46EC0">
        <w:trPr>
          <w:trHeight w:val="225"/>
        </w:trPr>
        <w:tc>
          <w:tcPr>
            <w:tcW w:w="5100" w:type="dxa"/>
            <w:shd w:val="clear" w:color="auto" w:fill="auto"/>
          </w:tcPr>
          <w:p w:rsidR="00C46EC0" w:rsidRDefault="00C46EC0">
            <w:pPr>
              <w:pStyle w:val="1"/>
              <w:rPr>
                <w:sz w:val="18"/>
                <w:szCs w:val="18"/>
              </w:rPr>
            </w:pPr>
          </w:p>
        </w:tc>
      </w:tr>
      <w:tr w:rsidR="00C46EC0">
        <w:trPr>
          <w:trHeight w:val="225"/>
        </w:trPr>
        <w:tc>
          <w:tcPr>
            <w:tcW w:w="5100" w:type="dxa"/>
            <w:shd w:val="clear" w:color="auto" w:fill="auto"/>
          </w:tcPr>
          <w:p w:rsidR="00C46EC0" w:rsidRDefault="00C46EC0">
            <w:pPr>
              <w:pStyle w:val="1"/>
              <w:spacing w:after="200"/>
              <w:rPr>
                <w:sz w:val="18"/>
                <w:szCs w:val="18"/>
              </w:rPr>
            </w:pPr>
          </w:p>
        </w:tc>
      </w:tr>
      <w:tr w:rsidR="00C46EC0">
        <w:trPr>
          <w:trHeight w:val="225"/>
        </w:trPr>
        <w:tc>
          <w:tcPr>
            <w:tcW w:w="5100" w:type="dxa"/>
            <w:shd w:val="clear" w:color="auto" w:fill="auto"/>
          </w:tcPr>
          <w:p w:rsidR="00C46EC0" w:rsidRDefault="00C46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6EC0">
        <w:trPr>
          <w:trHeight w:val="225"/>
        </w:trPr>
        <w:tc>
          <w:tcPr>
            <w:tcW w:w="5100" w:type="dxa"/>
            <w:shd w:val="clear" w:color="auto" w:fill="auto"/>
          </w:tcPr>
          <w:p w:rsidR="00C46EC0" w:rsidRDefault="00C46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6EC0">
        <w:trPr>
          <w:trHeight w:val="225"/>
        </w:trPr>
        <w:tc>
          <w:tcPr>
            <w:tcW w:w="5100" w:type="dxa"/>
            <w:shd w:val="clear" w:color="auto" w:fill="auto"/>
          </w:tcPr>
          <w:p w:rsidR="00C46EC0" w:rsidRDefault="00C46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6EC0">
        <w:trPr>
          <w:trHeight w:val="225"/>
        </w:trPr>
        <w:tc>
          <w:tcPr>
            <w:tcW w:w="5100" w:type="dxa"/>
            <w:shd w:val="clear" w:color="auto" w:fill="auto"/>
          </w:tcPr>
          <w:p w:rsidR="00C46EC0" w:rsidRDefault="00C46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6EC0">
        <w:trPr>
          <w:trHeight w:val="447"/>
        </w:trPr>
        <w:tc>
          <w:tcPr>
            <w:tcW w:w="5100" w:type="dxa"/>
            <w:shd w:val="clear" w:color="auto" w:fill="auto"/>
          </w:tcPr>
          <w:p w:rsidR="00C46EC0" w:rsidRDefault="00C46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6EC0">
        <w:trPr>
          <w:trHeight w:val="458"/>
        </w:trPr>
        <w:tc>
          <w:tcPr>
            <w:tcW w:w="5100" w:type="dxa"/>
            <w:shd w:val="clear" w:color="auto" w:fill="auto"/>
          </w:tcPr>
          <w:p w:rsidR="00C46EC0" w:rsidRDefault="00C46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6EC0">
        <w:trPr>
          <w:trHeight w:val="225"/>
        </w:trPr>
        <w:tc>
          <w:tcPr>
            <w:tcW w:w="5100" w:type="dxa"/>
            <w:shd w:val="clear" w:color="auto" w:fill="auto"/>
            <w:vAlign w:val="bottom"/>
          </w:tcPr>
          <w:p w:rsidR="00C46EC0" w:rsidRDefault="00C46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6EC0">
        <w:trPr>
          <w:trHeight w:val="225"/>
        </w:trPr>
        <w:tc>
          <w:tcPr>
            <w:tcW w:w="5100" w:type="dxa"/>
            <w:shd w:val="clear" w:color="auto" w:fill="auto"/>
            <w:vAlign w:val="bottom"/>
          </w:tcPr>
          <w:p w:rsidR="00C46EC0" w:rsidRDefault="00C46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6EC0">
        <w:trPr>
          <w:trHeight w:val="225"/>
        </w:trPr>
        <w:tc>
          <w:tcPr>
            <w:tcW w:w="5100" w:type="dxa"/>
            <w:shd w:val="clear" w:color="auto" w:fill="auto"/>
            <w:vAlign w:val="bottom"/>
          </w:tcPr>
          <w:p w:rsidR="00C46EC0" w:rsidRDefault="00C46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46EC0" w:rsidRDefault="00C46EC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46EC0" w:rsidRDefault="00C46EC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46EC0" w:rsidRDefault="006B28C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8"/>
          <w:szCs w:val="18"/>
          <w:lang w:eastAsia="ar-SA"/>
        </w:rPr>
      </w:pPr>
      <w:r>
        <w:rPr>
          <w:rFonts w:ascii="Times New Roman" w:hAnsi="Times New Roman"/>
          <w:b/>
          <w:sz w:val="18"/>
          <w:szCs w:val="18"/>
          <w:lang w:eastAsia="ar-SA"/>
        </w:rPr>
        <w:t xml:space="preserve">Покупатель:  </w:t>
      </w:r>
    </w:p>
    <w:p w:rsidR="00C46EC0" w:rsidRDefault="00C46EC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8"/>
          <w:szCs w:val="18"/>
          <w:lang w:eastAsia="ar-SA"/>
        </w:rPr>
      </w:pPr>
    </w:p>
    <w:p w:rsidR="00C46EC0" w:rsidRDefault="006B28C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8"/>
          <w:szCs w:val="18"/>
          <w:lang w:eastAsia="ar-SA"/>
        </w:rPr>
      </w:pPr>
      <w:r>
        <w:rPr>
          <w:rFonts w:ascii="Times New Roman" w:hAnsi="Times New Roman"/>
          <w:b/>
          <w:sz w:val="18"/>
          <w:szCs w:val="18"/>
          <w:lang w:eastAsia="ar-SA"/>
        </w:rPr>
        <w:t xml:space="preserve">Муниципальное автономное учреждение дополнительного образования  «Дворец детского творчества г. Челябинска» (МАУДО «ДДТ») </w:t>
      </w:r>
    </w:p>
    <w:p w:rsidR="00C46EC0" w:rsidRDefault="006B28C0">
      <w:pPr>
        <w:widowControl w:val="0"/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ОГРН 1027422907487454048    ИНН 7451053632     КПП 745101001    </w:t>
      </w:r>
    </w:p>
    <w:p w:rsidR="00C46EC0" w:rsidRDefault="006B28C0">
      <w:pPr>
        <w:widowControl w:val="0"/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Адрес: 454048, г. Челябинск, ул. </w:t>
      </w:r>
      <w:proofErr w:type="spellStart"/>
      <w:r>
        <w:rPr>
          <w:rFonts w:ascii="Times New Roman" w:hAnsi="Times New Roman"/>
          <w:sz w:val="18"/>
          <w:szCs w:val="18"/>
          <w:lang w:eastAsia="ar-SA"/>
        </w:rPr>
        <w:t>Доватора</w:t>
      </w:r>
      <w:proofErr w:type="spellEnd"/>
      <w:r>
        <w:rPr>
          <w:rFonts w:ascii="Times New Roman" w:hAnsi="Times New Roman"/>
          <w:sz w:val="18"/>
          <w:szCs w:val="18"/>
          <w:lang w:eastAsia="ar-SA"/>
        </w:rPr>
        <w:t>, д. 34</w:t>
      </w:r>
    </w:p>
    <w:p w:rsidR="00C46EC0" w:rsidRDefault="006B28C0">
      <w:pPr>
        <w:widowControl w:val="0"/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Лицевой счет 3047305023А в Комитете финансов г. Челябинска</w:t>
      </w:r>
    </w:p>
    <w:p w:rsidR="00C46EC0" w:rsidRDefault="006B28C0">
      <w:pPr>
        <w:widowControl w:val="0"/>
        <w:suppressAutoHyphens/>
        <w:spacing w:after="0" w:line="240" w:lineRule="auto"/>
      </w:pPr>
      <w:proofErr w:type="gramStart"/>
      <w:r>
        <w:rPr>
          <w:rFonts w:ascii="Times New Roman" w:hAnsi="Times New Roman"/>
          <w:sz w:val="18"/>
          <w:szCs w:val="18"/>
          <w:lang w:eastAsia="ar-SA"/>
        </w:rPr>
        <w:t>р</w:t>
      </w:r>
      <w:proofErr w:type="gramEnd"/>
      <w:r>
        <w:rPr>
          <w:rFonts w:ascii="Times New Roman" w:hAnsi="Times New Roman"/>
          <w:sz w:val="18"/>
          <w:szCs w:val="18"/>
          <w:lang w:eastAsia="ar-SA"/>
        </w:rPr>
        <w:t>/с 40701810400003000001 в Отделение Челябинск г. Челябинск</w:t>
      </w:r>
    </w:p>
    <w:p w:rsidR="00C46EC0" w:rsidRDefault="006B28C0">
      <w:pPr>
        <w:widowControl w:val="0"/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БИК 047501001      </w:t>
      </w:r>
    </w:p>
    <w:p w:rsidR="00C46EC0" w:rsidRDefault="006B28C0">
      <w:pPr>
        <w:widowControl w:val="0"/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</w:t>
      </w:r>
    </w:p>
    <w:p w:rsidR="00C46EC0" w:rsidRDefault="00C46EC0">
      <w:pPr>
        <w:widowControl w:val="0"/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C46EC0" w:rsidRDefault="006B28C0">
      <w:pPr>
        <w:pStyle w:val="a7"/>
        <w:widowControl w:val="0"/>
        <w:suppressAutoHyphens/>
        <w:spacing w:after="0" w:line="240" w:lineRule="auto"/>
      </w:pPr>
      <w:r>
        <w:rPr>
          <w:rFonts w:ascii="Times New Roman" w:hAnsi="Times New Roman"/>
          <w:b/>
          <w:sz w:val="18"/>
          <w:szCs w:val="18"/>
          <w:lang w:eastAsia="ar-SA"/>
        </w:rPr>
        <w:t>Контрактный управляющий</w:t>
      </w:r>
    </w:p>
    <w:p w:rsidR="00C46EC0" w:rsidRDefault="006B28C0">
      <w:pPr>
        <w:pStyle w:val="a7"/>
      </w:pPr>
      <w:r>
        <w:t> </w:t>
      </w:r>
    </w:p>
    <w:p w:rsidR="00C46EC0" w:rsidRDefault="006B28C0">
      <w:pPr>
        <w:pStyle w:val="a7"/>
        <w:jc w:val="both"/>
      </w:pPr>
      <w:r>
        <w:rPr>
          <w:rFonts w:ascii="Times New Roman" w:hAnsi="Times New Roman"/>
          <w:b/>
          <w:bCs/>
          <w:sz w:val="18"/>
          <w:szCs w:val="18"/>
        </w:rPr>
        <w:t xml:space="preserve">_________________ /О.Р.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Батраченко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/</w:t>
      </w:r>
    </w:p>
    <w:p w:rsidR="00C46EC0" w:rsidRDefault="00C46EC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8"/>
          <w:szCs w:val="18"/>
          <w:lang w:eastAsia="ar-SA"/>
        </w:rPr>
      </w:pPr>
    </w:p>
    <w:p w:rsidR="00C46EC0" w:rsidRDefault="006B28C0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               </w:t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  <w:t xml:space="preserve">  </w:t>
      </w:r>
      <w:r>
        <w:rPr>
          <w:rFonts w:ascii="Times New Roman" w:hAnsi="Times New Roman"/>
          <w:sz w:val="18"/>
          <w:szCs w:val="18"/>
          <w:lang w:eastAsia="ar-SA"/>
        </w:rPr>
        <w:tab/>
      </w:r>
    </w:p>
    <w:p w:rsidR="00C46EC0" w:rsidRDefault="00C46EC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C46EC0" w:rsidRDefault="00C46EC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C46EC0" w:rsidRDefault="006005B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lastRenderedPageBreak/>
        <w:t>Спецификация на товар</w:t>
      </w:r>
    </w:p>
    <w:p w:rsidR="00C46EC0" w:rsidRDefault="00C46EC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C46EC0" w:rsidRDefault="00C46EC0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C46EC0" w:rsidRDefault="00C46E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46EC0" w:rsidRDefault="00C46EC0">
      <w:pPr>
        <w:rPr>
          <w:rFonts w:ascii="Times New Roman" w:hAnsi="Times New Roman"/>
          <w:sz w:val="18"/>
          <w:szCs w:val="18"/>
        </w:rPr>
      </w:pPr>
    </w:p>
    <w:p w:rsidR="00C46EC0" w:rsidRDefault="00C46EC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bookmarkStart w:id="0" w:name="_GoBack"/>
      <w:bookmarkEnd w:id="0"/>
    </w:p>
    <w:p w:rsidR="00C46EC0" w:rsidRDefault="00C46EC0"/>
    <w:sectPr w:rsidR="00C46EC0">
      <w:footerReference w:type="default" r:id="rId7"/>
      <w:pgSz w:w="11906" w:h="16838"/>
      <w:pgMar w:top="360" w:right="746" w:bottom="766" w:left="85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AE" w:rsidRDefault="00AA1CAE">
      <w:pPr>
        <w:spacing w:after="0" w:line="240" w:lineRule="auto"/>
      </w:pPr>
      <w:r>
        <w:separator/>
      </w:r>
    </w:p>
  </w:endnote>
  <w:endnote w:type="continuationSeparator" w:id="0">
    <w:p w:rsidR="00AA1CAE" w:rsidRDefault="00AA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C0" w:rsidRDefault="006B28C0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5565" cy="17018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8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46EC0" w:rsidRDefault="006B28C0">
                          <w:pPr>
                            <w:pStyle w:val="a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005B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5.25pt;margin-top:.05pt;width:5.95pt;height:13.4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" filled="f" stroked="f">
              <v:textbox style="mso-fit-shape-to-text:t" inset="0,0,0,0">
                <w:txbxContent>
                  <w:p w:rsidR="00C46EC0" w:rsidRDefault="006B28C0">
                    <w:pPr>
                      <w:pStyle w:val="a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005B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AE" w:rsidRDefault="00AA1CAE">
      <w:pPr>
        <w:spacing w:after="0" w:line="240" w:lineRule="auto"/>
      </w:pPr>
      <w:r>
        <w:separator/>
      </w:r>
    </w:p>
  </w:footnote>
  <w:footnote w:type="continuationSeparator" w:id="0">
    <w:p w:rsidR="00AA1CAE" w:rsidRDefault="00AA1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EC0"/>
    <w:rsid w:val="00145E47"/>
    <w:rsid w:val="002C7E11"/>
    <w:rsid w:val="00366BB2"/>
    <w:rsid w:val="006005B1"/>
    <w:rsid w:val="006B28C0"/>
    <w:rsid w:val="00AA1CAE"/>
    <w:rsid w:val="00C4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A"/>
    <w:pPr>
      <w:spacing w:after="200" w:line="276" w:lineRule="auto"/>
    </w:pPr>
    <w:rPr>
      <w:color w:val="00000A"/>
      <w:sz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83AF2"/>
    <w:pPr>
      <w:keepNext/>
      <w:spacing w:after="0" w:line="240" w:lineRule="auto"/>
      <w:outlineLvl w:val="0"/>
    </w:pPr>
    <w:rPr>
      <w:rFonts w:ascii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1927B9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705FF3"/>
    <w:rPr>
      <w:rFonts w:ascii="Tahoma" w:hAnsi="Tahoma" w:cs="Tahoma"/>
      <w:sz w:val="16"/>
      <w:szCs w:val="16"/>
      <w:lang w:eastAsia="en-US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52386B"/>
    <w:rPr>
      <w:rFonts w:cs="Times New Roman"/>
      <w:lang w:eastAsia="en-US"/>
    </w:rPr>
  </w:style>
  <w:style w:type="character" w:styleId="a5">
    <w:name w:val="page number"/>
    <w:basedOn w:val="a0"/>
    <w:uiPriority w:val="99"/>
    <w:qFormat/>
    <w:rsid w:val="007F779D"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Normal">
    <w:name w:val="ConsNormal"/>
    <w:uiPriority w:val="99"/>
    <w:qFormat/>
    <w:rsid w:val="00CD54FC"/>
    <w:pPr>
      <w:widowControl w:val="0"/>
      <w:suppressAutoHyphens/>
      <w:ind w:firstLine="720"/>
    </w:pPr>
    <w:rPr>
      <w:rFonts w:ascii="Arial" w:hAnsi="Arial"/>
      <w:color w:val="00000A"/>
      <w:szCs w:val="20"/>
      <w:lang w:eastAsia="ar-SA"/>
    </w:rPr>
  </w:style>
  <w:style w:type="paragraph" w:styleId="ab">
    <w:name w:val="No Spacing"/>
    <w:uiPriority w:val="99"/>
    <w:qFormat/>
    <w:rsid w:val="00CA1D16"/>
    <w:rPr>
      <w:color w:val="00000A"/>
      <w:sz w:val="22"/>
      <w:lang w:eastAsia="en-US"/>
    </w:rPr>
  </w:style>
  <w:style w:type="paragraph" w:styleId="ac">
    <w:name w:val="Balloon Text"/>
    <w:basedOn w:val="a"/>
    <w:uiPriority w:val="99"/>
    <w:semiHidden/>
    <w:qFormat/>
    <w:rsid w:val="00705F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footer"/>
    <w:basedOn w:val="a"/>
    <w:uiPriority w:val="99"/>
    <w:rsid w:val="007F779D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1131</Words>
  <Characters>6450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Баклушина</dc:creator>
  <dc:description/>
  <cp:lastModifiedBy>kontrakt</cp:lastModifiedBy>
  <cp:revision>12</cp:revision>
  <cp:lastPrinted>2017-05-24T04:11:00Z</cp:lastPrinted>
  <dcterms:created xsi:type="dcterms:W3CDTF">2017-09-05T06:57:00Z</dcterms:created>
  <dcterms:modified xsi:type="dcterms:W3CDTF">2019-04-03T10:17:00Z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