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E2" w:rsidRDefault="009314E2" w:rsidP="009314E2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К</w:t>
      </w:r>
      <w:r w:rsidR="00492356" w:rsidRPr="00656549">
        <w:rPr>
          <w:b/>
          <w:bCs/>
          <w:snapToGrid w:val="0"/>
          <w:sz w:val="22"/>
          <w:szCs w:val="22"/>
        </w:rPr>
        <w:t>онтракт</w:t>
      </w:r>
      <w:r w:rsidR="00665AFC">
        <w:rPr>
          <w:b/>
          <w:bCs/>
          <w:noProof/>
          <w:snapToGrid w:val="0"/>
          <w:sz w:val="22"/>
          <w:szCs w:val="22"/>
        </w:rPr>
        <w:t xml:space="preserve"> </w:t>
      </w:r>
      <w:r w:rsidR="00665AFC" w:rsidRPr="00665AFC">
        <w:rPr>
          <w:b/>
          <w:bCs/>
          <w:noProof/>
          <w:snapToGrid w:val="0"/>
          <w:sz w:val="22"/>
          <w:szCs w:val="22"/>
        </w:rPr>
        <w:t>№</w:t>
      </w:r>
      <w:r w:rsidR="005E4F48">
        <w:rPr>
          <w:b/>
          <w:bCs/>
          <w:noProof/>
          <w:snapToGrid w:val="0"/>
          <w:sz w:val="22"/>
          <w:szCs w:val="22"/>
        </w:rPr>
        <w:t>2</w:t>
      </w:r>
      <w:r w:rsidR="00032656">
        <w:rPr>
          <w:b/>
          <w:bCs/>
          <w:noProof/>
          <w:snapToGrid w:val="0"/>
          <w:sz w:val="22"/>
          <w:szCs w:val="22"/>
        </w:rPr>
        <w:t xml:space="preserve"> </w:t>
      </w:r>
      <w:r>
        <w:rPr>
          <w:b/>
          <w:bCs/>
          <w:noProof/>
          <w:snapToGrid w:val="0"/>
          <w:sz w:val="22"/>
          <w:szCs w:val="22"/>
        </w:rPr>
        <w:t xml:space="preserve"> </w:t>
      </w:r>
    </w:p>
    <w:p w:rsidR="00492356" w:rsidRDefault="00492356" w:rsidP="009314E2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 w:rsidRPr="00656549">
        <w:rPr>
          <w:b/>
          <w:bCs/>
          <w:snapToGrid w:val="0"/>
          <w:sz w:val="22"/>
          <w:szCs w:val="22"/>
        </w:rPr>
        <w:t>на поставку</w:t>
      </w:r>
      <w:r w:rsidR="009314E2">
        <w:rPr>
          <w:b/>
          <w:bCs/>
          <w:snapToGrid w:val="0"/>
          <w:sz w:val="22"/>
          <w:szCs w:val="22"/>
        </w:rPr>
        <w:t xml:space="preserve"> </w:t>
      </w:r>
      <w:r w:rsidR="000E50EE">
        <w:rPr>
          <w:b/>
          <w:bCs/>
          <w:snapToGrid w:val="0"/>
          <w:sz w:val="22"/>
          <w:szCs w:val="22"/>
        </w:rPr>
        <w:t>канцелярских товаров</w:t>
      </w:r>
    </w:p>
    <w:p w:rsidR="009314E2" w:rsidRDefault="009314E2" w:rsidP="009314E2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503774" w:rsidRDefault="009314E2" w:rsidP="00503774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ИКЗ </w:t>
      </w:r>
      <w:r w:rsidR="00503774">
        <w:rPr>
          <w:rFonts w:ascii="Tahoma" w:hAnsi="Tahoma" w:cs="Tahoma"/>
          <w:sz w:val="20"/>
          <w:szCs w:val="20"/>
        </w:rPr>
        <w:t>203744802727074480100100040000000000</w:t>
      </w:r>
    </w:p>
    <w:p w:rsidR="009314E2" w:rsidRDefault="009314E2" w:rsidP="00361A11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492356" w:rsidRPr="00656549" w:rsidRDefault="00492356" w:rsidP="00656549">
      <w:pPr>
        <w:pStyle w:val="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г. Челябинск</w:t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        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4E6404">
        <w:rPr>
          <w:rFonts w:ascii="Times New Roman" w:hAnsi="Times New Roman" w:cs="Times New Roman"/>
          <w:sz w:val="22"/>
          <w:szCs w:val="22"/>
        </w:rPr>
        <w:t xml:space="preserve">   </w:t>
      </w:r>
      <w:r w:rsidR="00672CDB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4E6404">
        <w:rPr>
          <w:rFonts w:ascii="Times New Roman" w:hAnsi="Times New Roman" w:cs="Times New Roman"/>
          <w:sz w:val="22"/>
          <w:szCs w:val="22"/>
        </w:rPr>
        <w:t xml:space="preserve">     </w:t>
      </w:r>
      <w:r w:rsidR="00672CDB">
        <w:rPr>
          <w:rFonts w:ascii="Times New Roman" w:hAnsi="Times New Roman" w:cs="Times New Roman"/>
          <w:sz w:val="22"/>
          <w:szCs w:val="22"/>
        </w:rPr>
        <w:t xml:space="preserve">» 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140DE">
        <w:rPr>
          <w:rFonts w:ascii="Times New Roman" w:hAnsi="Times New Roman" w:cs="Times New Roman"/>
          <w:sz w:val="22"/>
          <w:szCs w:val="22"/>
        </w:rPr>
        <w:t>2020</w:t>
      </w:r>
      <w:r w:rsidRPr="00656549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492356" w:rsidRPr="00656549" w:rsidRDefault="00492356" w:rsidP="00656549">
      <w:pPr>
        <w:pStyle w:val="1"/>
        <w:ind w:right="-1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492356" w:rsidRPr="00656549" w:rsidRDefault="000E50EE" w:rsidP="00656549">
      <w:pPr>
        <w:ind w:firstLine="567"/>
        <w:jc w:val="both"/>
        <w:rPr>
          <w:sz w:val="22"/>
          <w:szCs w:val="22"/>
        </w:rPr>
      </w:pPr>
      <w:r w:rsidRPr="00915435">
        <w:t>Муниципальное бюджетное общеобразовательное учреждение «Средняя общеобразовательная школа №3</w:t>
      </w:r>
      <w:r>
        <w:t xml:space="preserve"> </w:t>
      </w:r>
      <w:proofErr w:type="spellStart"/>
      <w:r w:rsidRPr="00915435">
        <w:t>г.Челябинска</w:t>
      </w:r>
      <w:proofErr w:type="spellEnd"/>
      <w:r w:rsidRPr="00915435">
        <w:t>», в лице директора Крюковой Надежды Анатольевны, действующей на основании Устава</w:t>
      </w:r>
      <w:r w:rsidR="00492356" w:rsidRPr="00656549">
        <w:rPr>
          <w:sz w:val="22"/>
          <w:szCs w:val="22"/>
        </w:rPr>
        <w:t xml:space="preserve">, </w:t>
      </w:r>
      <w:r w:rsidRPr="00915435">
        <w:t xml:space="preserve">именуемое в дальнейшем «Заказчик», с одной стороны, и </w:t>
      </w:r>
      <w:r w:rsidR="00381D57">
        <w:rPr>
          <w:sz w:val="22"/>
          <w:szCs w:val="22"/>
        </w:rPr>
        <w:t>_________</w:t>
      </w:r>
      <w:r w:rsidR="00492356" w:rsidRPr="00656549">
        <w:rPr>
          <w:sz w:val="22"/>
          <w:szCs w:val="22"/>
        </w:rPr>
        <w:t xml:space="preserve">, именуемый в дальнейшем </w:t>
      </w:r>
      <w:r w:rsidR="00492356" w:rsidRPr="00656549">
        <w:rPr>
          <w:b/>
          <w:sz w:val="22"/>
          <w:szCs w:val="22"/>
        </w:rPr>
        <w:t>«Поставщик»</w:t>
      </w:r>
      <w:r w:rsidR="00492356" w:rsidRPr="00656549">
        <w:rPr>
          <w:sz w:val="22"/>
          <w:szCs w:val="22"/>
        </w:rPr>
        <w:t xml:space="preserve">, в </w:t>
      </w:r>
      <w:r w:rsidR="00665AFC">
        <w:rPr>
          <w:sz w:val="22"/>
          <w:szCs w:val="22"/>
        </w:rPr>
        <w:t>лице</w:t>
      </w:r>
      <w:r w:rsidR="009B00CA">
        <w:rPr>
          <w:sz w:val="22"/>
          <w:szCs w:val="22"/>
        </w:rPr>
        <w:t xml:space="preserve"> </w:t>
      </w:r>
      <w:r w:rsidR="00381D57">
        <w:rPr>
          <w:sz w:val="22"/>
          <w:szCs w:val="22"/>
        </w:rPr>
        <w:t>_______</w:t>
      </w:r>
      <w:r w:rsidR="00492356" w:rsidRPr="00656549">
        <w:rPr>
          <w:sz w:val="22"/>
          <w:szCs w:val="22"/>
        </w:rPr>
        <w:t xml:space="preserve">, действующего на основании  </w:t>
      </w:r>
      <w:r>
        <w:rPr>
          <w:sz w:val="22"/>
          <w:szCs w:val="22"/>
        </w:rPr>
        <w:t>_________</w:t>
      </w:r>
      <w:r w:rsidR="00492356" w:rsidRPr="00656549">
        <w:rPr>
          <w:sz w:val="22"/>
          <w:szCs w:val="22"/>
        </w:rPr>
        <w:t>, с другой стороны, вместе именуемые «</w:t>
      </w:r>
      <w:r w:rsidR="00492356" w:rsidRPr="00656549">
        <w:rPr>
          <w:bCs/>
          <w:sz w:val="22"/>
          <w:szCs w:val="22"/>
        </w:rPr>
        <w:t>Стороны</w:t>
      </w:r>
      <w:r w:rsidR="00492356" w:rsidRPr="00656549">
        <w:rPr>
          <w:sz w:val="22"/>
          <w:szCs w:val="22"/>
        </w:rPr>
        <w:t xml:space="preserve">», </w:t>
      </w:r>
      <w:r w:rsidR="0021582F">
        <w:rPr>
          <w:sz w:val="22"/>
          <w:szCs w:val="22"/>
        </w:rPr>
        <w:t xml:space="preserve">в соответствии с п.4. ч.1 ст.93 Федерального закона № 44 – ФЗ, </w:t>
      </w:r>
      <w:r w:rsidR="00492356" w:rsidRPr="00656549">
        <w:rPr>
          <w:sz w:val="22"/>
          <w:szCs w:val="22"/>
        </w:rPr>
        <w:t xml:space="preserve">заключили настоящий муниципальный контракт (далее – </w:t>
      </w:r>
      <w:r w:rsidR="00492356" w:rsidRPr="00656549">
        <w:rPr>
          <w:bCs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) о нижеследующем:</w:t>
      </w:r>
    </w:p>
    <w:p w:rsidR="00492356" w:rsidRPr="00656549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656549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Предмет контракта</w:t>
      </w:r>
    </w:p>
    <w:p w:rsidR="00492356" w:rsidRPr="00656549" w:rsidRDefault="00492356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1.1. </w:t>
      </w:r>
      <w:r w:rsidRPr="00656549">
        <w:rPr>
          <w:snapToGrid w:val="0"/>
          <w:sz w:val="22"/>
          <w:szCs w:val="22"/>
        </w:rPr>
        <w:t xml:space="preserve">По настоящему контракту </w:t>
      </w:r>
      <w:r w:rsidRPr="00656549">
        <w:rPr>
          <w:sz w:val="22"/>
          <w:szCs w:val="22"/>
        </w:rPr>
        <w:t>Поставщик</w:t>
      </w:r>
      <w:r w:rsidRPr="00656549">
        <w:rPr>
          <w:snapToGrid w:val="0"/>
          <w:sz w:val="22"/>
          <w:szCs w:val="22"/>
        </w:rPr>
        <w:t xml:space="preserve"> обязуется в обусловленный настоящим контрактом срок осуществить </w:t>
      </w:r>
      <w:r w:rsidRPr="00656549">
        <w:rPr>
          <w:b/>
          <w:snapToGrid w:val="0"/>
          <w:sz w:val="22"/>
          <w:szCs w:val="22"/>
        </w:rPr>
        <w:t xml:space="preserve">поставку </w:t>
      </w:r>
      <w:r w:rsidR="000E50EE">
        <w:rPr>
          <w:b/>
          <w:bCs/>
          <w:snapToGrid w:val="0"/>
          <w:sz w:val="22"/>
          <w:szCs w:val="22"/>
        </w:rPr>
        <w:t>канцелярских товаров</w:t>
      </w:r>
      <w:r w:rsidR="0020794F">
        <w:rPr>
          <w:b/>
          <w:sz w:val="22"/>
          <w:szCs w:val="22"/>
        </w:rPr>
        <w:t xml:space="preserve"> </w:t>
      </w:r>
      <w:r w:rsidRPr="00656549">
        <w:rPr>
          <w:sz w:val="22"/>
          <w:szCs w:val="22"/>
        </w:rPr>
        <w:t>(далее по тексту – товар)</w:t>
      </w:r>
      <w:r w:rsidRPr="00656549">
        <w:rPr>
          <w:color w:val="000000"/>
          <w:sz w:val="22"/>
          <w:szCs w:val="22"/>
        </w:rPr>
        <w:t>,</w:t>
      </w:r>
      <w:r w:rsidRPr="00656549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контракта (Приложение № 1</w:t>
      </w:r>
      <w:r w:rsidR="004E156E">
        <w:rPr>
          <w:snapToGrid w:val="0"/>
          <w:sz w:val="22"/>
          <w:szCs w:val="22"/>
        </w:rPr>
        <w:t>к контракту</w:t>
      </w:r>
      <w:r w:rsidRPr="00656549">
        <w:rPr>
          <w:snapToGrid w:val="0"/>
          <w:sz w:val="22"/>
          <w:szCs w:val="22"/>
        </w:rPr>
        <w:t>).</w:t>
      </w:r>
    </w:p>
    <w:p w:rsidR="000E50EE" w:rsidRDefault="00492356" w:rsidP="00785C49">
      <w:pPr>
        <w:pStyle w:val="a6"/>
        <w:spacing w:after="0"/>
        <w:ind w:firstLine="567"/>
        <w:jc w:val="both"/>
        <w:rPr>
          <w:b/>
        </w:rPr>
      </w:pPr>
      <w:r w:rsidRPr="00656549">
        <w:rPr>
          <w:snapToGrid w:val="0"/>
          <w:sz w:val="22"/>
          <w:szCs w:val="22"/>
        </w:rPr>
        <w:t>1.</w:t>
      </w:r>
      <w:r w:rsidR="004E6404">
        <w:rPr>
          <w:snapToGrid w:val="0"/>
          <w:sz w:val="22"/>
          <w:szCs w:val="22"/>
        </w:rPr>
        <w:t>2</w:t>
      </w:r>
      <w:r w:rsidRPr="00656549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="000E50EE" w:rsidRPr="00915435">
        <w:rPr>
          <w:b/>
        </w:rPr>
        <w:t>г. Челябинск, ул. Захаренко, д. 13, М БОУ «СОШ № 3 г.</w:t>
      </w:r>
      <w:r w:rsidR="000E50EE">
        <w:rPr>
          <w:b/>
        </w:rPr>
        <w:t xml:space="preserve"> </w:t>
      </w:r>
      <w:r w:rsidR="000E50EE" w:rsidRPr="00915435">
        <w:rPr>
          <w:b/>
        </w:rPr>
        <w:t>Челябинска».</w:t>
      </w:r>
    </w:p>
    <w:p w:rsidR="00492356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Pr="003F5929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</w:t>
      </w:r>
      <w:r w:rsidRPr="00656549">
        <w:rPr>
          <w:b/>
          <w:sz w:val="22"/>
          <w:szCs w:val="22"/>
          <w:lang w:eastAsia="ar-SA"/>
        </w:rPr>
        <w:t xml:space="preserve">Срок поставки товара: </w:t>
      </w:r>
      <w:r w:rsidR="004E156E">
        <w:rPr>
          <w:b/>
          <w:sz w:val="22"/>
          <w:szCs w:val="22"/>
          <w:lang w:eastAsia="ar-SA"/>
        </w:rPr>
        <w:t xml:space="preserve">с момента заключения контракта </w:t>
      </w:r>
      <w:r w:rsidR="000E50EE">
        <w:rPr>
          <w:b/>
          <w:sz w:val="22"/>
          <w:szCs w:val="22"/>
          <w:lang w:eastAsia="ar-SA"/>
        </w:rPr>
        <w:t>в течении 5 рабочих дней</w:t>
      </w:r>
      <w:r w:rsidR="003F5929" w:rsidRPr="003F5929">
        <w:rPr>
          <w:b/>
          <w:color w:val="000000"/>
          <w:sz w:val="22"/>
          <w:szCs w:val="22"/>
        </w:rPr>
        <w:t>.</w:t>
      </w:r>
      <w:r w:rsidR="00F45976" w:rsidRPr="003F5929">
        <w:rPr>
          <w:b/>
          <w:color w:val="000000"/>
          <w:sz w:val="22"/>
          <w:szCs w:val="22"/>
        </w:rPr>
        <w:t xml:space="preserve"> </w:t>
      </w:r>
    </w:p>
    <w:p w:rsidR="00492356" w:rsidRPr="003F5929" w:rsidRDefault="00492356" w:rsidP="00656549">
      <w:pPr>
        <w:pStyle w:val="a6"/>
        <w:spacing w:after="0"/>
        <w:ind w:firstLine="567"/>
        <w:jc w:val="both"/>
        <w:rPr>
          <w:b/>
          <w:snapToGrid w:val="0"/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492356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E6404">
        <w:rPr>
          <w:sz w:val="22"/>
          <w:szCs w:val="22"/>
        </w:rPr>
        <w:t xml:space="preserve">. </w:t>
      </w:r>
      <w:r w:rsidRPr="00656549">
        <w:rPr>
          <w:sz w:val="22"/>
          <w:szCs w:val="22"/>
        </w:rPr>
        <w:t>Пос</w:t>
      </w:r>
      <w:r w:rsidR="00E17942">
        <w:rPr>
          <w:sz w:val="22"/>
          <w:szCs w:val="22"/>
        </w:rPr>
        <w:t>тавить товар Заказчику в</w:t>
      </w:r>
      <w:r w:rsidRPr="00656549">
        <w:rPr>
          <w:sz w:val="22"/>
          <w:szCs w:val="22"/>
        </w:rPr>
        <w:t xml:space="preserve"> соответствии с Приложением № 1</w:t>
      </w:r>
      <w:r w:rsidR="009540F7">
        <w:rPr>
          <w:sz w:val="22"/>
          <w:szCs w:val="22"/>
        </w:rPr>
        <w:t xml:space="preserve"> к контракту</w:t>
      </w:r>
      <w:r w:rsidRPr="00656549">
        <w:rPr>
          <w:sz w:val="22"/>
          <w:szCs w:val="22"/>
        </w:rPr>
        <w:t>.</w:t>
      </w:r>
    </w:p>
    <w:p w:rsidR="00361A11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4E6404">
        <w:rPr>
          <w:sz w:val="22"/>
          <w:szCs w:val="22"/>
        </w:rPr>
        <w:t xml:space="preserve">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 w:rsidR="004E156E"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 w:rsidR="001449A5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0645D7">
        <w:rPr>
          <w:sz w:val="22"/>
          <w:szCs w:val="22"/>
        </w:rPr>
        <w:t>) для оплаты поставленного товара.</w:t>
      </w:r>
      <w:r>
        <w:rPr>
          <w:sz w:val="22"/>
          <w:szCs w:val="22"/>
        </w:rPr>
        <w:t xml:space="preserve">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 w:rsidRPr="000645D7">
        <w:rPr>
          <w:sz w:val="22"/>
          <w:szCs w:val="22"/>
        </w:rPr>
        <w:t xml:space="preserve">Предоставлять оформленные сопроводительные документы: сертификаты соответствия, качественные удостоверения иные документы, подтверждающие качество поставляемого товара.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поставку недостающего количества или замену товара за счет собственных средств и своими силами в течение </w:t>
      </w:r>
      <w:r w:rsidR="001449A5"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переданы в письменной форме, а также с помощью факсимильных или электронных средств связи.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Поставить товар в упаковке, препятствующей ее порче. Упаковка (тара) должна соответствовать характеру поставляемого товара и способу транспортировки.</w:t>
      </w:r>
    </w:p>
    <w:p w:rsidR="00492356" w:rsidRPr="00656549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Произвести при необходимости сверку расчетов по настоящему Контракту.</w:t>
      </w:r>
    </w:p>
    <w:p w:rsidR="00492356" w:rsidRPr="00656549" w:rsidRDefault="00492356" w:rsidP="00656549">
      <w:pPr>
        <w:pStyle w:val="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656549" w:rsidRDefault="00492356" w:rsidP="00656549">
      <w:pPr>
        <w:pStyle w:val="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>им Контрактом;</w:t>
      </w:r>
    </w:p>
    <w:p w:rsidR="00492356" w:rsidRPr="00656549" w:rsidRDefault="00492356" w:rsidP="00656549">
      <w:pPr>
        <w:pStyle w:val="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Контракта. </w:t>
      </w:r>
    </w:p>
    <w:p w:rsidR="00492356" w:rsidRPr="00656549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492356" w:rsidRPr="00656549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pacing w:val="-1"/>
          <w:sz w:val="22"/>
          <w:szCs w:val="22"/>
        </w:rPr>
        <w:t>ом;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="000E50EE">
        <w:rPr>
          <w:spacing w:val="-1"/>
          <w:sz w:val="22"/>
          <w:szCs w:val="22"/>
        </w:rPr>
        <w:t xml:space="preserve"> 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Pr="00656549">
        <w:rPr>
          <w:rFonts w:ascii="Times New Roman" w:hAnsi="Times New Roman"/>
          <w:snapToGrid w:val="0"/>
          <w:sz w:val="22"/>
          <w:szCs w:val="22"/>
        </w:rPr>
        <w:t>контракт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>2.4</w:t>
      </w:r>
      <w:r w:rsidRPr="00656549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 xml:space="preserve">2.4.1. Требовать Поставщика документацию, связанную с исполнением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 w:rsidR="006748E9"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656549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4E5912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3.1. </w:t>
      </w:r>
      <w:r w:rsidRPr="004351B6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ом. </w:t>
      </w:r>
      <w:r w:rsidRPr="00032656">
        <w:rPr>
          <w:b/>
          <w:color w:val="000000"/>
          <w:sz w:val="22"/>
          <w:szCs w:val="22"/>
        </w:rPr>
        <w:t xml:space="preserve">Цена </w:t>
      </w:r>
      <w:r w:rsidRPr="00032656">
        <w:rPr>
          <w:b/>
          <w:snapToGrid w:val="0"/>
          <w:sz w:val="22"/>
          <w:szCs w:val="22"/>
        </w:rPr>
        <w:t>контракт</w:t>
      </w:r>
      <w:r w:rsidRPr="00032656">
        <w:rPr>
          <w:b/>
          <w:color w:val="000000"/>
          <w:sz w:val="22"/>
          <w:szCs w:val="22"/>
        </w:rPr>
        <w:t>а составляет</w:t>
      </w:r>
      <w:r w:rsidR="009E6052" w:rsidRPr="00032656">
        <w:rPr>
          <w:b/>
          <w:color w:val="000000"/>
          <w:sz w:val="22"/>
          <w:szCs w:val="22"/>
        </w:rPr>
        <w:t xml:space="preserve"> </w:t>
      </w:r>
      <w:r w:rsidR="00580D0D">
        <w:rPr>
          <w:b/>
          <w:color w:val="000000"/>
          <w:sz w:val="22"/>
          <w:szCs w:val="22"/>
        </w:rPr>
        <w:t>_____</w:t>
      </w:r>
      <w:r w:rsidRPr="00032656">
        <w:rPr>
          <w:b/>
          <w:color w:val="000000"/>
          <w:sz w:val="22"/>
          <w:szCs w:val="22"/>
        </w:rPr>
        <w:t xml:space="preserve"> (</w:t>
      </w:r>
      <w:r w:rsidR="00580D0D">
        <w:rPr>
          <w:b/>
          <w:color w:val="000000"/>
          <w:sz w:val="22"/>
          <w:szCs w:val="22"/>
        </w:rPr>
        <w:t>________</w:t>
      </w:r>
      <w:r w:rsidR="009B00CA">
        <w:rPr>
          <w:b/>
          <w:color w:val="000000"/>
          <w:sz w:val="22"/>
          <w:szCs w:val="22"/>
        </w:rPr>
        <w:t xml:space="preserve"> рублей </w:t>
      </w:r>
      <w:r w:rsidR="00580D0D">
        <w:rPr>
          <w:b/>
          <w:color w:val="000000"/>
          <w:sz w:val="22"/>
          <w:szCs w:val="22"/>
        </w:rPr>
        <w:t>____</w:t>
      </w:r>
      <w:r w:rsidR="009B00CA">
        <w:rPr>
          <w:b/>
          <w:color w:val="000000"/>
          <w:sz w:val="22"/>
          <w:szCs w:val="22"/>
        </w:rPr>
        <w:t xml:space="preserve"> копеек</w:t>
      </w:r>
      <w:r w:rsidRPr="00032656">
        <w:rPr>
          <w:b/>
          <w:color w:val="000000"/>
          <w:sz w:val="22"/>
          <w:szCs w:val="22"/>
        </w:rPr>
        <w:t>) рублей</w:t>
      </w:r>
      <w:r w:rsidRPr="004351B6">
        <w:rPr>
          <w:color w:val="000000"/>
          <w:sz w:val="22"/>
          <w:szCs w:val="22"/>
        </w:rPr>
        <w:t xml:space="preserve"> </w:t>
      </w:r>
      <w:r w:rsidRPr="004351B6">
        <w:rPr>
          <w:sz w:val="22"/>
          <w:szCs w:val="22"/>
          <w:lang w:eastAsia="ar-SA"/>
        </w:rPr>
        <w:t xml:space="preserve">с учетом НДС (если предусмотрен). </w:t>
      </w:r>
      <w:r w:rsidRPr="004351B6">
        <w:rPr>
          <w:color w:val="000000"/>
          <w:sz w:val="22"/>
          <w:szCs w:val="22"/>
        </w:rPr>
        <w:t xml:space="preserve">В стоимость настоящего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а входит </w:t>
      </w:r>
      <w:r w:rsidRPr="004351B6">
        <w:rPr>
          <w:sz w:val="22"/>
          <w:szCs w:val="22"/>
        </w:rPr>
        <w:t>стоимость товара, расходы на доставку, погрузочно-разгрузочные работы, уплату таможенных пошлин, налогов, сборов</w:t>
      </w:r>
      <w:r w:rsidR="004E5912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 xml:space="preserve">. </w:t>
      </w:r>
      <w:r w:rsidRPr="00656549">
        <w:rPr>
          <w:sz w:val="22"/>
          <w:szCs w:val="22"/>
        </w:rPr>
        <w:t>Цена Контракта является твердой и не подлежит изменению в течение всего срока действия настоящего Контракта.</w:t>
      </w:r>
    </w:p>
    <w:p w:rsidR="00492356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3.</w:t>
      </w:r>
      <w:r w:rsidR="004E640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56549">
        <w:rPr>
          <w:sz w:val="22"/>
          <w:szCs w:val="22"/>
        </w:rPr>
        <w:t xml:space="preserve"> Цена контракта может быть снижена по соглашению сторон без изменения, предусмотренного контрактом, количества поставляемого товара, указанного в Приложении №1 к настоящему контракту, и иных условий исполне</w:t>
      </w:r>
      <w:r>
        <w:rPr>
          <w:sz w:val="22"/>
          <w:szCs w:val="22"/>
        </w:rPr>
        <w:t xml:space="preserve">ния контракта </w:t>
      </w:r>
      <w:r>
        <w:rPr>
          <w:sz w:val="22"/>
        </w:rPr>
        <w:t xml:space="preserve">в соответствии с </w:t>
      </w:r>
      <w:proofErr w:type="spellStart"/>
      <w:r>
        <w:rPr>
          <w:sz w:val="22"/>
        </w:rPr>
        <w:t>пп</w:t>
      </w:r>
      <w:proofErr w:type="spellEnd"/>
      <w:r>
        <w:rPr>
          <w:sz w:val="22"/>
        </w:rPr>
        <w:t xml:space="preserve">. «а» п. 1 ч. 1 ст. 95 Федерального закона от 05.04.2013 </w:t>
      </w:r>
      <w:r w:rsidR="004E6404">
        <w:rPr>
          <w:sz w:val="22"/>
        </w:rPr>
        <w:t>№</w:t>
      </w:r>
      <w:r>
        <w:rPr>
          <w:sz w:val="22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  <w:r w:rsidRPr="00656549">
        <w:rPr>
          <w:sz w:val="22"/>
          <w:szCs w:val="22"/>
        </w:rPr>
        <w:t xml:space="preserve"> </w:t>
      </w:r>
    </w:p>
    <w:p w:rsidR="00492356" w:rsidRPr="007E5A42" w:rsidRDefault="00644902" w:rsidP="00656549">
      <w:pPr>
        <w:ind w:firstLine="709"/>
        <w:jc w:val="both"/>
        <w:rPr>
          <w:sz w:val="20"/>
          <w:szCs w:val="22"/>
        </w:rPr>
      </w:pPr>
      <w:r>
        <w:rPr>
          <w:sz w:val="22"/>
        </w:rPr>
        <w:t>3.</w:t>
      </w:r>
      <w:r w:rsidR="004E6404">
        <w:rPr>
          <w:sz w:val="22"/>
        </w:rPr>
        <w:t>4.</w:t>
      </w:r>
      <w:r>
        <w:rPr>
          <w:sz w:val="22"/>
        </w:rPr>
        <w:t xml:space="preserve"> </w:t>
      </w:r>
      <w:r w:rsidR="00492356" w:rsidRPr="007E5A42">
        <w:rPr>
          <w:sz w:val="22"/>
        </w:rPr>
        <w:t>Возможность изменить объем то</w:t>
      </w:r>
      <w:r w:rsidR="00492356">
        <w:rPr>
          <w:sz w:val="22"/>
        </w:rPr>
        <w:t>вара, предусмотренного контрактом</w:t>
      </w:r>
      <w:r w:rsidR="00492356" w:rsidRPr="007E5A42">
        <w:rPr>
          <w:sz w:val="22"/>
        </w:rPr>
        <w:t xml:space="preserve"> в соответствии с </w:t>
      </w:r>
      <w:proofErr w:type="spellStart"/>
      <w:r w:rsidR="00492356" w:rsidRPr="007E5A42">
        <w:rPr>
          <w:sz w:val="22"/>
        </w:rPr>
        <w:t>пп</w:t>
      </w:r>
      <w:proofErr w:type="spellEnd"/>
      <w:r w:rsidR="00492356" w:rsidRPr="007E5A42">
        <w:rPr>
          <w:sz w:val="22"/>
        </w:rPr>
        <w:t xml:space="preserve">. «б» п. 1 ч. 1 ст. 95 Федерального закона </w:t>
      </w:r>
      <w:r w:rsidR="00492356">
        <w:rPr>
          <w:sz w:val="22"/>
        </w:rPr>
        <w:t xml:space="preserve">от 05.04.2013 </w:t>
      </w:r>
      <w:r w:rsidR="004E6404">
        <w:rPr>
          <w:sz w:val="22"/>
        </w:rPr>
        <w:t>№</w:t>
      </w:r>
      <w:r w:rsidR="00492356">
        <w:rPr>
          <w:sz w:val="22"/>
        </w:rPr>
        <w:t xml:space="preserve"> 44-ФЗ «О контрактной</w:t>
      </w:r>
      <w:r w:rsidR="00492356" w:rsidRPr="007E5A42">
        <w:rPr>
          <w:sz w:val="22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492356">
        <w:rPr>
          <w:sz w:val="22"/>
        </w:rPr>
        <w:t>»</w:t>
      </w:r>
      <w:r w:rsidR="00492356" w:rsidRPr="007E5A42">
        <w:rPr>
          <w:sz w:val="22"/>
        </w:rPr>
        <w:t xml:space="preserve">, тем самым </w:t>
      </w:r>
      <w:r w:rsidR="00492356" w:rsidRPr="007E5A42">
        <w:rPr>
          <w:bCs/>
          <w:sz w:val="22"/>
          <w:lang w:eastAsia="ar-SA"/>
        </w:rPr>
        <w:t>может быть изменена</w:t>
      </w:r>
      <w:r w:rsidR="00492356" w:rsidRPr="007E5A42">
        <w:rPr>
          <w:sz w:val="22"/>
        </w:rPr>
        <w:t xml:space="preserve"> ц</w:t>
      </w:r>
      <w:r w:rsidR="00492356">
        <w:rPr>
          <w:bCs/>
          <w:sz w:val="22"/>
          <w:lang w:eastAsia="ar-SA"/>
        </w:rPr>
        <w:t>ена Контакта</w:t>
      </w:r>
      <w:r w:rsidR="00492356" w:rsidRPr="007E5A42">
        <w:rPr>
          <w:bCs/>
          <w:sz w:val="22"/>
          <w:lang w:eastAsia="ar-SA"/>
        </w:rPr>
        <w:t>, если по предложению Заказчика увеличивается (уменьш</w:t>
      </w:r>
      <w:r w:rsidR="00492356">
        <w:rPr>
          <w:bCs/>
          <w:sz w:val="22"/>
          <w:lang w:eastAsia="ar-SA"/>
        </w:rPr>
        <w:t>ается) предусмотренный Контрактом</w:t>
      </w:r>
      <w:r w:rsidR="00492356" w:rsidRPr="007E5A42">
        <w:rPr>
          <w:bCs/>
          <w:sz w:val="22"/>
          <w:lang w:eastAsia="ar-SA"/>
        </w:rPr>
        <w:t xml:space="preserve"> объем поставляемых товаров не более чем на 10% (десять).</w:t>
      </w:r>
    </w:p>
    <w:p w:rsidR="00492356" w:rsidRPr="00656549" w:rsidRDefault="00492356" w:rsidP="00656549">
      <w:pPr>
        <w:ind w:firstLine="709"/>
        <w:jc w:val="both"/>
        <w:rPr>
          <w:color w:val="000000"/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5</w:t>
      </w:r>
      <w:r w:rsidRPr="00656549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color w:val="000000"/>
          <w:sz w:val="22"/>
          <w:szCs w:val="22"/>
        </w:rPr>
        <w:t>у производится путем перечисления денежных средств Заказчиком на расчетный счет Поставщика в течение 30 календарных дней после поставки товара и предоставления необходимых документов на оплату.</w:t>
      </w:r>
    </w:p>
    <w:p w:rsidR="00492356" w:rsidRPr="00656549" w:rsidRDefault="00492356" w:rsidP="00656549">
      <w:pPr>
        <w:jc w:val="both"/>
        <w:rPr>
          <w:color w:val="000000"/>
          <w:sz w:val="22"/>
          <w:szCs w:val="22"/>
        </w:rPr>
      </w:pPr>
    </w:p>
    <w:p w:rsidR="00492356" w:rsidRPr="00656549" w:rsidRDefault="00492356" w:rsidP="00656549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492356" w:rsidRPr="00656549" w:rsidRDefault="00492356" w:rsidP="00656549">
      <w:pPr>
        <w:shd w:val="clear" w:color="auto" w:fill="FFFFFF"/>
        <w:ind w:right="-6" w:firstLine="720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4.1.  В день поставки товара, Поставщик обязан предоставить Заказчику товарную накладную</w:t>
      </w:r>
      <w:r w:rsidR="00361A11"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 xml:space="preserve">(универсальный передаточный документ) </w:t>
      </w:r>
      <w:r w:rsidRPr="00656549">
        <w:rPr>
          <w:sz w:val="22"/>
          <w:szCs w:val="22"/>
        </w:rPr>
        <w:t>и</w:t>
      </w:r>
      <w:r w:rsidR="00361A11">
        <w:rPr>
          <w:sz w:val="22"/>
          <w:szCs w:val="22"/>
        </w:rPr>
        <w:t xml:space="preserve"> (или)</w:t>
      </w:r>
      <w:r w:rsidRPr="00656549">
        <w:rPr>
          <w:sz w:val="22"/>
          <w:szCs w:val="22"/>
        </w:rPr>
        <w:t xml:space="preserve"> счет</w:t>
      </w:r>
      <w:r w:rsidR="004E6404">
        <w:rPr>
          <w:sz w:val="22"/>
          <w:szCs w:val="22"/>
        </w:rPr>
        <w:t>-</w:t>
      </w:r>
      <w:r w:rsidRPr="00656549">
        <w:rPr>
          <w:sz w:val="22"/>
          <w:szCs w:val="22"/>
        </w:rPr>
        <w:t xml:space="preserve">фактуру </w:t>
      </w:r>
      <w:r w:rsidR="004E156E">
        <w:rPr>
          <w:sz w:val="22"/>
          <w:szCs w:val="22"/>
        </w:rPr>
        <w:t xml:space="preserve">(при наличии) </w:t>
      </w:r>
      <w:r w:rsidRPr="00656549">
        <w:rPr>
          <w:sz w:val="22"/>
          <w:szCs w:val="22"/>
        </w:rPr>
        <w:t xml:space="preserve">составленную в 2 (Двух) экземплярах и </w:t>
      </w:r>
      <w:proofErr w:type="gramStart"/>
      <w:r w:rsidRPr="00656549">
        <w:rPr>
          <w:sz w:val="22"/>
          <w:szCs w:val="22"/>
        </w:rPr>
        <w:t>подписанный</w:t>
      </w:r>
      <w:proofErr w:type="gramEnd"/>
      <w:r w:rsidRPr="00656549">
        <w:rPr>
          <w:sz w:val="22"/>
          <w:szCs w:val="22"/>
        </w:rPr>
        <w:t xml:space="preserve"> со своей стороны.</w:t>
      </w:r>
    </w:p>
    <w:p w:rsidR="00492356" w:rsidRPr="00656549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4.2. Заказчик в течение 5 (Пяти) рабочих дней со дня получения товарной накладной от Поставщика обязан подписать товарную накладную</w:t>
      </w:r>
      <w:r w:rsidR="000E50EE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656549">
        <w:rPr>
          <w:sz w:val="22"/>
          <w:szCs w:val="22"/>
        </w:rPr>
        <w:t xml:space="preserve"> со своей стороны и передать один экземпляр товарной накладной</w:t>
      </w:r>
      <w:r w:rsidR="000E50EE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(универсального передаточного документа)</w:t>
      </w:r>
      <w:r w:rsidRPr="00656549">
        <w:rPr>
          <w:sz w:val="22"/>
          <w:szCs w:val="22"/>
        </w:rPr>
        <w:t xml:space="preserve"> Поставщику.</w:t>
      </w:r>
    </w:p>
    <w:p w:rsidR="00492356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 Товар считается принятым после подписания </w:t>
      </w:r>
      <w:r w:rsidR="00312BB2">
        <w:rPr>
          <w:sz w:val="22"/>
          <w:szCs w:val="22"/>
        </w:rPr>
        <w:t>Сторонами товарной накладной (универсального передаточного документа).</w:t>
      </w:r>
    </w:p>
    <w:p w:rsidR="00361A11" w:rsidRPr="00656549" w:rsidRDefault="00361A11" w:rsidP="006565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Документом о приемке является товарная</w:t>
      </w:r>
      <w:r w:rsidRPr="00656549">
        <w:rPr>
          <w:sz w:val="22"/>
          <w:szCs w:val="22"/>
        </w:rPr>
        <w:t xml:space="preserve"> накладную</w:t>
      </w:r>
      <w:r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>
        <w:rPr>
          <w:sz w:val="22"/>
          <w:szCs w:val="22"/>
        </w:rPr>
        <w:t>(универсальный передаточный документ).</w:t>
      </w:r>
    </w:p>
    <w:p w:rsidR="00492356" w:rsidRPr="00731053" w:rsidRDefault="00492356" w:rsidP="00731053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>. При обнаружении недостатков поставленных Товаров Заказчик незамедлительно уведомляет об этом Поставщика и приглашает для подписания двухстороннего Акта о выявленных недостатках поставленного Товара и сроках их устранения. Если Поставщик не явится для подписания Акта в течение 3 (Трех) дней со дня получения уведомления Заказчика, Заказчик имеет право составить односторонний Акт и направить его Поставщику, с требованием устранить недостатки поставленного Товара.</w:t>
      </w:r>
    </w:p>
    <w:p w:rsidR="005E4F48" w:rsidRDefault="005E4F48" w:rsidP="00656549">
      <w:pPr>
        <w:ind w:firstLine="360"/>
        <w:jc w:val="center"/>
        <w:rPr>
          <w:b/>
          <w:sz w:val="22"/>
          <w:szCs w:val="22"/>
        </w:rPr>
      </w:pPr>
    </w:p>
    <w:p w:rsidR="00492356" w:rsidRPr="00656549" w:rsidRDefault="00492356" w:rsidP="00656549">
      <w:pPr>
        <w:ind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656549">
        <w:rPr>
          <w:b/>
          <w:sz w:val="22"/>
          <w:szCs w:val="22"/>
        </w:rPr>
        <w:t>5. Качество товара. Гарантии</w:t>
      </w:r>
    </w:p>
    <w:p w:rsidR="00492356" w:rsidRPr="00656549" w:rsidRDefault="00BD2F4C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492356">
        <w:rPr>
          <w:sz w:val="22"/>
          <w:szCs w:val="22"/>
        </w:rPr>
        <w:t xml:space="preserve">. </w:t>
      </w:r>
      <w:r w:rsidR="00492356" w:rsidRPr="00656549">
        <w:rPr>
          <w:sz w:val="22"/>
          <w:szCs w:val="22"/>
        </w:rPr>
        <w:t xml:space="preserve">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РФ. </w:t>
      </w:r>
    </w:p>
    <w:p w:rsidR="00492356" w:rsidRPr="00656549" w:rsidRDefault="00492356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 w:rsidR="00BD2F4C">
        <w:rPr>
          <w:sz w:val="22"/>
          <w:szCs w:val="22"/>
        </w:rPr>
        <w:t>2</w:t>
      </w:r>
      <w:r w:rsidRPr="00656549">
        <w:rPr>
          <w:sz w:val="22"/>
          <w:szCs w:val="22"/>
        </w:rPr>
        <w:t>. Поставщик гарантирует качество поставляемого товара в соответствии с требованиями, указанными в п. 2.1. настоящего Контракта.</w:t>
      </w:r>
    </w:p>
    <w:p w:rsidR="00AF44DD" w:rsidRPr="00485BFA" w:rsidRDefault="00032656" w:rsidP="00AF44DD">
      <w:pPr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br/>
      </w:r>
      <w:r w:rsidR="00AF44DD" w:rsidRPr="00485BFA">
        <w:rPr>
          <w:b/>
          <w:sz w:val="22"/>
          <w:szCs w:val="22"/>
        </w:rPr>
        <w:t>6. Ответственность сторон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lastRenderedPageBreak/>
        <w:t>6.1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6.2. </w:t>
      </w:r>
      <w:r w:rsidRPr="00485BFA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485BFA">
        <w:rPr>
          <w:b/>
          <w:color w:val="000000"/>
          <w:sz w:val="22"/>
          <w:szCs w:val="22"/>
        </w:rPr>
        <w:t>.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485BFA">
        <w:rPr>
          <w:b/>
          <w:color w:val="000000"/>
          <w:sz w:val="22"/>
          <w:szCs w:val="22"/>
        </w:rPr>
        <w:t xml:space="preserve"> </w:t>
      </w:r>
      <w:r w:rsidR="000E50EE" w:rsidRPr="000E50EE">
        <w:rPr>
          <w:color w:val="000000"/>
          <w:sz w:val="22"/>
          <w:szCs w:val="22"/>
        </w:rPr>
        <w:t>Размер штрафа устанавливается контрактом в порядке, установленном правительство РФ</w:t>
      </w:r>
      <w:r w:rsidR="000E50EE">
        <w:rPr>
          <w:color w:val="000000"/>
          <w:sz w:val="22"/>
          <w:szCs w:val="22"/>
        </w:rPr>
        <w:t>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6.3. </w:t>
      </w:r>
      <w:r w:rsidRPr="00485BFA">
        <w:rPr>
          <w:rFonts w:eastAsiaTheme="minorHAnsi"/>
          <w:b/>
          <w:sz w:val="22"/>
          <w:szCs w:val="22"/>
          <w:lang w:eastAsia="en-US"/>
        </w:rPr>
        <w:t>В случае просрочки исполнения Поставщиком</w:t>
      </w:r>
      <w:r w:rsidRPr="00485BFA">
        <w:rPr>
          <w:rFonts w:eastAsiaTheme="minorHAns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(подрядчику, исполнителю) требование об уплате неустоек (штрафов, пеней</w:t>
      </w:r>
      <w:r w:rsidRPr="00485BFA">
        <w:rPr>
          <w:rFonts w:eastAsiaTheme="minorHAnsi"/>
          <w:b/>
          <w:sz w:val="22"/>
          <w:szCs w:val="22"/>
          <w:lang w:eastAsia="en-US"/>
        </w:rPr>
        <w:t>).</w:t>
      </w:r>
      <w:r w:rsidRPr="00485BFA">
        <w:rPr>
          <w:b/>
          <w:color w:val="000000"/>
          <w:sz w:val="22"/>
          <w:szCs w:val="22"/>
        </w:rPr>
        <w:t xml:space="preserve"> 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color w:val="000000"/>
          <w:sz w:val="22"/>
          <w:szCs w:val="22"/>
        </w:rPr>
      </w:pPr>
      <w:r w:rsidRPr="00485BFA">
        <w:rPr>
          <w:rFonts w:eastAsiaTheme="minorHAnsi"/>
          <w:sz w:val="22"/>
          <w:szCs w:val="22"/>
          <w:lang w:eastAsia="en-US"/>
        </w:rPr>
        <w:t>6.4.Пеня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6.5. Штрафы начисляются за ненадлежащее исполнение </w:t>
      </w:r>
      <w:r w:rsidRPr="00485BFA">
        <w:rPr>
          <w:b/>
          <w:color w:val="000000"/>
          <w:sz w:val="22"/>
          <w:szCs w:val="22"/>
        </w:rPr>
        <w:t>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 (включительно);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6.6.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рублей;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6.7.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6.10.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6.11.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AF44DD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6.12. Уплата неустойки не освобождает стороны от исполнения обязательств, принятых на себя по контракту.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sz w:val="22"/>
          <w:szCs w:val="22"/>
          <w:highlight w:val="yellow"/>
        </w:rPr>
      </w:pPr>
      <w:r w:rsidRPr="00485BFA">
        <w:rPr>
          <w:color w:val="000000"/>
          <w:sz w:val="22"/>
          <w:szCs w:val="22"/>
        </w:rPr>
        <w:t>6.13.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F2CDE" w:rsidRPr="00352968" w:rsidRDefault="00CF2CDE" w:rsidP="00AF44DD">
      <w:pPr>
        <w:jc w:val="center"/>
      </w:pPr>
    </w:p>
    <w:p w:rsidR="00492356" w:rsidRPr="00656549" w:rsidRDefault="00492356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492356" w:rsidRPr="00656549" w:rsidRDefault="004E6404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="00492356" w:rsidRPr="00656549">
        <w:rPr>
          <w:b/>
          <w:caps/>
          <w:sz w:val="22"/>
          <w:szCs w:val="22"/>
        </w:rPr>
        <w:t xml:space="preserve">. </w:t>
      </w:r>
      <w:r w:rsidR="00492356" w:rsidRPr="00656549">
        <w:rPr>
          <w:b/>
          <w:sz w:val="22"/>
          <w:szCs w:val="22"/>
        </w:rPr>
        <w:t>Порядок рассмотрения споров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</w:t>
      </w:r>
      <w:r w:rsidR="00492356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656549">
        <w:rPr>
          <w:color w:val="000000"/>
          <w:sz w:val="22"/>
          <w:szCs w:val="22"/>
        </w:rPr>
        <w:t>.</w:t>
      </w:r>
      <w:r w:rsidR="006748E9">
        <w:rPr>
          <w:color w:val="000000"/>
          <w:sz w:val="22"/>
          <w:szCs w:val="22"/>
        </w:rPr>
        <w:t>2</w:t>
      </w:r>
      <w:r w:rsidR="00492356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а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4</w:t>
      </w:r>
      <w:r w:rsidR="00492356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</w:t>
      </w:r>
      <w:r w:rsidR="00492356">
        <w:rPr>
          <w:sz w:val="22"/>
          <w:szCs w:val="22"/>
        </w:rPr>
        <w:t xml:space="preserve"> </w:t>
      </w:r>
      <w:r w:rsidR="00492356" w:rsidRPr="00656549">
        <w:rPr>
          <w:sz w:val="22"/>
          <w:szCs w:val="22"/>
        </w:rPr>
        <w:t>в соответствии с действующим законодательством РФ.</w:t>
      </w:r>
    </w:p>
    <w:p w:rsidR="00492356" w:rsidRPr="00656549" w:rsidRDefault="00492356" w:rsidP="00656549">
      <w:pPr>
        <w:rPr>
          <w:b/>
          <w:sz w:val="22"/>
          <w:szCs w:val="22"/>
        </w:rPr>
      </w:pPr>
    </w:p>
    <w:p w:rsidR="00492356" w:rsidRDefault="004E640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92356" w:rsidRPr="00656549">
        <w:rPr>
          <w:b/>
          <w:sz w:val="22"/>
          <w:szCs w:val="22"/>
        </w:rPr>
        <w:t>. Дополнительные условия</w:t>
      </w:r>
    </w:p>
    <w:p w:rsidR="0020794F" w:rsidRDefault="0020794F" w:rsidP="0020794F">
      <w:pPr>
        <w:ind w:firstLine="709"/>
        <w:jc w:val="both"/>
        <w:rPr>
          <w:b/>
          <w:sz w:val="22"/>
          <w:szCs w:val="22"/>
        </w:rPr>
      </w:pPr>
    </w:p>
    <w:p w:rsidR="0020794F" w:rsidRPr="00656549" w:rsidRDefault="0020794F" w:rsidP="0020794F">
      <w:pPr>
        <w:ind w:firstLine="709"/>
        <w:jc w:val="both"/>
        <w:rPr>
          <w:b/>
          <w:sz w:val="22"/>
          <w:szCs w:val="22"/>
        </w:rPr>
      </w:pPr>
      <w:r>
        <w:rPr>
          <w:sz w:val="22"/>
        </w:rPr>
        <w:t xml:space="preserve">8.1. </w:t>
      </w:r>
      <w:r w:rsidRPr="007E5A42">
        <w:rPr>
          <w:sz w:val="22"/>
        </w:rPr>
        <w:t>Возможность изменить объем то</w:t>
      </w:r>
      <w:r>
        <w:rPr>
          <w:sz w:val="22"/>
        </w:rPr>
        <w:t>вара, предусмотренного контрактом</w:t>
      </w:r>
      <w:r w:rsidRPr="007E5A42">
        <w:rPr>
          <w:sz w:val="22"/>
        </w:rPr>
        <w:t xml:space="preserve"> </w:t>
      </w:r>
      <w:r w:rsidR="00B43F2B">
        <w:rPr>
          <w:sz w:val="22"/>
        </w:rPr>
        <w:t xml:space="preserve">предусмотрена </w:t>
      </w:r>
      <w:r w:rsidRPr="007E5A42">
        <w:rPr>
          <w:sz w:val="22"/>
        </w:rPr>
        <w:t xml:space="preserve">в соответствии с </w:t>
      </w:r>
      <w:proofErr w:type="spellStart"/>
      <w:r w:rsidRPr="007E5A42">
        <w:rPr>
          <w:sz w:val="22"/>
        </w:rPr>
        <w:t>пп</w:t>
      </w:r>
      <w:proofErr w:type="spellEnd"/>
      <w:r w:rsidRPr="007E5A42">
        <w:rPr>
          <w:sz w:val="22"/>
        </w:rPr>
        <w:t xml:space="preserve">. «б» п. 1 ч. 1 ст. 95 Федерального закона </w:t>
      </w:r>
      <w:r>
        <w:rPr>
          <w:sz w:val="22"/>
        </w:rPr>
        <w:t>от 05.04.2013 № 44-ФЗ «О контрактной</w:t>
      </w:r>
      <w:r w:rsidRPr="007E5A42">
        <w:rPr>
          <w:sz w:val="22"/>
        </w:rPr>
        <w:t xml:space="preserve"> системе в сфере закупок товаров, работ, услуг для обеспечения государственных и муниципальных нужд</w:t>
      </w:r>
      <w:r>
        <w:rPr>
          <w:sz w:val="22"/>
        </w:rPr>
        <w:t>».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0794F">
        <w:rPr>
          <w:color w:val="000000"/>
          <w:sz w:val="22"/>
          <w:szCs w:val="22"/>
        </w:rPr>
        <w:t>.2</w:t>
      </w:r>
      <w:r w:rsidR="00492356" w:rsidRPr="00656549">
        <w:rPr>
          <w:color w:val="000000"/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 действует </w:t>
      </w:r>
      <w:r w:rsidR="00B43F2B">
        <w:rPr>
          <w:color w:val="000000"/>
          <w:sz w:val="22"/>
          <w:szCs w:val="22"/>
        </w:rPr>
        <w:br/>
      </w:r>
      <w:r w:rsidR="00492356" w:rsidRPr="00656549">
        <w:rPr>
          <w:b/>
          <w:color w:val="000000"/>
          <w:sz w:val="22"/>
          <w:szCs w:val="22"/>
        </w:rPr>
        <w:t xml:space="preserve">до </w:t>
      </w:r>
      <w:r w:rsidR="00B91943">
        <w:rPr>
          <w:b/>
          <w:color w:val="000000"/>
          <w:sz w:val="22"/>
          <w:szCs w:val="22"/>
        </w:rPr>
        <w:t>3</w:t>
      </w:r>
      <w:r w:rsidR="00453B55">
        <w:rPr>
          <w:b/>
          <w:color w:val="000000"/>
          <w:sz w:val="22"/>
          <w:szCs w:val="22"/>
        </w:rPr>
        <w:t>0</w:t>
      </w:r>
      <w:r w:rsidR="00B91943">
        <w:rPr>
          <w:b/>
          <w:color w:val="000000"/>
          <w:sz w:val="22"/>
          <w:szCs w:val="22"/>
        </w:rPr>
        <w:t>.</w:t>
      </w:r>
      <w:r w:rsidR="000E50EE">
        <w:rPr>
          <w:b/>
          <w:color w:val="000000"/>
          <w:sz w:val="22"/>
          <w:szCs w:val="22"/>
        </w:rPr>
        <w:t>0</w:t>
      </w:r>
      <w:r w:rsidR="005E4F48">
        <w:rPr>
          <w:b/>
          <w:color w:val="000000"/>
          <w:sz w:val="22"/>
          <w:szCs w:val="22"/>
        </w:rPr>
        <w:t>7</w:t>
      </w:r>
      <w:r w:rsidR="00193B5A">
        <w:rPr>
          <w:b/>
          <w:color w:val="000000"/>
          <w:sz w:val="22"/>
          <w:szCs w:val="22"/>
        </w:rPr>
        <w:t>.2020</w:t>
      </w:r>
      <w:r w:rsidR="00B91943">
        <w:rPr>
          <w:b/>
          <w:color w:val="000000"/>
          <w:sz w:val="22"/>
          <w:szCs w:val="22"/>
        </w:rPr>
        <w:t xml:space="preserve"> г.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794F">
        <w:rPr>
          <w:sz w:val="22"/>
          <w:szCs w:val="22"/>
        </w:rPr>
        <w:t>.3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492356" w:rsidRPr="00656549" w:rsidRDefault="00492356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2356" w:rsidRPr="00656549" w:rsidRDefault="004E6404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>. Приложения к контракту</w:t>
      </w:r>
    </w:p>
    <w:p w:rsidR="00492356" w:rsidRDefault="00492356" w:rsidP="00656549">
      <w:pPr>
        <w:pStyle w:val="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Приложение №1 Спецификация</w:t>
      </w:r>
    </w:p>
    <w:p w:rsidR="00BD1BEF" w:rsidRPr="00656549" w:rsidRDefault="00BD1BEF" w:rsidP="00656549">
      <w:pPr>
        <w:pStyle w:val="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1</w:t>
      </w:r>
      <w:r w:rsidR="004E6404">
        <w:rPr>
          <w:rFonts w:ascii="Times New Roman" w:hAnsi="Times New Roman" w:cs="Times New Roman"/>
          <w:b/>
          <w:sz w:val="22"/>
          <w:szCs w:val="22"/>
        </w:rPr>
        <w:t>0</w:t>
      </w:r>
      <w:r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492356" w:rsidRPr="00656549" w:rsidRDefault="00492356" w:rsidP="00656549">
      <w:pPr>
        <w:pStyle w:val="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6549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AB0985" w:rsidRDefault="00AB0985" w:rsidP="00AB0985">
      <w:pPr>
        <w:shd w:val="clear" w:color="auto" w:fill="FFFFFF"/>
        <w:tabs>
          <w:tab w:val="left" w:pos="7595"/>
        </w:tabs>
        <w:rPr>
          <w:color w:val="000000"/>
          <w:spacing w:val="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AB0985" w:rsidRPr="00144650" w:rsidTr="009B00CA">
        <w:tc>
          <w:tcPr>
            <w:tcW w:w="5495" w:type="dxa"/>
          </w:tcPr>
          <w:p w:rsidR="000E50EE" w:rsidRPr="00C07FAF" w:rsidRDefault="000E50EE" w:rsidP="000E50EE">
            <w:pPr>
              <w:autoSpaceDE w:val="0"/>
              <w:autoSpaceDN w:val="0"/>
              <w:adjustRightInd w:val="0"/>
              <w:rPr>
                <w:b/>
              </w:rPr>
            </w:pPr>
            <w:r w:rsidRPr="00C07FAF">
              <w:rPr>
                <w:b/>
              </w:rPr>
              <w:t>МБОУ «СОШ № 3 г. Челябинска»</w:t>
            </w:r>
          </w:p>
          <w:p w:rsidR="000E50EE" w:rsidRPr="00C07FAF" w:rsidRDefault="000E50EE" w:rsidP="000E50EE">
            <w:pPr>
              <w:widowControl w:val="0"/>
            </w:pPr>
            <w:r w:rsidRPr="00C07FAF">
              <w:t>Адрес:454014,</w:t>
            </w:r>
            <w:r w:rsidR="00503774">
              <w:t xml:space="preserve"> </w:t>
            </w:r>
            <w:proofErr w:type="spellStart"/>
            <w:proofErr w:type="gramStart"/>
            <w:r w:rsidRPr="00C07FAF">
              <w:t>г.Челябинск,ул.Захаренко</w:t>
            </w:r>
            <w:proofErr w:type="spellEnd"/>
            <w:proofErr w:type="gramEnd"/>
            <w:r w:rsidRPr="00C07FAF">
              <w:t>, д.13   ОГРН 1027402544740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ИНН 7448027270 КПП 744801001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FAF">
              <w:rPr>
                <w:color w:val="000000"/>
              </w:rPr>
              <w:t xml:space="preserve">л/счет 2047302312Н в Комитете финансов </w:t>
            </w:r>
            <w:proofErr w:type="spellStart"/>
            <w:r w:rsidRPr="00C07FAF">
              <w:rPr>
                <w:color w:val="000000"/>
              </w:rPr>
              <w:t>г.Челябинска</w:t>
            </w:r>
            <w:proofErr w:type="spellEnd"/>
            <w:r w:rsidR="00503774">
              <w:rPr>
                <w:color w:val="000000"/>
              </w:rPr>
              <w:t xml:space="preserve"> </w:t>
            </w:r>
            <w:r w:rsidRPr="00C07FAF">
              <w:rPr>
                <w:color w:val="000000"/>
              </w:rPr>
              <w:t>(р/с 40701810400003000001 в Отделении Челябинск,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БИК 047501001</w:t>
            </w:r>
          </w:p>
          <w:p w:rsidR="000E50EE" w:rsidRPr="00C07FAF" w:rsidRDefault="000E50EE" w:rsidP="000E50EE">
            <w:pPr>
              <w:shd w:val="clear" w:color="auto" w:fill="FFFFFF"/>
              <w:tabs>
                <w:tab w:val="left" w:pos="1193"/>
              </w:tabs>
              <w:ind w:left="-9" w:firstLine="34"/>
            </w:pPr>
            <w:r w:rsidRPr="00C07FAF">
              <w:t>Тел. 8(351) 742-76-29 приемная;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t>8(351)793-68-38 бухгалтерия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t>Адрес электронной почты:</w:t>
            </w:r>
            <w:r w:rsidR="00503774">
              <w:t xml:space="preserve"> </w:t>
            </w:r>
            <w:proofErr w:type="spellStart"/>
            <w:r w:rsidRPr="00C07FAF">
              <w:rPr>
                <w:lang w:val="en-US"/>
              </w:rPr>
              <w:t>chelschool</w:t>
            </w:r>
            <w:proofErr w:type="spellEnd"/>
            <w:r w:rsidRPr="00C07FAF">
              <w:t>3@</w:t>
            </w:r>
            <w:r w:rsidRPr="00C07FAF">
              <w:rPr>
                <w:lang w:val="en-US"/>
              </w:rPr>
              <w:t>mail</w:t>
            </w:r>
            <w:r w:rsidRPr="00C07FAF">
              <w:t>.</w:t>
            </w:r>
            <w:proofErr w:type="spellStart"/>
            <w:r w:rsidRPr="00C07FAF">
              <w:rPr>
                <w:lang w:val="en-US"/>
              </w:rPr>
              <w:t>ru</w:t>
            </w:r>
            <w:proofErr w:type="spellEnd"/>
          </w:p>
          <w:p w:rsidR="00AB0985" w:rsidRPr="00B00CE7" w:rsidRDefault="00AB0985" w:rsidP="00B00CE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B0985" w:rsidRPr="00144650" w:rsidRDefault="00AB0985" w:rsidP="009B00CA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492356" w:rsidRPr="00656549" w:rsidTr="009B00CA">
        <w:tblPrEx>
          <w:tblLook w:val="00A0" w:firstRow="1" w:lastRow="0" w:firstColumn="1" w:lastColumn="0" w:noHBand="0" w:noVBand="0"/>
        </w:tblPrEx>
        <w:tc>
          <w:tcPr>
            <w:tcW w:w="5495" w:type="dxa"/>
          </w:tcPr>
          <w:p w:rsidR="00492356" w:rsidRPr="00FD1C04" w:rsidRDefault="00503774" w:rsidP="00FD1C04">
            <w:pPr>
              <w:jc w:val="both"/>
            </w:pPr>
            <w:r>
              <w:t xml:space="preserve">Директор __________ </w:t>
            </w:r>
            <w:proofErr w:type="spellStart"/>
            <w:r>
              <w:t>Н.А.Крюкова</w:t>
            </w:r>
            <w:proofErr w:type="spellEnd"/>
            <w:r>
              <w:t xml:space="preserve"> </w:t>
            </w:r>
          </w:p>
        </w:tc>
        <w:tc>
          <w:tcPr>
            <w:tcW w:w="4961" w:type="dxa"/>
          </w:tcPr>
          <w:p w:rsidR="00492356" w:rsidRPr="00FD1C04" w:rsidRDefault="00492356" w:rsidP="00FD1C04">
            <w:pPr>
              <w:jc w:val="both"/>
            </w:pPr>
          </w:p>
        </w:tc>
      </w:tr>
    </w:tbl>
    <w:p w:rsidR="00492356" w:rsidRPr="00656549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Pr="00656549" w:rsidRDefault="00AB0985" w:rsidP="00656549">
      <w:pPr>
        <w:tabs>
          <w:tab w:val="left" w:pos="9360"/>
        </w:tabs>
        <w:jc w:val="right"/>
        <w:rPr>
          <w:sz w:val="22"/>
          <w:szCs w:val="22"/>
        </w:rPr>
        <w:sectPr w:rsidR="00AB0985" w:rsidRPr="00656549" w:rsidSect="00785C49">
          <w:footerReference w:type="default" r:id="rId8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492356" w:rsidRPr="00656549" w:rsidRDefault="00492356" w:rsidP="007A46F5">
      <w:pPr>
        <w:jc w:val="right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>Приложение №1 к контракту</w:t>
      </w:r>
      <w:r w:rsidR="006748E9">
        <w:rPr>
          <w:sz w:val="22"/>
          <w:szCs w:val="22"/>
        </w:rPr>
        <w:t xml:space="preserve"> </w:t>
      </w:r>
      <w:r w:rsidR="007A46F5">
        <w:rPr>
          <w:sz w:val="22"/>
          <w:szCs w:val="22"/>
        </w:rPr>
        <w:br/>
        <w:t xml:space="preserve"> </w:t>
      </w:r>
      <w:r w:rsidR="0068292D">
        <w:rPr>
          <w:sz w:val="22"/>
          <w:szCs w:val="22"/>
          <w:lang w:eastAsia="ar-SA"/>
        </w:rPr>
        <w:t>от «</w:t>
      </w:r>
      <w:r w:rsidR="006748E9">
        <w:rPr>
          <w:sz w:val="22"/>
          <w:szCs w:val="22"/>
          <w:lang w:eastAsia="ar-SA"/>
        </w:rPr>
        <w:t>_____</w:t>
      </w:r>
      <w:r w:rsidR="0068292D">
        <w:rPr>
          <w:sz w:val="22"/>
          <w:szCs w:val="22"/>
          <w:lang w:eastAsia="ar-SA"/>
        </w:rPr>
        <w:t>»</w:t>
      </w:r>
      <w:r w:rsidR="005C000D">
        <w:rPr>
          <w:sz w:val="22"/>
          <w:szCs w:val="22"/>
          <w:lang w:eastAsia="ar-SA"/>
        </w:rPr>
        <w:t xml:space="preserve"> </w:t>
      </w:r>
      <w:r w:rsidR="006748E9">
        <w:rPr>
          <w:sz w:val="22"/>
          <w:szCs w:val="22"/>
          <w:lang w:eastAsia="ar-SA"/>
        </w:rPr>
        <w:t>_________</w:t>
      </w:r>
      <w:r w:rsidR="005C000D">
        <w:rPr>
          <w:sz w:val="22"/>
          <w:szCs w:val="22"/>
          <w:lang w:eastAsia="ar-SA"/>
        </w:rPr>
        <w:t xml:space="preserve"> </w:t>
      </w:r>
      <w:r w:rsidR="00193B5A">
        <w:rPr>
          <w:sz w:val="22"/>
          <w:szCs w:val="22"/>
          <w:lang w:eastAsia="ar-SA"/>
        </w:rPr>
        <w:t>2020</w:t>
      </w:r>
      <w:r w:rsidR="003061D4">
        <w:rPr>
          <w:sz w:val="22"/>
          <w:szCs w:val="22"/>
          <w:lang w:eastAsia="ar-SA"/>
        </w:rPr>
        <w:t xml:space="preserve"> </w:t>
      </w:r>
      <w:r w:rsidRPr="00656549">
        <w:rPr>
          <w:sz w:val="22"/>
          <w:szCs w:val="22"/>
          <w:lang w:eastAsia="ar-SA"/>
        </w:rPr>
        <w:t>г.</w:t>
      </w:r>
    </w:p>
    <w:p w:rsidR="00492356" w:rsidRDefault="00492356" w:rsidP="00656549">
      <w:pPr>
        <w:jc w:val="center"/>
        <w:rPr>
          <w:b/>
          <w:sz w:val="22"/>
          <w:szCs w:val="22"/>
        </w:rPr>
      </w:pPr>
    </w:p>
    <w:p w:rsidR="00B91943" w:rsidRDefault="00492356" w:rsidP="008C51DA">
      <w:pPr>
        <w:jc w:val="center"/>
        <w:rPr>
          <w:b/>
          <w:sz w:val="28"/>
          <w:szCs w:val="28"/>
        </w:rPr>
      </w:pPr>
      <w:r w:rsidRPr="00EB7257">
        <w:rPr>
          <w:b/>
          <w:sz w:val="28"/>
          <w:szCs w:val="28"/>
        </w:rPr>
        <w:t xml:space="preserve">Спецификация на поставку </w:t>
      </w:r>
      <w:r w:rsidR="000E50EE">
        <w:rPr>
          <w:b/>
          <w:sz w:val="28"/>
          <w:szCs w:val="28"/>
        </w:rPr>
        <w:t>канцелярских товаров</w:t>
      </w:r>
    </w:p>
    <w:p w:rsidR="00503774" w:rsidRDefault="00503774" w:rsidP="008C51DA">
      <w:pPr>
        <w:jc w:val="center"/>
        <w:rPr>
          <w:b/>
          <w:sz w:val="28"/>
          <w:szCs w:val="28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694"/>
        <w:gridCol w:w="3685"/>
        <w:gridCol w:w="2552"/>
        <w:gridCol w:w="2126"/>
        <w:gridCol w:w="850"/>
        <w:gridCol w:w="853"/>
        <w:gridCol w:w="853"/>
        <w:gridCol w:w="853"/>
      </w:tblGrid>
      <w:tr w:rsidR="005E4F48" w:rsidRPr="00B90525" w:rsidTr="005E4F48"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 xml:space="preserve">№ </w:t>
            </w:r>
            <w:proofErr w:type="spellStart"/>
            <w:r w:rsidRPr="00B90525">
              <w:t>пп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Наименование объекта закупки</w:t>
            </w:r>
          </w:p>
        </w:tc>
        <w:tc>
          <w:tcPr>
            <w:tcW w:w="8363" w:type="dxa"/>
            <w:gridSpan w:val="3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Функциональные, технические и качественные характеристики объекта закупки</w:t>
            </w:r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Ед. изм.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Количество</w:t>
            </w:r>
          </w:p>
        </w:tc>
        <w:tc>
          <w:tcPr>
            <w:tcW w:w="853" w:type="dxa"/>
            <w:vMerge w:val="restart"/>
          </w:tcPr>
          <w:p w:rsidR="005E4F48" w:rsidRPr="00FF2430" w:rsidRDefault="005E4F48" w:rsidP="005E4F48">
            <w:pPr>
              <w:jc w:val="center"/>
            </w:pPr>
            <w:r w:rsidRPr="00FF2430">
              <w:rPr>
                <w:sz w:val="22"/>
                <w:szCs w:val="22"/>
              </w:rPr>
              <w:t>Цена за ед.</w:t>
            </w:r>
          </w:p>
          <w:p w:rsidR="005E4F48" w:rsidRPr="00FF2430" w:rsidRDefault="005E4F48" w:rsidP="005E4F48">
            <w:pPr>
              <w:jc w:val="center"/>
            </w:pPr>
            <w:r w:rsidRPr="00FF2430">
              <w:rPr>
                <w:sz w:val="22"/>
                <w:szCs w:val="22"/>
              </w:rPr>
              <w:t>руб.</w:t>
            </w:r>
          </w:p>
        </w:tc>
        <w:tc>
          <w:tcPr>
            <w:tcW w:w="853" w:type="dxa"/>
            <w:vMerge w:val="restart"/>
          </w:tcPr>
          <w:p w:rsidR="005E4F48" w:rsidRPr="00FF2430" w:rsidRDefault="005E4F48" w:rsidP="005E4F48">
            <w:pPr>
              <w:jc w:val="center"/>
              <w:rPr>
                <w:bCs/>
              </w:rPr>
            </w:pPr>
            <w:r w:rsidRPr="00FF2430">
              <w:rPr>
                <w:bCs/>
                <w:sz w:val="22"/>
                <w:szCs w:val="22"/>
              </w:rPr>
              <w:t>Стоимость</w:t>
            </w:r>
          </w:p>
          <w:p w:rsidR="005E4F48" w:rsidRPr="00FF2430" w:rsidRDefault="005E4F48" w:rsidP="005E4F48">
            <w:pPr>
              <w:jc w:val="center"/>
              <w:rPr>
                <w:bCs/>
              </w:rPr>
            </w:pPr>
            <w:r w:rsidRPr="00FF2430">
              <w:rPr>
                <w:bCs/>
                <w:sz w:val="22"/>
                <w:szCs w:val="22"/>
              </w:rPr>
              <w:t>руб.</w:t>
            </w:r>
          </w:p>
        </w:tc>
      </w:tr>
      <w:tr w:rsidR="005E4F48" w:rsidRPr="00B90525" w:rsidTr="005E4F48"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Показатель</w:t>
            </w:r>
          </w:p>
          <w:p w:rsidR="005E4F48" w:rsidRPr="00B90525" w:rsidRDefault="005E4F48" w:rsidP="005E4F48">
            <w:pPr>
              <w:jc w:val="center"/>
            </w:pPr>
            <w:r w:rsidRPr="00B90525">
              <w:t>(наименование характеристики)</w:t>
            </w:r>
          </w:p>
        </w:tc>
        <w:tc>
          <w:tcPr>
            <w:tcW w:w="4678" w:type="dxa"/>
            <w:gridSpan w:val="2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значение</w:t>
            </w:r>
          </w:p>
        </w:tc>
        <w:tc>
          <w:tcPr>
            <w:tcW w:w="850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552" w:type="dxa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Максимальные и (или) минимальные показатели объекта закупки</w:t>
            </w:r>
          </w:p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Показатели, которые не могут изменяться</w:t>
            </w:r>
          </w:p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382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 xml:space="preserve">Бумага офисная для техники 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 xml:space="preserve">Торговая марка 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rPr>
                <w:lang w:val="en-US"/>
              </w:rPr>
              <w:t>SVETOCOPY</w:t>
            </w:r>
            <w:r w:rsidRPr="00B90525">
              <w:t xml:space="preserve"> </w:t>
            </w:r>
            <w:r w:rsidRPr="00B90525">
              <w:rPr>
                <w:lang w:val="en-US"/>
              </w:rPr>
              <w:t>CLASSIC</w:t>
            </w:r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>
              <w:t>Пачка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30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231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Формат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А4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36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Масса бумаги площадью  1м</w:t>
            </w:r>
            <w:r w:rsidRPr="00B90525">
              <w:rPr>
                <w:vertAlign w:val="superscript"/>
              </w:rPr>
              <w:t xml:space="preserve">2 </w:t>
            </w:r>
            <w:r w:rsidRPr="00B90525">
              <w:t>, г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80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24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Количество листов в упаковке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500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27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Марка бумаги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С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5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Белизна CIE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146 +/- 3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Файл – вкладыш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Плотность, мкм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t>Упак</w:t>
            </w:r>
            <w:proofErr w:type="spellEnd"/>
            <w:r w:rsidRPr="00B90525">
              <w:t>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3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Вид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Гладкий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Формат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А4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Вместимость файла, листов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50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Цвет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Прозрачный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 xml:space="preserve">Количество штук в упаковке 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100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Клейкие закладки пластиковые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Attache</w:t>
            </w:r>
            <w:proofErr w:type="spellEnd"/>
            <w:r w:rsidRPr="00B90525">
              <w:rPr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bCs/>
                <w:kern w:val="36"/>
              </w:rPr>
              <w:t>Selection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t>Упак</w:t>
            </w:r>
            <w:proofErr w:type="spellEnd"/>
            <w:r w:rsidRPr="00B90525">
              <w:t>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6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Кол-во цветов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5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FFFFFF"/>
              </w:rPr>
              <w:t xml:space="preserve">Количество листов в упаковке, не менее 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125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FFFFFF"/>
              </w:rPr>
              <w:t>Ширина закладки, мм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12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EEEEEE"/>
              </w:rPr>
              <w:t xml:space="preserve">Длина закладки, мм 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45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Клейкость, кг/м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2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rPr>
                <w:bCs/>
                <w:kern w:val="36"/>
              </w:rPr>
              <w:t>Папка-регистратор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Bantex</w:t>
            </w:r>
            <w:proofErr w:type="spellEnd"/>
            <w:r w:rsidRPr="00B90525">
              <w:rPr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bCs/>
                <w:kern w:val="36"/>
              </w:rPr>
              <w:t>Strong</w:t>
            </w:r>
            <w:proofErr w:type="spellEnd"/>
            <w:r w:rsidRPr="00B90525">
              <w:rPr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bCs/>
                <w:kern w:val="36"/>
              </w:rPr>
              <w:t>Line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6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Цвет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Голубой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Формат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А4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Вместимость, листов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350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FFFFFF"/>
              </w:rPr>
              <w:t>Ширина корешка, мм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50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Материал внешнего и внутреннего покрытия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ПВХ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rPr>
                <w:bCs/>
                <w:kern w:val="36"/>
              </w:rPr>
              <w:t>Папка-регистратор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Esselte</w:t>
            </w:r>
            <w:proofErr w:type="spellEnd"/>
            <w:r w:rsidRPr="00B90525">
              <w:rPr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bCs/>
                <w:kern w:val="36"/>
              </w:rPr>
              <w:t>Power</w:t>
            </w:r>
            <w:proofErr w:type="spellEnd"/>
            <w:r w:rsidRPr="00B90525">
              <w:rPr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bCs/>
                <w:kern w:val="36"/>
              </w:rPr>
              <w:t>Solea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6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Цвет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rPr>
                <w:bCs/>
                <w:kern w:val="36"/>
              </w:rPr>
              <w:t>Сиреневая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Формат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А4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Вместимость, листов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500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FFFFFF"/>
              </w:rPr>
              <w:t>Ширина корешка, мм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75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Материал внешнего и внутреннего покрытия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ПВХ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EEEEEE"/>
              </w:rPr>
              <w:t>Защита нижнего края папки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Металл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rPr>
                <w:bCs/>
                <w:kern w:val="36"/>
              </w:rPr>
              <w:t>Папка-регистратор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Attache</w:t>
            </w:r>
            <w:proofErr w:type="spellEnd"/>
            <w:r w:rsidRPr="00B90525">
              <w:rPr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bCs/>
                <w:kern w:val="36"/>
              </w:rPr>
              <w:t>Economy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2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Цвет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Синяя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Формат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А4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Вместимость, листов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350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FFFFFF"/>
              </w:rPr>
              <w:t>Ширина корешка, мм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50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Материал внешнего покрытия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t>Бумвинил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Материал внутреннего покрытия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Бумага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 xml:space="preserve">Карандаш </w:t>
            </w:r>
            <w:proofErr w:type="spellStart"/>
            <w:r w:rsidRPr="00B90525">
              <w:t>чернографитный</w:t>
            </w:r>
            <w:proofErr w:type="spellEnd"/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Наличие заточенного стержня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Да</w:t>
            </w:r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10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Наличие ластика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Да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251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Тип карандаша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НВ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8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Ручка канцелярская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Attache</w:t>
            </w:r>
            <w:proofErr w:type="spellEnd"/>
            <w:r w:rsidRPr="00B90525">
              <w:rPr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bCs/>
                <w:kern w:val="36"/>
              </w:rPr>
              <w:t>Happy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10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Цвет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Синяя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Толщина линии, мм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0,5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Диаметр шарика, мм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0,7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Вид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t>Шарикова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возможность смены стержня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Да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Ручка автоматическая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Да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Зажим для бумаг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Attache</w:t>
            </w:r>
            <w:proofErr w:type="spellEnd"/>
            <w:r w:rsidRPr="00B90525">
              <w:rPr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bCs/>
                <w:kern w:val="36"/>
              </w:rPr>
              <w:t>Economy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t>Упак</w:t>
            </w:r>
            <w:proofErr w:type="spellEnd"/>
            <w:r w:rsidRPr="00B90525">
              <w:t>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2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Цвет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Черный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 xml:space="preserve">Количество штук в упаковке 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12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EEEEEE"/>
              </w:rPr>
              <w:t>Размер изделия, мм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51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Ножницы канцелярские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Attach</w:t>
            </w:r>
            <w:r>
              <w:rPr>
                <w:bCs/>
                <w:kern w:val="36"/>
              </w:rPr>
              <w:t>е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Длина, мм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169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11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rPr>
                <w:shd w:val="clear" w:color="auto" w:fill="FFFFFF"/>
              </w:rPr>
              <w:t>Клей канцелярский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Attache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5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Основа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ПВА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Объем, г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125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12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rPr>
                <w:shd w:val="clear" w:color="auto" w:fill="FFFFFF"/>
              </w:rPr>
              <w:t>Клейкая лента канцелярская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Назначение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Упаковочная</w:t>
            </w:r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2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Цвет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Прозрачная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FFFFFF"/>
              </w:rPr>
              <w:t>Толщина, мкм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>
              <w:t>Не менее 47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Ширина, мм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>
              <w:t>Не менее 75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Длина, 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66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13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Антистеплер</w:t>
            </w:r>
            <w:proofErr w:type="spellEnd"/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Attache</w:t>
            </w:r>
            <w:proofErr w:type="spellEnd"/>
            <w:r w:rsidRPr="00B90525">
              <w:rPr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bCs/>
                <w:kern w:val="36"/>
              </w:rPr>
              <w:t>Economy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Цвет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Черный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14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rPr>
                <w:bCs/>
                <w:kern w:val="36"/>
              </w:rPr>
              <w:t xml:space="preserve">Скобы для </w:t>
            </w:r>
            <w:proofErr w:type="spellStart"/>
            <w:r w:rsidRPr="00B90525">
              <w:rPr>
                <w:bCs/>
                <w:kern w:val="36"/>
              </w:rPr>
              <w:t>степлера</w:t>
            </w:r>
            <w:proofErr w:type="spellEnd"/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FFFFFF"/>
              </w:rPr>
              <w:t xml:space="preserve">Количество в упаковке, </w:t>
            </w:r>
            <w:proofErr w:type="spellStart"/>
            <w:r w:rsidRPr="00B90525">
              <w:rPr>
                <w:shd w:val="clear" w:color="auto" w:fill="FFFFFF"/>
              </w:rPr>
              <w:t>шт</w:t>
            </w:r>
            <w:proofErr w:type="spellEnd"/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1000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t>Упак</w:t>
            </w:r>
            <w:proofErr w:type="spellEnd"/>
            <w:r w:rsidRPr="00B90525">
              <w:t>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5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260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FFFFFF"/>
              </w:rPr>
              <w:t>Размер скоб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rPr>
                <w:bCs/>
                <w:kern w:val="36"/>
              </w:rPr>
              <w:t>№24/6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16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Attache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15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rPr>
                <w:bCs/>
                <w:kern w:val="36"/>
              </w:rPr>
              <w:t xml:space="preserve">Скобы для </w:t>
            </w:r>
            <w:proofErr w:type="spellStart"/>
            <w:r w:rsidRPr="00B90525">
              <w:rPr>
                <w:bCs/>
                <w:kern w:val="36"/>
              </w:rPr>
              <w:t>степлера</w:t>
            </w:r>
            <w:proofErr w:type="spellEnd"/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 xml:space="preserve">Количество в упаковке, </w:t>
            </w:r>
            <w:proofErr w:type="spellStart"/>
            <w:r w:rsidRPr="00B90525">
              <w:t>шт</w:t>
            </w:r>
            <w:proofErr w:type="spellEnd"/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1000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t>Упак</w:t>
            </w:r>
            <w:proofErr w:type="spellEnd"/>
            <w:r w:rsidRPr="00B90525">
              <w:t>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5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Размер скоб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№10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Attache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16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rPr>
                <w:shd w:val="clear" w:color="auto" w:fill="FFFFFF"/>
              </w:rPr>
              <w:t>Скрепки металлические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Attache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t>Упак</w:t>
            </w:r>
            <w:proofErr w:type="spellEnd"/>
            <w:r w:rsidRPr="00B90525">
              <w:t>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6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FFFFFF"/>
              </w:rPr>
              <w:t>Количество штук в упаковке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100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Длина, мм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28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Форма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r w:rsidRPr="00B90525">
              <w:t>Овальная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17</w:t>
            </w:r>
          </w:p>
        </w:tc>
        <w:tc>
          <w:tcPr>
            <w:tcW w:w="2694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Кнопки силовые</w:t>
            </w: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t>Торговая марка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rPr>
                <w:bCs/>
                <w:kern w:val="36"/>
              </w:rPr>
              <w:t>Attache</w:t>
            </w:r>
            <w:proofErr w:type="spellEnd"/>
            <w:r w:rsidRPr="00B90525">
              <w:rPr>
                <w:bCs/>
                <w:kern w:val="36"/>
              </w:rPr>
              <w:t xml:space="preserve"> </w:t>
            </w:r>
            <w:proofErr w:type="spellStart"/>
            <w:r w:rsidRPr="00B90525">
              <w:rPr>
                <w:bCs/>
                <w:kern w:val="36"/>
              </w:rPr>
              <w:t>Economy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proofErr w:type="spellStart"/>
            <w:r w:rsidRPr="00B90525">
              <w:t>Упак</w:t>
            </w:r>
            <w:proofErr w:type="spellEnd"/>
            <w:r w:rsidRPr="00B90525">
              <w:t>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B90525" w:rsidRDefault="005E4F48" w:rsidP="005E4F48">
            <w:pPr>
              <w:jc w:val="center"/>
            </w:pPr>
            <w:r w:rsidRPr="00B90525">
              <w:t>1</w:t>
            </w: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 w:val="restart"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FFFFFF"/>
              </w:rPr>
              <w:t>Количество штук в упаковке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  <w:r w:rsidRPr="00B90525">
              <w:t>Не менее 50</w:t>
            </w: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  <w:rPr>
                <w:bCs/>
                <w:kern w:val="36"/>
              </w:rPr>
            </w:pP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EEEEEE"/>
              </w:rPr>
              <w:t>Длина иглы, мм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  <w:rPr>
                <w:bCs/>
                <w:kern w:val="36"/>
              </w:rPr>
            </w:pPr>
            <w:r w:rsidRPr="00B90525">
              <w:rPr>
                <w:bCs/>
                <w:kern w:val="36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EEEEEE"/>
              </w:rPr>
              <w:t>Материал изготовления шляпки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  <w:rPr>
                <w:bCs/>
                <w:kern w:val="36"/>
              </w:rPr>
            </w:pPr>
            <w:r w:rsidRPr="00B90525">
              <w:rPr>
                <w:bCs/>
                <w:kern w:val="36"/>
              </w:rPr>
              <w:t>Пластик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3685" w:type="dxa"/>
          </w:tcPr>
          <w:p w:rsidR="005E4F48" w:rsidRPr="00B90525" w:rsidRDefault="005E4F48" w:rsidP="005E4F48">
            <w:r w:rsidRPr="00B90525">
              <w:rPr>
                <w:shd w:val="clear" w:color="auto" w:fill="FFFFFF"/>
              </w:rPr>
              <w:t>Материал иглы</w:t>
            </w:r>
          </w:p>
        </w:tc>
        <w:tc>
          <w:tcPr>
            <w:tcW w:w="2552" w:type="dxa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2126" w:type="dxa"/>
          </w:tcPr>
          <w:p w:rsidR="005E4F48" w:rsidRPr="00B90525" w:rsidRDefault="005E4F48" w:rsidP="005E4F48">
            <w:pPr>
              <w:jc w:val="center"/>
              <w:rPr>
                <w:bCs/>
                <w:kern w:val="36"/>
              </w:rPr>
            </w:pPr>
            <w:r w:rsidRPr="00B90525">
              <w:rPr>
                <w:bCs/>
                <w:kern w:val="36"/>
              </w:rPr>
              <w:t>Металл</w:t>
            </w:r>
          </w:p>
        </w:tc>
        <w:tc>
          <w:tcPr>
            <w:tcW w:w="850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  <w:tc>
          <w:tcPr>
            <w:tcW w:w="853" w:type="dxa"/>
            <w:vMerge/>
          </w:tcPr>
          <w:p w:rsidR="005E4F48" w:rsidRPr="00B90525" w:rsidRDefault="005E4F48" w:rsidP="005E4F48">
            <w:pPr>
              <w:jc w:val="center"/>
            </w:pPr>
          </w:p>
        </w:tc>
      </w:tr>
      <w:tr w:rsidR="005E4F48" w:rsidRPr="00B90525" w:rsidTr="005A51F4">
        <w:trPr>
          <w:trHeight w:val="178"/>
        </w:trPr>
        <w:tc>
          <w:tcPr>
            <w:tcW w:w="14175" w:type="dxa"/>
            <w:gridSpan w:val="8"/>
            <w:vAlign w:val="center"/>
          </w:tcPr>
          <w:p w:rsidR="005E4F48" w:rsidRPr="005E4F48" w:rsidRDefault="005E4F48" w:rsidP="005E4F48">
            <w:pPr>
              <w:jc w:val="center"/>
              <w:rPr>
                <w:b/>
              </w:rPr>
            </w:pPr>
            <w:r w:rsidRPr="005E4F48">
              <w:rPr>
                <w:b/>
              </w:rPr>
              <w:t>ИТОГО:</w:t>
            </w:r>
          </w:p>
        </w:tc>
        <w:tc>
          <w:tcPr>
            <w:tcW w:w="853" w:type="dxa"/>
          </w:tcPr>
          <w:p w:rsidR="005E4F48" w:rsidRPr="00B90525" w:rsidRDefault="005E4F48" w:rsidP="005E4F48">
            <w:pPr>
              <w:jc w:val="center"/>
            </w:pPr>
          </w:p>
        </w:tc>
      </w:tr>
    </w:tbl>
    <w:p w:rsidR="00503774" w:rsidRDefault="00503774" w:rsidP="008C51DA">
      <w:pPr>
        <w:jc w:val="center"/>
        <w:rPr>
          <w:b/>
          <w:sz w:val="28"/>
          <w:szCs w:val="28"/>
        </w:rPr>
      </w:pPr>
    </w:p>
    <w:p w:rsidR="00B43F2B" w:rsidRPr="00EB7257" w:rsidRDefault="00B43F2B" w:rsidP="008C51DA">
      <w:pPr>
        <w:jc w:val="center"/>
        <w:rPr>
          <w:sz w:val="28"/>
          <w:szCs w:val="28"/>
        </w:rPr>
      </w:pPr>
    </w:p>
    <w:p w:rsidR="00492356" w:rsidRDefault="00492356" w:rsidP="00AB0FA9">
      <w:pPr>
        <w:tabs>
          <w:tab w:val="left" w:pos="5760"/>
        </w:tabs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285"/>
        <w:gridCol w:w="4641"/>
      </w:tblGrid>
      <w:tr w:rsidR="00503774" w:rsidRPr="000C337D" w:rsidTr="006A2647">
        <w:trPr>
          <w:jc w:val="center"/>
        </w:trPr>
        <w:tc>
          <w:tcPr>
            <w:tcW w:w="4644" w:type="dxa"/>
          </w:tcPr>
          <w:p w:rsidR="00503774" w:rsidRPr="000C337D" w:rsidRDefault="00503774" w:rsidP="006A2647">
            <w:pPr>
              <w:snapToGrid w:val="0"/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85" w:type="dxa"/>
          </w:tcPr>
          <w:p w:rsidR="00503774" w:rsidRPr="000C337D" w:rsidRDefault="00503774" w:rsidP="006A26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503774" w:rsidRPr="000C337D" w:rsidRDefault="00503774" w:rsidP="006A2647">
            <w:pPr>
              <w:autoSpaceDE w:val="0"/>
              <w:snapToGrid w:val="0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 xml:space="preserve">_______________________ </w:t>
            </w:r>
          </w:p>
        </w:tc>
      </w:tr>
      <w:tr w:rsidR="00503774" w:rsidRPr="000C337D" w:rsidTr="006A2647">
        <w:trPr>
          <w:trHeight w:val="605"/>
          <w:jc w:val="center"/>
        </w:trPr>
        <w:tc>
          <w:tcPr>
            <w:tcW w:w="4644" w:type="dxa"/>
          </w:tcPr>
          <w:p w:rsidR="00503774" w:rsidRPr="000C337D" w:rsidRDefault="00503774" w:rsidP="006A264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503774" w:rsidRPr="000C337D" w:rsidRDefault="00503774" w:rsidP="006A2647">
            <w:pPr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>__________________ Н.А. Крюкова</w:t>
            </w:r>
          </w:p>
        </w:tc>
        <w:tc>
          <w:tcPr>
            <w:tcW w:w="285" w:type="dxa"/>
          </w:tcPr>
          <w:p w:rsidR="00503774" w:rsidRPr="000C337D" w:rsidRDefault="00503774" w:rsidP="006A26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503774" w:rsidRPr="000C337D" w:rsidRDefault="00503774" w:rsidP="006A264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503774" w:rsidRPr="000C337D" w:rsidRDefault="00503774" w:rsidP="006A2647">
            <w:pPr>
              <w:jc w:val="both"/>
              <w:rPr>
                <w:sz w:val="20"/>
                <w:szCs w:val="20"/>
              </w:rPr>
            </w:pPr>
            <w:r w:rsidRPr="000C337D">
              <w:rPr>
                <w:b/>
                <w:sz w:val="20"/>
                <w:szCs w:val="20"/>
              </w:rPr>
              <w:t xml:space="preserve">__________________  </w:t>
            </w:r>
            <w:r w:rsidRPr="000C337D">
              <w:rPr>
                <w:sz w:val="20"/>
                <w:szCs w:val="20"/>
              </w:rPr>
              <w:t>_________________</w:t>
            </w:r>
          </w:p>
        </w:tc>
      </w:tr>
      <w:tr w:rsidR="00503774" w:rsidRPr="000C337D" w:rsidTr="006A2647">
        <w:trPr>
          <w:jc w:val="center"/>
        </w:trPr>
        <w:tc>
          <w:tcPr>
            <w:tcW w:w="4644" w:type="dxa"/>
          </w:tcPr>
          <w:p w:rsidR="00503774" w:rsidRPr="000C337D" w:rsidRDefault="00503774" w:rsidP="006A264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503774" w:rsidRPr="000C337D" w:rsidRDefault="00503774" w:rsidP="006A26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503774" w:rsidRPr="000C337D" w:rsidRDefault="00503774" w:rsidP="006A264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03774" w:rsidRPr="000C337D" w:rsidTr="006A2647">
        <w:trPr>
          <w:jc w:val="center"/>
        </w:trPr>
        <w:tc>
          <w:tcPr>
            <w:tcW w:w="4644" w:type="dxa"/>
          </w:tcPr>
          <w:p w:rsidR="00503774" w:rsidRPr="000C337D" w:rsidRDefault="00503774" w:rsidP="006A2647">
            <w:pPr>
              <w:jc w:val="both"/>
              <w:rPr>
                <w:sz w:val="20"/>
                <w:szCs w:val="20"/>
              </w:rPr>
            </w:pPr>
            <w:proofErr w:type="spellStart"/>
            <w:r w:rsidRPr="000C337D">
              <w:rPr>
                <w:sz w:val="20"/>
                <w:szCs w:val="20"/>
              </w:rPr>
              <w:t>м.п</w:t>
            </w:r>
            <w:proofErr w:type="spellEnd"/>
            <w:r w:rsidRPr="000C337D">
              <w:rPr>
                <w:sz w:val="20"/>
                <w:szCs w:val="20"/>
              </w:rPr>
              <w:t>.</w:t>
            </w:r>
          </w:p>
        </w:tc>
        <w:tc>
          <w:tcPr>
            <w:tcW w:w="285" w:type="dxa"/>
          </w:tcPr>
          <w:p w:rsidR="00503774" w:rsidRPr="000C337D" w:rsidRDefault="00503774" w:rsidP="006A26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503774" w:rsidRPr="000C337D" w:rsidRDefault="00503774" w:rsidP="006A2647">
            <w:pPr>
              <w:jc w:val="both"/>
              <w:rPr>
                <w:sz w:val="20"/>
                <w:szCs w:val="20"/>
              </w:rPr>
            </w:pPr>
            <w:proofErr w:type="spellStart"/>
            <w:r w:rsidRPr="000C337D">
              <w:rPr>
                <w:sz w:val="20"/>
                <w:szCs w:val="20"/>
              </w:rPr>
              <w:t>м.п</w:t>
            </w:r>
            <w:proofErr w:type="spellEnd"/>
            <w:r w:rsidRPr="000C337D">
              <w:rPr>
                <w:sz w:val="20"/>
                <w:szCs w:val="20"/>
              </w:rPr>
              <w:t>.</w:t>
            </w:r>
          </w:p>
        </w:tc>
      </w:tr>
    </w:tbl>
    <w:p w:rsidR="00503774" w:rsidRPr="000C337D" w:rsidRDefault="00503774" w:rsidP="00503774">
      <w:pPr>
        <w:tabs>
          <w:tab w:val="left" w:pos="300"/>
        </w:tabs>
        <w:jc w:val="right"/>
        <w:rPr>
          <w:sz w:val="20"/>
          <w:szCs w:val="20"/>
        </w:rPr>
      </w:pPr>
    </w:p>
    <w:p w:rsidR="003F71E6" w:rsidRDefault="003F71E6" w:rsidP="00B43F2B">
      <w:pPr>
        <w:rPr>
          <w:sz w:val="22"/>
          <w:szCs w:val="22"/>
        </w:rPr>
      </w:pPr>
    </w:p>
    <w:sectPr w:rsidR="003F71E6" w:rsidSect="005E4F48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22" w:rsidRDefault="001B3722" w:rsidP="00D742B8">
      <w:r>
        <w:separator/>
      </w:r>
    </w:p>
  </w:endnote>
  <w:endnote w:type="continuationSeparator" w:id="0">
    <w:p w:rsidR="001B3722" w:rsidRDefault="001B3722" w:rsidP="00D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11" w:rsidRPr="00D742B8" w:rsidRDefault="000E5B8E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361A11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5E4F48">
      <w:rPr>
        <w:noProof/>
        <w:sz w:val="22"/>
        <w:szCs w:val="22"/>
      </w:rPr>
      <w:t>1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22" w:rsidRDefault="001B3722" w:rsidP="00D742B8">
      <w:r>
        <w:separator/>
      </w:r>
    </w:p>
  </w:footnote>
  <w:footnote w:type="continuationSeparator" w:id="0">
    <w:p w:rsidR="001B3722" w:rsidRDefault="001B3722" w:rsidP="00D7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3AD250D"/>
    <w:multiLevelType w:val="multilevel"/>
    <w:tmpl w:val="3360433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 w15:restartNumberingAfterBreak="0">
    <w:nsid w:val="0F0978A5"/>
    <w:multiLevelType w:val="multilevel"/>
    <w:tmpl w:val="1E66A7BE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5" w15:restartNumberingAfterBreak="0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8" w15:restartNumberingAfterBreak="0">
    <w:nsid w:val="647B1EA7"/>
    <w:multiLevelType w:val="multilevel"/>
    <w:tmpl w:val="24FC5EB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9"/>
    <w:rsid w:val="00002D4B"/>
    <w:rsid w:val="00032656"/>
    <w:rsid w:val="00040579"/>
    <w:rsid w:val="000645D7"/>
    <w:rsid w:val="00066A86"/>
    <w:rsid w:val="00072F05"/>
    <w:rsid w:val="000806B2"/>
    <w:rsid w:val="00080A40"/>
    <w:rsid w:val="000840C3"/>
    <w:rsid w:val="00084351"/>
    <w:rsid w:val="00085E03"/>
    <w:rsid w:val="000E50EE"/>
    <w:rsid w:val="000E5353"/>
    <w:rsid w:val="000E5B8E"/>
    <w:rsid w:val="000F4B1E"/>
    <w:rsid w:val="000F7648"/>
    <w:rsid w:val="00125301"/>
    <w:rsid w:val="001310BB"/>
    <w:rsid w:val="00144650"/>
    <w:rsid w:val="001446E3"/>
    <w:rsid w:val="001449A5"/>
    <w:rsid w:val="00160954"/>
    <w:rsid w:val="00193B5A"/>
    <w:rsid w:val="001B3722"/>
    <w:rsid w:val="002043FA"/>
    <w:rsid w:val="002047AF"/>
    <w:rsid w:val="00206737"/>
    <w:rsid w:val="0020794F"/>
    <w:rsid w:val="0021582F"/>
    <w:rsid w:val="00236A28"/>
    <w:rsid w:val="002438BB"/>
    <w:rsid w:val="00252D85"/>
    <w:rsid w:val="00263014"/>
    <w:rsid w:val="00274071"/>
    <w:rsid w:val="00285225"/>
    <w:rsid w:val="002B4BE1"/>
    <w:rsid w:val="002C2970"/>
    <w:rsid w:val="002F15AD"/>
    <w:rsid w:val="0030485E"/>
    <w:rsid w:val="003061D4"/>
    <w:rsid w:val="00312BB2"/>
    <w:rsid w:val="00322954"/>
    <w:rsid w:val="00326C5D"/>
    <w:rsid w:val="00352968"/>
    <w:rsid w:val="0035481A"/>
    <w:rsid w:val="00361A11"/>
    <w:rsid w:val="00374FD6"/>
    <w:rsid w:val="00375177"/>
    <w:rsid w:val="00381144"/>
    <w:rsid w:val="00381D57"/>
    <w:rsid w:val="003861AF"/>
    <w:rsid w:val="00394519"/>
    <w:rsid w:val="003A682C"/>
    <w:rsid w:val="003B1CF1"/>
    <w:rsid w:val="003C7B9C"/>
    <w:rsid w:val="003E0BCE"/>
    <w:rsid w:val="003F5929"/>
    <w:rsid w:val="003F71E6"/>
    <w:rsid w:val="00401AF5"/>
    <w:rsid w:val="0040670B"/>
    <w:rsid w:val="004351B6"/>
    <w:rsid w:val="00453B55"/>
    <w:rsid w:val="0047348D"/>
    <w:rsid w:val="00474FEB"/>
    <w:rsid w:val="00483238"/>
    <w:rsid w:val="00492356"/>
    <w:rsid w:val="00497E1F"/>
    <w:rsid w:val="004B403A"/>
    <w:rsid w:val="004C6DDC"/>
    <w:rsid w:val="004D2A7B"/>
    <w:rsid w:val="004E156E"/>
    <w:rsid w:val="004E5912"/>
    <w:rsid w:val="004E6404"/>
    <w:rsid w:val="004F2DF8"/>
    <w:rsid w:val="004F545A"/>
    <w:rsid w:val="00503774"/>
    <w:rsid w:val="00504221"/>
    <w:rsid w:val="00510FCF"/>
    <w:rsid w:val="00537254"/>
    <w:rsid w:val="005413F6"/>
    <w:rsid w:val="00547182"/>
    <w:rsid w:val="00552EED"/>
    <w:rsid w:val="005669C1"/>
    <w:rsid w:val="00580D0D"/>
    <w:rsid w:val="00582FDA"/>
    <w:rsid w:val="00584007"/>
    <w:rsid w:val="00586DFA"/>
    <w:rsid w:val="005B2C37"/>
    <w:rsid w:val="005B5A79"/>
    <w:rsid w:val="005C000D"/>
    <w:rsid w:val="005D5FE0"/>
    <w:rsid w:val="005D685A"/>
    <w:rsid w:val="005E4F48"/>
    <w:rsid w:val="00613BCE"/>
    <w:rsid w:val="006355E9"/>
    <w:rsid w:val="00644902"/>
    <w:rsid w:val="00656549"/>
    <w:rsid w:val="00665AFC"/>
    <w:rsid w:val="00672CDB"/>
    <w:rsid w:val="006748E9"/>
    <w:rsid w:val="0067729C"/>
    <w:rsid w:val="0068292D"/>
    <w:rsid w:val="0068435C"/>
    <w:rsid w:val="006B5BF8"/>
    <w:rsid w:val="006C009E"/>
    <w:rsid w:val="00703119"/>
    <w:rsid w:val="00711BC6"/>
    <w:rsid w:val="007140DE"/>
    <w:rsid w:val="00716CB8"/>
    <w:rsid w:val="00731053"/>
    <w:rsid w:val="0075164D"/>
    <w:rsid w:val="007565BE"/>
    <w:rsid w:val="0077102F"/>
    <w:rsid w:val="007814DD"/>
    <w:rsid w:val="00785C49"/>
    <w:rsid w:val="00786F99"/>
    <w:rsid w:val="007A46F5"/>
    <w:rsid w:val="007A76E5"/>
    <w:rsid w:val="007B20F3"/>
    <w:rsid w:val="007D2571"/>
    <w:rsid w:val="007E529C"/>
    <w:rsid w:val="007E5A42"/>
    <w:rsid w:val="007F6B57"/>
    <w:rsid w:val="00810AC5"/>
    <w:rsid w:val="00825359"/>
    <w:rsid w:val="00862FCC"/>
    <w:rsid w:val="00872F6B"/>
    <w:rsid w:val="0087391D"/>
    <w:rsid w:val="00886170"/>
    <w:rsid w:val="00891C38"/>
    <w:rsid w:val="008C2187"/>
    <w:rsid w:val="008C51DA"/>
    <w:rsid w:val="008F4215"/>
    <w:rsid w:val="008F4D5C"/>
    <w:rsid w:val="00904A39"/>
    <w:rsid w:val="009314E2"/>
    <w:rsid w:val="0093423E"/>
    <w:rsid w:val="00936D4D"/>
    <w:rsid w:val="00944BBE"/>
    <w:rsid w:val="009540F7"/>
    <w:rsid w:val="00954182"/>
    <w:rsid w:val="00967497"/>
    <w:rsid w:val="009810F6"/>
    <w:rsid w:val="009A5B98"/>
    <w:rsid w:val="009B00CA"/>
    <w:rsid w:val="009D00FB"/>
    <w:rsid w:val="009E6052"/>
    <w:rsid w:val="009E7C59"/>
    <w:rsid w:val="009E7C9A"/>
    <w:rsid w:val="00A117F7"/>
    <w:rsid w:val="00A45355"/>
    <w:rsid w:val="00A721C5"/>
    <w:rsid w:val="00AB0985"/>
    <w:rsid w:val="00AB0FA9"/>
    <w:rsid w:val="00AC0F79"/>
    <w:rsid w:val="00AC2B62"/>
    <w:rsid w:val="00AC608B"/>
    <w:rsid w:val="00AD20EA"/>
    <w:rsid w:val="00AF44DD"/>
    <w:rsid w:val="00AF4927"/>
    <w:rsid w:val="00B00CE7"/>
    <w:rsid w:val="00B11C67"/>
    <w:rsid w:val="00B14EA6"/>
    <w:rsid w:val="00B23BB7"/>
    <w:rsid w:val="00B43F2B"/>
    <w:rsid w:val="00B50749"/>
    <w:rsid w:val="00B679BF"/>
    <w:rsid w:val="00B762D0"/>
    <w:rsid w:val="00B77AF2"/>
    <w:rsid w:val="00B834F7"/>
    <w:rsid w:val="00B909BD"/>
    <w:rsid w:val="00B91943"/>
    <w:rsid w:val="00B943B8"/>
    <w:rsid w:val="00BA16F9"/>
    <w:rsid w:val="00BA5E34"/>
    <w:rsid w:val="00BC6ED1"/>
    <w:rsid w:val="00BC7040"/>
    <w:rsid w:val="00BD1BEF"/>
    <w:rsid w:val="00BD2F4C"/>
    <w:rsid w:val="00C111CD"/>
    <w:rsid w:val="00C13C4A"/>
    <w:rsid w:val="00C171B6"/>
    <w:rsid w:val="00C427B6"/>
    <w:rsid w:val="00C63535"/>
    <w:rsid w:val="00C755E5"/>
    <w:rsid w:val="00C771BF"/>
    <w:rsid w:val="00CC34CF"/>
    <w:rsid w:val="00CE5C0C"/>
    <w:rsid w:val="00CE72D4"/>
    <w:rsid w:val="00CF2CDE"/>
    <w:rsid w:val="00CF5227"/>
    <w:rsid w:val="00D00D45"/>
    <w:rsid w:val="00D03551"/>
    <w:rsid w:val="00D07C5D"/>
    <w:rsid w:val="00D45B2A"/>
    <w:rsid w:val="00D46BB3"/>
    <w:rsid w:val="00D523D5"/>
    <w:rsid w:val="00D562A5"/>
    <w:rsid w:val="00D578C5"/>
    <w:rsid w:val="00D60442"/>
    <w:rsid w:val="00D742B8"/>
    <w:rsid w:val="00D757BD"/>
    <w:rsid w:val="00D83A41"/>
    <w:rsid w:val="00D92402"/>
    <w:rsid w:val="00DA04C9"/>
    <w:rsid w:val="00DB06F5"/>
    <w:rsid w:val="00DB2882"/>
    <w:rsid w:val="00DB5AB3"/>
    <w:rsid w:val="00DC50CD"/>
    <w:rsid w:val="00DD7972"/>
    <w:rsid w:val="00DD7A33"/>
    <w:rsid w:val="00DE44D9"/>
    <w:rsid w:val="00E17942"/>
    <w:rsid w:val="00E9722F"/>
    <w:rsid w:val="00EB7257"/>
    <w:rsid w:val="00EB7BA9"/>
    <w:rsid w:val="00EC63B8"/>
    <w:rsid w:val="00ED082B"/>
    <w:rsid w:val="00EF719E"/>
    <w:rsid w:val="00F45976"/>
    <w:rsid w:val="00F53931"/>
    <w:rsid w:val="00F562DB"/>
    <w:rsid w:val="00F60087"/>
    <w:rsid w:val="00F7444A"/>
    <w:rsid w:val="00FD1C04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A819E"/>
  <w15:docId w15:val="{4DD1D2D1-1424-46E3-9244-B195919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6565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F2CDE"/>
    <w:rPr>
      <w:color w:val="0000FF"/>
      <w:u w:val="single"/>
    </w:rPr>
  </w:style>
  <w:style w:type="paragraph" w:styleId="ae">
    <w:name w:val="Normal (Web)"/>
    <w:basedOn w:val="a"/>
    <w:uiPriority w:val="99"/>
    <w:qFormat/>
    <w:rsid w:val="00AF44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9B7A-EB24-461C-8B53-FC7367F5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2017-02-16T10:51:00Z</cp:lastPrinted>
  <dcterms:created xsi:type="dcterms:W3CDTF">2020-05-19T08:36:00Z</dcterms:created>
  <dcterms:modified xsi:type="dcterms:W3CDTF">2020-06-24T12:37:00Z</dcterms:modified>
</cp:coreProperties>
</file>