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E6" w:rsidRDefault="00F42DE6" w:rsidP="00F42DE6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Муниципальный Контракт №____</w:t>
      </w:r>
    </w:p>
    <w:p w:rsidR="00F42DE6" w:rsidRDefault="00F42DE6" w:rsidP="00F42DE6">
      <w:pPr>
        <w:pStyle w:val="ConsPlusNormal0"/>
        <w:rPr>
          <w:rFonts w:ascii="Times New Roman" w:hAnsi="Times New Roman" w:cs="Times New Roman"/>
          <w:b/>
          <w:bCs/>
        </w:rPr>
      </w:pPr>
      <w:r w:rsidRPr="00F75230">
        <w:rPr>
          <w:rFonts w:ascii="Times New Roman" w:hAnsi="Times New Roman" w:cs="Times New Roman"/>
          <w:b/>
          <w:bCs/>
        </w:rPr>
        <w:t xml:space="preserve">                       </w:t>
      </w:r>
      <w:r w:rsidRPr="00D856A9">
        <w:rPr>
          <w:rFonts w:ascii="Times New Roman" w:hAnsi="Times New Roman" w:cs="Times New Roman"/>
          <w:b/>
          <w:bCs/>
        </w:rPr>
        <w:t>(Идентификационный код закупки N 253745122790674480100100010000000000)</w:t>
      </w:r>
    </w:p>
    <w:p w:rsidR="00F42DE6" w:rsidRDefault="00F42DE6" w:rsidP="00F42DE6">
      <w:pPr>
        <w:pStyle w:val="1"/>
        <w:jc w:val="center"/>
        <w:outlineLvl w:val="0"/>
        <w:rPr>
          <w:b/>
          <w:bCs/>
          <w:sz w:val="22"/>
          <w:szCs w:val="22"/>
        </w:rPr>
      </w:pPr>
    </w:p>
    <w:p w:rsidR="00F42DE6" w:rsidRDefault="00F42DE6" w:rsidP="00F42DE6">
      <w:pPr>
        <w:pStyle w:val="1"/>
        <w:jc w:val="center"/>
        <w:outlineLvl w:val="0"/>
        <w:rPr>
          <w:i/>
          <w:sz w:val="22"/>
          <w:szCs w:val="22"/>
        </w:rPr>
      </w:pPr>
    </w:p>
    <w:p w:rsidR="00F42DE6" w:rsidRDefault="00F42DE6" w:rsidP="00F42DE6">
      <w:pPr>
        <w:pStyle w:val="1"/>
        <w:widowControl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г. Челябинск                                                                                                               ______________2025 г.</w:t>
      </w:r>
    </w:p>
    <w:p w:rsidR="00F42DE6" w:rsidRDefault="00F42DE6" w:rsidP="00F42DE6">
      <w:pPr>
        <w:pStyle w:val="1"/>
        <w:ind w:firstLine="708"/>
        <w:rPr>
          <w:sz w:val="22"/>
          <w:szCs w:val="22"/>
          <w:lang w:eastAsia="ar-SA"/>
        </w:rPr>
      </w:pPr>
    </w:p>
    <w:p w:rsidR="00F42DE6" w:rsidRDefault="000217B4" w:rsidP="00F42DE6">
      <w:pPr>
        <w:pStyle w:val="1"/>
        <w:ind w:firstLine="709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______________________________________________________</w:t>
      </w:r>
      <w:r w:rsidR="00F42DE6">
        <w:rPr>
          <w:bCs/>
          <w:sz w:val="22"/>
          <w:szCs w:val="22"/>
          <w:lang w:eastAsia="ar-SA"/>
        </w:rPr>
        <w:t xml:space="preserve">, именуемый в дальнейшем «Поставщик», в лице </w:t>
      </w:r>
      <w:r>
        <w:rPr>
          <w:bCs/>
          <w:sz w:val="22"/>
          <w:szCs w:val="22"/>
          <w:lang w:eastAsia="ar-SA"/>
        </w:rPr>
        <w:t>_________________________________</w:t>
      </w:r>
      <w:r w:rsidR="00F42DE6">
        <w:rPr>
          <w:bCs/>
          <w:sz w:val="22"/>
          <w:szCs w:val="22"/>
          <w:lang w:eastAsia="ar-SA"/>
        </w:rPr>
        <w:t xml:space="preserve">, действующего на основании </w:t>
      </w:r>
      <w:r>
        <w:rPr>
          <w:bCs/>
          <w:sz w:val="22"/>
          <w:szCs w:val="22"/>
          <w:lang w:eastAsia="ar-SA"/>
        </w:rPr>
        <w:t>_________________________________</w:t>
      </w:r>
      <w:r w:rsidR="00F42DE6">
        <w:rPr>
          <w:sz w:val="22"/>
          <w:szCs w:val="22"/>
          <w:lang w:eastAsia="ar-SA"/>
        </w:rPr>
        <w:t>, с одной стороны, и Комитет дорожного хозяйства города Челябинска (далее – Комитет), именуемый в дальнейшем «Заказчик», в лице заместителя председателя Комитета Степановой Ирины Сергеевны, действующего на основании Приказа № 037-01-03/</w:t>
      </w:r>
      <w:r w:rsidR="000A457B">
        <w:rPr>
          <w:sz w:val="22"/>
          <w:szCs w:val="22"/>
          <w:lang w:eastAsia="ar-SA"/>
        </w:rPr>
        <w:t>77</w:t>
      </w:r>
      <w:r w:rsidR="00F42DE6">
        <w:rPr>
          <w:sz w:val="22"/>
          <w:szCs w:val="22"/>
          <w:lang w:eastAsia="ar-SA"/>
        </w:rPr>
        <w:t xml:space="preserve"> от </w:t>
      </w:r>
      <w:r w:rsidR="000A457B">
        <w:rPr>
          <w:sz w:val="22"/>
          <w:szCs w:val="22"/>
          <w:lang w:eastAsia="ar-SA"/>
        </w:rPr>
        <w:t>15</w:t>
      </w:r>
      <w:r w:rsidR="00F42DE6">
        <w:rPr>
          <w:sz w:val="22"/>
          <w:szCs w:val="22"/>
          <w:lang w:eastAsia="ar-SA"/>
        </w:rPr>
        <w:t>.</w:t>
      </w:r>
      <w:r w:rsidR="000A457B">
        <w:rPr>
          <w:sz w:val="22"/>
          <w:szCs w:val="22"/>
          <w:lang w:eastAsia="ar-SA"/>
        </w:rPr>
        <w:t>04.2025</w:t>
      </w:r>
      <w:r w:rsidR="00F42DE6">
        <w:rPr>
          <w:sz w:val="22"/>
          <w:szCs w:val="22"/>
          <w:lang w:eastAsia="ar-SA"/>
        </w:rPr>
        <w:t>г.,с другой стороны, далее совместно именуемые «Стороны»,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муниципальный контракт  (далее - Контракт) о нижеследующем.</w:t>
      </w:r>
    </w:p>
    <w:p w:rsidR="00F42DE6" w:rsidRDefault="00F42DE6" w:rsidP="00F42DE6">
      <w:pPr>
        <w:pStyle w:val="1"/>
        <w:keepNext/>
        <w:widowControl w:val="0"/>
        <w:ind w:left="737" w:right="-51"/>
        <w:jc w:val="center"/>
        <w:outlineLvl w:val="0"/>
        <w:rPr>
          <w:b/>
          <w:sz w:val="22"/>
          <w:szCs w:val="22"/>
        </w:rPr>
      </w:pPr>
    </w:p>
    <w:p w:rsidR="00F42DE6" w:rsidRDefault="00F42DE6" w:rsidP="00F42DE6">
      <w:pPr>
        <w:pStyle w:val="1"/>
        <w:keepNext/>
        <w:widowControl w:val="0"/>
        <w:ind w:left="737" w:right="-51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КОНТРАКТА</w:t>
      </w:r>
    </w:p>
    <w:p w:rsidR="000217B4" w:rsidRDefault="00F42DE6" w:rsidP="000217B4">
      <w:pPr>
        <w:pStyle w:val="1"/>
        <w:ind w:right="-50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0217B4" w:rsidRPr="000217B4">
        <w:rPr>
          <w:sz w:val="22"/>
          <w:szCs w:val="22"/>
        </w:rPr>
        <w:t xml:space="preserve">Поставщик обязуется поставить </w:t>
      </w:r>
      <w:r w:rsidR="000A457B" w:rsidRPr="000A457B">
        <w:rPr>
          <w:sz w:val="22"/>
          <w:szCs w:val="22"/>
        </w:rPr>
        <w:t xml:space="preserve">хозяйственные Товары </w:t>
      </w:r>
      <w:r w:rsidR="000217B4" w:rsidRPr="000217B4">
        <w:rPr>
          <w:sz w:val="22"/>
          <w:szCs w:val="22"/>
        </w:rPr>
        <w:t xml:space="preserve">(далее – Товар), а Заказчик обязуется принять и оплатить Товар в порядке и на условиях, предусмотренных Контрактом. </w:t>
      </w:r>
    </w:p>
    <w:p w:rsidR="00F42DE6" w:rsidRDefault="00F42DE6" w:rsidP="000217B4">
      <w:pPr>
        <w:pStyle w:val="1"/>
        <w:ind w:right="-50"/>
        <w:rPr>
          <w:sz w:val="22"/>
          <w:szCs w:val="22"/>
        </w:rPr>
      </w:pPr>
      <w:r>
        <w:rPr>
          <w:sz w:val="22"/>
          <w:szCs w:val="22"/>
        </w:rPr>
        <w:t>1.2. Наименование, количество и иные характеристики поставляемого Товара указаны в Спецификации (Приложение №1 к настоящему Контракту), являющейся неотъемлемой частью настоящего Контракта.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1.3. Поставщик гарантирует, что Товар принадлежит ему на праве собственности, не состоит в судебном споре, никому не продан, не находится под залогом, свободен от обременения третьими лицами, по арестом или иным запретом не состоит.</w:t>
      </w:r>
    </w:p>
    <w:p w:rsidR="00F42DE6" w:rsidRDefault="00F42DE6" w:rsidP="00F42DE6">
      <w:pPr>
        <w:pStyle w:val="1"/>
        <w:rPr>
          <w:sz w:val="22"/>
          <w:szCs w:val="22"/>
        </w:rPr>
      </w:pPr>
    </w:p>
    <w:p w:rsidR="00F42DE6" w:rsidRDefault="00F42DE6" w:rsidP="00F42DE6">
      <w:pPr>
        <w:pStyle w:val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ЦЕНА КОНТРАКТА И ПОРЯДОК РАСЧЕТОВ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>
        <w:rPr>
          <w:color w:val="000000"/>
          <w:sz w:val="22"/>
          <w:szCs w:val="22"/>
        </w:rPr>
        <w:t>Цена контракта, которая является твердой, определена на весь срок исполнения контракта, включающую в себя прибыль Поставщика, уплату налогов, сборов, других обязательных платежей и иных расходов Поставщика, связанных с выполнением обязательств по контракту</w:t>
      </w:r>
      <w:r>
        <w:rPr>
          <w:sz w:val="22"/>
          <w:szCs w:val="22"/>
        </w:rPr>
        <w:t xml:space="preserve">, при котором цена контракта составляет: </w:t>
      </w:r>
      <w:r w:rsidR="005524BA">
        <w:rPr>
          <w:sz w:val="22"/>
          <w:szCs w:val="22"/>
        </w:rPr>
        <w:t>___________________________________ рублей ___</w:t>
      </w:r>
      <w:r>
        <w:rPr>
          <w:sz w:val="22"/>
          <w:szCs w:val="22"/>
        </w:rPr>
        <w:t xml:space="preserve"> копеек,</w:t>
      </w:r>
      <w:r w:rsidR="005524BA">
        <w:rPr>
          <w:sz w:val="22"/>
          <w:szCs w:val="22"/>
        </w:rPr>
        <w:t xml:space="preserve"> включая</w:t>
      </w:r>
      <w:r>
        <w:rPr>
          <w:sz w:val="22"/>
          <w:szCs w:val="22"/>
        </w:rPr>
        <w:t xml:space="preserve"> </w:t>
      </w:r>
      <w:r w:rsidR="00456EEC" w:rsidRPr="00456EEC">
        <w:rPr>
          <w:sz w:val="22"/>
          <w:szCs w:val="22"/>
        </w:rPr>
        <w:t>НДС</w:t>
      </w:r>
      <w:r w:rsidR="005524BA">
        <w:rPr>
          <w:sz w:val="22"/>
          <w:szCs w:val="22"/>
        </w:rPr>
        <w:t xml:space="preserve"> (если предусмотрен)</w:t>
      </w:r>
      <w:r w:rsidR="00456EEC" w:rsidRPr="00456EEC">
        <w:rPr>
          <w:sz w:val="22"/>
          <w:szCs w:val="22"/>
        </w:rPr>
        <w:t>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2.2. Цена Контракта может быть снижена по соглашению Сторон </w:t>
      </w:r>
      <w:proofErr w:type="gramStart"/>
      <w:r>
        <w:rPr>
          <w:sz w:val="22"/>
          <w:szCs w:val="22"/>
        </w:rPr>
        <w:t>без изменения</w:t>
      </w:r>
      <w:proofErr w:type="gramEnd"/>
      <w:r>
        <w:rPr>
          <w:sz w:val="22"/>
          <w:szCs w:val="22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42DE6">
        <w:rPr>
          <w:rFonts w:ascii="Times New Roman" w:hAnsi="Times New Roman" w:cs="Times New Roman"/>
        </w:rPr>
        <w:t>2.3.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42DE6">
        <w:rPr>
          <w:rFonts w:ascii="Times New Roman" w:hAnsi="Times New Roman" w:cs="Times New Roman"/>
        </w:rPr>
        <w:t>2.4. Источник финансирования Контракта – бюджет города Челябинска.</w:t>
      </w:r>
    </w:p>
    <w:p w:rsidR="00F42DE6" w:rsidRDefault="00F42DE6" w:rsidP="00F42DE6">
      <w:pPr>
        <w:pStyle w:val="1"/>
        <w:rPr>
          <w:sz w:val="22"/>
          <w:szCs w:val="22"/>
        </w:rPr>
      </w:pPr>
      <w:bookmarkStart w:id="0" w:name="P78"/>
      <w:bookmarkEnd w:id="0"/>
      <w:r>
        <w:rPr>
          <w:sz w:val="22"/>
          <w:szCs w:val="22"/>
        </w:rPr>
        <w:t xml:space="preserve">2.5. </w:t>
      </w:r>
      <w:r w:rsidR="00456EEC" w:rsidRPr="00456EEC">
        <w:rPr>
          <w:sz w:val="22"/>
          <w:szCs w:val="22"/>
        </w:rPr>
        <w:t>Оплата по Контракту осуществляется в рублях Российской Федерации в течение 10 (десяти) рабочих дней на основании подписанного со стороны Заказчика документа о приемке (универсальный передаточный документ (далее – УПД) или товарной накладной) с предоставлением счета.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2.6. Датой платежа считается дата </w:t>
      </w:r>
      <w:r w:rsidR="000217B4">
        <w:rPr>
          <w:sz w:val="22"/>
          <w:szCs w:val="22"/>
        </w:rPr>
        <w:t>списания</w:t>
      </w:r>
      <w:r>
        <w:rPr>
          <w:sz w:val="22"/>
          <w:szCs w:val="22"/>
        </w:rPr>
        <w:t xml:space="preserve"> денежных средств </w:t>
      </w:r>
      <w:r w:rsidR="000217B4">
        <w:rPr>
          <w:sz w:val="22"/>
          <w:szCs w:val="22"/>
        </w:rPr>
        <w:t>с расчетного</w:t>
      </w:r>
      <w:r>
        <w:rPr>
          <w:sz w:val="22"/>
          <w:szCs w:val="22"/>
        </w:rPr>
        <w:t xml:space="preserve"> счет</w:t>
      </w:r>
      <w:r w:rsidR="000217B4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="000217B4">
        <w:rPr>
          <w:sz w:val="22"/>
          <w:szCs w:val="22"/>
        </w:rPr>
        <w:t>Заказчика</w:t>
      </w:r>
      <w:r>
        <w:rPr>
          <w:sz w:val="22"/>
          <w:szCs w:val="22"/>
        </w:rPr>
        <w:t xml:space="preserve">. 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42DE6">
        <w:rPr>
          <w:rFonts w:ascii="Times New Roman" w:hAnsi="Times New Roman" w:cs="Times New Roman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F42DE6" w:rsidRDefault="00F42DE6" w:rsidP="00F42DE6">
      <w:pPr>
        <w:pStyle w:val="1"/>
        <w:jc w:val="center"/>
        <w:rPr>
          <w:sz w:val="22"/>
          <w:szCs w:val="22"/>
        </w:rPr>
      </w:pPr>
    </w:p>
    <w:p w:rsidR="00F42DE6" w:rsidRDefault="00F42DE6" w:rsidP="00F42DE6">
      <w:pPr>
        <w:pStyle w:val="a5"/>
        <w:widowControl w:val="0"/>
        <w:ind w:left="737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ПОРЯДОК, СРОКИ И УСЛОВИЯ ПОСТАВКИ И ПРИЕМКИ ТОВАРА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3.1. Поставщик обязуется осуществить поставку Товара, до места хранения у Заказчика, по адресу: г. Челябинск, Комсомольский проспект, 4. 5-этаж.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3.2. Поставка осуществляется в течение </w:t>
      </w:r>
      <w:r>
        <w:rPr>
          <w:b/>
          <w:bCs/>
          <w:sz w:val="22"/>
          <w:szCs w:val="22"/>
        </w:rPr>
        <w:t xml:space="preserve">10 (десяти) </w:t>
      </w:r>
      <w:r>
        <w:rPr>
          <w:sz w:val="22"/>
          <w:szCs w:val="22"/>
        </w:rPr>
        <w:t xml:space="preserve">рабочих дней с даты заключения Контракта. 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3.3 При заключении Контракта Стороны вправе определить своих Представителей, уполномоченных совершать заказы на Товар, принимать заказы к исполнению, принимать Товар, а также подписывать документы и совершать иные действия, связанные с исполнением Контракта.</w:t>
      </w:r>
    </w:p>
    <w:p w:rsidR="00F42DE6" w:rsidRDefault="00F42DE6" w:rsidP="00F42DE6">
      <w:pPr>
        <w:pStyle w:val="1"/>
        <w:tabs>
          <w:tab w:val="left" w:pos="1652"/>
          <w:tab w:val="left" w:pos="1760"/>
          <w:tab w:val="left" w:pos="1994"/>
        </w:tabs>
        <w:rPr>
          <w:sz w:val="22"/>
          <w:szCs w:val="22"/>
        </w:rPr>
      </w:pPr>
      <w:r>
        <w:rPr>
          <w:sz w:val="22"/>
          <w:szCs w:val="22"/>
        </w:rPr>
        <w:t xml:space="preserve">Документы, определяющие представителей Сторон, уполномоченных действовать от имени заказчика в течение всего срока действия Контракта и их полномочия, оформляются в письменной форме и </w:t>
      </w:r>
      <w:r>
        <w:rPr>
          <w:sz w:val="22"/>
          <w:szCs w:val="22"/>
        </w:rPr>
        <w:lastRenderedPageBreak/>
        <w:t xml:space="preserve">прилагаются к Контракту. В иных случаях документы, подтверждающие полномочия представителей заказчика (разовые доверенности), передаются Поставщику в момент отгрузки товара. </w:t>
      </w:r>
    </w:p>
    <w:p w:rsidR="00F42DE6" w:rsidRDefault="00F42DE6" w:rsidP="00F42DE6">
      <w:pPr>
        <w:pStyle w:val="30"/>
        <w:tabs>
          <w:tab w:val="clear" w:pos="252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3.4 Дата и время поставки Товара должны быть согласованы заранее по телефону </w:t>
      </w:r>
      <w:r w:rsidR="000A457B" w:rsidRPr="000A457B">
        <w:rPr>
          <w:sz w:val="22"/>
          <w:szCs w:val="22"/>
        </w:rPr>
        <w:t>8-904-302-48-14</w:t>
      </w:r>
      <w:r>
        <w:rPr>
          <w:sz w:val="22"/>
          <w:szCs w:val="22"/>
        </w:rPr>
        <w:t xml:space="preserve">, контактное лицо </w:t>
      </w:r>
      <w:r w:rsidR="000A457B" w:rsidRPr="000A457B">
        <w:rPr>
          <w:sz w:val="22"/>
          <w:szCs w:val="22"/>
        </w:rPr>
        <w:t xml:space="preserve">Валиуллин Олег </w:t>
      </w:r>
      <w:proofErr w:type="spellStart"/>
      <w:r w:rsidR="000A457B" w:rsidRPr="000A457B">
        <w:rPr>
          <w:sz w:val="22"/>
          <w:szCs w:val="22"/>
        </w:rPr>
        <w:t>Хасанович</w:t>
      </w:r>
      <w:proofErr w:type="spellEnd"/>
      <w:r w:rsidR="000A457B" w:rsidRPr="000A457B">
        <w:rPr>
          <w:sz w:val="22"/>
          <w:szCs w:val="22"/>
        </w:rPr>
        <w:t xml:space="preserve"> </w:t>
      </w:r>
      <w:r>
        <w:rPr>
          <w:sz w:val="22"/>
          <w:szCs w:val="22"/>
        </w:rPr>
        <w:t>не менее чем за один рабочий день. Поставщик при доставке Товара самостоятельно обеспечивает разгрузку и размещение Товара в местах хранения Заказчика.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42DE6">
        <w:rPr>
          <w:rFonts w:ascii="Times New Roman" w:hAnsi="Times New Roman" w:cs="Times New Roman"/>
        </w:rPr>
        <w:t>3.5.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3.6</w:t>
      </w:r>
      <w:r w:rsidR="00F42DE6">
        <w:rPr>
          <w:rFonts w:ascii="Times New Roman" w:hAnsi="Times New Roman" w:cs="Times New Roman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3.7</w:t>
      </w:r>
      <w:r w:rsidR="00F42DE6">
        <w:rPr>
          <w:rFonts w:ascii="Times New Roman" w:hAnsi="Times New Roman" w:cs="Times New Roman"/>
        </w:rPr>
        <w:t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</w:t>
      </w:r>
      <w:r>
        <w:rPr>
          <w:rFonts w:ascii="Times New Roman" w:hAnsi="Times New Roman" w:cs="Times New Roman"/>
        </w:rPr>
        <w:t xml:space="preserve">оответствии с Законом </w:t>
      </w:r>
      <w:r w:rsidR="00F42DE6">
        <w:rPr>
          <w:rFonts w:ascii="Times New Roman" w:hAnsi="Times New Roman" w:cs="Times New Roman"/>
        </w:rPr>
        <w:t>№ 44-ФЗ.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bookmarkStart w:id="1" w:name="P101"/>
      <w:bookmarkEnd w:id="1"/>
      <w:r>
        <w:rPr>
          <w:rFonts w:ascii="Times New Roman" w:hAnsi="Times New Roman" w:cs="Times New Roman"/>
        </w:rPr>
        <w:t xml:space="preserve">          3.8</w:t>
      </w:r>
      <w:r w:rsidR="00F42DE6">
        <w:rPr>
          <w:rFonts w:ascii="Times New Roman" w:hAnsi="Times New Roman" w:cs="Times New Roman"/>
        </w:rPr>
        <w:t>. При отсутствии у Заказчика претензий по количеству и качеству поставленного Товара Заказчик в течение 2 (Двух) рабочих дней с момента доставки Товара Поставщиком подписывает товарную (товарно-транспортную) накладную или универсальный передаточный документ. После этого Товар считается переданным Поставщиком Заказчику.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bookmarkStart w:id="2" w:name="P105"/>
      <w:bookmarkEnd w:id="2"/>
      <w:r>
        <w:rPr>
          <w:rFonts w:ascii="Times New Roman" w:hAnsi="Times New Roman" w:cs="Times New Roman"/>
        </w:rPr>
        <w:t xml:space="preserve">          3.9</w:t>
      </w:r>
      <w:r w:rsidR="00F42DE6">
        <w:rPr>
          <w:rFonts w:ascii="Times New Roman" w:hAnsi="Times New Roman" w:cs="Times New Roman"/>
        </w:rPr>
        <w:t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3.10</w:t>
      </w:r>
      <w:r w:rsidR="00F42DE6">
        <w:rPr>
          <w:rFonts w:ascii="Times New Roman" w:hAnsi="Times New Roman" w:cs="Times New Roman"/>
        </w:rPr>
        <w:t xml:space="preserve">. Поставщик обязан устранить недостатки или заменить Товар ненадлежащего качества в течение 14 (Четырнадцати) календарных дней с момента получения акта, указанного в </w:t>
      </w:r>
      <w:r>
        <w:rPr>
          <w:rFonts w:ascii="Times New Roman" w:hAnsi="Times New Roman" w:cs="Times New Roman"/>
        </w:rPr>
        <w:t xml:space="preserve">пункте 3.9. </w:t>
      </w:r>
      <w:r w:rsidR="00F42DE6">
        <w:rPr>
          <w:rFonts w:ascii="Times New Roman" w:hAnsi="Times New Roman" w:cs="Times New Roman"/>
        </w:rPr>
        <w:t>Контракта. Выявленные недостатки устраняются Поставщиком за его счет.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3.11</w:t>
      </w:r>
      <w:r w:rsidR="00F42DE6">
        <w:rPr>
          <w:rFonts w:ascii="Times New Roman" w:hAnsi="Times New Roman" w:cs="Times New Roman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42DE6"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>2</w:t>
      </w:r>
      <w:r w:rsidR="00F42DE6">
        <w:rPr>
          <w:rFonts w:ascii="Times New Roman" w:hAnsi="Times New Roman" w:cs="Times New Roman"/>
        </w:rPr>
        <w:t>. Претензии по скрытым дефектам могут быть заявлены Заказчиком в течение всего срока службы Товара.</w:t>
      </w:r>
    </w:p>
    <w:p w:rsidR="00F42DE6" w:rsidRDefault="00937383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42DE6"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>3</w:t>
      </w:r>
      <w:r w:rsidR="00F42DE6">
        <w:rPr>
          <w:rFonts w:ascii="Times New Roman" w:hAnsi="Times New Roman" w:cs="Times New Roman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r:id="rId4" w:anchor="P101" w:history="1">
        <w:r>
          <w:rPr>
            <w:rFonts w:ascii="Times New Roman" w:hAnsi="Times New Roman" w:cs="Times New Roman"/>
          </w:rPr>
          <w:t>пункте 3.8</w:t>
        </w:r>
        <w:r w:rsidR="00F42DE6">
          <w:rPr>
            <w:rFonts w:ascii="Times New Roman" w:hAnsi="Times New Roman" w:cs="Times New Roman"/>
          </w:rPr>
          <w:t xml:space="preserve"> </w:t>
        </w:r>
      </w:hyperlink>
      <w:r w:rsidR="00F42DE6">
        <w:rPr>
          <w:rFonts w:ascii="Times New Roman" w:hAnsi="Times New Roman" w:cs="Times New Roman"/>
        </w:rPr>
        <w:t xml:space="preserve"> Контракта.</w:t>
      </w:r>
    </w:p>
    <w:p w:rsidR="00F42DE6" w:rsidRDefault="00937383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3.14</w:t>
      </w:r>
      <w:r w:rsidR="00F42DE6">
        <w:rPr>
          <w:rFonts w:ascii="Times New Roman" w:hAnsi="Times New Roman" w:cs="Times New Roman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F42DE6" w:rsidRDefault="00F42DE6" w:rsidP="00F42DE6">
      <w:pPr>
        <w:pStyle w:val="1"/>
        <w:widowControl w:val="0"/>
        <w:spacing w:before="22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ВЗАИМОДЕЙСТВИЕ СТОРОН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4.1. Поставщик обязан: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4.1.1. поставить Товар в порядке, количестве, в срок и на условиях, предусмотренных Контрактом и спецификацией;  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 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4.1.4.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</w:t>
      </w:r>
      <w:r>
        <w:rPr>
          <w:sz w:val="22"/>
          <w:szCs w:val="22"/>
        </w:rPr>
        <w:lastRenderedPageBreak/>
        <w:t>своих обязательств, в том числе о сложностях, возникающих при исполнении Контракта;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4.2. Поставщик вправе: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4.2.1. требовать от Заказчика произвести приемку Товара в порядке и в сроки, предусмотренные Контрактом;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4.2.3. принять решение об одностороннем отказе от исполнения Контракта соответствии с гражданским законодательством Российской Федерации;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4.2.3. требовать возмещения убытков, уплаты неустоек (штрафов, пеней) в соответствии с </w:t>
      </w:r>
      <w:hyperlink w:anchor="P226">
        <w:r>
          <w:rPr>
            <w:sz w:val="22"/>
            <w:szCs w:val="22"/>
          </w:rPr>
          <w:t xml:space="preserve">разделом </w:t>
        </w:r>
      </w:hyperlink>
      <w:r>
        <w:rPr>
          <w:sz w:val="22"/>
          <w:szCs w:val="22"/>
        </w:rPr>
        <w:t>6. Контракта.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4.2.4.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 статьи 14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4.3. Заказчик обязуется: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4.3.2. принять решение об одностороннем отказе от исполнения Контракта 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4.3.3. в случае принятия решения об одностороннем отказе от исполнения Контракта 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4.3.4. требовать уплаты неустоек (штрафов, пеней) в соответствии с </w:t>
      </w:r>
      <w:hyperlink w:anchor="P226">
        <w:r>
          <w:rPr>
            <w:sz w:val="22"/>
            <w:szCs w:val="22"/>
          </w:rPr>
          <w:t xml:space="preserve">разделом </w:t>
        </w:r>
      </w:hyperlink>
      <w:r w:rsidRPr="00F31C20">
        <w:rPr>
          <w:sz w:val="22"/>
          <w:szCs w:val="22"/>
        </w:rPr>
        <w:t>6</w:t>
      </w:r>
      <w:r>
        <w:rPr>
          <w:sz w:val="22"/>
          <w:szCs w:val="22"/>
        </w:rPr>
        <w:t xml:space="preserve"> Контракта;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5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4.4. Заказчик вправе: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4.4.1. требовать от Поставщика надлежащего исполнения обязательств по Контракту;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4.4.4. требовать возмещения убытков в соответствии с </w:t>
      </w:r>
      <w:hyperlink w:anchor="P226">
        <w:r>
          <w:rPr>
            <w:sz w:val="22"/>
            <w:szCs w:val="22"/>
          </w:rPr>
          <w:t xml:space="preserve">разделом </w:t>
        </w:r>
      </w:hyperlink>
      <w:r>
        <w:rPr>
          <w:sz w:val="22"/>
          <w:szCs w:val="22"/>
        </w:rPr>
        <w:t>6 Контракта, причиненных по вине Поставщика;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4.4.5. предложить увеличить или уменьшить в процессе исполнения настоящего Контракта 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6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4.4.6. отказаться от приемки и оплаты Товара, не соответствующего условиям Контракта;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4.4.7. принять решение об одностороннем отказе от исполнения Контракта в соответствии с гражданским законодательством; 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F42DE6" w:rsidRDefault="00F42DE6" w:rsidP="00F42DE6">
      <w:pPr>
        <w:pStyle w:val="1"/>
        <w:widowControl w:val="0"/>
        <w:ind w:firstLine="540"/>
        <w:jc w:val="center"/>
        <w:rPr>
          <w:b/>
          <w:sz w:val="22"/>
          <w:szCs w:val="22"/>
        </w:rPr>
      </w:pPr>
    </w:p>
    <w:p w:rsidR="00F42DE6" w:rsidRDefault="00F42DE6" w:rsidP="00F42DE6">
      <w:pPr>
        <w:pStyle w:val="1"/>
        <w:widowControl w:val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КАЧЕСТВО ТОВАРА 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5.1. Поставщик гарантирует, что поставляемый Товар соответствует требованиям, установленным Контрактом.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</w:t>
      </w:r>
      <w:r>
        <w:rPr>
          <w:sz w:val="22"/>
          <w:szCs w:val="22"/>
        </w:rPr>
        <w:lastRenderedPageBreak/>
        <w:t>Федерации.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Поставляемый Товар должен соответствовать действующим в Российской Федерации техническим регламентам, санитарным и </w:t>
      </w:r>
      <w:r>
        <w:rPr>
          <w:color w:val="000000" w:themeColor="text1"/>
          <w:sz w:val="22"/>
          <w:szCs w:val="22"/>
        </w:rPr>
        <w:t>фитосанитарным нормам</w:t>
      </w:r>
      <w:r>
        <w:rPr>
          <w:sz w:val="22"/>
          <w:szCs w:val="22"/>
        </w:rPr>
        <w:t>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5.3. Товар должен быть упакован и замаркирован в соответствии с действующими стандартами.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5.5. Требования к предоставлению гарантии производителя и (или) поставщика Товара и к сроку действия такой </w:t>
      </w:r>
      <w:r w:rsidR="000217B4">
        <w:rPr>
          <w:sz w:val="22"/>
          <w:szCs w:val="22"/>
        </w:rPr>
        <w:t>гарантии указаны в спецификации (Приложение№1 к Контракту).</w:t>
      </w:r>
    </w:p>
    <w:p w:rsidR="00F42DE6" w:rsidRDefault="00F42DE6" w:rsidP="00F42DE6">
      <w:pPr>
        <w:pStyle w:val="1"/>
        <w:widowControl w:val="0"/>
        <w:spacing w:before="22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6.1. В случае нарушения Поставщиком сроков поставки Товара по Контракту, заказчик направляет Поставщику требование об уплате штрафов.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6.2 </w:t>
      </w:r>
      <w:proofErr w:type="gramStart"/>
      <w:r w:rsidR="00F42DE6" w:rsidRPr="00F31C20">
        <w:rPr>
          <w:rFonts w:ascii="Times New Roman" w:eastAsia="Times New Roman" w:hAnsi="Times New Roman"/>
          <w:sz w:val="22"/>
          <w:szCs w:val="22"/>
        </w:rPr>
        <w:t>В</w:t>
      </w:r>
      <w:proofErr w:type="gramEnd"/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 случае просрочки исполнения Поставщиком обязательств, предусмотренных Контрактом, а также в иных случаях неисполнения и ненадлежащего исполнения Поставщиком обязательств, предусмотренных Контрактом, Заказчик направляет Поставщику требование об уплате штрафов.</w:t>
      </w:r>
    </w:p>
    <w:p w:rsidR="00F42DE6" w:rsidRPr="00F31C20" w:rsidRDefault="00937383" w:rsidP="00F42DE6">
      <w:pPr>
        <w:tabs>
          <w:tab w:val="left" w:pos="993"/>
          <w:tab w:val="left" w:pos="1418"/>
        </w:tabs>
        <w:suppressAutoHyphens w:val="0"/>
        <w:adjustRightInd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6.3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 Размер штрафа устанавливается Контрактом в порядке, установленном Постановлением Правительства Российской Федерации от 30.08.2017 № 1042, о внесении изменений в Постановление Правительства Российской Федерации от 15 мая 2017 г. № 570 размер штрафа установлен в размере 10% (если цена Контракта не превышает 3 млн. рублей).</w:t>
      </w:r>
    </w:p>
    <w:p w:rsidR="00F42DE6" w:rsidRPr="00F31C20" w:rsidRDefault="00937383" w:rsidP="00F42DE6">
      <w:pPr>
        <w:tabs>
          <w:tab w:val="left" w:pos="709"/>
        </w:tabs>
        <w:suppressAutoHyphens w:val="0"/>
        <w:adjustRightInd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6.4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составляет 1000,00 (Одна тысяча рублей 00 копеек) (если цена Контракта не превышает 3 млн. рублей. 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6.5 Сумма начисленного штрафа перечисляется Заказчиком в доход бюджета.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6.6 Общая сумма начисленного штрафа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6.7 Заказчик несет ответственность за неисполнение или ненадлежащее исполнение обязательств, предусмотренных Контрактом.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6.8 </w:t>
      </w:r>
      <w:proofErr w:type="gramStart"/>
      <w:r w:rsidR="00F42DE6" w:rsidRPr="00F31C20">
        <w:rPr>
          <w:rFonts w:ascii="Times New Roman" w:eastAsia="Times New Roman" w:hAnsi="Times New Roman"/>
          <w:sz w:val="22"/>
          <w:szCs w:val="22"/>
        </w:rPr>
        <w:t>В</w:t>
      </w:r>
      <w:proofErr w:type="gramEnd"/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штрафов. </w:t>
      </w:r>
    </w:p>
    <w:p w:rsidR="00F42DE6" w:rsidRPr="00F31C20" w:rsidRDefault="00937383" w:rsidP="00F42DE6">
      <w:pPr>
        <w:tabs>
          <w:tab w:val="left" w:pos="709"/>
        </w:tabs>
        <w:suppressAutoHyphens w:val="0"/>
        <w:adjustRightInd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6.9.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1000,00 (Одна тысяча рублей 00 копеек) (если цена Контракта не превышает 3 млн. рублей (включительно). 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6.10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6.11 Оплата штрафов и возмещение убытков не освобождает Сторону, нарушившую Контракт, от исполнения своих обязательств по Контракту. Выплата штрафных санкций не освобождает Поставщика от устранения нарушений.</w:t>
      </w:r>
    </w:p>
    <w:p w:rsidR="00F42DE6" w:rsidRPr="00F31C20" w:rsidRDefault="00937383" w:rsidP="00F42DE6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/>
          <w:sz w:val="22"/>
          <w:szCs w:val="22"/>
          <w:lang w:eastAsia="zh-CN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 xml:space="preserve">6.12.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Исполнителя обязательств, предусмотренных контрактом, Заказчик направляет </w:t>
      </w:r>
      <w:r w:rsidR="00F42DE6" w:rsidRPr="00F31C20">
        <w:rPr>
          <w:rFonts w:ascii="Times New Roman" w:eastAsia="Times New Roman" w:hAnsi="Times New Roman"/>
          <w:bCs/>
          <w:sz w:val="22"/>
          <w:szCs w:val="22"/>
          <w:lang w:eastAsia="zh-CN"/>
        </w:rPr>
        <w:t>Исполнителю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 xml:space="preserve"> требование об уплате неустоек (штрафов, пеней).</w:t>
      </w:r>
    </w:p>
    <w:p w:rsidR="00F42DE6" w:rsidRPr="00F31C20" w:rsidRDefault="00937383" w:rsidP="00F42DE6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/>
          <w:sz w:val="22"/>
          <w:szCs w:val="22"/>
          <w:lang w:eastAsia="zh-CN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>6.13.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/>
          <w:sz w:val="22"/>
          <w:szCs w:val="22"/>
          <w:lang w:eastAsia="zh-CN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 xml:space="preserve">6.14. Срок уплаты </w:t>
      </w:r>
      <w:r w:rsidR="00F42DE6" w:rsidRPr="00F31C20">
        <w:rPr>
          <w:rFonts w:ascii="Times New Roman" w:eastAsia="Times New Roman" w:hAnsi="Times New Roman"/>
          <w:bCs/>
          <w:sz w:val="22"/>
          <w:szCs w:val="22"/>
          <w:lang w:eastAsia="zh-CN"/>
        </w:rPr>
        <w:t>Исполнителя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 xml:space="preserve"> неустойки (штрафа, пени) по настоящему контракту составляет 5 (Пять) рабочих дней со дня получения стороной соответствующего письменного требования об уплате неустойки (штрафа, пени) от противоположной стороны.</w:t>
      </w:r>
    </w:p>
    <w:p w:rsidR="00F42DE6" w:rsidRPr="00F31C20" w:rsidRDefault="00937383" w:rsidP="00F42DE6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/>
          <w:sz w:val="22"/>
          <w:szCs w:val="22"/>
          <w:lang w:eastAsia="zh-CN"/>
        </w:rPr>
        <w:lastRenderedPageBreak/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>6.15. При применении к Исполнителю предусмотренных контрактом неустоек (штрафов, пеней), их взыскание осуществляется п</w:t>
      </w:r>
      <w:r w:rsidR="000217B4">
        <w:rPr>
          <w:rFonts w:ascii="Times New Roman" w:eastAsia="Times New Roman" w:hAnsi="Times New Roman"/>
          <w:sz w:val="22"/>
          <w:szCs w:val="22"/>
          <w:lang w:eastAsia="zh-CN"/>
        </w:rPr>
        <w:t>утем удержания из суммы оплаты.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6.16. Поставщик несет полную ответственность перед третьими лицами за причиненный ущерб в следствие ненадлежащего исполнения Поставщиком своих обязательств по настоящему Контракту.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6.17. Применение, предусмотренных настоящим разделом штрафов, не лишает Заказчика права требовать возмещения в полном объеме убытков, возникших в результате неисполнения (ненадлежащего исполнения) Поставщиком своих обязательств.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6.18. Сторона освобождается от уплаты штрафов,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 </w:t>
      </w:r>
    </w:p>
    <w:p w:rsidR="00F42DE6" w:rsidRPr="00F31C20" w:rsidRDefault="00F42DE6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 w:rsidRPr="00F31C20">
        <w:rPr>
          <w:rFonts w:ascii="Times New Roman" w:eastAsia="Times New Roman" w:hAnsi="Times New Roman"/>
          <w:sz w:val="22"/>
          <w:szCs w:val="22"/>
        </w:rPr>
        <w:t>Непреодолимая сила (форс-мажор) – это чрезвычайные и непредотвратимые при конкретных условиях обстоятельства, делающие невозможным надлежащее исполнение обязательства (п. 3 ст. 401 ГК РФ).</w:t>
      </w:r>
    </w:p>
    <w:p w:rsidR="00F42DE6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6.19. В случае, если законодательством Российской Федерации установлен иной порядок начисления штрафов, чем порядок, предусмотренный настоящим Контрактом, применяются в соответствии с нормами гражданского и бюджетного законодательств Российской Федерации.</w:t>
      </w:r>
    </w:p>
    <w:p w:rsidR="00937383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</w:p>
    <w:p w:rsidR="00F42DE6" w:rsidRDefault="00F42DE6" w:rsidP="00F42DE6">
      <w:pPr>
        <w:pStyle w:val="1"/>
        <w:widowControl w:val="0"/>
        <w:ind w:firstLine="72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7. РАССМОТРЕНИЕ И РАЗРЕШЕНИЕ СПОРОВ</w:t>
      </w:r>
    </w:p>
    <w:p w:rsidR="00F42DE6" w:rsidRDefault="00F42DE6" w:rsidP="00F42DE6">
      <w:pPr>
        <w:pStyle w:val="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7.1. Все споры и разногласия, возникающие по поводу данного контракта или в связи с ним, решаются сторонами путем переговоров, а при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согласия в Арбитражном суде Челябинской области. Обязателен претензионный порядок. Срок рассмотрения претензий – 10 (десять) календарных дней с момента получения.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7.2. </w:t>
      </w:r>
      <w:r>
        <w:rPr>
          <w:bCs/>
          <w:color w:val="000000"/>
          <w:sz w:val="22"/>
          <w:szCs w:val="22"/>
        </w:rPr>
        <w:t>Претензия должна содержать: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дату написания претензии;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адресат претензии;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четко сформулированные требования;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обстоятельства, на которых основаны требования;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разногласия, которые возникли из-за несоблюдения условий Контракта;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требования об уплате неустоек (штрафов, пеней), с подробным расчетом суммы неустоек (штрафов, пеней);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перечисление возможностей урегулирования спора;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местонахождение и банковские реквизиты отправителя претензии;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срок для ответа на претензию;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перечисление приложенных документов.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К претензии должны быть приложены копии документов, подтверждающие изложенные в ней обстоятельства, (могут быть приложены только выписки из этих документов).</w:t>
      </w:r>
    </w:p>
    <w:p w:rsidR="00F42DE6" w:rsidRDefault="00F42DE6" w:rsidP="00F42DE6">
      <w:pPr>
        <w:pStyle w:val="1"/>
        <w:rPr>
          <w:b/>
          <w:sz w:val="22"/>
          <w:szCs w:val="22"/>
        </w:rPr>
      </w:pPr>
      <w:r>
        <w:rPr>
          <w:bCs/>
          <w:color w:val="000000"/>
          <w:sz w:val="22"/>
          <w:szCs w:val="22"/>
        </w:rPr>
        <w:t>7.3. Претензия направляется Сторонами по почте заказным письмом с уведомлением о вручении по адресу Стороны, указанному в Контракте. Копия Претензии может быть направлена, одним из следующих способов: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одной Стороной подтверждения о его вручении другой Стороне.</w:t>
      </w:r>
    </w:p>
    <w:p w:rsidR="00F42DE6" w:rsidRDefault="00F42DE6" w:rsidP="00F42DE6">
      <w:pPr>
        <w:pStyle w:val="1"/>
        <w:widowControl w:val="0"/>
        <w:spacing w:before="22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СРОК ДЕЙСТВИЯ И ПОРЯДОК РАСТОРЖЕНИЯ КОНТРАКТА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8.1. Контракт вступает в силу с момента его подписания обеими Сторонам</w:t>
      </w:r>
      <w:r>
        <w:rPr>
          <w:rFonts w:ascii="Times New Roman" w:eastAsia="Times New Roman" w:hAnsi="Times New Roman"/>
          <w:sz w:val="22"/>
          <w:szCs w:val="22"/>
        </w:rPr>
        <w:t>и и действует по 31 декабря 2025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 года.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F42DE6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8.2. </w:t>
      </w:r>
      <w:r w:rsidR="00F42DE6">
        <w:rPr>
          <w:rFonts w:ascii="Times New Roman" w:eastAsia="Times New Roman" w:hAnsi="Times New Roman"/>
          <w:sz w:val="22"/>
          <w:szCs w:val="22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законодательством Российской Федерации.</w:t>
      </w:r>
    </w:p>
    <w:p w:rsidR="00F42DE6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</w:t>
      </w:r>
      <w:r w:rsidR="00F42DE6">
        <w:rPr>
          <w:rFonts w:ascii="Times New Roman" w:eastAsia="Times New Roman" w:hAnsi="Times New Roman"/>
          <w:sz w:val="22"/>
          <w:szCs w:val="22"/>
        </w:rPr>
        <w:t>8.3. Расторжение Контракта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услуг, 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F42DE6" w:rsidRDefault="00F42DE6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Сторона, которой направлено предложение о расторжении Контракта по соглашению Сторон, должна дать письменный ответ по существу в срок не позднее 5 рабочих дней с даты его получения.</w:t>
      </w:r>
    </w:p>
    <w:p w:rsidR="00F42DE6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</w:t>
      </w:r>
      <w:r w:rsidR="00F42DE6">
        <w:rPr>
          <w:rFonts w:ascii="Times New Roman" w:eastAsia="Times New Roman" w:hAnsi="Times New Roman"/>
          <w:sz w:val="22"/>
          <w:szCs w:val="22"/>
        </w:rPr>
        <w:t>8.4.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>
        <w:rPr>
          <w:rFonts w:ascii="Times New Roman" w:eastAsia="Times New Roman" w:hAnsi="Times New Roman"/>
          <w:sz w:val="22"/>
          <w:szCs w:val="22"/>
        </w:rPr>
        <w:t>8.5. Односторонний отказ Стороны от исполнения Контракта осуществляется в порядке, предусмотренном статьей 95 Закона о контрактной системе №44-ФЗ. До расторжения Контракта сторона, требующая одностороннего расторжения, обязана направить другой стороне требование об исполнении обязательства с установлением, определенного (дополнительного срока) для выполнения обязательств. В случае неисполнения обязательств в установленный в требовании срок – инициатор расторжения Контракта принимает решение о расторжении Контракта в одностороннем порядке.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>
        <w:rPr>
          <w:rFonts w:ascii="Times New Roman" w:eastAsia="Times New Roman" w:hAnsi="Times New Roman"/>
          <w:sz w:val="22"/>
          <w:szCs w:val="22"/>
        </w:rPr>
        <w:t>8.6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. Основания, по которым Заказчик может инициировать расторжение Контракта: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val="x-none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>
        <w:rPr>
          <w:rFonts w:ascii="Times New Roman" w:eastAsia="Times New Roman" w:hAnsi="Times New Roman"/>
          <w:sz w:val="22"/>
          <w:szCs w:val="22"/>
        </w:rPr>
        <w:t>8.6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.1.  </w:t>
      </w:r>
      <w:r w:rsidR="00F42DE6" w:rsidRPr="00F31C20">
        <w:rPr>
          <w:rFonts w:ascii="Times New Roman" w:eastAsia="Times New Roman" w:hAnsi="Times New Roman"/>
          <w:sz w:val="22"/>
          <w:szCs w:val="22"/>
          <w:lang w:val="x-none"/>
        </w:rPr>
        <w:t xml:space="preserve">нарушение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Поставщиком</w:t>
      </w:r>
      <w:r w:rsidR="00F42DE6" w:rsidRPr="00F31C20">
        <w:rPr>
          <w:rFonts w:ascii="Times New Roman" w:eastAsia="Times New Roman" w:hAnsi="Times New Roman"/>
          <w:sz w:val="22"/>
          <w:szCs w:val="22"/>
          <w:lang w:val="x-none"/>
        </w:rPr>
        <w:t xml:space="preserve"> сроков поставки товара более чем на 10 дней;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>
        <w:rPr>
          <w:rFonts w:ascii="Times New Roman" w:eastAsia="Times New Roman" w:hAnsi="Times New Roman"/>
          <w:sz w:val="22"/>
          <w:szCs w:val="22"/>
        </w:rPr>
        <w:t>8.6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.2. нарушение Поставщиком требований по качеству поставленному товару в соответствии с Спецификацией (Приложение № 1 к Контракту);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>
        <w:rPr>
          <w:rFonts w:ascii="Times New Roman" w:eastAsia="Times New Roman" w:hAnsi="Times New Roman"/>
          <w:sz w:val="22"/>
          <w:szCs w:val="22"/>
        </w:rPr>
        <w:t>8.6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.3. по иным основаниям, предусмотренным гражданским законодательством Российской Федерации.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</w:p>
    <w:p w:rsidR="00F42DE6" w:rsidRDefault="00F42DE6" w:rsidP="00F42DE6">
      <w:pPr>
        <w:pStyle w:val="1"/>
        <w:widowControl w:val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ПРОЧИЕ ПОЛОЖЕНИЯ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9.1. Во всем, что не предусмотрено Контрактом, Стороны руководствуются законодательством Российской Федерации.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9.2.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9.3.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9.4. Изменение условий Контракта при его исполнении не допускается, за исключением </w:t>
      </w:r>
      <w:proofErr w:type="gramStart"/>
      <w:r>
        <w:rPr>
          <w:sz w:val="22"/>
          <w:szCs w:val="22"/>
        </w:rPr>
        <w:t>случаев</w:t>
      </w:r>
      <w:proofErr w:type="gramEnd"/>
      <w:r>
        <w:rPr>
          <w:sz w:val="22"/>
          <w:szCs w:val="22"/>
        </w:rPr>
        <w:t xml:space="preserve"> предусмотренных </w:t>
      </w:r>
      <w:hyperlink r:id="rId7">
        <w:r>
          <w:rPr>
            <w:sz w:val="22"/>
            <w:szCs w:val="22"/>
          </w:rPr>
          <w:t>статьей 95</w:t>
        </w:r>
      </w:hyperlink>
      <w:r>
        <w:rPr>
          <w:sz w:val="22"/>
          <w:szCs w:val="22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9.5.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F42DE6" w:rsidRDefault="00F42DE6" w:rsidP="00F42DE6">
      <w:pPr>
        <w:pStyle w:val="1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9.6.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F42DE6" w:rsidRDefault="00F42DE6" w:rsidP="00F42DE6">
      <w:pPr>
        <w:pStyle w:val="1"/>
        <w:widowControl w:val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9.7. </w:t>
      </w:r>
      <w:r>
        <w:rPr>
          <w:color w:val="000000" w:themeColor="text1"/>
          <w:sz w:val="22"/>
          <w:szCs w:val="22"/>
        </w:rPr>
        <w:t>Контракт составлен в форме электронного документа, подписанного усиленными электронными подписями Сторон.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</w:p>
    <w:p w:rsidR="00F42DE6" w:rsidRDefault="00F42DE6" w:rsidP="00F42DE6">
      <w:pPr>
        <w:pStyle w:val="1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ПРОЧИЕ УСЛОВИЯ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10.1. Поставщик не вправе передавать свои права и обязанности по настоящему Контракту третьим лицам.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10.2. Все остальные вопросы, не урегулированные Контрактом, регулируются действующим законодательством Российской Федерации.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10.3. Неотъемлемой частью настоящего Контракта являются:</w:t>
      </w:r>
    </w:p>
    <w:p w:rsidR="00F42DE6" w:rsidRDefault="00F42DE6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Спецификация (Приложение № 1)</w:t>
      </w:r>
    </w:p>
    <w:p w:rsidR="00F42DE6" w:rsidRDefault="00F42DE6" w:rsidP="00F42DE6">
      <w:pPr>
        <w:pStyle w:val="1"/>
        <w:rPr>
          <w:sz w:val="22"/>
          <w:szCs w:val="22"/>
        </w:rPr>
      </w:pPr>
      <w:bookmarkStart w:id="3" w:name="_Hlk70494834"/>
      <w:r>
        <w:rPr>
          <w:sz w:val="22"/>
          <w:szCs w:val="22"/>
        </w:rPr>
        <w:t xml:space="preserve">10.4. Настоящий Контракт составлен в двух экземплярах по одному для каждой Стороны подписями сторон. </w:t>
      </w:r>
      <w:bookmarkEnd w:id="3"/>
    </w:p>
    <w:p w:rsidR="00F42DE6" w:rsidRDefault="00F42DE6" w:rsidP="00F42DE6">
      <w:pPr>
        <w:pStyle w:val="1"/>
        <w:rPr>
          <w:bCs/>
          <w:sz w:val="22"/>
          <w:szCs w:val="22"/>
          <w:lang w:eastAsia="ar-SA"/>
        </w:rPr>
      </w:pPr>
    </w:p>
    <w:p w:rsidR="00F42DE6" w:rsidRDefault="00F42DE6" w:rsidP="00F42DE6">
      <w:pPr>
        <w:pStyle w:val="1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 РЕКВИЗИТЫ СТОРОН</w:t>
      </w:r>
    </w:p>
    <w:tbl>
      <w:tblPr>
        <w:tblW w:w="9884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36"/>
        <w:gridCol w:w="4494"/>
        <w:gridCol w:w="64"/>
        <w:gridCol w:w="4464"/>
        <w:gridCol w:w="626"/>
      </w:tblGrid>
      <w:tr w:rsidR="00F42DE6" w:rsidTr="008102BB">
        <w:tc>
          <w:tcPr>
            <w:tcW w:w="101" w:type="dxa"/>
          </w:tcPr>
          <w:p w:rsidR="00F42DE6" w:rsidRDefault="00F42DE6" w:rsidP="008102BB">
            <w:pPr>
              <w:pStyle w:val="1"/>
              <w:widowControl w:val="0"/>
              <w:rPr>
                <w:sz w:val="22"/>
                <w:szCs w:val="22"/>
              </w:rPr>
            </w:pPr>
          </w:p>
        </w:tc>
        <w:tc>
          <w:tcPr>
            <w:tcW w:w="4623" w:type="dxa"/>
            <w:gridSpan w:val="2"/>
          </w:tcPr>
          <w:p w:rsidR="00F42DE6" w:rsidRDefault="00F42DE6" w:rsidP="008102BB">
            <w:pPr>
              <w:pStyle w:val="1"/>
              <w:widowControl w:val="0"/>
              <w:rPr>
                <w:sz w:val="22"/>
                <w:szCs w:val="22"/>
              </w:rPr>
            </w:pPr>
          </w:p>
        </w:tc>
        <w:tc>
          <w:tcPr>
            <w:tcW w:w="5160" w:type="dxa"/>
            <w:gridSpan w:val="2"/>
          </w:tcPr>
          <w:p w:rsidR="00F42DE6" w:rsidRDefault="00F42DE6" w:rsidP="008102BB">
            <w:pPr>
              <w:pStyle w:val="1"/>
              <w:widowControl w:val="0"/>
              <w:rPr>
                <w:sz w:val="22"/>
                <w:szCs w:val="22"/>
                <w:lang w:eastAsia="ar-SA"/>
              </w:rPr>
            </w:pPr>
          </w:p>
        </w:tc>
      </w:tr>
      <w:tr w:rsidR="00F42DE6" w:rsidTr="008102BB">
        <w:trPr>
          <w:trHeight w:val="423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E6" w:rsidRDefault="00F42DE6" w:rsidP="00937383">
            <w:pPr>
              <w:pStyle w:val="1"/>
              <w:widowControl w:val="0"/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ЗАКАЗЧИК: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дорожного хозяйства города Челябинска, 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454008, г. Челябинск, Комсомольский пр-т, 4, ИНН 7451227906, КПП 744801001,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ЧЕЛЯБИНСК БАНКА РОССИИ//УФК по Челябинской области г. Челябинск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БИК: 017501500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ЛС 0347100698Б 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1067451013882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Кор/счет 40102810645370000062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03231643757010006900</w:t>
            </w:r>
          </w:p>
          <w:p w:rsidR="00F42DE6" w:rsidRDefault="00F42DE6" w:rsidP="00937383">
            <w:pPr>
              <w:pStyle w:val="1"/>
              <w:widowControl w:val="0"/>
              <w:tabs>
                <w:tab w:val="left" w:pos="142"/>
                <w:tab w:val="left" w:pos="284"/>
                <w:tab w:val="left" w:pos="426"/>
                <w:tab w:val="left" w:pos="851"/>
                <w:tab w:val="left" w:pos="1134"/>
              </w:tabs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 (351)791-19-67</w:t>
            </w:r>
          </w:p>
          <w:p w:rsidR="00F42DE6" w:rsidRDefault="00F42DE6" w:rsidP="00937383">
            <w:pPr>
              <w:pStyle w:val="1"/>
              <w:widowControl w:val="0"/>
              <w:tabs>
                <w:tab w:val="left" w:pos="142"/>
                <w:tab w:val="left" w:pos="284"/>
                <w:tab w:val="left" w:pos="426"/>
                <w:tab w:val="left" w:pos="851"/>
                <w:tab w:val="left" w:pos="1134"/>
              </w:tabs>
              <w:spacing w:line="0" w:lineRule="atLeast"/>
              <w:ind w:firstLine="0"/>
              <w:jc w:val="left"/>
              <w:rPr>
                <w:sz w:val="22"/>
                <w:szCs w:val="22"/>
                <w:highlight w:val="yellow"/>
              </w:rPr>
            </w:pPr>
            <w:bookmarkStart w:id="4" w:name="_Hlk64036573"/>
            <w:r>
              <w:rPr>
                <w:sz w:val="22"/>
                <w:szCs w:val="22"/>
              </w:rPr>
              <w:t>Факс (351) 796-57-05</w:t>
            </w:r>
            <w:bookmarkEnd w:id="4"/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почта: </w:t>
            </w:r>
            <w:hyperlink r:id="rId8">
              <w:r>
                <w:rPr>
                  <w:rStyle w:val="a3"/>
                  <w:sz w:val="22"/>
                  <w:szCs w:val="22"/>
                  <w:lang w:val="en-US"/>
                </w:rPr>
                <w:t>udh</w:t>
              </w:r>
              <w:r>
                <w:rPr>
                  <w:rStyle w:val="a3"/>
                  <w:sz w:val="22"/>
                  <w:szCs w:val="22"/>
                </w:rPr>
                <w:t>@</w:t>
              </w:r>
              <w:r>
                <w:rPr>
                  <w:rStyle w:val="a3"/>
                  <w:sz w:val="22"/>
                  <w:szCs w:val="22"/>
                  <w:lang w:val="en-US"/>
                </w:rPr>
                <w:t>cheladmin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F42DE6" w:rsidRDefault="00F42DE6" w:rsidP="00937383">
            <w:pPr>
              <w:pStyle w:val="1"/>
              <w:widowControl w:val="0"/>
              <w:jc w:val="left"/>
              <w:rPr>
                <w:bCs/>
                <w:iCs/>
                <w:sz w:val="22"/>
                <w:szCs w:val="22"/>
              </w:rPr>
            </w:pPr>
          </w:p>
          <w:p w:rsidR="00F42DE6" w:rsidRDefault="00F42DE6" w:rsidP="00937383">
            <w:pPr>
              <w:pStyle w:val="1"/>
              <w:widowControl w:val="0"/>
              <w:jc w:val="left"/>
              <w:rPr>
                <w:bCs/>
                <w:iCs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ПОСТАВЩИК:</w:t>
            </w:r>
          </w:p>
          <w:p w:rsidR="00F42DE6" w:rsidRDefault="00F42DE6" w:rsidP="000217B4">
            <w:pPr>
              <w:pStyle w:val="1"/>
              <w:widowControl w:val="0"/>
              <w:shd w:val="clear" w:color="auto" w:fill="FFFFFF"/>
              <w:snapToGrid w:val="0"/>
              <w:ind w:firstLine="0"/>
              <w:jc w:val="left"/>
            </w:pPr>
          </w:p>
        </w:tc>
        <w:tc>
          <w:tcPr>
            <w:tcW w:w="632" w:type="dxa"/>
          </w:tcPr>
          <w:p w:rsidR="00F42DE6" w:rsidRDefault="00F42DE6" w:rsidP="008102BB">
            <w:pPr>
              <w:pStyle w:val="1"/>
              <w:widowControl w:val="0"/>
            </w:pPr>
          </w:p>
        </w:tc>
      </w:tr>
    </w:tbl>
    <w:p w:rsidR="00F42DE6" w:rsidRDefault="00F42DE6" w:rsidP="00F42DE6">
      <w:pPr>
        <w:pStyle w:val="1"/>
        <w:tabs>
          <w:tab w:val="left" w:pos="1080"/>
        </w:tabs>
      </w:pPr>
      <w:r>
        <w:t>Заказчик</w:t>
      </w:r>
      <w:r>
        <w:tab/>
      </w:r>
      <w:r>
        <w:tab/>
      </w:r>
      <w:r>
        <w:tab/>
      </w:r>
      <w:r>
        <w:tab/>
      </w:r>
      <w:r>
        <w:tab/>
        <w:t xml:space="preserve">                   Поставщик</w:t>
      </w:r>
    </w:p>
    <w:p w:rsidR="00F42DE6" w:rsidRDefault="00937383" w:rsidP="00F42DE6">
      <w:pPr>
        <w:pStyle w:val="1"/>
        <w:shd w:val="clear" w:color="auto" w:fill="FFFFFF"/>
        <w:ind w:left="37" w:right="844" w:hanging="37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Заместитель</w:t>
      </w:r>
      <w:r w:rsidR="00F42DE6">
        <w:rPr>
          <w:rFonts w:eastAsia="Calibri"/>
          <w:sz w:val="22"/>
          <w:szCs w:val="22"/>
          <w:lang w:eastAsia="zh-CN"/>
        </w:rPr>
        <w:t xml:space="preserve"> </w:t>
      </w:r>
      <w:r>
        <w:rPr>
          <w:rFonts w:eastAsia="Calibri"/>
          <w:sz w:val="22"/>
          <w:szCs w:val="22"/>
          <w:lang w:eastAsia="zh-CN"/>
        </w:rPr>
        <w:t>председателя Комитета</w:t>
      </w:r>
    </w:p>
    <w:p w:rsidR="00F42DE6" w:rsidRDefault="00F42DE6" w:rsidP="00F42DE6">
      <w:pPr>
        <w:pStyle w:val="1"/>
        <w:shd w:val="clear" w:color="auto" w:fill="FFFFFF"/>
        <w:ind w:left="37" w:right="844" w:hanging="37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 xml:space="preserve">дорожного </w:t>
      </w:r>
      <w:r w:rsidR="00937383">
        <w:rPr>
          <w:rFonts w:eastAsia="Calibri"/>
          <w:sz w:val="22"/>
          <w:szCs w:val="22"/>
          <w:lang w:eastAsia="zh-CN"/>
        </w:rPr>
        <w:t>хозяйства города Челябинска</w:t>
      </w:r>
    </w:p>
    <w:p w:rsidR="00F42DE6" w:rsidRDefault="00F42DE6" w:rsidP="00F42DE6">
      <w:pPr>
        <w:pStyle w:val="1"/>
        <w:rPr>
          <w:rFonts w:eastAsia="Calibri"/>
          <w:b/>
          <w:bCs/>
          <w:sz w:val="22"/>
          <w:szCs w:val="22"/>
          <w:lang w:eastAsia="zh-CN"/>
        </w:rPr>
      </w:pPr>
    </w:p>
    <w:p w:rsidR="00F42DE6" w:rsidRDefault="00F42DE6" w:rsidP="00F42DE6">
      <w:pPr>
        <w:pStyle w:val="1"/>
        <w:rPr>
          <w:rFonts w:eastAsia="Calibri"/>
          <w:b/>
          <w:bCs/>
          <w:sz w:val="22"/>
          <w:szCs w:val="22"/>
          <w:lang w:eastAsia="zh-CN"/>
        </w:rPr>
      </w:pPr>
    </w:p>
    <w:p w:rsidR="00F42DE6" w:rsidRDefault="00F42DE6" w:rsidP="00F42DE6">
      <w:pPr>
        <w:pStyle w:val="1"/>
        <w:rPr>
          <w:rFonts w:eastAsia="Calibri"/>
          <w:b/>
          <w:bCs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_________</w:t>
      </w:r>
      <w:r w:rsidR="00937383">
        <w:rPr>
          <w:rFonts w:eastAsia="Calibri"/>
          <w:sz w:val="22"/>
          <w:szCs w:val="22"/>
          <w:lang w:eastAsia="zh-CN"/>
        </w:rPr>
        <w:t>_________________ И.С. Степанова</w:t>
      </w:r>
      <w:r>
        <w:rPr>
          <w:rFonts w:eastAsia="Calibri"/>
          <w:b/>
          <w:bCs/>
          <w:sz w:val="22"/>
          <w:szCs w:val="22"/>
          <w:lang w:eastAsia="zh-CN"/>
        </w:rPr>
        <w:t xml:space="preserve">                    ________________________</w:t>
      </w:r>
    </w:p>
    <w:p w:rsidR="00F42DE6" w:rsidRDefault="00F42DE6" w:rsidP="00937383">
      <w:pPr>
        <w:pStyle w:val="ConsPlusNormal0"/>
        <w:tabs>
          <w:tab w:val="left" w:pos="7200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zh-CN"/>
        </w:rPr>
        <w:t xml:space="preserve">                     М.П.</w:t>
      </w:r>
      <w:r w:rsidR="00937383">
        <w:rPr>
          <w:rFonts w:ascii="Times New Roman" w:eastAsia="Calibri" w:hAnsi="Times New Roman" w:cs="Times New Roman"/>
          <w:lang w:eastAsia="zh-CN"/>
        </w:rPr>
        <w:tab/>
        <w:t>М.П.</w:t>
      </w: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1"/>
        <w:jc w:val="center"/>
        <w:rPr>
          <w:b/>
          <w:color w:val="000000"/>
          <w:sz w:val="22"/>
          <w:szCs w:val="22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5524BA" w:rsidRDefault="005524BA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Pr="00F31C20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1"/>
        <w:jc w:val="right"/>
        <w:rPr>
          <w:sz w:val="22"/>
          <w:szCs w:val="22"/>
          <w:lang w:eastAsia="ar-SA"/>
        </w:rPr>
      </w:pPr>
    </w:p>
    <w:p w:rsidR="00F42DE6" w:rsidRDefault="00F42DE6" w:rsidP="00F42DE6">
      <w:pPr>
        <w:pStyle w:val="1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Приложение № 1 к Муниципальному Контракту </w:t>
      </w:r>
    </w:p>
    <w:p w:rsidR="00F42DE6" w:rsidRDefault="00F42DE6" w:rsidP="00F42DE6">
      <w:pPr>
        <w:pStyle w:val="1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№ </w:t>
      </w:r>
      <w:r>
        <w:rPr>
          <w:sz w:val="22"/>
          <w:szCs w:val="22"/>
        </w:rPr>
        <w:t>______</w:t>
      </w:r>
      <w:r>
        <w:rPr>
          <w:sz w:val="22"/>
          <w:szCs w:val="22"/>
          <w:lang w:eastAsia="ar-SA"/>
        </w:rPr>
        <w:t xml:space="preserve"> от _____________</w:t>
      </w:r>
      <w:r>
        <w:rPr>
          <w:sz w:val="22"/>
          <w:szCs w:val="22"/>
          <w:lang w:eastAsia="zh-CN"/>
        </w:rPr>
        <w:t xml:space="preserve"> г.</w:t>
      </w:r>
    </w:p>
    <w:p w:rsidR="00F42DE6" w:rsidRDefault="00F42DE6" w:rsidP="00F42DE6">
      <w:pPr>
        <w:pStyle w:val="1"/>
        <w:jc w:val="center"/>
        <w:rPr>
          <w:b/>
          <w:bCs/>
          <w:sz w:val="22"/>
          <w:szCs w:val="22"/>
          <w:lang w:eastAsia="ar-SA"/>
        </w:rPr>
      </w:pPr>
    </w:p>
    <w:p w:rsidR="00F42DE6" w:rsidRPr="007E3F62" w:rsidRDefault="00F42DE6" w:rsidP="007E3F62">
      <w:pPr>
        <w:pStyle w:val="1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Спецификация </w:t>
      </w:r>
    </w:p>
    <w:p w:rsidR="00F42DE6" w:rsidRDefault="00F42DE6" w:rsidP="00F42DE6">
      <w:pPr>
        <w:pStyle w:val="1"/>
        <w:rPr>
          <w:b/>
          <w:bCs/>
          <w:sz w:val="22"/>
          <w:szCs w:val="22"/>
        </w:rPr>
      </w:pPr>
    </w:p>
    <w:p w:rsidR="007E3F62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tbl>
      <w:tblPr>
        <w:tblStyle w:val="a6"/>
        <w:tblW w:w="107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827"/>
        <w:gridCol w:w="1276"/>
        <w:gridCol w:w="992"/>
        <w:gridCol w:w="1276"/>
        <w:gridCol w:w="1089"/>
      </w:tblGrid>
      <w:tr w:rsidR="007E3F62" w:rsidRPr="007E3F62" w:rsidTr="000A457B">
        <w:trPr>
          <w:trHeight w:val="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62" w:rsidRDefault="007E3F62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  <w:p w:rsidR="007E3F62" w:rsidRDefault="007E3F62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  <w:p w:rsidR="007E3F62" w:rsidRPr="007E3F62" w:rsidRDefault="007E3F62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</w:t>
            </w:r>
            <w:r w:rsidRPr="007E3F62">
              <w:rPr>
                <w:bCs/>
                <w:sz w:val="22"/>
                <w:szCs w:val="22"/>
              </w:rPr>
              <w:t>е товара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Ед.</w:t>
            </w:r>
          </w:p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7E3F62">
              <w:rPr>
                <w:bCs/>
                <w:sz w:val="22"/>
                <w:szCs w:val="22"/>
              </w:rPr>
              <w:t>ол-во</w:t>
            </w:r>
          </w:p>
          <w:p w:rsidR="007E3F62" w:rsidRPr="007E3F62" w:rsidRDefault="007E3F62" w:rsidP="007E3F62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62" w:rsidRPr="007E3F62" w:rsidRDefault="007E3F62" w:rsidP="00943C24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Стоимость товара</w:t>
            </w:r>
            <w:r w:rsidR="00943C24">
              <w:rPr>
                <w:bCs/>
                <w:sz w:val="22"/>
                <w:szCs w:val="22"/>
              </w:rPr>
              <w:t xml:space="preserve"> (включая НДС)</w:t>
            </w:r>
            <w:r w:rsidRPr="007E3F62">
              <w:rPr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Итого</w:t>
            </w:r>
          </w:p>
        </w:tc>
      </w:tr>
      <w:tr w:rsidR="00943C24" w:rsidRPr="007E3F62" w:rsidTr="000A457B">
        <w:trPr>
          <w:trHeight w:val="1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C24" w:rsidRPr="007E3F62" w:rsidRDefault="000A457B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Жидкое мыло</w:t>
            </w:r>
            <w:r w:rsidR="00943C24" w:rsidRPr="007E3F6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7E3F62" w:rsidRDefault="000A457B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Объем, мл/Вес, г:5000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4" w:rsidRPr="007E3F62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C24" w:rsidRPr="007E3F62" w:rsidRDefault="000A457B" w:rsidP="000A457B">
            <w:r>
              <w:t>1</w:t>
            </w:r>
            <w:r w:rsidR="00943C24"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943C24" w:rsidRPr="007E3F62" w:rsidTr="000A457B">
        <w:trPr>
          <w:trHeight w:val="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7E3F62" w:rsidRDefault="000A457B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Тип: мыло жидкое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943C24" w:rsidRPr="007E3F62" w:rsidTr="000A457B">
        <w:trPr>
          <w:trHeight w:val="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7E3F62" w:rsidRDefault="000A457B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Назначение: туалетное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943C24" w:rsidRPr="007E3F62" w:rsidTr="000A457B">
        <w:trPr>
          <w:trHeight w:val="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7E3F62" w:rsidRDefault="000A457B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кожи: для всех типов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943C24" w:rsidRPr="007E3F62" w:rsidTr="000A457B">
        <w:trPr>
          <w:trHeight w:val="1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7E3F62" w:rsidRDefault="000A457B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Область применение: для рук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943C24" w:rsidRPr="007E3F62" w:rsidTr="000A457B">
        <w:trPr>
          <w:trHeight w:val="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7E3F62" w:rsidRDefault="000A457B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Отдушка: отсутствует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943C24" w:rsidRPr="000217B4" w:rsidTr="000A457B">
        <w:trPr>
          <w:trHeight w:val="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24" w:rsidRPr="007E3F62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0A457B" w:rsidRDefault="000A457B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Особенности: антибактериальное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24" w:rsidRPr="000A457B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24" w:rsidRPr="000A457B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0A457B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0A457B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943C24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0A457B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0A457B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0A457B" w:rsidRDefault="000A457B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упаковки: канистра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0A457B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0A457B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0A457B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0A457B" w:rsidRDefault="00943C24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Мешки для мусора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Объем, л: 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объема, л: 20-40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Размер, см: 48х58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Плотность: 10 мкм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Материал: полиэтилен низкого давления (ПНД)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Наличие ручек/завязок: 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мусора: легкий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Цвет: черный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упаковки: рулон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442E5C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Отбеливатель Белизна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Тип: отбеливатель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7E3F62" w:rsidRDefault="00306A9F" w:rsidP="00306A9F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1219F3" w:rsidP="001219F3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Объем, мл/Вес, г: 1000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Назначение: для белого белья, мойка и дезинфекция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Форма выпуска: гель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хлора: 5-15%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Мыло туалетное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Тип: туалетное мыло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7E3F62" w:rsidRDefault="00306A9F" w:rsidP="00306A9F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1219F3" w:rsidP="001219F3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Объем, мл/Вес, г: 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Особенности: антибактериальное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Отдушка: без отдушки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Перчатки латексные утолщенные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Тип: многоразовые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7E3F62" w:rsidRDefault="00306A9F" w:rsidP="00306A9F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  <w:p w:rsidR="00306A9F" w:rsidRPr="000A457B" w:rsidRDefault="00306A9F" w:rsidP="00306A9F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1219F3" w:rsidP="001219F3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Вид: хозяйственно-бытовые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Pr="00442E5C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Размер: 8-9 (</w:t>
            </w:r>
            <w:r>
              <w:rPr>
                <w:bCs/>
                <w:sz w:val="22"/>
                <w:szCs w:val="22"/>
                <w:lang w:val="en-US"/>
              </w:rPr>
              <w:t>L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Материал: латекс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Толщина, мм: 0,2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Цвет: желтый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Поверхность области захвата: текстурированная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манжеты: закатный край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Длина, мм: 320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306A9F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F" w:rsidRDefault="00306A9F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Вес пары: 35 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9F" w:rsidRPr="000A457B" w:rsidRDefault="00306A9F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Средство для мытья посуды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Объем, мл/Вес, г: 900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7E3F62" w:rsidRDefault="00306A9F" w:rsidP="00306A9F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1219F3" w:rsidP="001219F3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Форма выпуска: гель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Вид упаковки: флакон с дозатором </w:t>
            </w:r>
            <w:proofErr w:type="spellStart"/>
            <w:r>
              <w:rPr>
                <w:bCs/>
                <w:sz w:val="22"/>
                <w:szCs w:val="22"/>
              </w:rPr>
              <w:t>флип</w:t>
            </w:r>
            <w:proofErr w:type="spellEnd"/>
            <w:r>
              <w:rPr>
                <w:bCs/>
                <w:sz w:val="22"/>
                <w:szCs w:val="22"/>
              </w:rPr>
              <w:t>-топ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Губки для мытья посуды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Материал губки: поролон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1219F3" w:rsidP="001219F3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1219F3" w:rsidP="001219F3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штук в упаковке: 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(см): 9,6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Ширина (см): 6,4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Высота (см): 2,7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Размер губки: средний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Салфетка хозяйственная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салфеток: салфетки-тряпки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F" w:rsidRPr="007E3F62" w:rsidRDefault="00306A9F" w:rsidP="00306A9F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1219F3" w:rsidP="001219F3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Назначение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салфеток:универсальные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, для сухой уборки, для влажной уборки, для уборки без чистящих средств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Материал салфеток: микрофибра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Размер салфетки: 30х30 см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Плотность г/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: 280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Бумага туалетная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слоев: 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1219F3" w:rsidP="001219F3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1219F3" w:rsidP="001219F3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Диспенсерная</w:t>
            </w:r>
            <w:proofErr w:type="spellEnd"/>
            <w:r>
              <w:rPr>
                <w:bCs/>
                <w:sz w:val="22"/>
                <w:szCs w:val="22"/>
              </w:rPr>
              <w:t xml:space="preserve"> система: Т2, Т10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туалетной бумаги: рулонная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Цвет: белый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Сырьё: первичная целлюлоза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Тиснение: 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Перфорация: 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Белизна: 84%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рулона, метр: 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втулки, см: 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рулона, см: 19,5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Ширина рулона, см: 9,5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Размер листа, см: 9,5х12,5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штук в упаковке: 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Вес в упаковке: 7,5 кг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Мешки для мусора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Объем, л: 120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1219F3" w:rsidP="001219F3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1219F3" w:rsidP="001219F3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объема, л: 100-160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Размер, см: 68х110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Плотность: 35 мкм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Материал: полиэтилен высокого давления (ПВД)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Стержень шариковый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Koh</w:t>
            </w:r>
            <w:proofErr w:type="spellEnd"/>
            <w:r w:rsidRPr="00E4522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E4522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Noor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Цвет: синий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1219F3" w:rsidP="001219F3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1219F3" w:rsidP="001219F3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стержня, мм: 98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Толщина линии письма, мм: 0,7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P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Тип стержня: </w:t>
            </w:r>
            <w:r>
              <w:rPr>
                <w:bCs/>
                <w:sz w:val="22"/>
                <w:szCs w:val="22"/>
                <w:lang w:val="en-US"/>
              </w:rPr>
              <w:t>Parker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шарика, мм: 0,8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Масляная: 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Форма наконечника: стандартная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продажи: штука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  <w:tr w:rsidR="00E4522E" w:rsidRPr="007E3F62" w:rsidTr="000A457B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2E" w:rsidRDefault="00E4522E" w:rsidP="000A457B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штук в упаковке: 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2E" w:rsidRPr="000A457B" w:rsidRDefault="00E4522E" w:rsidP="000A457B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</w:tr>
    </w:tbl>
    <w:p w:rsidR="007E3F62" w:rsidRPr="007E3F62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7E3F62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7E3F62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  <w:bookmarkStart w:id="5" w:name="_GoBack"/>
      <w:bookmarkEnd w:id="5"/>
    </w:p>
    <w:p w:rsidR="007E3F62" w:rsidRPr="007E3F62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Заказчик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Поставщик</w:t>
      </w:r>
    </w:p>
    <w:p w:rsidR="00BA30F5" w:rsidRDefault="00BA30F5" w:rsidP="00F42DE6">
      <w:pPr>
        <w:pStyle w:val="1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Заместитель председателя Комитета</w:t>
      </w:r>
    </w:p>
    <w:p w:rsidR="00F42DE6" w:rsidRDefault="00BA30F5" w:rsidP="00F42DE6">
      <w:pPr>
        <w:pStyle w:val="1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Д</w:t>
      </w:r>
      <w:r w:rsidR="00F42DE6">
        <w:rPr>
          <w:sz w:val="22"/>
          <w:szCs w:val="22"/>
        </w:rPr>
        <w:t>орожного</w:t>
      </w:r>
      <w:r>
        <w:rPr>
          <w:sz w:val="22"/>
          <w:szCs w:val="22"/>
        </w:rPr>
        <w:t xml:space="preserve"> хозяйства города Челябинска</w:t>
      </w: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BA30F5">
        <w:rPr>
          <w:sz w:val="22"/>
          <w:szCs w:val="22"/>
        </w:rPr>
        <w:t xml:space="preserve">И.С. Степанова                      </w:t>
      </w:r>
      <w:r>
        <w:rPr>
          <w:sz w:val="22"/>
          <w:szCs w:val="22"/>
        </w:rPr>
        <w:t xml:space="preserve"> _____________________</w:t>
      </w:r>
    </w:p>
    <w:p w:rsidR="00F42DE6" w:rsidRDefault="00F42DE6" w:rsidP="00F42DE6">
      <w:pPr>
        <w:pStyle w:val="1"/>
        <w:tabs>
          <w:tab w:val="left" w:pos="1080"/>
          <w:tab w:val="left" w:pos="69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М.П.</w:t>
      </w:r>
      <w:r>
        <w:rPr>
          <w:sz w:val="22"/>
          <w:szCs w:val="22"/>
        </w:rPr>
        <w:tab/>
        <w:t>М.П.</w:t>
      </w: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F42DE6" w:rsidRDefault="00F42DE6" w:rsidP="00F42DE6">
      <w:pPr>
        <w:pStyle w:val="1"/>
        <w:tabs>
          <w:tab w:val="left" w:pos="1080"/>
        </w:tabs>
        <w:rPr>
          <w:i/>
          <w:iCs/>
          <w:sz w:val="22"/>
          <w:szCs w:val="22"/>
        </w:rPr>
      </w:pPr>
    </w:p>
    <w:p w:rsidR="00BA79D5" w:rsidRDefault="00BA79D5"/>
    <w:sectPr w:rsidR="00BA79D5">
      <w:pgSz w:w="11906" w:h="16838"/>
      <w:pgMar w:top="851" w:right="851" w:bottom="992" w:left="82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E6"/>
    <w:rsid w:val="000217B4"/>
    <w:rsid w:val="000A457B"/>
    <w:rsid w:val="000A49D3"/>
    <w:rsid w:val="001219F3"/>
    <w:rsid w:val="00306A9F"/>
    <w:rsid w:val="00442E5C"/>
    <w:rsid w:val="00456EEC"/>
    <w:rsid w:val="005022E5"/>
    <w:rsid w:val="005524BA"/>
    <w:rsid w:val="007E3F62"/>
    <w:rsid w:val="007F075D"/>
    <w:rsid w:val="00937383"/>
    <w:rsid w:val="00943C24"/>
    <w:rsid w:val="009D7926"/>
    <w:rsid w:val="00AA4BAA"/>
    <w:rsid w:val="00AE7040"/>
    <w:rsid w:val="00B07E8C"/>
    <w:rsid w:val="00BA30F5"/>
    <w:rsid w:val="00BA79D5"/>
    <w:rsid w:val="00C70561"/>
    <w:rsid w:val="00E4522E"/>
    <w:rsid w:val="00F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22E8B-D006-48DD-B7B9-0897F6BA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E6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42DE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link w:val="30"/>
    <w:qFormat/>
    <w:locked/>
    <w:rsid w:val="00F42DE6"/>
    <w:rPr>
      <w:rFonts w:ascii="Times New Roman" w:hAnsi="Times New Roman"/>
      <w:sz w:val="24"/>
      <w:szCs w:val="24"/>
    </w:rPr>
  </w:style>
  <w:style w:type="character" w:styleId="a3">
    <w:name w:val="Hyperlink"/>
    <w:rsid w:val="00F42DE6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F42DE6"/>
    <w:rPr>
      <w:rFonts w:ascii="Arial" w:hAnsi="Arial"/>
    </w:rPr>
  </w:style>
  <w:style w:type="character" w:customStyle="1" w:styleId="a4">
    <w:name w:val="Абзац списка Знак"/>
    <w:link w:val="a5"/>
    <w:uiPriority w:val="34"/>
    <w:qFormat/>
    <w:locked/>
    <w:rsid w:val="00F42DE6"/>
    <w:rPr>
      <w:rFonts w:ascii="Times New Roman" w:eastAsia="Times New Roman" w:hAnsi="Times New Roman"/>
      <w:sz w:val="24"/>
      <w:szCs w:val="24"/>
    </w:rPr>
  </w:style>
  <w:style w:type="paragraph" w:styleId="30">
    <w:name w:val="Body Text Indent 3"/>
    <w:basedOn w:val="1"/>
    <w:link w:val="3"/>
    <w:qFormat/>
    <w:rsid w:val="00F42DE6"/>
    <w:pPr>
      <w:keepNext/>
      <w:keepLines/>
      <w:widowControl w:val="0"/>
      <w:suppressLineNumbers/>
      <w:tabs>
        <w:tab w:val="left" w:pos="252"/>
      </w:tabs>
      <w:ind w:left="720" w:firstLine="0"/>
    </w:pPr>
    <w:rPr>
      <w:rFonts w:eastAsiaTheme="minorHAnsi" w:cstheme="minorBidi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F42DE6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PlusNormal0">
    <w:name w:val="ConsPlusNormal"/>
    <w:link w:val="ConsPlusNormal"/>
    <w:qFormat/>
    <w:rsid w:val="00F42DE6"/>
    <w:pPr>
      <w:widowControl w:val="0"/>
      <w:suppressAutoHyphens/>
      <w:spacing w:after="0" w:line="240" w:lineRule="auto"/>
      <w:ind w:firstLine="720"/>
    </w:pPr>
    <w:rPr>
      <w:rFonts w:ascii="Arial" w:hAnsi="Arial"/>
    </w:rPr>
  </w:style>
  <w:style w:type="paragraph" w:styleId="a5">
    <w:name w:val="List Paragraph"/>
    <w:basedOn w:val="1"/>
    <w:link w:val="a4"/>
    <w:uiPriority w:val="34"/>
    <w:qFormat/>
    <w:rsid w:val="00F42DE6"/>
    <w:pPr>
      <w:ind w:left="720" w:firstLine="0"/>
      <w:contextualSpacing/>
    </w:pPr>
    <w:rPr>
      <w:rFonts w:cstheme="minorBidi"/>
      <w:lang w:eastAsia="en-US"/>
    </w:rPr>
  </w:style>
  <w:style w:type="table" w:styleId="a6">
    <w:name w:val="Table Grid"/>
    <w:basedOn w:val="a1"/>
    <w:rsid w:val="007E3F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0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0F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h@cheladm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FCB9E5094EC2B5C5F9F0AA003C98CBAFE1521D7726EA2A4404314D102B15F84338AF563ED4CB9D7ACE015FA8667B7BE76BFAD4EF8D401925B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FCB9E5094EC2B5C5F9F0AA003C98CBAFE1521D7726EA2A4404314D102B15F85138F75A3DD5D69C73DB570EED23BAJ" TargetMode="External"/><Relationship Id="rId5" Type="http://schemas.openxmlformats.org/officeDocument/2006/relationships/hyperlink" Target="consultantplus://offline/ref=B5FCB9E5094EC2B5C5F9F0AA003C98CBAFE1521D7726EA2A4404314D102B15F85138F75A3DD5D69C73DB570EED23BAJ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T:/3%20-%20%D0%90%D0%A3%D0%9A%D0%A6%D0%98%D0%9E%D0%9D%D0%AB%202020/20-80406%D0%AD%20%D0%90%D0%B4%D0%BC%D0%B8%D0%BD%D0%B8%D1%81%D1%82%D1%80%D0%B0%D1%86%D0%B8%D1%8F%20%D0%9F%D0%BE%D1%81%D1%82%D0%B0%D0%B2%D0%BA%D0%B0%20%D0%B1%D1%83%D0%BC%D0%B0%D0%B3%D0%B8%20%D0%91%D0%B5%D0%B7%D0%B1%D0%BE%D1%80%D0%BE%D0%B4%D0%BE%D0%B2%D0%B0/%D0%94%D0%BE%D0%BA%D1%83%D0%BC%D0%B5%D0%BD%D1%82%D0%B0%D1%86%D0%B8%D1%8F__%D0%BE%D1%84%D0%B8%D1%81%D0%BD%D0%B0%D1%8F_%D0%B1%D1%83%D0%BC%D0%B0%D0%B3%D0%B0_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4548</Words>
  <Characters>25925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2025-01-21T10:45:00Z</cp:lastPrinted>
  <dcterms:created xsi:type="dcterms:W3CDTF">2025-01-21T09:52:00Z</dcterms:created>
  <dcterms:modified xsi:type="dcterms:W3CDTF">2025-05-07T11:02:00Z</dcterms:modified>
</cp:coreProperties>
</file>