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20BE0" w14:textId="77777777" w:rsidR="007B0E2D" w:rsidRDefault="00D02FE5">
      <w:pPr>
        <w:rPr>
          <w:sz w:val="22"/>
          <w:szCs w:val="22"/>
        </w:rPr>
      </w:pPr>
      <w:r>
        <w:rPr>
          <w:sz w:val="22"/>
          <w:szCs w:val="22"/>
        </w:rPr>
        <w:t xml:space="preserve">      </w:t>
      </w:r>
    </w:p>
    <w:p w14:paraId="585E5528" w14:textId="10458460" w:rsidR="007B0E2D" w:rsidRDefault="00D02FE5">
      <w:pPr>
        <w:jc w:val="center"/>
        <w:rPr>
          <w:b/>
        </w:rPr>
      </w:pPr>
      <w:r>
        <w:rPr>
          <w:b/>
        </w:rPr>
        <w:t xml:space="preserve">   </w:t>
      </w:r>
      <w:proofErr w:type="gramStart"/>
      <w:r>
        <w:rPr>
          <w:b/>
        </w:rPr>
        <w:t>ДОГОВОР  поставки</w:t>
      </w:r>
      <w:proofErr w:type="gramEnd"/>
      <w:r>
        <w:rPr>
          <w:b/>
        </w:rPr>
        <w:t xml:space="preserve">  № </w:t>
      </w:r>
    </w:p>
    <w:p w14:paraId="35F5D5FE" w14:textId="77777777" w:rsidR="007B0E2D" w:rsidRDefault="007B0E2D">
      <w:pPr>
        <w:jc w:val="center"/>
        <w:rPr>
          <w:b/>
        </w:rPr>
      </w:pPr>
    </w:p>
    <w:p w14:paraId="331F51C8" w14:textId="6F4B0E46" w:rsidR="007B0E2D" w:rsidRDefault="00D02FE5">
      <w:r>
        <w:t xml:space="preserve">  г. Челябинск               </w:t>
      </w:r>
      <w:r w:rsidR="007A07FE">
        <w:rPr>
          <w:b/>
        </w:rPr>
        <w:t xml:space="preserve">                                                                                 </w:t>
      </w:r>
      <w:r>
        <w:rPr>
          <w:b/>
        </w:rPr>
        <w:t xml:space="preserve">       </w:t>
      </w:r>
      <w:proofErr w:type="gramStart"/>
      <w:r>
        <w:rPr>
          <w:b/>
        </w:rPr>
        <w:t xml:space="preserve">   </w:t>
      </w:r>
      <w:r>
        <w:t>«</w:t>
      </w:r>
      <w:proofErr w:type="gramEnd"/>
      <w:r>
        <w:t>____» _______ 2021 г.</w:t>
      </w:r>
    </w:p>
    <w:p w14:paraId="53913DB2" w14:textId="77777777" w:rsidR="007B0E2D" w:rsidRDefault="00D02FE5">
      <w:pPr>
        <w:rPr>
          <w:sz w:val="22"/>
          <w:szCs w:val="22"/>
        </w:rPr>
      </w:pPr>
      <w:r>
        <w:rPr>
          <w:sz w:val="22"/>
          <w:szCs w:val="22"/>
        </w:rPr>
        <w:t xml:space="preserve">   </w:t>
      </w:r>
    </w:p>
    <w:p w14:paraId="05F8BFEB" w14:textId="6FA7DD54" w:rsidR="007B0E2D" w:rsidRPr="00D02FE5" w:rsidRDefault="008F2DB2">
      <w:pPr>
        <w:pStyle w:val="1"/>
        <w:spacing w:before="0" w:after="0"/>
        <w:ind w:firstLine="360"/>
        <w:rPr>
          <w:b w:val="0"/>
          <w:sz w:val="24"/>
          <w:szCs w:val="24"/>
          <w:lang w:val="ru-RU"/>
        </w:rPr>
      </w:pPr>
      <w:r>
        <w:rPr>
          <w:b w:val="0"/>
          <w:sz w:val="22"/>
          <w:szCs w:val="22"/>
          <w:lang w:val="ru-RU"/>
        </w:rPr>
        <w:t>И</w:t>
      </w:r>
      <w:r w:rsidRPr="00D02FE5">
        <w:rPr>
          <w:b w:val="0"/>
          <w:sz w:val="22"/>
          <w:szCs w:val="22"/>
          <w:lang w:val="ru-RU"/>
        </w:rPr>
        <w:t>ндивидуальный</w:t>
      </w:r>
      <w:r w:rsidR="00D02FE5" w:rsidRPr="00D02FE5">
        <w:rPr>
          <w:b w:val="0"/>
          <w:sz w:val="22"/>
          <w:szCs w:val="22"/>
          <w:lang w:val="ru-RU"/>
        </w:rPr>
        <w:t xml:space="preserve"> предприниматель Петухова Алена Валерьевна именуемый в дальнейшем "Поставщик", в лице Петуховой Алены Валерьевны действующего на основании свидетельства с одной стороны, и  МБОУ </w:t>
      </w:r>
      <w:r>
        <w:rPr>
          <w:b w:val="0"/>
          <w:sz w:val="22"/>
          <w:szCs w:val="22"/>
          <w:lang w:val="ru-RU"/>
        </w:rPr>
        <w:t>____________________</w:t>
      </w:r>
      <w:r w:rsidR="00D02FE5" w:rsidRPr="00D02FE5">
        <w:rPr>
          <w:b w:val="0"/>
          <w:sz w:val="22"/>
          <w:szCs w:val="22"/>
          <w:lang w:val="ru-RU"/>
        </w:rPr>
        <w:t xml:space="preserve"> г</w:t>
      </w:r>
      <w:r w:rsidR="00D02FE5">
        <w:rPr>
          <w:b w:val="0"/>
          <w:sz w:val="22"/>
          <w:szCs w:val="22"/>
          <w:lang w:val="ru-RU"/>
        </w:rPr>
        <w:t>орода</w:t>
      </w:r>
      <w:r w:rsidR="00D02FE5" w:rsidRPr="00D02FE5">
        <w:rPr>
          <w:b w:val="0"/>
          <w:sz w:val="22"/>
          <w:szCs w:val="22"/>
          <w:lang w:val="ru-RU"/>
        </w:rPr>
        <w:t xml:space="preserve"> Челябинска, именуемое в дальнейшем "Заказчик", в лице директора </w:t>
      </w:r>
      <w:r>
        <w:rPr>
          <w:b w:val="0"/>
          <w:sz w:val="22"/>
          <w:szCs w:val="22"/>
          <w:lang w:val="ru-RU"/>
        </w:rPr>
        <w:t>__________________________</w:t>
      </w:r>
      <w:r w:rsidR="00D02FE5" w:rsidRPr="00D02FE5">
        <w:rPr>
          <w:b w:val="0"/>
          <w:sz w:val="22"/>
          <w:szCs w:val="22"/>
          <w:lang w:val="ru-RU"/>
        </w:rPr>
        <w:t>, действующего на основании  Устава, с другой стороны, заключили настоящий Договор о нижеследующем:</w:t>
      </w:r>
    </w:p>
    <w:p w14:paraId="32E73D37" w14:textId="77777777" w:rsidR="007B0E2D" w:rsidRDefault="00D02FE5">
      <w:pPr>
        <w:rPr>
          <w:sz w:val="22"/>
          <w:szCs w:val="22"/>
        </w:rPr>
      </w:pPr>
      <w:r>
        <w:rPr>
          <w:sz w:val="22"/>
          <w:szCs w:val="22"/>
        </w:rPr>
        <w:t xml:space="preserve">   </w:t>
      </w:r>
    </w:p>
    <w:p w14:paraId="6C242C36" w14:textId="77777777" w:rsidR="007B0E2D" w:rsidRDefault="00D02FE5">
      <w:pPr>
        <w:numPr>
          <w:ilvl w:val="0"/>
          <w:numId w:val="2"/>
        </w:numPr>
        <w:jc w:val="center"/>
        <w:rPr>
          <w:sz w:val="22"/>
          <w:szCs w:val="22"/>
        </w:rPr>
      </w:pPr>
      <w:r>
        <w:rPr>
          <w:sz w:val="22"/>
          <w:szCs w:val="22"/>
        </w:rPr>
        <w:t>ПРЕДМЕТ ДОГОВОРА</w:t>
      </w:r>
    </w:p>
    <w:p w14:paraId="42C10D87" w14:textId="75EAD6B6" w:rsidR="007B0E2D" w:rsidRDefault="008F2DB2">
      <w:pPr>
        <w:numPr>
          <w:ilvl w:val="1"/>
          <w:numId w:val="2"/>
        </w:numPr>
        <w:ind w:left="0" w:firstLine="0"/>
        <w:jc w:val="both"/>
      </w:pPr>
      <w:r>
        <w:rPr>
          <w:sz w:val="22"/>
          <w:szCs w:val="22"/>
        </w:rPr>
        <w:t>Поставщик обязуется продать, а</w:t>
      </w:r>
      <w:r w:rsidR="00D02FE5">
        <w:rPr>
          <w:sz w:val="22"/>
          <w:szCs w:val="22"/>
        </w:rPr>
        <w:t xml:space="preserve"> Заказчик   принять   и оплатить товар, в количестве, ассортименте и по ценам, указанным в спецификации (счете), являющейся неотъемлемой частью настоящего </w:t>
      </w:r>
      <w:r>
        <w:rPr>
          <w:sz w:val="22"/>
          <w:szCs w:val="22"/>
        </w:rPr>
        <w:t>договора (</w:t>
      </w:r>
      <w:r w:rsidR="00D02FE5">
        <w:rPr>
          <w:sz w:val="22"/>
          <w:szCs w:val="22"/>
        </w:rPr>
        <w:t xml:space="preserve">Приложение №1).  </w:t>
      </w:r>
    </w:p>
    <w:p w14:paraId="0330BBE7" w14:textId="7005A74D" w:rsidR="007B0E2D" w:rsidRDefault="00D02FE5">
      <w:pPr>
        <w:ind w:firstLine="720"/>
        <w:jc w:val="both"/>
        <w:rPr>
          <w:sz w:val="22"/>
          <w:szCs w:val="22"/>
        </w:rPr>
      </w:pPr>
      <w:r>
        <w:rPr>
          <w:sz w:val="22"/>
          <w:szCs w:val="22"/>
        </w:rPr>
        <w:t xml:space="preserve">Общая сумма договора </w:t>
      </w:r>
      <w:r w:rsidR="008F2DB2">
        <w:rPr>
          <w:sz w:val="22"/>
          <w:szCs w:val="22"/>
        </w:rPr>
        <w:t xml:space="preserve">составляет: </w:t>
      </w:r>
      <w:r w:rsidR="007A07FE">
        <w:rPr>
          <w:sz w:val="22"/>
          <w:szCs w:val="22"/>
        </w:rPr>
        <w:t>________________</w:t>
      </w:r>
      <w:r>
        <w:rPr>
          <w:sz w:val="22"/>
          <w:szCs w:val="22"/>
        </w:rPr>
        <w:t xml:space="preserve"> рублей (</w:t>
      </w:r>
      <w:r w:rsidR="007A07FE">
        <w:rPr>
          <w:sz w:val="22"/>
          <w:szCs w:val="22"/>
        </w:rPr>
        <w:t>____________</w:t>
      </w:r>
      <w:r>
        <w:rPr>
          <w:sz w:val="22"/>
          <w:szCs w:val="22"/>
        </w:rPr>
        <w:t xml:space="preserve"> рублей </w:t>
      </w:r>
      <w:r w:rsidR="007A07FE">
        <w:rPr>
          <w:sz w:val="22"/>
          <w:szCs w:val="22"/>
        </w:rPr>
        <w:t>__</w:t>
      </w:r>
      <w:r>
        <w:rPr>
          <w:sz w:val="22"/>
          <w:szCs w:val="22"/>
        </w:rPr>
        <w:t xml:space="preserve"> копеек).</w:t>
      </w:r>
    </w:p>
    <w:p w14:paraId="7FA547CF" w14:textId="56BCB439" w:rsidR="007B0E2D" w:rsidRDefault="00D02FE5">
      <w:pPr>
        <w:tabs>
          <w:tab w:val="left" w:pos="1260"/>
        </w:tabs>
        <w:autoSpaceDE w:val="0"/>
        <w:rPr>
          <w:rFonts w:ascii="Times New Roman CYR" w:hAnsi="Times New Roman CYR" w:cs="Times New Roman CYR"/>
          <w:bCs/>
        </w:rPr>
      </w:pPr>
      <w:r>
        <w:rPr>
          <w:rFonts w:ascii="Times New Roman CYR" w:hAnsi="Times New Roman CYR" w:cs="Times New Roman CYR"/>
          <w:bCs/>
          <w:sz w:val="22"/>
          <w:szCs w:val="22"/>
        </w:rPr>
        <w:t>1.2.</w:t>
      </w:r>
      <w:r>
        <w:rPr>
          <w:rFonts w:ascii="Times New Roman CYR" w:hAnsi="Times New Roman CYR" w:cs="Times New Roman CYR"/>
          <w:bCs/>
        </w:rPr>
        <w:t xml:space="preserve"> Настоящий </w:t>
      </w:r>
      <w:r w:rsidR="008F2DB2">
        <w:rPr>
          <w:rFonts w:ascii="Times New Roman CYR" w:hAnsi="Times New Roman CYR" w:cs="Times New Roman CYR"/>
          <w:bCs/>
        </w:rPr>
        <w:t>договор заключается</w:t>
      </w:r>
      <w:r>
        <w:rPr>
          <w:rFonts w:ascii="Times New Roman CYR" w:hAnsi="Times New Roman CYR" w:cs="Times New Roman CYR"/>
          <w:bCs/>
        </w:rPr>
        <w:t xml:space="preserve"> по п.5 ст.</w:t>
      </w:r>
      <w:r w:rsidR="008F2DB2">
        <w:rPr>
          <w:rFonts w:ascii="Times New Roman CYR" w:hAnsi="Times New Roman CYR" w:cs="Times New Roman CYR"/>
          <w:bCs/>
        </w:rPr>
        <w:t>93 44</w:t>
      </w:r>
      <w:r>
        <w:rPr>
          <w:rFonts w:ascii="Times New Roman CYR" w:hAnsi="Times New Roman CYR" w:cs="Times New Roman CYR"/>
          <w:bCs/>
        </w:rPr>
        <w:t>-ФЗ «О контрактной системе в сфере закупок товаров, работ, услуг для обеспечения государственных и муниципальных нужд" от 05.04.2013г.</w:t>
      </w:r>
    </w:p>
    <w:tbl>
      <w:tblPr>
        <w:tblW w:w="9915" w:type="dxa"/>
        <w:tblInd w:w="-30" w:type="dxa"/>
        <w:tblCellMar>
          <w:left w:w="30" w:type="dxa"/>
          <w:right w:w="0" w:type="dxa"/>
        </w:tblCellMar>
        <w:tblLook w:val="04A0" w:firstRow="1" w:lastRow="0" w:firstColumn="1" w:lastColumn="0" w:noHBand="0" w:noVBand="1"/>
      </w:tblPr>
      <w:tblGrid>
        <w:gridCol w:w="104"/>
        <w:gridCol w:w="622"/>
        <w:gridCol w:w="4481"/>
        <w:gridCol w:w="932"/>
        <w:gridCol w:w="710"/>
        <w:gridCol w:w="1464"/>
        <w:gridCol w:w="1602"/>
      </w:tblGrid>
      <w:tr w:rsidR="007B0E2D" w14:paraId="3A1C0FA1" w14:textId="77777777">
        <w:trPr>
          <w:hidden/>
        </w:trPr>
        <w:tc>
          <w:tcPr>
            <w:tcW w:w="104" w:type="dxa"/>
            <w:shd w:val="clear" w:color="auto" w:fill="auto"/>
            <w:vAlign w:val="center"/>
          </w:tcPr>
          <w:p w14:paraId="02C0C791" w14:textId="77777777" w:rsidR="007B0E2D" w:rsidRDefault="007B0E2D">
            <w:pPr>
              <w:snapToGrid w:val="0"/>
              <w:rPr>
                <w:rFonts w:ascii="Arial" w:hAnsi="Arial" w:cs="Arial"/>
                <w:vanish/>
                <w:sz w:val="16"/>
                <w:szCs w:val="16"/>
              </w:rPr>
            </w:pPr>
          </w:p>
        </w:tc>
        <w:tc>
          <w:tcPr>
            <w:tcW w:w="622" w:type="dxa"/>
            <w:shd w:val="clear" w:color="auto" w:fill="auto"/>
            <w:vAlign w:val="center"/>
          </w:tcPr>
          <w:p w14:paraId="38B4B75B" w14:textId="77777777" w:rsidR="007B0E2D" w:rsidRDefault="007B0E2D">
            <w:pPr>
              <w:snapToGrid w:val="0"/>
              <w:rPr>
                <w:rFonts w:ascii="Arial" w:hAnsi="Arial" w:cs="Arial"/>
                <w:vanish/>
                <w:sz w:val="16"/>
                <w:szCs w:val="16"/>
              </w:rPr>
            </w:pPr>
          </w:p>
        </w:tc>
        <w:tc>
          <w:tcPr>
            <w:tcW w:w="4481" w:type="dxa"/>
            <w:shd w:val="clear" w:color="auto" w:fill="auto"/>
            <w:vAlign w:val="center"/>
          </w:tcPr>
          <w:p w14:paraId="07EAE1F3" w14:textId="77777777" w:rsidR="007B0E2D" w:rsidRDefault="007B0E2D">
            <w:pPr>
              <w:snapToGrid w:val="0"/>
              <w:rPr>
                <w:rFonts w:ascii="Arial" w:hAnsi="Arial" w:cs="Arial"/>
                <w:vanish/>
                <w:sz w:val="16"/>
                <w:szCs w:val="16"/>
              </w:rPr>
            </w:pPr>
          </w:p>
        </w:tc>
        <w:tc>
          <w:tcPr>
            <w:tcW w:w="932" w:type="dxa"/>
            <w:shd w:val="clear" w:color="auto" w:fill="auto"/>
            <w:vAlign w:val="center"/>
          </w:tcPr>
          <w:p w14:paraId="58EAE11F" w14:textId="77777777" w:rsidR="007B0E2D" w:rsidRDefault="007B0E2D">
            <w:pPr>
              <w:snapToGrid w:val="0"/>
              <w:rPr>
                <w:rFonts w:ascii="Arial" w:hAnsi="Arial" w:cs="Arial"/>
                <w:vanish/>
                <w:sz w:val="16"/>
                <w:szCs w:val="16"/>
              </w:rPr>
            </w:pPr>
          </w:p>
        </w:tc>
        <w:tc>
          <w:tcPr>
            <w:tcW w:w="710" w:type="dxa"/>
            <w:shd w:val="clear" w:color="auto" w:fill="auto"/>
            <w:vAlign w:val="center"/>
          </w:tcPr>
          <w:p w14:paraId="45CB44CB" w14:textId="77777777" w:rsidR="007B0E2D" w:rsidRDefault="007B0E2D">
            <w:pPr>
              <w:snapToGrid w:val="0"/>
              <w:rPr>
                <w:rFonts w:ascii="Arial" w:hAnsi="Arial" w:cs="Arial"/>
                <w:vanish/>
                <w:sz w:val="16"/>
                <w:szCs w:val="16"/>
              </w:rPr>
            </w:pPr>
          </w:p>
        </w:tc>
        <w:tc>
          <w:tcPr>
            <w:tcW w:w="1464" w:type="dxa"/>
            <w:shd w:val="clear" w:color="auto" w:fill="auto"/>
            <w:vAlign w:val="center"/>
          </w:tcPr>
          <w:p w14:paraId="221AF41E" w14:textId="77777777" w:rsidR="007B0E2D" w:rsidRDefault="007B0E2D">
            <w:pPr>
              <w:snapToGrid w:val="0"/>
              <w:rPr>
                <w:rFonts w:ascii="Arial" w:hAnsi="Arial" w:cs="Arial"/>
                <w:vanish/>
                <w:sz w:val="16"/>
                <w:szCs w:val="16"/>
              </w:rPr>
            </w:pPr>
          </w:p>
        </w:tc>
        <w:tc>
          <w:tcPr>
            <w:tcW w:w="1602" w:type="dxa"/>
            <w:shd w:val="clear" w:color="auto" w:fill="auto"/>
            <w:vAlign w:val="center"/>
          </w:tcPr>
          <w:p w14:paraId="7F13EA9A" w14:textId="77777777" w:rsidR="007B0E2D" w:rsidRDefault="007B0E2D">
            <w:pPr>
              <w:snapToGrid w:val="0"/>
              <w:rPr>
                <w:rFonts w:ascii="Arial" w:hAnsi="Arial" w:cs="Arial"/>
                <w:vanish/>
                <w:sz w:val="16"/>
                <w:szCs w:val="16"/>
              </w:rPr>
            </w:pPr>
          </w:p>
        </w:tc>
      </w:tr>
    </w:tbl>
    <w:p w14:paraId="61906CBA" w14:textId="77777777" w:rsidR="007B0E2D" w:rsidRDefault="007B0E2D">
      <w:pPr>
        <w:jc w:val="both"/>
        <w:rPr>
          <w:sz w:val="22"/>
          <w:szCs w:val="22"/>
        </w:rPr>
      </w:pPr>
    </w:p>
    <w:p w14:paraId="7CA80238" w14:textId="77777777" w:rsidR="007B0E2D" w:rsidRDefault="00D02FE5">
      <w:pPr>
        <w:jc w:val="center"/>
        <w:rPr>
          <w:sz w:val="22"/>
          <w:szCs w:val="22"/>
        </w:rPr>
      </w:pPr>
      <w:r>
        <w:rPr>
          <w:sz w:val="22"/>
          <w:szCs w:val="22"/>
        </w:rPr>
        <w:t>2. ПОРЯДОК ПОСТАВКИ И ПРИЕМКИ ТОВАРА</w:t>
      </w:r>
    </w:p>
    <w:p w14:paraId="546A18B3" w14:textId="246E5AED" w:rsidR="007B0E2D" w:rsidRDefault="00D02FE5">
      <w:pPr>
        <w:jc w:val="both"/>
        <w:rPr>
          <w:sz w:val="22"/>
          <w:szCs w:val="22"/>
        </w:rPr>
      </w:pPr>
      <w:r>
        <w:rPr>
          <w:sz w:val="22"/>
          <w:szCs w:val="22"/>
        </w:rPr>
        <w:t xml:space="preserve">2.1. Поставка товара Заказчику осуществляется в течение </w:t>
      </w:r>
      <w:r w:rsidR="008F2DB2">
        <w:rPr>
          <w:sz w:val="22"/>
          <w:szCs w:val="22"/>
        </w:rPr>
        <w:t>10</w:t>
      </w:r>
      <w:r>
        <w:rPr>
          <w:sz w:val="22"/>
          <w:szCs w:val="22"/>
        </w:rPr>
        <w:t xml:space="preserve"> календарных дней с момента заключения договора. </w:t>
      </w:r>
    </w:p>
    <w:p w14:paraId="05427CB3" w14:textId="03ABD476" w:rsidR="007B0E2D" w:rsidRDefault="00D02FE5">
      <w:pPr>
        <w:jc w:val="both"/>
        <w:rPr>
          <w:sz w:val="22"/>
          <w:szCs w:val="22"/>
        </w:rPr>
      </w:pPr>
      <w:r>
        <w:rPr>
          <w:sz w:val="22"/>
          <w:szCs w:val="22"/>
        </w:rPr>
        <w:t xml:space="preserve">2.2 Поставка осуществляется по адресу: г. Челябинск, </w:t>
      </w:r>
      <w:r w:rsidR="008F2DB2">
        <w:rPr>
          <w:sz w:val="22"/>
          <w:szCs w:val="22"/>
        </w:rPr>
        <w:t>_______________</w:t>
      </w:r>
      <w:r>
        <w:rPr>
          <w:sz w:val="22"/>
          <w:szCs w:val="22"/>
        </w:rPr>
        <w:t>.</w:t>
      </w:r>
    </w:p>
    <w:p w14:paraId="62B68131" w14:textId="6E0D88C6" w:rsidR="007B0E2D" w:rsidRDefault="00D02FE5">
      <w:pPr>
        <w:jc w:val="both"/>
      </w:pPr>
      <w:r>
        <w:rPr>
          <w:sz w:val="22"/>
          <w:szCs w:val="22"/>
        </w:rPr>
        <w:t xml:space="preserve">2.3.  Обязательства Поставщика по поставке партии товара Заказчику </w:t>
      </w:r>
      <w:r w:rsidR="008F2DB2">
        <w:rPr>
          <w:sz w:val="22"/>
          <w:szCs w:val="22"/>
        </w:rPr>
        <w:t xml:space="preserve">считаются </w:t>
      </w:r>
      <w:proofErr w:type="gramStart"/>
      <w:r w:rsidR="008F2DB2">
        <w:rPr>
          <w:sz w:val="22"/>
          <w:szCs w:val="22"/>
        </w:rPr>
        <w:t>выполненными</w:t>
      </w:r>
      <w:r>
        <w:rPr>
          <w:sz w:val="22"/>
          <w:szCs w:val="22"/>
        </w:rPr>
        <w:t xml:space="preserve">  с</w:t>
      </w:r>
      <w:proofErr w:type="gramEnd"/>
      <w:r>
        <w:rPr>
          <w:sz w:val="22"/>
          <w:szCs w:val="22"/>
        </w:rPr>
        <w:t xml:space="preserve"> момента  подписания накладной на эту партию  товара  представителями  Поставщика  и Заказчика и/или составления акта  приемки-передачи товара.</w:t>
      </w:r>
    </w:p>
    <w:p w14:paraId="0E872E6A" w14:textId="7C3D9D18" w:rsidR="007B0E2D" w:rsidRDefault="00D02FE5">
      <w:pPr>
        <w:jc w:val="both"/>
      </w:pPr>
      <w:r>
        <w:rPr>
          <w:sz w:val="22"/>
          <w:szCs w:val="22"/>
        </w:rPr>
        <w:t xml:space="preserve">2.4.  В </w:t>
      </w:r>
      <w:r w:rsidR="008F2DB2">
        <w:rPr>
          <w:sz w:val="22"/>
          <w:szCs w:val="22"/>
        </w:rPr>
        <w:t>случае, когда</w:t>
      </w:r>
      <w:r>
        <w:rPr>
          <w:sz w:val="22"/>
          <w:szCs w:val="22"/>
        </w:rPr>
        <w:t xml:space="preserve"> при визуальном осмотре и подсчете товара в </w:t>
      </w:r>
      <w:proofErr w:type="gramStart"/>
      <w:r>
        <w:rPr>
          <w:sz w:val="22"/>
          <w:szCs w:val="22"/>
        </w:rPr>
        <w:t>процессе  приема</w:t>
      </w:r>
      <w:proofErr w:type="gramEnd"/>
      <w:r>
        <w:rPr>
          <w:sz w:val="22"/>
          <w:szCs w:val="22"/>
        </w:rPr>
        <w:t xml:space="preserve">-передачи  партии  товара  будут обнаружены брак и/или  недостача товара, Заказчик обязан немедленно сделать отметки об этом  в  накладной  и/или акте приемки-передачи товара,  а также составить в  2-х экземплярах акт о расхождении по количеству и качеству товара. Акт </w:t>
      </w:r>
      <w:r w:rsidR="008F2DB2">
        <w:rPr>
          <w:sz w:val="22"/>
          <w:szCs w:val="22"/>
        </w:rPr>
        <w:t>о расхождении по количеству и</w:t>
      </w:r>
      <w:r>
        <w:rPr>
          <w:sz w:val="22"/>
          <w:szCs w:val="22"/>
        </w:rPr>
        <w:t xml:space="preserve"> качеству товара должен быть </w:t>
      </w:r>
      <w:r w:rsidR="008F2DB2">
        <w:rPr>
          <w:sz w:val="22"/>
          <w:szCs w:val="22"/>
        </w:rPr>
        <w:t>подписан уполномоченными</w:t>
      </w:r>
      <w:r>
        <w:rPr>
          <w:sz w:val="22"/>
          <w:szCs w:val="22"/>
        </w:rPr>
        <w:t xml:space="preserve"> представителями обеих сторон.</w:t>
      </w:r>
    </w:p>
    <w:p w14:paraId="730C446A" w14:textId="4F8D62B1" w:rsidR="007B0E2D" w:rsidRDefault="00D02FE5">
      <w:pPr>
        <w:jc w:val="both"/>
      </w:pPr>
      <w:r>
        <w:rPr>
          <w:sz w:val="22"/>
          <w:szCs w:val="22"/>
        </w:rPr>
        <w:t xml:space="preserve">2.5.  </w:t>
      </w:r>
      <w:r w:rsidR="008F2DB2">
        <w:rPr>
          <w:sz w:val="22"/>
          <w:szCs w:val="22"/>
        </w:rPr>
        <w:t>Право собственности на товар переходит от</w:t>
      </w:r>
      <w:r>
        <w:rPr>
          <w:sz w:val="22"/>
          <w:szCs w:val="22"/>
        </w:rPr>
        <w:t xml:space="preserve"> </w:t>
      </w:r>
      <w:proofErr w:type="gramStart"/>
      <w:r>
        <w:rPr>
          <w:sz w:val="22"/>
          <w:szCs w:val="22"/>
        </w:rPr>
        <w:t>Поставщика  к</w:t>
      </w:r>
      <w:proofErr w:type="gramEnd"/>
      <w:r>
        <w:rPr>
          <w:sz w:val="22"/>
          <w:szCs w:val="22"/>
        </w:rPr>
        <w:t xml:space="preserve">  Заказчику в момент передачи товара Заказчику или перевозчику.    </w:t>
      </w:r>
    </w:p>
    <w:p w14:paraId="38A98148" w14:textId="77777777" w:rsidR="007B0E2D" w:rsidRDefault="00D02FE5">
      <w:pPr>
        <w:jc w:val="both"/>
      </w:pPr>
      <w:r>
        <w:rPr>
          <w:sz w:val="22"/>
          <w:szCs w:val="22"/>
        </w:rPr>
        <w:t>2.6. Риск случайной гибели несет собственник Товара в соответствии с действующим гражданским законодательством РФ.</w:t>
      </w:r>
    </w:p>
    <w:p w14:paraId="59D17ADA" w14:textId="77777777" w:rsidR="007B0E2D" w:rsidRDefault="00D02FE5">
      <w:pPr>
        <w:rPr>
          <w:sz w:val="22"/>
          <w:szCs w:val="22"/>
        </w:rPr>
      </w:pPr>
      <w:r>
        <w:rPr>
          <w:sz w:val="22"/>
          <w:szCs w:val="22"/>
        </w:rPr>
        <w:t xml:space="preserve">                              </w:t>
      </w:r>
    </w:p>
    <w:p w14:paraId="5462D2EA" w14:textId="77777777" w:rsidR="007B0E2D" w:rsidRDefault="00D02FE5">
      <w:pPr>
        <w:jc w:val="center"/>
        <w:rPr>
          <w:sz w:val="22"/>
          <w:szCs w:val="22"/>
        </w:rPr>
      </w:pPr>
      <w:r>
        <w:rPr>
          <w:sz w:val="22"/>
          <w:szCs w:val="22"/>
        </w:rPr>
        <w:t>3. ПОРЯДОК РАСЧЕТОВ</w:t>
      </w:r>
    </w:p>
    <w:p w14:paraId="6E422D0D" w14:textId="77777777" w:rsidR="007B0E2D" w:rsidRDefault="00D02FE5">
      <w:pPr>
        <w:jc w:val="both"/>
      </w:pPr>
      <w:r>
        <w:rPr>
          <w:sz w:val="22"/>
          <w:szCs w:val="22"/>
        </w:rPr>
        <w:t>3.1.  Заказчик обязуется оплатить товар в течение 10 (десять) рабочих дней с момента получения товара и подписания соответствующих документов (накладная, счет-фактура).</w:t>
      </w:r>
    </w:p>
    <w:p w14:paraId="7BC747F3" w14:textId="77777777" w:rsidR="007B0E2D" w:rsidRDefault="00D02FE5">
      <w:pPr>
        <w:jc w:val="both"/>
      </w:pPr>
      <w:r>
        <w:rPr>
          <w:sz w:val="22"/>
          <w:szCs w:val="22"/>
        </w:rPr>
        <w:t xml:space="preserve">3.2.  Оплата товара производится путем перечисления </w:t>
      </w:r>
      <w:proofErr w:type="gramStart"/>
      <w:r>
        <w:rPr>
          <w:sz w:val="22"/>
          <w:szCs w:val="22"/>
        </w:rPr>
        <w:t>денежных  средств</w:t>
      </w:r>
      <w:proofErr w:type="gramEnd"/>
      <w:r>
        <w:rPr>
          <w:sz w:val="22"/>
          <w:szCs w:val="22"/>
        </w:rPr>
        <w:t xml:space="preserve">   Заказчиком на расчетный счет Поставщика.</w:t>
      </w:r>
    </w:p>
    <w:p w14:paraId="27203BC7" w14:textId="77777777" w:rsidR="007B0E2D" w:rsidRDefault="00D02FE5">
      <w:pPr>
        <w:jc w:val="both"/>
        <w:rPr>
          <w:sz w:val="22"/>
          <w:szCs w:val="22"/>
        </w:rPr>
      </w:pPr>
      <w:r>
        <w:rPr>
          <w:sz w:val="22"/>
          <w:szCs w:val="22"/>
        </w:rPr>
        <w:t xml:space="preserve">3.3.  </w:t>
      </w:r>
      <w:proofErr w:type="gramStart"/>
      <w:r>
        <w:rPr>
          <w:sz w:val="22"/>
          <w:szCs w:val="22"/>
        </w:rPr>
        <w:t>Днем  оплаты</w:t>
      </w:r>
      <w:proofErr w:type="gramEnd"/>
      <w:r>
        <w:rPr>
          <w:sz w:val="22"/>
          <w:szCs w:val="22"/>
        </w:rPr>
        <w:t xml:space="preserve">    товара  считается  день  получения  денежных средств от Заказчика на расчетный счет, указанный Поставщиком.</w:t>
      </w:r>
    </w:p>
    <w:p w14:paraId="1AA1F692" w14:textId="77777777" w:rsidR="007B0E2D" w:rsidRDefault="00D02FE5">
      <w:pPr>
        <w:jc w:val="both"/>
        <w:rPr>
          <w:sz w:val="22"/>
          <w:szCs w:val="22"/>
        </w:rPr>
      </w:pPr>
      <w:r>
        <w:rPr>
          <w:sz w:val="22"/>
          <w:szCs w:val="22"/>
        </w:rPr>
        <w:t>3.4.</w:t>
      </w:r>
      <w:r>
        <w:rPr>
          <w:rFonts w:ascii="Times New Roman CYR" w:hAnsi="Times New Roman CYR" w:cs="Times New Roman CYR"/>
        </w:rPr>
        <w:t xml:space="preserve"> Цена договора является твёрдой и не может изменяться в ходе его исполнения за исключением случаев, предусмотренных Федеральным законом от 05.04.2013 № 44-ФЗ </w:t>
      </w:r>
      <w:r>
        <w:t>«</w:t>
      </w:r>
      <w:r>
        <w:rPr>
          <w:rFonts w:ascii="Times New Roman CYR" w:hAnsi="Times New Roman CYR" w:cs="Times New Roman CYR"/>
        </w:rPr>
        <w:t>О контрактной системе в сфере закупок товаров, работ, услуг для обеспечения государственных и муниципальных нужд</w:t>
      </w:r>
      <w:r>
        <w:t>»</w:t>
      </w:r>
    </w:p>
    <w:p w14:paraId="527CF822" w14:textId="77777777" w:rsidR="007B0E2D" w:rsidRDefault="007B0E2D">
      <w:pPr>
        <w:rPr>
          <w:sz w:val="22"/>
          <w:szCs w:val="22"/>
        </w:rPr>
      </w:pPr>
    </w:p>
    <w:p w14:paraId="1F4819EE" w14:textId="77777777" w:rsidR="007B0E2D" w:rsidRDefault="00D02FE5">
      <w:pPr>
        <w:jc w:val="center"/>
        <w:rPr>
          <w:sz w:val="22"/>
          <w:szCs w:val="22"/>
        </w:rPr>
      </w:pPr>
      <w:r>
        <w:rPr>
          <w:sz w:val="22"/>
          <w:szCs w:val="22"/>
        </w:rPr>
        <w:t>4. ОТВЕТСТВЕННОСТЬ СТОРОН</w:t>
      </w:r>
    </w:p>
    <w:p w14:paraId="2C177051" w14:textId="77777777" w:rsidR="007B0E2D" w:rsidRDefault="00D02FE5">
      <w:pPr>
        <w:pStyle w:val="ConsPlusNormal0"/>
        <w:ind w:firstLine="0"/>
        <w:jc w:val="both"/>
      </w:pPr>
      <w:r>
        <w:t xml:space="preserve">4.1.  </w:t>
      </w:r>
      <w:proofErr w:type="gramStart"/>
      <w:r>
        <w:rPr>
          <w:rFonts w:ascii="Times New Roman" w:hAnsi="Times New Roman" w:cs="Times New Roman"/>
        </w:rPr>
        <w:t>.За</w:t>
      </w:r>
      <w:proofErr w:type="gramEnd"/>
      <w:r>
        <w:rPr>
          <w:rFonts w:ascii="Times New Roman" w:hAnsi="Times New Roman" w:cs="Times New Roman"/>
        </w:rPr>
        <w:t xml:space="preserve">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14:paraId="1A3C9763" w14:textId="77777777" w:rsidR="007B0E2D" w:rsidRDefault="00D02FE5">
      <w:pPr>
        <w:pStyle w:val="ConsPlusNormal0"/>
        <w:ind w:firstLine="0"/>
        <w:jc w:val="both"/>
      </w:pPr>
      <w:r>
        <w:rPr>
          <w:rFonts w:ascii="Times New Roman" w:hAnsi="Times New Roman" w:cs="Times New Roman"/>
        </w:rPr>
        <w:t>4.2. В случае неисполнения Исполнителем условий Договора Заказчик вправе обратиться в суд с требованием о расторжении настоящего Договора.</w:t>
      </w:r>
    </w:p>
    <w:p w14:paraId="21888124" w14:textId="77777777" w:rsidR="007B0E2D" w:rsidRDefault="00D02FE5">
      <w:pPr>
        <w:pStyle w:val="ConsPlusNormal0"/>
        <w:ind w:firstLine="0"/>
        <w:jc w:val="both"/>
      </w:pPr>
      <w:r>
        <w:rPr>
          <w:rFonts w:ascii="Times New Roman" w:hAnsi="Times New Roman" w:cs="Times New Roman"/>
        </w:rPr>
        <w:t>4.3.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bookmarkStart w:id="0" w:name="P231"/>
      <w:bookmarkEnd w:id="0"/>
    </w:p>
    <w:p w14:paraId="0CCF0332" w14:textId="77777777" w:rsidR="007B0E2D" w:rsidRDefault="00D02FE5">
      <w:pPr>
        <w:pStyle w:val="ConsPlusNormal0"/>
        <w:ind w:firstLine="0"/>
        <w:jc w:val="both"/>
      </w:pPr>
      <w:r>
        <w:rPr>
          <w:rFonts w:ascii="Times New Roman" w:hAnsi="Times New Roman" w:cs="Times New Roman"/>
          <w:color w:val="000000"/>
        </w:rPr>
        <w:t>4.4.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7CBA42B8" w14:textId="77777777" w:rsidR="007B0E2D" w:rsidRDefault="00D02FE5">
      <w:pPr>
        <w:pStyle w:val="ConsPlusNormal0"/>
        <w:ind w:firstLine="0"/>
        <w:jc w:val="both"/>
        <w:rPr>
          <w:rFonts w:ascii="Times New Roman" w:hAnsi="Times New Roman" w:cs="Times New Roman"/>
        </w:rPr>
      </w:pPr>
      <w:r>
        <w:rPr>
          <w:rFonts w:ascii="Times New Roman" w:hAnsi="Times New Roman" w:cs="Times New Roman"/>
          <w:color w:val="000000"/>
        </w:rPr>
        <w:t xml:space="preserve">4.5. В случае просрочки исполнения Заказчиком обязательств, предусмотренных Договором, а также в </w:t>
      </w:r>
      <w:r>
        <w:rPr>
          <w:rFonts w:ascii="Times New Roman" w:hAnsi="Times New Roman" w:cs="Times New Roman"/>
          <w:color w:val="000000"/>
        </w:rPr>
        <w:lastRenderedPageBreak/>
        <w:t>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109E7778" w14:textId="77777777" w:rsidR="007B0E2D" w:rsidRDefault="00D02FE5">
      <w:pPr>
        <w:pStyle w:val="aa"/>
        <w:spacing w:before="0" w:after="0"/>
        <w:jc w:val="both"/>
      </w:pPr>
      <w:r>
        <w:rPr>
          <w:rFonts w:eastAsia="Times New Roman"/>
          <w:color w:val="000000"/>
          <w:sz w:val="22"/>
          <w:szCs w:val="22"/>
        </w:rPr>
        <w:t xml:space="preserve"> </w:t>
      </w:r>
      <w:r>
        <w:rPr>
          <w:color w:val="000000"/>
          <w:sz w:val="22"/>
          <w:szCs w:val="22"/>
        </w:rPr>
        <w:t>4.6.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2A59FC5B" w14:textId="77777777" w:rsidR="007B0E2D" w:rsidRDefault="00D02FE5">
      <w:pPr>
        <w:autoSpaceDE w:val="0"/>
        <w:jc w:val="both"/>
      </w:pPr>
      <w:r>
        <w:rPr>
          <w:color w:val="000000"/>
          <w:sz w:val="22"/>
          <w:szCs w:val="22"/>
        </w:rPr>
        <w:t>4.7.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r>
        <w:rPr>
          <w:b/>
          <w:bCs/>
          <w:sz w:val="22"/>
          <w:szCs w:val="22"/>
        </w:rPr>
        <w:t xml:space="preserve"> </w:t>
      </w:r>
      <w:r>
        <w:rPr>
          <w:bCs/>
          <w:sz w:val="22"/>
          <w:szCs w:val="22"/>
        </w:rPr>
        <w:t xml:space="preserve">В соответствии с требованиями </w:t>
      </w:r>
      <w:r>
        <w:rPr>
          <w:sz w:val="22"/>
          <w:szCs w:val="22"/>
        </w:rPr>
        <w:t>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договором.</w:t>
      </w:r>
    </w:p>
    <w:p w14:paraId="5932E6A7" w14:textId="77777777" w:rsidR="007B0E2D" w:rsidRDefault="00D02FE5">
      <w:pPr>
        <w:autoSpaceDE w:val="0"/>
        <w:jc w:val="both"/>
        <w:rPr>
          <w:sz w:val="22"/>
          <w:szCs w:val="22"/>
        </w:rPr>
      </w:pPr>
      <w:r>
        <w:rPr>
          <w:color w:val="000000"/>
          <w:sz w:val="22"/>
          <w:szCs w:val="22"/>
        </w:rPr>
        <w:t>4.8.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0C78C55" w14:textId="77777777" w:rsidR="007B0E2D" w:rsidRDefault="00D02FE5">
      <w:pPr>
        <w:pStyle w:val="aa"/>
        <w:spacing w:before="0" w:after="0"/>
        <w:jc w:val="both"/>
      </w:pPr>
      <w:r>
        <w:rPr>
          <w:color w:val="000000"/>
          <w:sz w:val="22"/>
          <w:szCs w:val="22"/>
        </w:rPr>
        <w:t>4.9.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525F4F6D" w14:textId="77777777" w:rsidR="007B0E2D" w:rsidRDefault="00D02FE5">
      <w:pPr>
        <w:pStyle w:val="aa"/>
        <w:spacing w:before="0" w:after="0"/>
        <w:jc w:val="both"/>
      </w:pPr>
      <w:r>
        <w:rPr>
          <w:color w:val="000000"/>
          <w:sz w:val="22"/>
          <w:szCs w:val="22"/>
        </w:rPr>
        <w:t>4.10.</w:t>
      </w:r>
      <w:r>
        <w:rPr>
          <w:sz w:val="22"/>
          <w:szCs w:val="22"/>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2D76EB6E" w14:textId="77777777" w:rsidR="007B0E2D" w:rsidRDefault="00D02FE5">
      <w:pPr>
        <w:pStyle w:val="aa"/>
        <w:spacing w:before="0" w:after="0"/>
        <w:jc w:val="both"/>
      </w:pPr>
      <w:r>
        <w:rPr>
          <w:sz w:val="22"/>
          <w:szCs w:val="22"/>
        </w:rPr>
        <w:t xml:space="preserve">4.11.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Размер штрафа устанавливается договором в </w:t>
      </w:r>
      <w:hyperlink r:id="rId5">
        <w:r>
          <w:rPr>
            <w:rStyle w:val="InternetLink"/>
            <w:sz w:val="22"/>
            <w:szCs w:val="22"/>
          </w:rPr>
          <w:t>порядке</w:t>
        </w:r>
      </w:hyperlink>
      <w:r>
        <w:rPr>
          <w:sz w:val="22"/>
          <w:szCs w:val="22"/>
        </w:rPr>
        <w:t>, установленном Постановлением Правительства РФ от 30.08.2017 № 1042.</w:t>
      </w:r>
    </w:p>
    <w:p w14:paraId="4632A4D7" w14:textId="77777777" w:rsidR="007B0E2D" w:rsidRDefault="00D02FE5">
      <w:pPr>
        <w:pStyle w:val="aa"/>
        <w:spacing w:before="0" w:after="0"/>
        <w:jc w:val="both"/>
      </w:pPr>
      <w:r>
        <w:rPr>
          <w:sz w:val="22"/>
          <w:szCs w:val="22"/>
        </w:rPr>
        <w:t xml:space="preserve">4.12. За каждый факт неисполнения или ненадлежащего исполнения исполнителем обязательств, предусмотренных договором, заключенным по результатам определения исполнителем в соответствии с </w:t>
      </w:r>
      <w:hyperlink r:id="rId6">
        <w:r>
          <w:rPr>
            <w:rStyle w:val="InternetLink"/>
            <w:sz w:val="22"/>
            <w:szCs w:val="22"/>
          </w:rPr>
          <w:t>п.1 ч. 1 ст. 30</w:t>
        </w:r>
      </w:hyperlink>
      <w:r>
        <w:rPr>
          <w:sz w:val="22"/>
          <w:szCs w:val="22"/>
        </w:rPr>
        <w:t xml:space="preserve"> Федерального закона "О договорной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договором, размер штрафа устанавливается в размере 1 процента цены договора, но не более 5 тыс. рублей и не менее 1 тыс. рублей.</w:t>
      </w:r>
    </w:p>
    <w:p w14:paraId="1FEAA9B1" w14:textId="77777777" w:rsidR="007B0E2D" w:rsidRDefault="00D02FE5">
      <w:pPr>
        <w:pStyle w:val="aa"/>
        <w:spacing w:before="0" w:after="0"/>
        <w:jc w:val="both"/>
      </w:pPr>
      <w:r>
        <w:rPr>
          <w:sz w:val="22"/>
          <w:szCs w:val="22"/>
        </w:rPr>
        <w:t>4.13.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 если цена договора не превышает 3 млн. рублей;</w:t>
      </w:r>
    </w:p>
    <w:p w14:paraId="087CC020" w14:textId="77777777" w:rsidR="007B0E2D" w:rsidRDefault="00D02FE5">
      <w:pPr>
        <w:pStyle w:val="aa"/>
        <w:spacing w:before="0" w:after="0"/>
        <w:jc w:val="both"/>
      </w:pPr>
      <w:r>
        <w:rPr>
          <w:color w:val="000000"/>
          <w:sz w:val="22"/>
          <w:szCs w:val="22"/>
        </w:rPr>
        <w:t>4.14.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34E3306A" w14:textId="77777777" w:rsidR="007B0E2D" w:rsidRDefault="00D02FE5">
      <w:pPr>
        <w:pStyle w:val="ConsPlusNormal0"/>
        <w:ind w:firstLine="540"/>
        <w:jc w:val="both"/>
        <w:rPr>
          <w:rFonts w:ascii="Times New Roman" w:hAnsi="Times New Roman" w:cs="Times New Roman"/>
        </w:rPr>
      </w:pPr>
      <w:r>
        <w:rPr>
          <w:rFonts w:ascii="Times New Roman" w:hAnsi="Times New Roman" w:cs="Times New Roman"/>
        </w:rPr>
        <w:t>Применение неустойки (штрафа, пени) не освобождает Стороны от исполнения обязательств по настоящему договору.</w:t>
      </w:r>
    </w:p>
    <w:p w14:paraId="0AC53378" w14:textId="77777777" w:rsidR="007B0E2D" w:rsidRDefault="00D02FE5">
      <w:pPr>
        <w:pStyle w:val="ConsPlusNormal0"/>
        <w:ind w:firstLine="0"/>
        <w:jc w:val="both"/>
        <w:rPr>
          <w:rFonts w:ascii="Times New Roman" w:hAnsi="Times New Roman" w:cs="Times New Roman"/>
          <w:color w:val="000000"/>
        </w:rPr>
      </w:pPr>
      <w:r>
        <w:rPr>
          <w:rFonts w:ascii="Times New Roman" w:hAnsi="Times New Roman" w:cs="Times New Roman"/>
          <w:color w:val="000000"/>
        </w:rPr>
        <w:t>4.15.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A5437B8" w14:textId="77777777" w:rsidR="007B0E2D" w:rsidRDefault="00D02FE5">
      <w:pPr>
        <w:pStyle w:val="ConsPlusNormal0"/>
        <w:ind w:firstLine="0"/>
        <w:jc w:val="both"/>
        <w:rPr>
          <w:rFonts w:ascii="Times New Roman" w:hAnsi="Times New Roman" w:cs="Times New Roman"/>
        </w:rPr>
      </w:pPr>
      <w:r>
        <w:rPr>
          <w:rFonts w:ascii="Times New Roman" w:hAnsi="Times New Roman" w:cs="Times New Roman"/>
          <w:color w:val="000000"/>
        </w:rPr>
        <w:t>4.16.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14:paraId="1BEA5F5E" w14:textId="77777777" w:rsidR="007B0E2D" w:rsidRDefault="00D02FE5">
      <w:pPr>
        <w:pStyle w:val="aa"/>
        <w:spacing w:before="0" w:after="0"/>
        <w:jc w:val="both"/>
      </w:pPr>
      <w:r>
        <w:rPr>
          <w:color w:val="000000"/>
          <w:sz w:val="22"/>
          <w:szCs w:val="22"/>
        </w:rPr>
        <w:t>4.17. Уплата неустойки не освобождает стороны от исполнения обязательств, принятых на себя по договору.</w:t>
      </w:r>
    </w:p>
    <w:p w14:paraId="0959649B" w14:textId="77777777" w:rsidR="007B0E2D" w:rsidRDefault="00D02FE5">
      <w:pPr>
        <w:rPr>
          <w:b/>
          <w:sz w:val="22"/>
          <w:szCs w:val="22"/>
        </w:rPr>
      </w:pPr>
      <w:r>
        <w:rPr>
          <w:color w:val="000000"/>
          <w:sz w:val="22"/>
          <w:szCs w:val="22"/>
        </w:rPr>
        <w:t>4.18.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5753E6A" w14:textId="77777777" w:rsidR="007B0E2D" w:rsidRDefault="007B0E2D">
      <w:pPr>
        <w:jc w:val="both"/>
        <w:rPr>
          <w:b/>
          <w:sz w:val="22"/>
          <w:szCs w:val="22"/>
        </w:rPr>
      </w:pPr>
    </w:p>
    <w:p w14:paraId="3DE83383" w14:textId="77777777" w:rsidR="007B0E2D" w:rsidRDefault="007B0E2D">
      <w:pPr>
        <w:jc w:val="both"/>
        <w:rPr>
          <w:sz w:val="22"/>
          <w:szCs w:val="22"/>
        </w:rPr>
      </w:pPr>
    </w:p>
    <w:p w14:paraId="100CFB9D" w14:textId="77777777" w:rsidR="007B0E2D" w:rsidRDefault="007B0E2D">
      <w:pPr>
        <w:jc w:val="both"/>
        <w:rPr>
          <w:sz w:val="22"/>
          <w:szCs w:val="22"/>
        </w:rPr>
      </w:pPr>
    </w:p>
    <w:p w14:paraId="5D1D7366" w14:textId="77777777" w:rsidR="007B0E2D" w:rsidRDefault="007B0E2D">
      <w:pPr>
        <w:jc w:val="both"/>
        <w:rPr>
          <w:sz w:val="22"/>
          <w:szCs w:val="22"/>
        </w:rPr>
      </w:pPr>
    </w:p>
    <w:p w14:paraId="4DE10731" w14:textId="77777777" w:rsidR="007B0E2D" w:rsidRDefault="007B0E2D">
      <w:pPr>
        <w:jc w:val="both"/>
        <w:rPr>
          <w:sz w:val="22"/>
          <w:szCs w:val="22"/>
        </w:rPr>
      </w:pPr>
    </w:p>
    <w:p w14:paraId="4CDDB54C" w14:textId="77777777" w:rsidR="007B0E2D" w:rsidRDefault="00D02FE5">
      <w:pPr>
        <w:rPr>
          <w:sz w:val="22"/>
          <w:szCs w:val="22"/>
        </w:rPr>
      </w:pPr>
      <w:r>
        <w:rPr>
          <w:sz w:val="22"/>
          <w:szCs w:val="22"/>
        </w:rPr>
        <w:lastRenderedPageBreak/>
        <w:t xml:space="preserve">                                </w:t>
      </w:r>
    </w:p>
    <w:p w14:paraId="7080FDEC" w14:textId="77777777" w:rsidR="007B0E2D" w:rsidRDefault="00D02FE5">
      <w:pPr>
        <w:jc w:val="center"/>
        <w:rPr>
          <w:sz w:val="22"/>
          <w:szCs w:val="22"/>
        </w:rPr>
      </w:pPr>
      <w:r>
        <w:rPr>
          <w:sz w:val="22"/>
          <w:szCs w:val="22"/>
        </w:rPr>
        <w:t>5. ФОРС-МАЖОР</w:t>
      </w:r>
    </w:p>
    <w:p w14:paraId="1F9A345B" w14:textId="77777777" w:rsidR="007B0E2D" w:rsidRDefault="00D02FE5">
      <w:pPr>
        <w:jc w:val="both"/>
        <w:rPr>
          <w:sz w:val="22"/>
          <w:szCs w:val="22"/>
        </w:rPr>
      </w:pPr>
      <w:r>
        <w:rPr>
          <w:sz w:val="22"/>
          <w:szCs w:val="22"/>
        </w:rPr>
        <w:t xml:space="preserve">5.1.  </w:t>
      </w:r>
      <w:proofErr w:type="gramStart"/>
      <w:r>
        <w:rPr>
          <w:sz w:val="22"/>
          <w:szCs w:val="22"/>
        </w:rPr>
        <w:t>Ни  одна</w:t>
      </w:r>
      <w:proofErr w:type="gramEnd"/>
      <w:r>
        <w:rPr>
          <w:sz w:val="22"/>
          <w:szCs w:val="22"/>
        </w:rPr>
        <w:t xml:space="preserve">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79D75701" w14:textId="77777777" w:rsidR="007B0E2D" w:rsidRDefault="00D02FE5">
      <w:pPr>
        <w:jc w:val="both"/>
        <w:rPr>
          <w:sz w:val="22"/>
          <w:szCs w:val="22"/>
        </w:rPr>
      </w:pPr>
      <w:r>
        <w:rPr>
          <w:sz w:val="22"/>
          <w:szCs w:val="22"/>
        </w:rPr>
        <w:t xml:space="preserve">5.2.  </w:t>
      </w:r>
      <w:proofErr w:type="gramStart"/>
      <w:r>
        <w:rPr>
          <w:sz w:val="22"/>
          <w:szCs w:val="22"/>
        </w:rPr>
        <w:t>Документ,  выданный</w:t>
      </w:r>
      <w:proofErr w:type="gramEnd"/>
      <w:r>
        <w:rPr>
          <w:sz w:val="22"/>
          <w:szCs w:val="22"/>
        </w:rPr>
        <w:t xml:space="preserve">  соответствующим  компетентным органом, является   достаточным   подтверждением   наличия  и продолжительности действия непреодолимой силы.</w:t>
      </w:r>
    </w:p>
    <w:p w14:paraId="5531BA4C" w14:textId="77777777" w:rsidR="007B0E2D" w:rsidRDefault="00D02FE5">
      <w:pPr>
        <w:jc w:val="both"/>
        <w:rPr>
          <w:sz w:val="22"/>
          <w:szCs w:val="22"/>
        </w:rPr>
      </w:pPr>
      <w:r>
        <w:rPr>
          <w:sz w:val="22"/>
          <w:szCs w:val="22"/>
        </w:rPr>
        <w:t xml:space="preserve">5.3.   </w:t>
      </w:r>
      <w:proofErr w:type="gramStart"/>
      <w:r>
        <w:rPr>
          <w:sz w:val="22"/>
          <w:szCs w:val="22"/>
        </w:rPr>
        <w:t xml:space="preserve">Сторона,   </w:t>
      </w:r>
      <w:proofErr w:type="gramEnd"/>
      <w:r>
        <w:rPr>
          <w:sz w:val="22"/>
          <w:szCs w:val="22"/>
        </w:rPr>
        <w:t xml:space="preserve">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14:paraId="6FC4D60A" w14:textId="77777777" w:rsidR="007B0E2D" w:rsidRDefault="00D02FE5">
      <w:pPr>
        <w:rPr>
          <w:sz w:val="22"/>
          <w:szCs w:val="22"/>
        </w:rPr>
      </w:pPr>
      <w:r>
        <w:rPr>
          <w:sz w:val="22"/>
          <w:szCs w:val="22"/>
        </w:rPr>
        <w:t xml:space="preserve">                              </w:t>
      </w:r>
    </w:p>
    <w:p w14:paraId="6D543511" w14:textId="77777777" w:rsidR="007B0E2D" w:rsidRDefault="00D02FE5">
      <w:pPr>
        <w:jc w:val="center"/>
        <w:rPr>
          <w:sz w:val="22"/>
          <w:szCs w:val="22"/>
        </w:rPr>
      </w:pPr>
      <w:r>
        <w:rPr>
          <w:sz w:val="22"/>
          <w:szCs w:val="22"/>
        </w:rPr>
        <w:t>6. РАЗРЕШЕНИЕ СПОРОВ</w:t>
      </w:r>
    </w:p>
    <w:p w14:paraId="5284BBB2" w14:textId="77777777" w:rsidR="007B0E2D" w:rsidRDefault="00D02FE5">
      <w:pPr>
        <w:jc w:val="both"/>
        <w:rPr>
          <w:sz w:val="22"/>
          <w:szCs w:val="22"/>
        </w:rPr>
      </w:pPr>
      <w:r>
        <w:rPr>
          <w:sz w:val="22"/>
          <w:szCs w:val="22"/>
        </w:rPr>
        <w:t xml:space="preserve">6.1.  </w:t>
      </w:r>
      <w:proofErr w:type="gramStart"/>
      <w:r>
        <w:rPr>
          <w:sz w:val="22"/>
          <w:szCs w:val="22"/>
        </w:rPr>
        <w:t>Все  споры</w:t>
      </w:r>
      <w:proofErr w:type="gramEnd"/>
      <w:r>
        <w:rPr>
          <w:sz w:val="22"/>
          <w:szCs w:val="22"/>
        </w:rPr>
        <w:t xml:space="preserve">  и разногласия,  которые  могут возникнуть между сторонами  в соответствии  с условиями  настоящего Договора,  решаются  путем переговоров.</w:t>
      </w:r>
    </w:p>
    <w:p w14:paraId="49217281" w14:textId="77777777" w:rsidR="007B0E2D" w:rsidRDefault="00D02FE5">
      <w:pPr>
        <w:jc w:val="both"/>
        <w:rPr>
          <w:sz w:val="22"/>
          <w:szCs w:val="22"/>
        </w:rPr>
      </w:pPr>
      <w:r>
        <w:rPr>
          <w:sz w:val="22"/>
          <w:szCs w:val="22"/>
        </w:rPr>
        <w:t xml:space="preserve">6.2. При недостижении согласия, споры решаются в Арбитражном </w:t>
      </w:r>
      <w:proofErr w:type="gramStart"/>
      <w:r>
        <w:rPr>
          <w:sz w:val="22"/>
          <w:szCs w:val="22"/>
        </w:rPr>
        <w:t>суде  Челябинской</w:t>
      </w:r>
      <w:proofErr w:type="gramEnd"/>
      <w:r>
        <w:rPr>
          <w:sz w:val="22"/>
          <w:szCs w:val="22"/>
        </w:rPr>
        <w:t xml:space="preserve"> области в соответствии с действующим законодательством РФ.</w:t>
      </w:r>
    </w:p>
    <w:p w14:paraId="2332ACB6" w14:textId="77777777" w:rsidR="007B0E2D" w:rsidRDefault="00D02FE5">
      <w:pPr>
        <w:jc w:val="both"/>
        <w:rPr>
          <w:sz w:val="22"/>
          <w:szCs w:val="22"/>
        </w:rPr>
      </w:pPr>
      <w:r>
        <w:rPr>
          <w:color w:val="000000"/>
          <w:sz w:val="22"/>
          <w:szCs w:val="22"/>
        </w:rPr>
        <w:t>6.3. Допускается расторжение Договора по решению суда по соглашению сторон, в связи с отказом стороны договора в соответствии с гражданским законодательством</w:t>
      </w:r>
    </w:p>
    <w:p w14:paraId="6A188088" w14:textId="77777777" w:rsidR="007B0E2D" w:rsidRDefault="00D02FE5">
      <w:pPr>
        <w:rPr>
          <w:sz w:val="22"/>
          <w:szCs w:val="22"/>
        </w:rPr>
      </w:pPr>
      <w:r>
        <w:rPr>
          <w:sz w:val="22"/>
          <w:szCs w:val="22"/>
        </w:rPr>
        <w:t xml:space="preserve">                     </w:t>
      </w:r>
    </w:p>
    <w:p w14:paraId="4907C702" w14:textId="77777777" w:rsidR="007B0E2D" w:rsidRDefault="00D02FE5">
      <w:pPr>
        <w:jc w:val="center"/>
        <w:rPr>
          <w:sz w:val="22"/>
          <w:szCs w:val="22"/>
        </w:rPr>
      </w:pPr>
      <w:r>
        <w:rPr>
          <w:sz w:val="22"/>
          <w:szCs w:val="22"/>
        </w:rPr>
        <w:t>7. СРОК ДЕЙСТВИЯ ДОГОВОРА</w:t>
      </w:r>
    </w:p>
    <w:p w14:paraId="4A6A7D41" w14:textId="4827F0DC" w:rsidR="007B0E2D" w:rsidRDefault="00D02FE5">
      <w:pPr>
        <w:rPr>
          <w:sz w:val="22"/>
          <w:szCs w:val="22"/>
        </w:rPr>
      </w:pPr>
      <w:r>
        <w:rPr>
          <w:sz w:val="22"/>
          <w:szCs w:val="22"/>
        </w:rPr>
        <w:t xml:space="preserve"> 7.</w:t>
      </w:r>
      <w:proofErr w:type="gramStart"/>
      <w:r>
        <w:rPr>
          <w:sz w:val="22"/>
          <w:szCs w:val="22"/>
        </w:rPr>
        <w:t>1.Срок</w:t>
      </w:r>
      <w:proofErr w:type="gramEnd"/>
      <w:r>
        <w:rPr>
          <w:sz w:val="22"/>
          <w:szCs w:val="22"/>
        </w:rPr>
        <w:t xml:space="preserve">   действия   Договора   со   дня  его  подписания до 3</w:t>
      </w:r>
      <w:r w:rsidR="007A07FE">
        <w:rPr>
          <w:sz w:val="22"/>
          <w:szCs w:val="22"/>
        </w:rPr>
        <w:t>1</w:t>
      </w:r>
      <w:r>
        <w:rPr>
          <w:sz w:val="22"/>
          <w:szCs w:val="22"/>
        </w:rPr>
        <w:t>.</w:t>
      </w:r>
      <w:r w:rsidR="007A07FE">
        <w:rPr>
          <w:sz w:val="22"/>
          <w:szCs w:val="22"/>
        </w:rPr>
        <w:t>12</w:t>
      </w:r>
      <w:r>
        <w:rPr>
          <w:sz w:val="22"/>
          <w:szCs w:val="22"/>
        </w:rPr>
        <w:t>.2021г.</w:t>
      </w:r>
    </w:p>
    <w:p w14:paraId="7254052C" w14:textId="77777777" w:rsidR="007B0E2D" w:rsidRDefault="00D02FE5">
      <w:pPr>
        <w:rPr>
          <w:sz w:val="22"/>
          <w:szCs w:val="22"/>
        </w:rPr>
      </w:pPr>
      <w:r>
        <w:rPr>
          <w:sz w:val="22"/>
          <w:szCs w:val="22"/>
        </w:rPr>
        <w:t xml:space="preserve">      </w:t>
      </w:r>
    </w:p>
    <w:p w14:paraId="1C574BAB" w14:textId="77777777" w:rsidR="007B0E2D" w:rsidRDefault="00D02FE5">
      <w:pPr>
        <w:jc w:val="center"/>
        <w:rPr>
          <w:sz w:val="22"/>
          <w:szCs w:val="22"/>
        </w:rPr>
      </w:pPr>
      <w:r>
        <w:rPr>
          <w:sz w:val="22"/>
          <w:szCs w:val="22"/>
        </w:rPr>
        <w:t>8. ЗАКЛЮЧИТЕЛЬНЫЕ ПОЛОЖЕНИЯ</w:t>
      </w:r>
    </w:p>
    <w:p w14:paraId="5BFE9B23" w14:textId="77777777" w:rsidR="007B0E2D" w:rsidRDefault="00D02FE5">
      <w:pPr>
        <w:rPr>
          <w:sz w:val="22"/>
          <w:szCs w:val="22"/>
        </w:rPr>
      </w:pPr>
      <w:r>
        <w:rPr>
          <w:sz w:val="22"/>
          <w:szCs w:val="22"/>
        </w:rPr>
        <w:t xml:space="preserve"> 8.1.  </w:t>
      </w:r>
      <w:proofErr w:type="gramStart"/>
      <w:r>
        <w:rPr>
          <w:sz w:val="22"/>
          <w:szCs w:val="22"/>
        </w:rPr>
        <w:t>Настоящий  Договор</w:t>
      </w:r>
      <w:proofErr w:type="gramEnd"/>
      <w:r>
        <w:rPr>
          <w:sz w:val="22"/>
          <w:szCs w:val="22"/>
        </w:rPr>
        <w:t xml:space="preserve">  составлен в двух экземплярах,  имеющих  одинаковую  юридическую  силу,  по  одному  экземпляру  для  каждой из  сторон.</w:t>
      </w:r>
    </w:p>
    <w:p w14:paraId="51927A83" w14:textId="77777777" w:rsidR="007B0E2D" w:rsidRDefault="00D02FE5">
      <w:pPr>
        <w:rPr>
          <w:sz w:val="22"/>
          <w:szCs w:val="22"/>
        </w:rPr>
      </w:pPr>
      <w:r>
        <w:rPr>
          <w:sz w:val="22"/>
          <w:szCs w:val="22"/>
        </w:rPr>
        <w:t xml:space="preserve"> 8.2.   Любые   изменения   </w:t>
      </w:r>
      <w:proofErr w:type="gramStart"/>
      <w:r>
        <w:rPr>
          <w:sz w:val="22"/>
          <w:szCs w:val="22"/>
        </w:rPr>
        <w:t>дополнения  к</w:t>
      </w:r>
      <w:proofErr w:type="gramEnd"/>
      <w:r>
        <w:rPr>
          <w:sz w:val="22"/>
          <w:szCs w:val="22"/>
        </w:rPr>
        <w:t xml:space="preserve">  настоящему  Договору  действительны лишь в том случае, если они оформлены в письменной форме  и подписаны обеими сторонами.</w:t>
      </w:r>
    </w:p>
    <w:p w14:paraId="7B72C389" w14:textId="77777777" w:rsidR="007B0E2D" w:rsidRDefault="00D02FE5">
      <w:pPr>
        <w:rPr>
          <w:sz w:val="22"/>
          <w:szCs w:val="22"/>
        </w:rPr>
      </w:pPr>
      <w:r>
        <w:rPr>
          <w:sz w:val="22"/>
          <w:szCs w:val="22"/>
        </w:rPr>
        <w:t xml:space="preserve">                     </w:t>
      </w:r>
    </w:p>
    <w:p w14:paraId="7CC457B3" w14:textId="77777777" w:rsidR="007B0E2D" w:rsidRDefault="00D02FE5">
      <w:pPr>
        <w:jc w:val="center"/>
      </w:pPr>
      <w:r>
        <w:t>9. АДРЕСА И ПЛАТЕЖНЫЕ РЕКВИЗИТЫ СТОРОН</w:t>
      </w:r>
    </w:p>
    <w:tbl>
      <w:tblPr>
        <w:tblW w:w="10137" w:type="dxa"/>
        <w:tblInd w:w="-108" w:type="dxa"/>
        <w:tblLook w:val="04A0" w:firstRow="1" w:lastRow="0" w:firstColumn="1" w:lastColumn="0" w:noHBand="0" w:noVBand="1"/>
      </w:tblPr>
      <w:tblGrid>
        <w:gridCol w:w="5068"/>
        <w:gridCol w:w="5069"/>
      </w:tblGrid>
      <w:tr w:rsidR="007B0E2D" w14:paraId="4015EE73" w14:textId="77777777">
        <w:tc>
          <w:tcPr>
            <w:tcW w:w="5068" w:type="dxa"/>
            <w:shd w:val="clear" w:color="auto" w:fill="auto"/>
          </w:tcPr>
          <w:p w14:paraId="136574D4" w14:textId="77777777" w:rsidR="007B0E2D" w:rsidRDefault="00D02FE5">
            <w:pPr>
              <w:jc w:val="center"/>
              <w:rPr>
                <w:b/>
                <w:sz w:val="22"/>
                <w:szCs w:val="22"/>
              </w:rPr>
            </w:pPr>
            <w:r>
              <w:rPr>
                <w:b/>
                <w:sz w:val="22"/>
                <w:szCs w:val="22"/>
              </w:rPr>
              <w:t>ПОСТАВЩИК</w:t>
            </w:r>
          </w:p>
        </w:tc>
        <w:tc>
          <w:tcPr>
            <w:tcW w:w="5069" w:type="dxa"/>
            <w:shd w:val="clear" w:color="auto" w:fill="auto"/>
          </w:tcPr>
          <w:p w14:paraId="363F93CD" w14:textId="77777777" w:rsidR="007B0E2D" w:rsidRDefault="00D02FE5">
            <w:pPr>
              <w:jc w:val="center"/>
              <w:rPr>
                <w:b/>
                <w:sz w:val="22"/>
                <w:szCs w:val="22"/>
              </w:rPr>
            </w:pPr>
            <w:r>
              <w:rPr>
                <w:b/>
                <w:sz w:val="22"/>
                <w:szCs w:val="22"/>
              </w:rPr>
              <w:t>ЗАКАЗЧИК</w:t>
            </w:r>
          </w:p>
        </w:tc>
      </w:tr>
      <w:tr w:rsidR="007B0E2D" w:rsidRPr="008F2DB2" w14:paraId="1362B5CA" w14:textId="77777777">
        <w:trPr>
          <w:trHeight w:val="2025"/>
        </w:trPr>
        <w:tc>
          <w:tcPr>
            <w:tcW w:w="5068" w:type="dxa"/>
            <w:shd w:val="clear" w:color="auto" w:fill="auto"/>
          </w:tcPr>
          <w:p w14:paraId="2469767D" w14:textId="77777777" w:rsidR="007B0E2D" w:rsidRDefault="00D02FE5">
            <w:pPr>
              <w:spacing w:line="360" w:lineRule="auto"/>
              <w:rPr>
                <w:sz w:val="22"/>
                <w:szCs w:val="22"/>
              </w:rPr>
            </w:pPr>
            <w:r>
              <w:rPr>
                <w:sz w:val="22"/>
                <w:szCs w:val="22"/>
              </w:rPr>
              <w:t>ИП Петухова А.В.</w:t>
            </w:r>
          </w:p>
          <w:p w14:paraId="6129488F" w14:textId="77777777" w:rsidR="007A07FE" w:rsidRDefault="00D02FE5">
            <w:pPr>
              <w:spacing w:line="360" w:lineRule="auto"/>
            </w:pPr>
            <w:r>
              <w:t xml:space="preserve">454038 г. Челябинск, ул. 50 лет ВЛКСМ, </w:t>
            </w:r>
          </w:p>
          <w:p w14:paraId="7CF36289" w14:textId="04483516" w:rsidR="007B0E2D" w:rsidRDefault="00D02FE5">
            <w:pPr>
              <w:spacing w:line="360" w:lineRule="auto"/>
            </w:pPr>
            <w:r>
              <w:t>д.15 «б»/42</w:t>
            </w:r>
          </w:p>
          <w:p w14:paraId="20182CC4" w14:textId="77777777" w:rsidR="007B0E2D" w:rsidRDefault="00D02FE5">
            <w:pPr>
              <w:spacing w:line="360" w:lineRule="auto"/>
            </w:pPr>
            <w:r>
              <w:t>ИНН 745009819630</w:t>
            </w:r>
          </w:p>
          <w:p w14:paraId="5A7A0C94" w14:textId="77777777" w:rsidR="007B0E2D" w:rsidRDefault="00D02FE5">
            <w:pPr>
              <w:spacing w:line="360" w:lineRule="auto"/>
              <w:rPr>
                <w:bCs/>
              </w:rPr>
            </w:pPr>
            <w:r>
              <w:rPr>
                <w:bCs/>
              </w:rPr>
              <w:t>ОГРН 314746029700020</w:t>
            </w:r>
          </w:p>
          <w:p w14:paraId="17417E82" w14:textId="42FC3485" w:rsidR="007B0E2D" w:rsidRDefault="00D02FE5">
            <w:pPr>
              <w:spacing w:line="360" w:lineRule="auto"/>
              <w:rPr>
                <w:bCs/>
              </w:rPr>
            </w:pPr>
            <w:r>
              <w:rPr>
                <w:bCs/>
              </w:rPr>
              <w:t xml:space="preserve">р/с </w:t>
            </w:r>
            <w:r w:rsidR="007A07FE" w:rsidRPr="00C20DFA">
              <w:t>40802810300002703299</w:t>
            </w:r>
          </w:p>
          <w:p w14:paraId="469EF48D" w14:textId="4735D523" w:rsidR="007B0E2D" w:rsidRDefault="00D02FE5">
            <w:pPr>
              <w:spacing w:line="360" w:lineRule="auto"/>
            </w:pPr>
            <w:r>
              <w:t xml:space="preserve">к/с </w:t>
            </w:r>
            <w:r w:rsidR="007A07FE" w:rsidRPr="007A07FE">
              <w:rPr>
                <w:sz w:val="22"/>
                <w:szCs w:val="22"/>
              </w:rPr>
              <w:t>3010181014520000974</w:t>
            </w:r>
          </w:p>
          <w:p w14:paraId="5B18AF52" w14:textId="77983EC2" w:rsidR="007B0E2D" w:rsidRDefault="00D02FE5">
            <w:pPr>
              <w:spacing w:line="360" w:lineRule="auto"/>
            </w:pPr>
            <w:r>
              <w:t xml:space="preserve">БИК </w:t>
            </w:r>
            <w:r w:rsidR="007A07FE" w:rsidRPr="007A07FE">
              <w:rPr>
                <w:sz w:val="22"/>
                <w:szCs w:val="22"/>
              </w:rPr>
              <w:t>044525974</w:t>
            </w:r>
          </w:p>
          <w:p w14:paraId="2CD30BDD" w14:textId="77777777" w:rsidR="007A07FE" w:rsidRPr="007A07FE" w:rsidRDefault="007A07FE">
            <w:pPr>
              <w:spacing w:line="360" w:lineRule="auto"/>
              <w:rPr>
                <w:sz w:val="22"/>
                <w:szCs w:val="22"/>
              </w:rPr>
            </w:pPr>
            <w:r w:rsidRPr="007A07FE">
              <w:rPr>
                <w:sz w:val="22"/>
                <w:szCs w:val="22"/>
              </w:rPr>
              <w:t>АО "Тинькофф Банк"</w:t>
            </w:r>
          </w:p>
          <w:p w14:paraId="003802B7" w14:textId="1A78F170" w:rsidR="007B0E2D" w:rsidRDefault="00D02FE5">
            <w:pPr>
              <w:spacing w:line="360" w:lineRule="auto"/>
              <w:rPr>
                <w:bCs/>
              </w:rPr>
            </w:pPr>
            <w:r>
              <w:rPr>
                <w:bCs/>
              </w:rPr>
              <w:t>Тел. 8-951-44-120-30</w:t>
            </w:r>
          </w:p>
          <w:p w14:paraId="7FCCD2E9" w14:textId="77777777" w:rsidR="007B0E2D" w:rsidRPr="00D02FE5" w:rsidRDefault="00D02FE5">
            <w:pPr>
              <w:spacing w:line="360" w:lineRule="auto"/>
            </w:pPr>
            <w:r>
              <w:rPr>
                <w:lang w:val="en-US"/>
              </w:rPr>
              <w:t>E</w:t>
            </w:r>
            <w:r>
              <w:t>-</w:t>
            </w:r>
            <w:r>
              <w:rPr>
                <w:lang w:val="en-US"/>
              </w:rPr>
              <w:t>mail</w:t>
            </w:r>
            <w:r>
              <w:t xml:space="preserve">: </w:t>
            </w:r>
            <w:hyperlink r:id="rId7">
              <w:r>
                <w:rPr>
                  <w:rStyle w:val="InternetLink"/>
                  <w:lang w:val="en-US"/>
                </w:rPr>
                <w:t>pochta</w:t>
              </w:r>
              <w:r>
                <w:rPr>
                  <w:rStyle w:val="InternetLink"/>
                </w:rPr>
                <w:t>-5@74.</w:t>
              </w:r>
              <w:r>
                <w:rPr>
                  <w:rStyle w:val="InternetLink"/>
                  <w:lang w:val="en-US"/>
                </w:rPr>
                <w:t>ru</w:t>
              </w:r>
            </w:hyperlink>
          </w:p>
          <w:p w14:paraId="6FC429D5" w14:textId="77777777" w:rsidR="007B0E2D" w:rsidRDefault="007B0E2D">
            <w:pPr>
              <w:spacing w:line="360" w:lineRule="auto"/>
              <w:rPr>
                <w:sz w:val="22"/>
                <w:szCs w:val="22"/>
              </w:rPr>
            </w:pPr>
          </w:p>
        </w:tc>
        <w:tc>
          <w:tcPr>
            <w:tcW w:w="5069" w:type="dxa"/>
            <w:shd w:val="clear" w:color="auto" w:fill="auto"/>
          </w:tcPr>
          <w:p w14:paraId="5385BBE6" w14:textId="7B1C9765" w:rsidR="007B0E2D" w:rsidRDefault="00D02FE5">
            <w:pPr>
              <w:rPr>
                <w:b/>
                <w:sz w:val="22"/>
                <w:szCs w:val="22"/>
              </w:rPr>
            </w:pPr>
            <w:r>
              <w:rPr>
                <w:b/>
                <w:sz w:val="22"/>
                <w:szCs w:val="22"/>
              </w:rPr>
              <w:t xml:space="preserve">МБОУ </w:t>
            </w:r>
            <w:r w:rsidR="008F2DB2">
              <w:rPr>
                <w:b/>
                <w:sz w:val="22"/>
                <w:szCs w:val="22"/>
              </w:rPr>
              <w:t>_____________</w:t>
            </w:r>
            <w:r>
              <w:rPr>
                <w:b/>
                <w:sz w:val="22"/>
                <w:szCs w:val="22"/>
              </w:rPr>
              <w:t xml:space="preserve"> города Челябинска</w:t>
            </w:r>
          </w:p>
          <w:p w14:paraId="3CD6B175" w14:textId="77777777" w:rsidR="007B0E2D" w:rsidRDefault="007B0E2D" w:rsidP="008F2DB2">
            <w:pPr>
              <w:pStyle w:val="12"/>
              <w:tabs>
                <w:tab w:val="left" w:pos="0"/>
              </w:tabs>
              <w:ind w:right="135" w:firstLine="34"/>
              <w:rPr>
                <w:sz w:val="22"/>
                <w:szCs w:val="22"/>
                <w:lang w:val="en-US"/>
              </w:rPr>
            </w:pPr>
          </w:p>
        </w:tc>
      </w:tr>
    </w:tbl>
    <w:p w14:paraId="4CE4C985" w14:textId="77777777" w:rsidR="007B0E2D" w:rsidRDefault="007B0E2D">
      <w:pPr>
        <w:jc w:val="center"/>
        <w:rPr>
          <w:sz w:val="22"/>
          <w:szCs w:val="22"/>
          <w:lang w:val="en-US"/>
        </w:rPr>
      </w:pPr>
    </w:p>
    <w:p w14:paraId="0013C392" w14:textId="77777777" w:rsidR="007B0E2D" w:rsidRDefault="00D02FE5">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rPr>
        <w:t>ПОДПИСИ СТОРОН:</w:t>
      </w:r>
    </w:p>
    <w:p w14:paraId="114259C3" w14:textId="77777777" w:rsidR="007B0E2D" w:rsidRDefault="00D02FE5">
      <w:r>
        <w:t xml:space="preserve">   </w:t>
      </w:r>
    </w:p>
    <w:tbl>
      <w:tblPr>
        <w:tblW w:w="10137" w:type="dxa"/>
        <w:tblInd w:w="-108" w:type="dxa"/>
        <w:tblLook w:val="04A0" w:firstRow="1" w:lastRow="0" w:firstColumn="1" w:lastColumn="0" w:noHBand="0" w:noVBand="1"/>
      </w:tblPr>
      <w:tblGrid>
        <w:gridCol w:w="5068"/>
        <w:gridCol w:w="5069"/>
      </w:tblGrid>
      <w:tr w:rsidR="007B0E2D" w14:paraId="52AA1589" w14:textId="77777777">
        <w:tc>
          <w:tcPr>
            <w:tcW w:w="5068" w:type="dxa"/>
            <w:shd w:val="clear" w:color="auto" w:fill="auto"/>
          </w:tcPr>
          <w:p w14:paraId="397A3747" w14:textId="77777777" w:rsidR="007B0E2D" w:rsidRDefault="00D02FE5">
            <w:pPr>
              <w:jc w:val="center"/>
              <w:rPr>
                <w:b/>
                <w:sz w:val="22"/>
                <w:szCs w:val="22"/>
              </w:rPr>
            </w:pPr>
            <w:r>
              <w:rPr>
                <w:b/>
                <w:sz w:val="22"/>
                <w:szCs w:val="22"/>
              </w:rPr>
              <w:t>ПОСТАВЩИК</w:t>
            </w:r>
          </w:p>
        </w:tc>
        <w:tc>
          <w:tcPr>
            <w:tcW w:w="5069" w:type="dxa"/>
            <w:shd w:val="clear" w:color="auto" w:fill="auto"/>
          </w:tcPr>
          <w:p w14:paraId="20A77116" w14:textId="77777777" w:rsidR="007B0E2D" w:rsidRDefault="00D02FE5">
            <w:pPr>
              <w:jc w:val="center"/>
              <w:rPr>
                <w:b/>
                <w:sz w:val="22"/>
                <w:szCs w:val="22"/>
              </w:rPr>
            </w:pPr>
            <w:r>
              <w:rPr>
                <w:b/>
                <w:sz w:val="22"/>
                <w:szCs w:val="22"/>
              </w:rPr>
              <w:t>ЗАКАЗЧИК</w:t>
            </w:r>
          </w:p>
        </w:tc>
      </w:tr>
      <w:tr w:rsidR="007B0E2D" w14:paraId="4337227B" w14:textId="77777777">
        <w:tc>
          <w:tcPr>
            <w:tcW w:w="5068" w:type="dxa"/>
            <w:shd w:val="clear" w:color="auto" w:fill="auto"/>
          </w:tcPr>
          <w:p w14:paraId="6208F99E" w14:textId="77777777" w:rsidR="007B0E2D" w:rsidRDefault="00D02FE5">
            <w:pPr>
              <w:rPr>
                <w:sz w:val="22"/>
                <w:szCs w:val="22"/>
              </w:rPr>
            </w:pPr>
            <w:r>
              <w:rPr>
                <w:sz w:val="22"/>
                <w:szCs w:val="22"/>
              </w:rPr>
              <w:t>ИП Петухова А.В.</w:t>
            </w:r>
          </w:p>
        </w:tc>
        <w:tc>
          <w:tcPr>
            <w:tcW w:w="5069" w:type="dxa"/>
            <w:shd w:val="clear" w:color="auto" w:fill="auto"/>
          </w:tcPr>
          <w:p w14:paraId="0D5CFBDE" w14:textId="04671653" w:rsidR="007B0E2D" w:rsidRDefault="008F2DB2">
            <w:pPr>
              <w:rPr>
                <w:sz w:val="22"/>
                <w:szCs w:val="22"/>
              </w:rPr>
            </w:pPr>
            <w:r>
              <w:rPr>
                <w:sz w:val="22"/>
                <w:szCs w:val="22"/>
              </w:rPr>
              <w:t>_______________________________________</w:t>
            </w:r>
          </w:p>
        </w:tc>
      </w:tr>
      <w:tr w:rsidR="007B0E2D" w14:paraId="2FB692A8" w14:textId="77777777">
        <w:tc>
          <w:tcPr>
            <w:tcW w:w="5068" w:type="dxa"/>
            <w:shd w:val="clear" w:color="auto" w:fill="auto"/>
          </w:tcPr>
          <w:p w14:paraId="35329051" w14:textId="77777777" w:rsidR="007B0E2D" w:rsidRDefault="00D02FE5">
            <w:pPr>
              <w:rPr>
                <w:sz w:val="22"/>
                <w:szCs w:val="22"/>
              </w:rPr>
            </w:pPr>
            <w:r>
              <w:rPr>
                <w:sz w:val="22"/>
                <w:szCs w:val="22"/>
              </w:rPr>
              <w:t>_________________ /А.В. Петухова/</w:t>
            </w:r>
          </w:p>
        </w:tc>
        <w:tc>
          <w:tcPr>
            <w:tcW w:w="5069" w:type="dxa"/>
            <w:shd w:val="clear" w:color="auto" w:fill="auto"/>
          </w:tcPr>
          <w:p w14:paraId="6FD73FC6" w14:textId="01D0253B" w:rsidR="007B0E2D" w:rsidRDefault="00D02FE5">
            <w:pPr>
              <w:rPr>
                <w:sz w:val="22"/>
                <w:szCs w:val="22"/>
              </w:rPr>
            </w:pPr>
            <w:r>
              <w:rPr>
                <w:sz w:val="22"/>
                <w:szCs w:val="22"/>
              </w:rPr>
              <w:t xml:space="preserve">___________________ </w:t>
            </w:r>
          </w:p>
        </w:tc>
      </w:tr>
    </w:tbl>
    <w:p w14:paraId="0A24F719" w14:textId="77777777" w:rsidR="007B0E2D" w:rsidRDefault="00D02FE5">
      <w:pPr>
        <w:tabs>
          <w:tab w:val="center" w:pos="4960"/>
        </w:tabs>
        <w:rPr>
          <w:sz w:val="22"/>
          <w:szCs w:val="22"/>
        </w:rPr>
      </w:pPr>
      <w:r>
        <w:rPr>
          <w:sz w:val="22"/>
          <w:szCs w:val="22"/>
        </w:rPr>
        <w:t>М.П.</w:t>
      </w:r>
      <w:r>
        <w:rPr>
          <w:sz w:val="22"/>
          <w:szCs w:val="22"/>
        </w:rPr>
        <w:tab/>
        <w:t>МП</w:t>
      </w:r>
    </w:p>
    <w:p w14:paraId="4728392C" w14:textId="77777777" w:rsidR="007B0E2D" w:rsidRDefault="007B0E2D">
      <w:pPr>
        <w:tabs>
          <w:tab w:val="center" w:pos="4960"/>
        </w:tabs>
        <w:rPr>
          <w:sz w:val="22"/>
          <w:szCs w:val="22"/>
        </w:rPr>
      </w:pPr>
    </w:p>
    <w:p w14:paraId="6D262493" w14:textId="77777777" w:rsidR="007B0E2D" w:rsidRDefault="007B0E2D">
      <w:pPr>
        <w:tabs>
          <w:tab w:val="center" w:pos="4960"/>
        </w:tabs>
        <w:rPr>
          <w:sz w:val="22"/>
          <w:szCs w:val="22"/>
        </w:rPr>
      </w:pPr>
    </w:p>
    <w:p w14:paraId="6B560234" w14:textId="77777777" w:rsidR="007B0E2D" w:rsidRDefault="007B0E2D">
      <w:pPr>
        <w:tabs>
          <w:tab w:val="center" w:pos="4960"/>
        </w:tabs>
        <w:rPr>
          <w:sz w:val="22"/>
          <w:szCs w:val="22"/>
        </w:rPr>
      </w:pPr>
    </w:p>
    <w:p w14:paraId="5D9F66D2" w14:textId="77777777" w:rsidR="007B0E2D" w:rsidRDefault="007B0E2D">
      <w:pPr>
        <w:tabs>
          <w:tab w:val="center" w:pos="4960"/>
        </w:tabs>
        <w:rPr>
          <w:sz w:val="22"/>
          <w:szCs w:val="22"/>
        </w:rPr>
      </w:pPr>
    </w:p>
    <w:p w14:paraId="47386FB7" w14:textId="77777777" w:rsidR="007B0E2D" w:rsidRDefault="00D02FE5">
      <w:pPr>
        <w:jc w:val="right"/>
        <w:rPr>
          <w:sz w:val="22"/>
          <w:szCs w:val="22"/>
        </w:rPr>
      </w:pPr>
      <w:r>
        <w:rPr>
          <w:sz w:val="22"/>
          <w:szCs w:val="22"/>
        </w:rPr>
        <w:t xml:space="preserve">Приложение №1 к контракту </w:t>
      </w:r>
    </w:p>
    <w:p w14:paraId="5B2288C2" w14:textId="68DE51FC" w:rsidR="007B0E2D" w:rsidRDefault="00D02FE5">
      <w:pPr>
        <w:jc w:val="right"/>
      </w:pPr>
      <w:r>
        <w:rPr>
          <w:sz w:val="22"/>
          <w:szCs w:val="22"/>
        </w:rPr>
        <w:t xml:space="preserve">№ </w:t>
      </w:r>
      <w:r w:rsidR="008F2DB2">
        <w:rPr>
          <w:sz w:val="22"/>
          <w:szCs w:val="22"/>
        </w:rPr>
        <w:t>_________</w:t>
      </w:r>
      <w:r>
        <w:rPr>
          <w:sz w:val="22"/>
          <w:szCs w:val="22"/>
        </w:rPr>
        <w:t xml:space="preserve"> от ________________2021 года</w:t>
      </w:r>
    </w:p>
    <w:p w14:paraId="56E56D0A" w14:textId="77777777" w:rsidR="007B0E2D" w:rsidRDefault="007B0E2D">
      <w:pPr>
        <w:jc w:val="right"/>
        <w:rPr>
          <w:sz w:val="22"/>
          <w:szCs w:val="22"/>
        </w:rPr>
      </w:pPr>
    </w:p>
    <w:p w14:paraId="3A950E6C" w14:textId="77777777" w:rsidR="007B0E2D" w:rsidRDefault="00D02FE5">
      <w:pPr>
        <w:jc w:val="center"/>
        <w:rPr>
          <w:b/>
          <w:sz w:val="22"/>
          <w:szCs w:val="22"/>
        </w:rPr>
      </w:pPr>
      <w:r>
        <w:rPr>
          <w:b/>
          <w:sz w:val="22"/>
          <w:szCs w:val="22"/>
        </w:rPr>
        <w:t xml:space="preserve">Спецификация </w:t>
      </w:r>
    </w:p>
    <w:p w14:paraId="03570D65" w14:textId="77777777" w:rsidR="007B0E2D" w:rsidRDefault="007B0E2D">
      <w:pPr>
        <w:jc w:val="center"/>
        <w:rPr>
          <w:b/>
          <w:sz w:val="22"/>
          <w:szCs w:val="22"/>
        </w:rPr>
      </w:pPr>
    </w:p>
    <w:tbl>
      <w:tblPr>
        <w:tblW w:w="10359"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170"/>
        <w:gridCol w:w="3913"/>
        <w:gridCol w:w="842"/>
        <w:gridCol w:w="1317"/>
        <w:gridCol w:w="839"/>
        <w:gridCol w:w="1278"/>
      </w:tblGrid>
      <w:tr w:rsidR="007B0E2D" w14:paraId="530276DF" w14:textId="77777777">
        <w:trPr>
          <w:trHeight w:val="782"/>
        </w:trPr>
        <w:tc>
          <w:tcPr>
            <w:tcW w:w="2269" w:type="dxa"/>
            <w:tcBorders>
              <w:top w:val="single" w:sz="4" w:space="0" w:color="000000"/>
              <w:left w:val="single" w:sz="4" w:space="0" w:color="000000"/>
              <w:bottom w:val="single" w:sz="4" w:space="0" w:color="000000"/>
            </w:tcBorders>
            <w:shd w:val="clear" w:color="auto" w:fill="auto"/>
          </w:tcPr>
          <w:p w14:paraId="3DA98C18" w14:textId="77777777" w:rsidR="007B0E2D" w:rsidRDefault="00D02FE5">
            <w:pPr>
              <w:jc w:val="center"/>
              <w:rPr>
                <w:rFonts w:eastAsia="Calibri"/>
                <w:sz w:val="22"/>
                <w:szCs w:val="22"/>
              </w:rPr>
            </w:pPr>
            <w:r>
              <w:rPr>
                <w:rFonts w:eastAsia="Calibri"/>
                <w:sz w:val="22"/>
                <w:szCs w:val="22"/>
              </w:rPr>
              <w:t>Наименование товара в наборе</w:t>
            </w:r>
          </w:p>
        </w:tc>
        <w:tc>
          <w:tcPr>
            <w:tcW w:w="4252" w:type="dxa"/>
            <w:tcBorders>
              <w:top w:val="single" w:sz="4" w:space="0" w:color="000000"/>
              <w:left w:val="single" w:sz="4" w:space="0" w:color="000000"/>
              <w:bottom w:val="single" w:sz="4" w:space="0" w:color="000000"/>
            </w:tcBorders>
            <w:shd w:val="clear" w:color="auto" w:fill="auto"/>
          </w:tcPr>
          <w:p w14:paraId="2C705B99" w14:textId="77777777" w:rsidR="007B0E2D" w:rsidRDefault="00D02FE5">
            <w:pPr>
              <w:jc w:val="center"/>
              <w:rPr>
                <w:rFonts w:eastAsia="Calibri"/>
                <w:sz w:val="22"/>
                <w:szCs w:val="22"/>
              </w:rPr>
            </w:pPr>
            <w:r>
              <w:rPr>
                <w:rFonts w:eastAsia="Calibri"/>
                <w:sz w:val="22"/>
                <w:szCs w:val="22"/>
              </w:rPr>
              <w:t>Функциональные, технические и качественные   характеристики товара</w:t>
            </w:r>
          </w:p>
        </w:tc>
        <w:tc>
          <w:tcPr>
            <w:tcW w:w="851" w:type="dxa"/>
            <w:tcBorders>
              <w:top w:val="single" w:sz="4" w:space="0" w:color="000000"/>
              <w:left w:val="single" w:sz="4" w:space="0" w:color="000000"/>
              <w:bottom w:val="single" w:sz="4" w:space="0" w:color="000000"/>
            </w:tcBorders>
            <w:shd w:val="clear" w:color="auto" w:fill="auto"/>
          </w:tcPr>
          <w:p w14:paraId="6D76BF1E" w14:textId="77777777" w:rsidR="007B0E2D" w:rsidRDefault="00D02FE5">
            <w:pPr>
              <w:jc w:val="center"/>
              <w:rPr>
                <w:rFonts w:eastAsia="Calibri"/>
                <w:sz w:val="22"/>
                <w:szCs w:val="22"/>
              </w:rPr>
            </w:pPr>
            <w:r>
              <w:rPr>
                <w:rFonts w:eastAsia="Calibri"/>
                <w:sz w:val="22"/>
                <w:szCs w:val="22"/>
              </w:rPr>
              <w:t>Ед. изм.</w:t>
            </w:r>
          </w:p>
        </w:tc>
        <w:tc>
          <w:tcPr>
            <w:tcW w:w="850" w:type="dxa"/>
            <w:tcBorders>
              <w:top w:val="single" w:sz="4" w:space="0" w:color="000000"/>
              <w:left w:val="single" w:sz="4" w:space="0" w:color="000000"/>
              <w:bottom w:val="single" w:sz="4" w:space="0" w:color="000000"/>
            </w:tcBorders>
            <w:shd w:val="clear" w:color="auto" w:fill="auto"/>
          </w:tcPr>
          <w:p w14:paraId="7F8EC71F" w14:textId="77777777" w:rsidR="007B0E2D" w:rsidRDefault="00D02FE5">
            <w:pPr>
              <w:jc w:val="center"/>
              <w:rPr>
                <w:rFonts w:eastAsia="Calibri"/>
                <w:sz w:val="22"/>
                <w:szCs w:val="22"/>
              </w:rPr>
            </w:pPr>
            <w:r>
              <w:rPr>
                <w:rFonts w:eastAsia="Calibri"/>
                <w:sz w:val="22"/>
                <w:szCs w:val="22"/>
              </w:rPr>
              <w:t xml:space="preserve">Количество </w:t>
            </w:r>
          </w:p>
        </w:tc>
        <w:tc>
          <w:tcPr>
            <w:tcW w:w="851" w:type="dxa"/>
            <w:tcBorders>
              <w:top w:val="single" w:sz="4" w:space="0" w:color="000000"/>
              <w:left w:val="single" w:sz="4" w:space="0" w:color="000000"/>
              <w:bottom w:val="single" w:sz="4" w:space="0" w:color="000000"/>
            </w:tcBorders>
            <w:shd w:val="clear" w:color="auto" w:fill="auto"/>
          </w:tcPr>
          <w:p w14:paraId="2379FFC0" w14:textId="77777777" w:rsidR="007B0E2D" w:rsidRDefault="00D02FE5">
            <w:pPr>
              <w:jc w:val="center"/>
              <w:rPr>
                <w:rFonts w:eastAsia="Calibri"/>
                <w:sz w:val="22"/>
                <w:szCs w:val="22"/>
              </w:rPr>
            </w:pPr>
            <w:r>
              <w:rPr>
                <w:rFonts w:eastAsia="Calibri"/>
                <w:sz w:val="22"/>
                <w:szCs w:val="22"/>
              </w:rPr>
              <w:t>Цена (руб.)</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A553C99" w14:textId="77777777" w:rsidR="007B0E2D" w:rsidRDefault="00D02FE5">
            <w:pPr>
              <w:jc w:val="center"/>
              <w:rPr>
                <w:rFonts w:eastAsia="Calibri"/>
                <w:sz w:val="22"/>
                <w:szCs w:val="22"/>
              </w:rPr>
            </w:pPr>
            <w:r>
              <w:rPr>
                <w:rFonts w:eastAsia="Calibri"/>
                <w:sz w:val="22"/>
                <w:szCs w:val="22"/>
              </w:rPr>
              <w:t>Стоимость (руб.)</w:t>
            </w:r>
          </w:p>
        </w:tc>
      </w:tr>
      <w:tr w:rsidR="007B0E2D" w14:paraId="5E35C516" w14:textId="77777777">
        <w:trPr>
          <w:trHeight w:val="911"/>
        </w:trPr>
        <w:tc>
          <w:tcPr>
            <w:tcW w:w="2269" w:type="dxa"/>
            <w:tcBorders>
              <w:top w:val="single" w:sz="4" w:space="0" w:color="000000"/>
              <w:left w:val="single" w:sz="4" w:space="0" w:color="000000"/>
              <w:bottom w:val="single" w:sz="4" w:space="0" w:color="000000"/>
            </w:tcBorders>
            <w:shd w:val="clear" w:color="auto" w:fill="auto"/>
            <w:vAlign w:val="center"/>
          </w:tcPr>
          <w:p w14:paraId="2097392E" w14:textId="07D17F4D" w:rsidR="007B0E2D" w:rsidRDefault="00D02FE5">
            <w:pPr>
              <w:autoSpaceDE w:val="0"/>
              <w:rPr>
                <w:sz w:val="22"/>
                <w:szCs w:val="22"/>
              </w:rPr>
            </w:pPr>
            <w:r>
              <w:rPr>
                <w:sz w:val="22"/>
                <w:szCs w:val="22"/>
              </w:rPr>
              <w:t>Бумага для офисной техники белая (Россия)</w:t>
            </w:r>
          </w:p>
        </w:tc>
        <w:tc>
          <w:tcPr>
            <w:tcW w:w="4252" w:type="dxa"/>
            <w:tcBorders>
              <w:top w:val="single" w:sz="4" w:space="0" w:color="000000"/>
              <w:left w:val="single" w:sz="4" w:space="0" w:color="000000"/>
              <w:bottom w:val="single" w:sz="4" w:space="0" w:color="000000"/>
            </w:tcBorders>
            <w:shd w:val="clear" w:color="auto" w:fill="auto"/>
          </w:tcPr>
          <w:p w14:paraId="64797053" w14:textId="77777777" w:rsidR="007B0E2D" w:rsidRDefault="00D02FE5">
            <w:pPr>
              <w:rPr>
                <w:sz w:val="20"/>
                <w:szCs w:val="20"/>
              </w:rPr>
            </w:pPr>
            <w:r>
              <w:rPr>
                <w:sz w:val="20"/>
                <w:szCs w:val="20"/>
              </w:rPr>
              <w:t>Формат А4, белая чисто целлюлозная немелованная бумага, плотность 80 g/m2, Марка бумаги "С", Белизна не менее 146 CIE. непрозрачность не менее 91</w:t>
            </w:r>
            <w:proofErr w:type="gramStart"/>
            <w:r>
              <w:rPr>
                <w:sz w:val="20"/>
                <w:szCs w:val="20"/>
              </w:rPr>
              <w:t>%,,</w:t>
            </w:r>
            <w:proofErr w:type="gramEnd"/>
            <w:r>
              <w:rPr>
                <w:sz w:val="20"/>
                <w:szCs w:val="20"/>
              </w:rPr>
              <w:t xml:space="preserve"> количество листов в пачке 500 л.</w:t>
            </w:r>
          </w:p>
        </w:tc>
        <w:tc>
          <w:tcPr>
            <w:tcW w:w="851" w:type="dxa"/>
            <w:tcBorders>
              <w:top w:val="single" w:sz="4" w:space="0" w:color="000000"/>
              <w:left w:val="single" w:sz="4" w:space="0" w:color="000000"/>
              <w:bottom w:val="single" w:sz="4" w:space="0" w:color="000000"/>
            </w:tcBorders>
            <w:shd w:val="clear" w:color="auto" w:fill="auto"/>
            <w:vAlign w:val="center"/>
          </w:tcPr>
          <w:p w14:paraId="21D71F75" w14:textId="77777777" w:rsidR="007B0E2D" w:rsidRDefault="007B0E2D">
            <w:pPr>
              <w:snapToGrid w:val="0"/>
              <w:rPr>
                <w:rFonts w:eastAsia="Calibri"/>
                <w:sz w:val="22"/>
                <w:szCs w:val="22"/>
              </w:rPr>
            </w:pPr>
          </w:p>
          <w:p w14:paraId="54DE9648" w14:textId="77777777" w:rsidR="007B0E2D" w:rsidRDefault="00D02FE5">
            <w:pPr>
              <w:jc w:val="center"/>
              <w:rPr>
                <w:rFonts w:eastAsia="Calibri"/>
                <w:sz w:val="22"/>
                <w:szCs w:val="22"/>
              </w:rPr>
            </w:pPr>
            <w:r>
              <w:rPr>
                <w:rFonts w:eastAsia="Calibri"/>
                <w:sz w:val="22"/>
                <w:szCs w:val="22"/>
              </w:rPr>
              <w:t>Пачка</w:t>
            </w:r>
          </w:p>
        </w:tc>
        <w:tc>
          <w:tcPr>
            <w:tcW w:w="850" w:type="dxa"/>
            <w:tcBorders>
              <w:top w:val="single" w:sz="4" w:space="0" w:color="000000"/>
              <w:left w:val="single" w:sz="4" w:space="0" w:color="000000"/>
              <w:bottom w:val="single" w:sz="4" w:space="0" w:color="000000"/>
            </w:tcBorders>
            <w:shd w:val="clear" w:color="auto" w:fill="auto"/>
            <w:vAlign w:val="center"/>
          </w:tcPr>
          <w:p w14:paraId="7A382CA2" w14:textId="77777777" w:rsidR="007B0E2D" w:rsidRDefault="007B0E2D">
            <w:pPr>
              <w:snapToGrid w:val="0"/>
              <w:jc w:val="center"/>
              <w:rPr>
                <w:rFonts w:eastAsia="Calibri"/>
                <w:sz w:val="22"/>
                <w:szCs w:val="22"/>
              </w:rPr>
            </w:pPr>
          </w:p>
          <w:p w14:paraId="581532F1" w14:textId="0C9623BD" w:rsidR="007B0E2D" w:rsidRDefault="007A07FE">
            <w:pPr>
              <w:jc w:val="center"/>
              <w:rPr>
                <w:rFonts w:eastAsia="Calibri"/>
                <w:sz w:val="22"/>
                <w:szCs w:val="22"/>
              </w:rPr>
            </w:pPr>
            <w:r>
              <w:rPr>
                <w:rFonts w:eastAsia="Calibri"/>
                <w:sz w:val="22"/>
                <w:szCs w:val="22"/>
              </w:rPr>
              <w:t>__</w:t>
            </w:r>
          </w:p>
        </w:tc>
        <w:tc>
          <w:tcPr>
            <w:tcW w:w="851" w:type="dxa"/>
            <w:tcBorders>
              <w:top w:val="single" w:sz="4" w:space="0" w:color="000000"/>
              <w:left w:val="single" w:sz="4" w:space="0" w:color="000000"/>
              <w:bottom w:val="single" w:sz="4" w:space="0" w:color="000000"/>
            </w:tcBorders>
            <w:shd w:val="clear" w:color="auto" w:fill="auto"/>
          </w:tcPr>
          <w:p w14:paraId="40503D90" w14:textId="77777777" w:rsidR="007B0E2D" w:rsidRDefault="007B0E2D">
            <w:pPr>
              <w:snapToGrid w:val="0"/>
              <w:jc w:val="center"/>
              <w:rPr>
                <w:rFonts w:eastAsia="Calibri"/>
                <w:sz w:val="22"/>
                <w:szCs w:val="22"/>
              </w:rPr>
            </w:pPr>
          </w:p>
          <w:p w14:paraId="61569A5F" w14:textId="77777777" w:rsidR="007B0E2D" w:rsidRDefault="007B0E2D">
            <w:pPr>
              <w:jc w:val="center"/>
              <w:rPr>
                <w:rFonts w:eastAsia="Calibri"/>
                <w:sz w:val="22"/>
                <w:szCs w:val="22"/>
              </w:rPr>
            </w:pPr>
          </w:p>
          <w:p w14:paraId="526D1F47" w14:textId="3D62C3AA" w:rsidR="007B0E2D" w:rsidRDefault="007A07FE">
            <w:pPr>
              <w:jc w:val="center"/>
              <w:rPr>
                <w:rFonts w:eastAsia="Calibri"/>
                <w:sz w:val="22"/>
                <w:szCs w:val="22"/>
              </w:rPr>
            </w:pPr>
            <w:r>
              <w:rPr>
                <w:rFonts w:eastAsia="Calibri"/>
                <w:sz w:val="22"/>
                <w:szCs w:val="22"/>
              </w:rPr>
              <w:t>_____</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F55CECB" w14:textId="77777777" w:rsidR="007B0E2D" w:rsidRDefault="007B0E2D">
            <w:pPr>
              <w:snapToGrid w:val="0"/>
              <w:jc w:val="center"/>
              <w:rPr>
                <w:rFonts w:eastAsia="Calibri"/>
                <w:sz w:val="22"/>
                <w:szCs w:val="22"/>
              </w:rPr>
            </w:pPr>
          </w:p>
          <w:p w14:paraId="59EB2014" w14:textId="77777777" w:rsidR="007B0E2D" w:rsidRDefault="007B0E2D">
            <w:pPr>
              <w:jc w:val="center"/>
              <w:rPr>
                <w:rFonts w:eastAsia="Calibri"/>
                <w:sz w:val="22"/>
                <w:szCs w:val="22"/>
              </w:rPr>
            </w:pPr>
          </w:p>
          <w:p w14:paraId="2C3A9368" w14:textId="2081C18A" w:rsidR="007B0E2D" w:rsidRDefault="007A07FE">
            <w:pPr>
              <w:jc w:val="center"/>
              <w:rPr>
                <w:rFonts w:eastAsia="Calibri"/>
                <w:sz w:val="22"/>
                <w:szCs w:val="22"/>
              </w:rPr>
            </w:pPr>
            <w:r>
              <w:rPr>
                <w:rFonts w:eastAsia="Calibri"/>
                <w:sz w:val="22"/>
                <w:szCs w:val="22"/>
              </w:rPr>
              <w:t>________</w:t>
            </w:r>
          </w:p>
        </w:tc>
      </w:tr>
    </w:tbl>
    <w:p w14:paraId="4FD6C1B2" w14:textId="77777777" w:rsidR="007B0E2D" w:rsidRDefault="007B0E2D">
      <w:pPr>
        <w:jc w:val="both"/>
        <w:rPr>
          <w:color w:val="000000"/>
          <w:sz w:val="22"/>
          <w:szCs w:val="22"/>
        </w:rPr>
      </w:pPr>
    </w:p>
    <w:p w14:paraId="7CD1A84C" w14:textId="77777777" w:rsidR="007B0E2D" w:rsidRDefault="007B0E2D">
      <w:pPr>
        <w:ind w:firstLine="708"/>
        <w:jc w:val="both"/>
        <w:rPr>
          <w:color w:val="000000"/>
          <w:sz w:val="22"/>
          <w:szCs w:val="22"/>
        </w:rPr>
      </w:pPr>
    </w:p>
    <w:p w14:paraId="12325543" w14:textId="77777777" w:rsidR="007B0E2D" w:rsidRDefault="007B0E2D">
      <w:pPr>
        <w:ind w:firstLine="708"/>
        <w:jc w:val="both"/>
        <w:rPr>
          <w:color w:val="000000"/>
          <w:sz w:val="22"/>
          <w:szCs w:val="22"/>
        </w:rPr>
      </w:pPr>
    </w:p>
    <w:p w14:paraId="2FFDA350" w14:textId="3325C1A7" w:rsidR="007B0E2D" w:rsidRDefault="00D02FE5">
      <w:pPr>
        <w:ind w:firstLine="708"/>
        <w:jc w:val="both"/>
      </w:pPr>
      <w:r>
        <w:rPr>
          <w:color w:val="000000"/>
          <w:sz w:val="22"/>
          <w:szCs w:val="22"/>
        </w:rPr>
        <w:t xml:space="preserve">Стоимость контракта составляет </w:t>
      </w:r>
      <w:r w:rsidR="007A07FE">
        <w:rPr>
          <w:color w:val="000000"/>
          <w:sz w:val="22"/>
          <w:szCs w:val="22"/>
        </w:rPr>
        <w:t>_______</w:t>
      </w:r>
      <w:r>
        <w:rPr>
          <w:color w:val="000000"/>
          <w:sz w:val="22"/>
          <w:szCs w:val="22"/>
        </w:rPr>
        <w:t xml:space="preserve"> (</w:t>
      </w:r>
      <w:r w:rsidR="007A07FE">
        <w:rPr>
          <w:color w:val="000000"/>
          <w:sz w:val="22"/>
          <w:szCs w:val="22"/>
        </w:rPr>
        <w:t>_________________________</w:t>
      </w:r>
      <w:r>
        <w:rPr>
          <w:color w:val="000000"/>
          <w:sz w:val="22"/>
          <w:szCs w:val="22"/>
        </w:rPr>
        <w:t xml:space="preserve">) рублей 00 коп. </w:t>
      </w:r>
    </w:p>
    <w:p w14:paraId="306F01D7" w14:textId="77777777" w:rsidR="007B0E2D" w:rsidRDefault="007B0E2D">
      <w:pPr>
        <w:ind w:firstLine="708"/>
        <w:jc w:val="both"/>
        <w:rPr>
          <w:color w:val="000000"/>
          <w:sz w:val="22"/>
          <w:szCs w:val="22"/>
        </w:rPr>
      </w:pPr>
    </w:p>
    <w:tbl>
      <w:tblPr>
        <w:tblW w:w="10260" w:type="dxa"/>
        <w:tblInd w:w="-108" w:type="dxa"/>
        <w:tblLook w:val="04A0" w:firstRow="1" w:lastRow="0" w:firstColumn="1" w:lastColumn="0" w:noHBand="0" w:noVBand="1"/>
      </w:tblPr>
      <w:tblGrid>
        <w:gridCol w:w="5940"/>
        <w:gridCol w:w="4320"/>
      </w:tblGrid>
      <w:tr w:rsidR="007B0E2D" w14:paraId="2C8AADEE" w14:textId="77777777">
        <w:tc>
          <w:tcPr>
            <w:tcW w:w="5940" w:type="dxa"/>
            <w:shd w:val="clear" w:color="auto" w:fill="auto"/>
          </w:tcPr>
          <w:p w14:paraId="2DA65D6A" w14:textId="77777777" w:rsidR="007B0E2D" w:rsidRDefault="007B0E2D">
            <w:pPr>
              <w:snapToGrid w:val="0"/>
              <w:rPr>
                <w:sz w:val="22"/>
                <w:szCs w:val="22"/>
              </w:rPr>
            </w:pPr>
          </w:p>
          <w:p w14:paraId="625A69D9" w14:textId="77777777" w:rsidR="007B0E2D" w:rsidRDefault="007B0E2D">
            <w:pPr>
              <w:rPr>
                <w:sz w:val="22"/>
                <w:szCs w:val="22"/>
              </w:rPr>
            </w:pPr>
          </w:p>
          <w:p w14:paraId="419B8877" w14:textId="77777777" w:rsidR="007B0E2D" w:rsidRDefault="007B0E2D">
            <w:pPr>
              <w:rPr>
                <w:sz w:val="22"/>
                <w:szCs w:val="22"/>
              </w:rPr>
            </w:pPr>
          </w:p>
          <w:p w14:paraId="06CF26E2" w14:textId="77777777" w:rsidR="007B0E2D" w:rsidRDefault="007B0E2D">
            <w:pPr>
              <w:rPr>
                <w:sz w:val="22"/>
                <w:szCs w:val="22"/>
              </w:rPr>
            </w:pPr>
          </w:p>
          <w:p w14:paraId="541363EC" w14:textId="77777777" w:rsidR="007B0E2D" w:rsidRDefault="007B0E2D">
            <w:pPr>
              <w:rPr>
                <w:sz w:val="22"/>
                <w:szCs w:val="22"/>
              </w:rPr>
            </w:pPr>
          </w:p>
        </w:tc>
        <w:tc>
          <w:tcPr>
            <w:tcW w:w="4320" w:type="dxa"/>
            <w:shd w:val="clear" w:color="auto" w:fill="auto"/>
          </w:tcPr>
          <w:p w14:paraId="06ED3AF1" w14:textId="77777777" w:rsidR="007B0E2D" w:rsidRDefault="007B0E2D">
            <w:pPr>
              <w:snapToGrid w:val="0"/>
              <w:rPr>
                <w:sz w:val="22"/>
                <w:szCs w:val="22"/>
              </w:rPr>
            </w:pPr>
          </w:p>
          <w:p w14:paraId="55FAD9BC" w14:textId="77777777" w:rsidR="007B0E2D" w:rsidRDefault="007B0E2D">
            <w:pPr>
              <w:rPr>
                <w:sz w:val="22"/>
                <w:szCs w:val="22"/>
              </w:rPr>
            </w:pPr>
          </w:p>
          <w:p w14:paraId="137FE541" w14:textId="77777777" w:rsidR="007B0E2D" w:rsidRDefault="007B0E2D">
            <w:pPr>
              <w:rPr>
                <w:sz w:val="22"/>
                <w:szCs w:val="22"/>
              </w:rPr>
            </w:pPr>
          </w:p>
        </w:tc>
      </w:tr>
    </w:tbl>
    <w:p w14:paraId="5F3F4998" w14:textId="77777777" w:rsidR="007B0E2D" w:rsidRDefault="007B0E2D">
      <w:pPr>
        <w:jc w:val="right"/>
        <w:rPr>
          <w:sz w:val="22"/>
          <w:szCs w:val="22"/>
        </w:rPr>
      </w:pPr>
    </w:p>
    <w:p w14:paraId="19F726A9" w14:textId="4FD2A679" w:rsidR="007B0E2D" w:rsidRDefault="00D02FE5">
      <w:pPr>
        <w:rPr>
          <w:sz w:val="22"/>
          <w:szCs w:val="22"/>
        </w:rPr>
      </w:pPr>
      <w:r>
        <w:rPr>
          <w:sz w:val="22"/>
          <w:szCs w:val="22"/>
        </w:rPr>
        <w:t>Заказчик ____________________ /</w:t>
      </w:r>
      <w:r w:rsidR="008F2DB2">
        <w:rPr>
          <w:sz w:val="22"/>
          <w:szCs w:val="22"/>
        </w:rPr>
        <w:t>________________</w:t>
      </w:r>
      <w:r>
        <w:rPr>
          <w:sz w:val="22"/>
          <w:szCs w:val="22"/>
        </w:rPr>
        <w:t>/      Поставщик __________________/ А.В. Петухова/</w:t>
      </w:r>
    </w:p>
    <w:p w14:paraId="3992DE16" w14:textId="77777777" w:rsidR="007B0E2D" w:rsidRDefault="007B0E2D">
      <w:pPr>
        <w:rPr>
          <w:sz w:val="22"/>
          <w:szCs w:val="22"/>
        </w:rPr>
      </w:pPr>
    </w:p>
    <w:p w14:paraId="525ED0C7" w14:textId="77777777" w:rsidR="007B0E2D" w:rsidRDefault="007B0E2D">
      <w:pPr>
        <w:tabs>
          <w:tab w:val="center" w:pos="4960"/>
        </w:tabs>
        <w:rPr>
          <w:sz w:val="22"/>
          <w:szCs w:val="22"/>
        </w:rPr>
      </w:pPr>
    </w:p>
    <w:sectPr w:rsidR="007B0E2D">
      <w:pgSz w:w="11906" w:h="16838"/>
      <w:pgMar w:top="851" w:right="566"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TimesET;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D61"/>
    <w:multiLevelType w:val="multilevel"/>
    <w:tmpl w:val="DA22C4C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CD5EEC"/>
    <w:multiLevelType w:val="multilevel"/>
    <w:tmpl w:val="89E0F5F2"/>
    <w:lvl w:ilvl="0">
      <w:start w:val="1"/>
      <w:numFmt w:val="decimal"/>
      <w:lvlText w:val="%1."/>
      <w:lvlJc w:val="left"/>
      <w:pPr>
        <w:ind w:left="720" w:hanging="360"/>
      </w:pPr>
      <w:rPr>
        <w:sz w:val="22"/>
        <w:szCs w:val="22"/>
      </w:rPr>
    </w:lvl>
    <w:lvl w:ilvl="1">
      <w:start w:val="1"/>
      <w:numFmt w:val="decimal"/>
      <w:lvlText w:val="%1.%2."/>
      <w:lvlJc w:val="left"/>
      <w:pPr>
        <w:ind w:left="1080" w:hanging="360"/>
      </w:pPr>
      <w:rPr>
        <w:sz w:val="22"/>
        <w:szCs w:val="22"/>
      </w:rPr>
    </w:lvl>
    <w:lvl w:ilvl="2">
      <w:start w:val="1"/>
      <w:numFmt w:val="decimal"/>
      <w:lvlText w:val="%1.%2.%3."/>
      <w:lvlJc w:val="left"/>
      <w:pPr>
        <w:ind w:left="1800" w:hanging="720"/>
      </w:pPr>
      <w:rPr>
        <w:sz w:val="22"/>
        <w:szCs w:val="22"/>
      </w:rPr>
    </w:lvl>
    <w:lvl w:ilvl="3">
      <w:start w:val="1"/>
      <w:numFmt w:val="decimal"/>
      <w:lvlText w:val="%1.%2.%3.%4."/>
      <w:lvlJc w:val="left"/>
      <w:pPr>
        <w:ind w:left="2160" w:hanging="720"/>
      </w:pPr>
      <w:rPr>
        <w:sz w:val="22"/>
        <w:szCs w:val="22"/>
      </w:rPr>
    </w:lvl>
    <w:lvl w:ilvl="4">
      <w:start w:val="1"/>
      <w:numFmt w:val="decimal"/>
      <w:lvlText w:val="%1.%2.%3.%4.%5."/>
      <w:lvlJc w:val="left"/>
      <w:pPr>
        <w:ind w:left="2880" w:hanging="1080"/>
      </w:pPr>
      <w:rPr>
        <w:sz w:val="22"/>
        <w:szCs w:val="22"/>
      </w:rPr>
    </w:lvl>
    <w:lvl w:ilvl="5">
      <w:start w:val="1"/>
      <w:numFmt w:val="decimal"/>
      <w:lvlText w:val="%1.%2.%3.%4.%5.%6."/>
      <w:lvlJc w:val="left"/>
      <w:pPr>
        <w:ind w:left="3240" w:hanging="1080"/>
      </w:pPr>
      <w:rPr>
        <w:sz w:val="22"/>
        <w:szCs w:val="22"/>
      </w:rPr>
    </w:lvl>
    <w:lvl w:ilvl="6">
      <w:start w:val="1"/>
      <w:numFmt w:val="decimal"/>
      <w:lvlText w:val="%1.%2.%3.%4.%5.%6.%7."/>
      <w:lvlJc w:val="left"/>
      <w:pPr>
        <w:ind w:left="3960" w:hanging="1440"/>
      </w:pPr>
      <w:rPr>
        <w:sz w:val="22"/>
        <w:szCs w:val="22"/>
      </w:rPr>
    </w:lvl>
    <w:lvl w:ilvl="7">
      <w:start w:val="1"/>
      <w:numFmt w:val="decimal"/>
      <w:lvlText w:val="%1.%2.%3.%4.%5.%6.%7.%8."/>
      <w:lvlJc w:val="left"/>
      <w:pPr>
        <w:ind w:left="4320" w:hanging="1440"/>
      </w:pPr>
      <w:rPr>
        <w:sz w:val="22"/>
        <w:szCs w:val="22"/>
      </w:rPr>
    </w:lvl>
    <w:lvl w:ilvl="8">
      <w:start w:val="1"/>
      <w:numFmt w:val="decimal"/>
      <w:lvlText w:val="%1.%2.%3.%4.%5.%6.%7.%8.%9."/>
      <w:lvlJc w:val="left"/>
      <w:pPr>
        <w:ind w:left="5040" w:hanging="1800"/>
      </w:pPr>
      <w:rPr>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0E2D"/>
    <w:rsid w:val="007A07FE"/>
    <w:rsid w:val="007B0E2D"/>
    <w:rsid w:val="008F2DB2"/>
    <w:rsid w:val="00D0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35CE"/>
  <w15:docId w15:val="{08BF1FD3-45DB-40CB-A3DD-B7856C97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sz w:val="22"/>
      <w:szCs w:val="22"/>
    </w:rPr>
  </w:style>
  <w:style w:type="character" w:customStyle="1" w:styleId="InternetLink">
    <w:name w:val="Internet Link"/>
    <w:rPr>
      <w:rFonts w:cs="Times New Roman"/>
      <w:color w:val="0000FF"/>
      <w:u w:val="single"/>
    </w:rPr>
  </w:style>
  <w:style w:type="character" w:customStyle="1" w:styleId="10">
    <w:name w:val="Обычный1 Знак"/>
    <w:qFormat/>
    <w:rPr>
      <w:rFonts w:ascii="TimesET;Times New Roman" w:hAnsi="TimesET;Times New Roman" w:cs="TimesET;Times New Roman"/>
      <w:sz w:val="24"/>
      <w:szCs w:val="24"/>
      <w:lang w:val="ru-RU" w:bidi="ar-SA"/>
    </w:rPr>
  </w:style>
  <w:style w:type="character" w:customStyle="1" w:styleId="11">
    <w:name w:val="Заголовок 1 Знак"/>
    <w:qFormat/>
    <w:rPr>
      <w:b/>
      <w:bCs/>
      <w:kern w:val="2"/>
      <w:sz w:val="48"/>
      <w:szCs w:val="48"/>
    </w:rPr>
  </w:style>
  <w:style w:type="character" w:customStyle="1" w:styleId="ConsPlusNormal">
    <w:name w:val="ConsPlusNormal Знак"/>
    <w:qFormat/>
    <w:rPr>
      <w:rFonts w:ascii="Arial" w:hAnsi="Arial" w:cs="Arial"/>
      <w:sz w:val="22"/>
      <w:szCs w:val="22"/>
      <w:lang w:bidi="ar-SA"/>
    </w:rPr>
  </w:style>
  <w:style w:type="character" w:customStyle="1" w:styleId="a4">
    <w:name w:val="Название Знак"/>
    <w:qFormat/>
    <w:rPr>
      <w:rFonts w:ascii="Cambria" w:hAnsi="Cambria" w:cs="Cambria"/>
      <w:b/>
      <w:bCs/>
      <w:kern w:val="2"/>
      <w:sz w:val="32"/>
      <w:szCs w:val="32"/>
    </w:rPr>
  </w:style>
  <w:style w:type="character" w:customStyle="1" w:styleId="a5">
    <w:name w:val="Верхний колонтитул Знак"/>
    <w:qFormat/>
    <w:rPr>
      <w:sz w:val="24"/>
      <w:szCs w:val="24"/>
    </w:rPr>
  </w:style>
  <w:style w:type="paragraph" w:customStyle="1" w:styleId="Heading">
    <w:name w:val="Heading"/>
    <w:basedOn w:val="a"/>
    <w:next w:val="a"/>
    <w:qFormat/>
    <w:pPr>
      <w:spacing w:before="240" w:after="60"/>
      <w:jc w:val="center"/>
      <w:outlineLvl w:val="0"/>
    </w:pPr>
    <w:rPr>
      <w:rFonts w:ascii="Cambria" w:hAnsi="Cambria" w:cs="Cambria"/>
      <w:b/>
      <w:bCs/>
      <w:kern w:val="2"/>
      <w:sz w:val="32"/>
      <w:szCs w:val="32"/>
    </w:rPr>
  </w:style>
  <w:style w:type="paragraph" w:styleId="a0">
    <w:name w:val="Body Text"/>
    <w:basedOn w:val="a"/>
    <w:pPr>
      <w:spacing w:after="140" w:line="276" w:lineRule="auto"/>
    </w:pPr>
  </w:style>
  <w:style w:type="paragraph" w:styleId="a6">
    <w:name w:val="List"/>
    <w:basedOn w:val="a0"/>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styleId="a9">
    <w:name w:val="List Paragraph"/>
    <w:basedOn w:val="a"/>
    <w:qFormat/>
    <w:pPr>
      <w:spacing w:after="200" w:line="276" w:lineRule="auto"/>
      <w:ind w:left="720"/>
      <w:contextualSpacing/>
    </w:pPr>
    <w:rPr>
      <w:rFonts w:ascii="Calibri" w:hAnsi="Calibri" w:cs="Calibri"/>
      <w:sz w:val="22"/>
      <w:szCs w:val="22"/>
    </w:rPr>
  </w:style>
  <w:style w:type="paragraph" w:customStyle="1" w:styleId="12">
    <w:name w:val="Обычный1"/>
    <w:qFormat/>
    <w:pPr>
      <w:autoSpaceDE w:val="0"/>
      <w:jc w:val="both"/>
    </w:pPr>
    <w:rPr>
      <w:rFonts w:ascii="TimesET;Times New Roman" w:eastAsia="Times New Roman" w:hAnsi="TimesET;Times New Roman" w:cs="TimesET;Times New Roman"/>
      <w:sz w:val="24"/>
      <w:lang w:val="ru-RU" w:bidi="ar-SA"/>
    </w:rPr>
  </w:style>
  <w:style w:type="paragraph" w:customStyle="1" w:styleId="ConsPlusNormal0">
    <w:name w:val="ConsPlusNormal"/>
    <w:qFormat/>
    <w:pPr>
      <w:widowControl w:val="0"/>
      <w:autoSpaceDE w:val="0"/>
      <w:ind w:firstLine="720"/>
    </w:pPr>
    <w:rPr>
      <w:rFonts w:ascii="Arial" w:eastAsia="Times New Roman" w:hAnsi="Arial" w:cs="Arial"/>
      <w:sz w:val="22"/>
      <w:szCs w:val="22"/>
      <w:lang w:val="ru-RU" w:bidi="ar-SA"/>
    </w:rPr>
  </w:style>
  <w:style w:type="paragraph" w:customStyle="1" w:styleId="aa">
    <w:name w:val="Обычный (веб)"/>
    <w:basedOn w:val="a"/>
    <w:qFormat/>
    <w:pPr>
      <w:spacing w:before="280" w:after="280"/>
    </w:pPr>
    <w:rPr>
      <w:rFonts w:eastAsia="Calibri"/>
    </w:rPr>
  </w:style>
  <w:style w:type="paragraph" w:styleId="ab">
    <w:name w:val="head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chta-5@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86142B30A1ED25946F3605BFB8077664A82EFD575A6D2C2FD59D8142AD0511DD20E07C6D1CA8B9548F05D16CD784FB6044EEA5BE92A8D0DBZBG" TargetMode="External"/><Relationship Id="rId5" Type="http://schemas.openxmlformats.org/officeDocument/2006/relationships/hyperlink" Target="consultantplus://offline/ref=7EBC77BDA1013EC6716F2871B8AEB0AEB8871E391AA832146426EF1D6A04865CFD3DA9747835B2E09314471604DE724A4C760B043FB7635FyBT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dc:description/>
  <cp:lastModifiedBy>Сергей Петухов</cp:lastModifiedBy>
  <cp:revision>2</cp:revision>
  <cp:lastPrinted>2018-08-30T10:05:00Z</cp:lastPrinted>
  <dcterms:created xsi:type="dcterms:W3CDTF">2021-11-25T15:20:00Z</dcterms:created>
  <dcterms:modified xsi:type="dcterms:W3CDTF">2021-11-25T15:20:00Z</dcterms:modified>
  <dc:language>en-US</dc:language>
</cp:coreProperties>
</file>