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23" w:rsidRDefault="00163C23" w:rsidP="00163C23">
      <w:pPr>
        <w:autoSpaceDE w:val="0"/>
        <w:autoSpaceDN w:val="0"/>
        <w:adjustRightInd w:val="0"/>
        <w:spacing w:line="280" w:lineRule="exact"/>
        <w:ind w:left="800"/>
        <w:rPr>
          <w:rFonts w:eastAsia="Arial"/>
          <w:bCs/>
          <w:color w:val="000000"/>
          <w:sz w:val="22"/>
          <w:szCs w:val="22"/>
        </w:rPr>
      </w:pPr>
    </w:p>
    <w:p w:rsidR="00163C23" w:rsidRPr="008F5C48" w:rsidRDefault="00163C23" w:rsidP="00163C23">
      <w:pPr>
        <w:tabs>
          <w:tab w:val="left" w:pos="9472"/>
        </w:tabs>
        <w:jc w:val="center"/>
        <w:rPr>
          <w:b/>
          <w:sz w:val="24"/>
          <w:szCs w:val="24"/>
        </w:rPr>
      </w:pPr>
      <w:r w:rsidRPr="008F5C48">
        <w:rPr>
          <w:b/>
          <w:sz w:val="24"/>
          <w:szCs w:val="24"/>
        </w:rPr>
        <w:t xml:space="preserve">ДОГОВОР №                                             </w:t>
      </w:r>
    </w:p>
    <w:p w:rsidR="00163C23" w:rsidRPr="008F5C48" w:rsidRDefault="00163C23" w:rsidP="00163C23">
      <w:pPr>
        <w:tabs>
          <w:tab w:val="left" w:pos="9472"/>
        </w:tabs>
        <w:jc w:val="right"/>
        <w:rPr>
          <w:sz w:val="24"/>
          <w:szCs w:val="24"/>
        </w:rPr>
      </w:pPr>
    </w:p>
    <w:p w:rsidR="00163C23" w:rsidRPr="008F5C48" w:rsidRDefault="00163C23" w:rsidP="00163C23">
      <w:pPr>
        <w:tabs>
          <w:tab w:val="left" w:pos="9472"/>
        </w:tabs>
        <w:jc w:val="right"/>
        <w:rPr>
          <w:sz w:val="24"/>
          <w:szCs w:val="24"/>
        </w:rPr>
      </w:pPr>
      <w:r w:rsidRPr="008F5C48">
        <w:rPr>
          <w:sz w:val="24"/>
          <w:szCs w:val="24"/>
        </w:rPr>
        <w:t xml:space="preserve">г. Челябинск                                                                                           </w:t>
      </w:r>
      <w:proofErr w:type="gramStart"/>
      <w:r w:rsidRPr="008F5C48">
        <w:rPr>
          <w:sz w:val="24"/>
          <w:szCs w:val="24"/>
        </w:rPr>
        <w:t xml:space="preserve">   «</w:t>
      </w:r>
      <w:proofErr w:type="gramEnd"/>
      <w:r w:rsidRPr="008F5C48">
        <w:rPr>
          <w:sz w:val="24"/>
          <w:szCs w:val="24"/>
        </w:rPr>
        <w:t>__»___________ 20</w:t>
      </w:r>
      <w:r w:rsidR="00D04645">
        <w:rPr>
          <w:sz w:val="24"/>
          <w:szCs w:val="24"/>
        </w:rPr>
        <w:t>2</w:t>
      </w:r>
      <w:r w:rsidRPr="008F5C48">
        <w:rPr>
          <w:sz w:val="24"/>
          <w:szCs w:val="24"/>
        </w:rPr>
        <w:t xml:space="preserve">1 г. </w:t>
      </w:r>
    </w:p>
    <w:p w:rsidR="00163C23" w:rsidRPr="008F5C48" w:rsidRDefault="00163C23" w:rsidP="00163C23">
      <w:pPr>
        <w:tabs>
          <w:tab w:val="left" w:pos="9472"/>
        </w:tabs>
        <w:jc w:val="right"/>
        <w:rPr>
          <w:sz w:val="24"/>
          <w:szCs w:val="24"/>
        </w:rPr>
      </w:pPr>
    </w:p>
    <w:p w:rsidR="00163C23" w:rsidRPr="008F5C48" w:rsidRDefault="00163C23" w:rsidP="00163C23">
      <w:pPr>
        <w:ind w:firstLine="708"/>
        <w:jc w:val="both"/>
        <w:rPr>
          <w:sz w:val="24"/>
          <w:szCs w:val="24"/>
          <w:lang w:eastAsia="en-US"/>
        </w:rPr>
      </w:pPr>
      <w:r w:rsidRPr="008F5C48">
        <w:rPr>
          <w:bCs/>
          <w:sz w:val="24"/>
          <w:szCs w:val="24"/>
          <w:lang w:eastAsia="en-US"/>
        </w:rPr>
        <w:t xml:space="preserve">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43 г"/>
        </w:smartTagPr>
        <w:r w:rsidRPr="008F5C48">
          <w:rPr>
            <w:bCs/>
            <w:sz w:val="24"/>
            <w:szCs w:val="24"/>
            <w:lang w:eastAsia="en-US"/>
          </w:rPr>
          <w:t>43 г</w:t>
        </w:r>
      </w:smartTag>
      <w:r w:rsidRPr="008F5C48">
        <w:rPr>
          <w:bCs/>
          <w:sz w:val="24"/>
          <w:szCs w:val="24"/>
          <w:lang w:eastAsia="en-US"/>
        </w:rPr>
        <w:t xml:space="preserve">. Челябинска» </w:t>
      </w:r>
      <w:r w:rsidRPr="008F5C48">
        <w:rPr>
          <w:sz w:val="24"/>
          <w:szCs w:val="24"/>
          <w:lang w:eastAsia="en-US"/>
        </w:rPr>
        <w:t xml:space="preserve">(МАОУ «СОШ № </w:t>
      </w:r>
      <w:smartTag w:uri="urn:schemas-microsoft-com:office:smarttags" w:element="metricconverter">
        <w:smartTagPr>
          <w:attr w:name="ProductID" w:val="43 г"/>
        </w:smartTagPr>
        <w:r w:rsidRPr="008F5C48">
          <w:rPr>
            <w:sz w:val="24"/>
            <w:szCs w:val="24"/>
            <w:lang w:eastAsia="en-US"/>
          </w:rPr>
          <w:t>43 г</w:t>
        </w:r>
      </w:smartTag>
      <w:r w:rsidRPr="008F5C48">
        <w:rPr>
          <w:sz w:val="24"/>
          <w:szCs w:val="24"/>
          <w:lang w:eastAsia="en-US"/>
        </w:rPr>
        <w:t xml:space="preserve">. Челябинска»), именуемое в дальнейшем «Заказчик», в лице  директора Валовой Галины Владимировны,  действующего на основании Устава, с одной стороны, и </w:t>
      </w:r>
      <w:r w:rsidRPr="008F5C48">
        <w:rPr>
          <w:b/>
          <w:bCs/>
          <w:sz w:val="24"/>
          <w:szCs w:val="24"/>
          <w:lang w:eastAsia="en-US"/>
        </w:rPr>
        <w:t xml:space="preserve"> _______________________________________________  </w:t>
      </w:r>
      <w:r w:rsidRPr="008F5C48">
        <w:rPr>
          <w:sz w:val="24"/>
          <w:szCs w:val="24"/>
          <w:lang w:eastAsia="en-US"/>
        </w:rPr>
        <w:t xml:space="preserve"> именуемый в дальнейшем «П</w:t>
      </w:r>
      <w:r>
        <w:rPr>
          <w:sz w:val="24"/>
          <w:szCs w:val="24"/>
          <w:lang w:eastAsia="en-US"/>
        </w:rPr>
        <w:t>оставщик</w:t>
      </w:r>
      <w:r w:rsidRPr="008F5C48">
        <w:rPr>
          <w:sz w:val="24"/>
          <w:szCs w:val="24"/>
          <w:lang w:eastAsia="en-US"/>
        </w:rPr>
        <w:t xml:space="preserve">», в лице _________________ действующего на основании ____________, с другой стороны, вместе именуемые «Стороны», руководствуясь Федеральным законом от 18.07.2011 г. № 223-ФЗ «О закупках товаров, работ, услуг отдельными видами юридических лиц», </w:t>
      </w:r>
      <w:r w:rsidRPr="008F5C48">
        <w:rPr>
          <w:color w:val="000000"/>
          <w:sz w:val="24"/>
          <w:szCs w:val="24"/>
          <w:lang w:eastAsia="en-US"/>
        </w:rPr>
        <w:t xml:space="preserve">заключили </w:t>
      </w:r>
      <w:r w:rsidRPr="008F5C48">
        <w:rPr>
          <w:sz w:val="24"/>
          <w:szCs w:val="24"/>
          <w:lang w:eastAsia="en-US"/>
        </w:rPr>
        <w:t>настоящий Договор (далее - Договор) о нижеследующем:</w:t>
      </w:r>
    </w:p>
    <w:p w:rsidR="00163C23" w:rsidRPr="008F5C48" w:rsidRDefault="00163C23" w:rsidP="00163C23">
      <w:pPr>
        <w:jc w:val="both"/>
        <w:rPr>
          <w:sz w:val="24"/>
          <w:szCs w:val="24"/>
        </w:rPr>
      </w:pPr>
    </w:p>
    <w:p w:rsidR="00163C23" w:rsidRDefault="00163C23" w:rsidP="00163C23">
      <w:pPr>
        <w:numPr>
          <w:ilvl w:val="0"/>
          <w:numId w:val="1"/>
        </w:numPr>
        <w:overflowPunct w:val="0"/>
        <w:autoSpaceDE w:val="0"/>
        <w:autoSpaceDN w:val="0"/>
        <w:adjustRightInd w:val="0"/>
        <w:jc w:val="center"/>
        <w:textAlignment w:val="baseline"/>
        <w:rPr>
          <w:rFonts w:eastAsia="Calibri"/>
          <w:b/>
          <w:sz w:val="24"/>
          <w:szCs w:val="24"/>
          <w:lang w:eastAsia="en-US"/>
        </w:rPr>
      </w:pPr>
      <w:r w:rsidRPr="008F5C48">
        <w:rPr>
          <w:rFonts w:eastAsia="Calibri"/>
          <w:b/>
          <w:sz w:val="24"/>
          <w:szCs w:val="24"/>
          <w:lang w:eastAsia="en-US"/>
        </w:rPr>
        <w:t>ПРЕДМЕТ ДОГОВОРА</w:t>
      </w:r>
    </w:p>
    <w:p w:rsidR="00163C23" w:rsidRPr="00A16B41" w:rsidRDefault="00163C23" w:rsidP="00163C23">
      <w:pPr>
        <w:overflowPunct w:val="0"/>
        <w:autoSpaceDE w:val="0"/>
        <w:autoSpaceDN w:val="0"/>
        <w:adjustRightInd w:val="0"/>
        <w:ind w:left="720"/>
        <w:textAlignment w:val="baseline"/>
        <w:rPr>
          <w:rFonts w:eastAsia="Calibri"/>
          <w:b/>
          <w:sz w:val="24"/>
          <w:szCs w:val="24"/>
          <w:lang w:eastAsia="en-US"/>
        </w:rPr>
      </w:pPr>
    </w:p>
    <w:p w:rsidR="00163C23" w:rsidRPr="00A16B41" w:rsidRDefault="00163C23" w:rsidP="00163C23">
      <w:pPr>
        <w:overflowPunct w:val="0"/>
        <w:autoSpaceDE w:val="0"/>
        <w:autoSpaceDN w:val="0"/>
        <w:adjustRightInd w:val="0"/>
        <w:ind w:right="21" w:firstLine="567"/>
        <w:jc w:val="both"/>
        <w:textAlignment w:val="baseline"/>
        <w:rPr>
          <w:rFonts w:eastAsia="Calibri"/>
          <w:sz w:val="24"/>
          <w:szCs w:val="24"/>
          <w:lang w:eastAsia="en-US"/>
        </w:rPr>
      </w:pPr>
      <w:r w:rsidRPr="00A16B41">
        <w:rPr>
          <w:rFonts w:eastAsia="Calibri"/>
          <w:sz w:val="24"/>
          <w:szCs w:val="24"/>
          <w:lang w:eastAsia="en-US"/>
        </w:rPr>
        <w:t xml:space="preserve">1.1. Поставщик обязуется поставить </w:t>
      </w:r>
      <w:r w:rsidR="00256340" w:rsidRPr="00256340">
        <w:rPr>
          <w:rFonts w:eastAsia="Calibri"/>
          <w:sz w:val="24"/>
          <w:szCs w:val="24"/>
          <w:lang w:eastAsia="en-US"/>
        </w:rPr>
        <w:t>Флип</w:t>
      </w:r>
      <w:r w:rsidR="00256340">
        <w:rPr>
          <w:rFonts w:eastAsia="Calibri"/>
          <w:sz w:val="24"/>
          <w:szCs w:val="24"/>
          <w:lang w:eastAsia="en-US"/>
        </w:rPr>
        <w:t>-</w:t>
      </w:r>
      <w:r w:rsidR="00256340" w:rsidRPr="00256340">
        <w:rPr>
          <w:rFonts w:eastAsia="Calibri"/>
          <w:sz w:val="24"/>
          <w:szCs w:val="24"/>
          <w:lang w:eastAsia="en-US"/>
        </w:rPr>
        <w:t xml:space="preserve">чарт магнитно-маркерный </w:t>
      </w:r>
      <w:r w:rsidR="00A16B41" w:rsidRPr="00A16B41">
        <w:rPr>
          <w:rFonts w:eastAsia="Calibri"/>
          <w:sz w:val="24"/>
          <w:szCs w:val="24"/>
          <w:lang w:eastAsia="en-US"/>
        </w:rPr>
        <w:t>для</w:t>
      </w:r>
      <w:r w:rsidRPr="00A16B41">
        <w:rPr>
          <w:rFonts w:eastAsia="Calibri"/>
          <w:bCs/>
          <w:sz w:val="24"/>
          <w:szCs w:val="24"/>
          <w:lang w:eastAsia="en-US"/>
        </w:rPr>
        <w:t xml:space="preserve"> нужд</w:t>
      </w:r>
      <w:r w:rsidRPr="00A16B41">
        <w:rPr>
          <w:rFonts w:eastAsia="Calibri"/>
          <w:b/>
          <w:bCs/>
          <w:sz w:val="24"/>
          <w:szCs w:val="24"/>
          <w:lang w:eastAsia="en-US"/>
        </w:rPr>
        <w:t xml:space="preserve"> </w:t>
      </w:r>
      <w:r w:rsidRPr="00A16B41">
        <w:rPr>
          <w:sz w:val="24"/>
          <w:szCs w:val="24"/>
          <w:lang w:eastAsia="en-US"/>
        </w:rPr>
        <w:t xml:space="preserve">МАОУ «СОШ № </w:t>
      </w:r>
      <w:smartTag w:uri="urn:schemas-microsoft-com:office:smarttags" w:element="metricconverter">
        <w:smartTagPr>
          <w:attr w:name="ProductID" w:val="43 г"/>
        </w:smartTagPr>
        <w:r w:rsidRPr="00A16B41">
          <w:rPr>
            <w:sz w:val="24"/>
            <w:szCs w:val="24"/>
            <w:lang w:eastAsia="en-US"/>
          </w:rPr>
          <w:t>43 г</w:t>
        </w:r>
      </w:smartTag>
      <w:r w:rsidRPr="00A16B41">
        <w:rPr>
          <w:sz w:val="24"/>
          <w:szCs w:val="24"/>
          <w:lang w:eastAsia="en-US"/>
        </w:rPr>
        <w:t>. Челябинска»</w:t>
      </w:r>
      <w:r w:rsidRPr="00A16B41">
        <w:rPr>
          <w:rFonts w:eastAsia="Calibri"/>
          <w:b/>
          <w:bCs/>
          <w:sz w:val="24"/>
          <w:szCs w:val="24"/>
          <w:lang w:eastAsia="en-US"/>
        </w:rPr>
        <w:t xml:space="preserve"> </w:t>
      </w:r>
      <w:r w:rsidRPr="00A16B41">
        <w:rPr>
          <w:rFonts w:eastAsia="Calibri"/>
          <w:bCs/>
          <w:sz w:val="24"/>
          <w:szCs w:val="24"/>
          <w:lang w:eastAsia="en-US"/>
        </w:rPr>
        <w:t>(</w:t>
      </w:r>
      <w:r w:rsidR="00462E88" w:rsidRPr="00A16B41">
        <w:rPr>
          <w:rFonts w:eastAsia="Calibri"/>
          <w:sz w:val="24"/>
          <w:szCs w:val="24"/>
          <w:lang w:eastAsia="en-US"/>
        </w:rPr>
        <w:t xml:space="preserve">далее Товар) в соответствии с </w:t>
      </w:r>
      <w:r w:rsidRPr="00A16B41">
        <w:rPr>
          <w:rFonts w:eastAsia="Calibri"/>
          <w:sz w:val="24"/>
          <w:szCs w:val="24"/>
          <w:lang w:eastAsia="en-US"/>
        </w:rPr>
        <w:t>Спецификацией</w:t>
      </w:r>
      <w:r w:rsidR="00A16B41" w:rsidRPr="00A16B41">
        <w:rPr>
          <w:rFonts w:eastAsia="Calibri"/>
          <w:sz w:val="24"/>
          <w:szCs w:val="24"/>
          <w:lang w:eastAsia="en-US"/>
        </w:rPr>
        <w:t xml:space="preserve"> и Техническим заданием </w:t>
      </w:r>
      <w:r w:rsidRPr="00A16B41">
        <w:rPr>
          <w:rFonts w:eastAsia="Calibri"/>
          <w:sz w:val="24"/>
          <w:szCs w:val="24"/>
          <w:lang w:eastAsia="en-US"/>
        </w:rPr>
        <w:t>(Приложение № 1</w:t>
      </w:r>
      <w:r w:rsidR="00462E88" w:rsidRPr="00A16B41">
        <w:rPr>
          <w:rFonts w:eastAsia="Calibri"/>
          <w:sz w:val="24"/>
          <w:szCs w:val="24"/>
          <w:lang w:eastAsia="en-US"/>
        </w:rPr>
        <w:t>,2</w:t>
      </w:r>
      <w:r w:rsidRPr="00A16B41">
        <w:rPr>
          <w:rFonts w:eastAsia="Calibri"/>
          <w:sz w:val="24"/>
          <w:szCs w:val="24"/>
          <w:lang w:eastAsia="en-US"/>
        </w:rPr>
        <w:t xml:space="preserve"> к настоящему Дого</w:t>
      </w:r>
      <w:r w:rsidR="00B6319D">
        <w:rPr>
          <w:rFonts w:eastAsia="Calibri"/>
          <w:sz w:val="24"/>
          <w:szCs w:val="24"/>
          <w:lang w:eastAsia="en-US"/>
        </w:rPr>
        <w:t xml:space="preserve">вору), в сроки до </w:t>
      </w:r>
      <w:r w:rsidR="00102373">
        <w:rPr>
          <w:rFonts w:eastAsia="Calibri"/>
          <w:sz w:val="24"/>
          <w:szCs w:val="24"/>
          <w:lang w:eastAsia="en-US"/>
        </w:rPr>
        <w:t>15</w:t>
      </w:r>
      <w:r w:rsidR="00B6319D">
        <w:rPr>
          <w:rFonts w:eastAsia="Calibri"/>
          <w:sz w:val="24"/>
          <w:szCs w:val="24"/>
          <w:lang w:eastAsia="en-US"/>
        </w:rPr>
        <w:t xml:space="preserve"> (</w:t>
      </w:r>
      <w:r w:rsidR="00102373">
        <w:rPr>
          <w:rFonts w:eastAsia="Calibri"/>
          <w:sz w:val="24"/>
          <w:szCs w:val="24"/>
          <w:lang w:eastAsia="en-US"/>
        </w:rPr>
        <w:t>пятнадцати</w:t>
      </w:r>
      <w:r w:rsidRPr="00A16B41">
        <w:rPr>
          <w:rFonts w:eastAsia="Calibri"/>
          <w:sz w:val="24"/>
          <w:szCs w:val="24"/>
          <w:lang w:eastAsia="en-US"/>
        </w:rPr>
        <w:t>)</w:t>
      </w:r>
      <w:r w:rsidRPr="00A16B41">
        <w:rPr>
          <w:sz w:val="24"/>
          <w:szCs w:val="24"/>
        </w:rPr>
        <w:t xml:space="preserve"> календарных дней</w:t>
      </w:r>
      <w:r w:rsidRPr="00A16B41">
        <w:rPr>
          <w:rFonts w:eastAsia="Calibri"/>
          <w:sz w:val="24"/>
          <w:szCs w:val="24"/>
          <w:lang w:eastAsia="en-US"/>
        </w:rPr>
        <w:t xml:space="preserve"> с момента подписания и на условиях, установленные настоящим Договором, а Заказчик обязуется принять и оплатить Товар в соответствии с условиями настоящего Договора. </w:t>
      </w:r>
    </w:p>
    <w:p w:rsidR="00163C23" w:rsidRPr="00A16B41" w:rsidRDefault="00163C23" w:rsidP="00163C23">
      <w:pPr>
        <w:jc w:val="center"/>
        <w:rPr>
          <w:b/>
          <w:sz w:val="24"/>
          <w:szCs w:val="24"/>
        </w:rPr>
      </w:pPr>
    </w:p>
    <w:p w:rsidR="00163C23" w:rsidRDefault="00163C23" w:rsidP="00163C23">
      <w:pPr>
        <w:numPr>
          <w:ilvl w:val="0"/>
          <w:numId w:val="1"/>
        </w:numPr>
        <w:jc w:val="center"/>
        <w:rPr>
          <w:b/>
          <w:sz w:val="24"/>
          <w:szCs w:val="24"/>
        </w:rPr>
      </w:pPr>
      <w:r w:rsidRPr="008F5C48">
        <w:rPr>
          <w:b/>
          <w:sz w:val="24"/>
          <w:szCs w:val="24"/>
        </w:rPr>
        <w:t>ТРЕБОВАНИЯ К ПОСТАВЛЯЕМОМУ ТОВАРУ</w:t>
      </w:r>
    </w:p>
    <w:p w:rsidR="00163C23" w:rsidRPr="008F5C48" w:rsidRDefault="00163C23" w:rsidP="00163C23">
      <w:pPr>
        <w:ind w:left="720"/>
        <w:rPr>
          <w:b/>
          <w:sz w:val="24"/>
          <w:szCs w:val="24"/>
        </w:rPr>
      </w:pPr>
    </w:p>
    <w:p w:rsidR="00163C23" w:rsidRPr="008F5C48" w:rsidRDefault="00163C23" w:rsidP="00163C23">
      <w:pPr>
        <w:ind w:firstLine="567"/>
        <w:jc w:val="both"/>
        <w:rPr>
          <w:sz w:val="24"/>
          <w:szCs w:val="24"/>
        </w:rPr>
      </w:pPr>
      <w:r w:rsidRPr="008F5C48">
        <w:rPr>
          <w:sz w:val="24"/>
        </w:rPr>
        <w:t xml:space="preserve">2.1. Товар, поставляемый по настоящему Договору, </w:t>
      </w:r>
      <w:r w:rsidRPr="008F5C48">
        <w:rPr>
          <w:sz w:val="24"/>
          <w:szCs w:val="24"/>
          <w:shd w:val="clear" w:color="auto" w:fill="FFFFFF"/>
        </w:rPr>
        <w:t xml:space="preserve">должен соответствовать условиям </w:t>
      </w:r>
      <w:r w:rsidR="00D04645">
        <w:rPr>
          <w:sz w:val="24"/>
          <w:szCs w:val="24"/>
          <w:shd w:val="clear" w:color="auto" w:fill="FFFFFF"/>
        </w:rPr>
        <w:t>Т</w:t>
      </w:r>
      <w:r w:rsidRPr="008F5C48">
        <w:rPr>
          <w:sz w:val="24"/>
          <w:szCs w:val="24"/>
          <w:shd w:val="clear" w:color="auto" w:fill="FFFFFF"/>
        </w:rPr>
        <w:t>ехнического задания</w:t>
      </w:r>
      <w:r w:rsidR="00D11281">
        <w:rPr>
          <w:sz w:val="24"/>
          <w:szCs w:val="24"/>
          <w:shd w:val="clear" w:color="auto" w:fill="FFFFFF"/>
        </w:rPr>
        <w:t xml:space="preserve"> (Приложение№ 2 к настоящему договору),</w:t>
      </w:r>
      <w:r w:rsidRPr="008F5C48">
        <w:rPr>
          <w:sz w:val="24"/>
          <w:szCs w:val="24"/>
          <w:shd w:val="clear" w:color="auto" w:fill="FFFFFF"/>
        </w:rPr>
        <w:t xml:space="preserve"> действующим техническим регламентам и стандартам, и иным требованиям, предъявляемым к данному товару </w:t>
      </w:r>
      <w:r w:rsidRPr="008F5C48">
        <w:rPr>
          <w:sz w:val="24"/>
          <w:szCs w:val="24"/>
        </w:rPr>
        <w:t xml:space="preserve">и Спецификации (Приложение № 1 к настоящему Договору). </w:t>
      </w:r>
    </w:p>
    <w:p w:rsidR="00163C23" w:rsidRPr="008F5C48" w:rsidRDefault="00163C23" w:rsidP="00163C23">
      <w:pPr>
        <w:ind w:firstLine="567"/>
        <w:jc w:val="both"/>
        <w:rPr>
          <w:sz w:val="24"/>
          <w:szCs w:val="24"/>
        </w:rPr>
      </w:pPr>
      <w:r w:rsidRPr="008F5C48">
        <w:rPr>
          <w:sz w:val="24"/>
          <w:szCs w:val="24"/>
        </w:rPr>
        <w:t>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w:t>
      </w:r>
      <w:r w:rsidRPr="008F5C48">
        <w:rPr>
          <w:sz w:val="24"/>
          <w:szCs w:val="24"/>
        </w:rPr>
        <w:tab/>
        <w:t xml:space="preserve"> Качество товара д</w:t>
      </w:r>
      <w:r w:rsidR="00D11281">
        <w:rPr>
          <w:sz w:val="24"/>
          <w:szCs w:val="24"/>
        </w:rPr>
        <w:t>олжно соответствовать условиям Т</w:t>
      </w:r>
      <w:r w:rsidRPr="008F5C48">
        <w:rPr>
          <w:sz w:val="24"/>
          <w:szCs w:val="24"/>
        </w:rPr>
        <w:t>ехнического задания, действующим техническим регламентам и стандартам, техническим условиям, ГОСТ и иным требованиям, предъявляемым к данному товару.</w:t>
      </w:r>
    </w:p>
    <w:p w:rsidR="00163C23" w:rsidRPr="008F5C48" w:rsidRDefault="00163C23" w:rsidP="00163C23">
      <w:pPr>
        <w:ind w:firstLine="567"/>
        <w:jc w:val="both"/>
        <w:rPr>
          <w:sz w:val="24"/>
          <w:szCs w:val="24"/>
        </w:rPr>
      </w:pPr>
      <w:r w:rsidRPr="008F5C48">
        <w:rPr>
          <w:sz w:val="24"/>
          <w:szCs w:val="24"/>
        </w:rPr>
        <w:t xml:space="preserve">2.2. Товар должен поставляться в количестве, комплектации и с характеристиками, указанными в </w:t>
      </w:r>
      <w:r w:rsidR="00D04645">
        <w:rPr>
          <w:sz w:val="24"/>
          <w:szCs w:val="24"/>
        </w:rPr>
        <w:t>Т</w:t>
      </w:r>
      <w:r>
        <w:rPr>
          <w:sz w:val="24"/>
          <w:szCs w:val="24"/>
        </w:rPr>
        <w:t xml:space="preserve">ехническом задании и </w:t>
      </w:r>
      <w:r w:rsidRPr="008F5C48">
        <w:rPr>
          <w:sz w:val="24"/>
          <w:szCs w:val="24"/>
        </w:rPr>
        <w:t>Спецификации (Приложение № 1</w:t>
      </w:r>
      <w:r w:rsidR="00D04645">
        <w:rPr>
          <w:sz w:val="24"/>
          <w:szCs w:val="24"/>
        </w:rPr>
        <w:t>,2</w:t>
      </w:r>
      <w:r w:rsidRPr="008F5C48">
        <w:rPr>
          <w:sz w:val="24"/>
          <w:szCs w:val="24"/>
        </w:rPr>
        <w:t xml:space="preserve"> к настоящему Договору).</w:t>
      </w:r>
    </w:p>
    <w:p w:rsidR="00163C23" w:rsidRPr="008F5C48" w:rsidRDefault="00163C23" w:rsidP="00163C23">
      <w:pPr>
        <w:ind w:firstLine="567"/>
        <w:jc w:val="both"/>
        <w:rPr>
          <w:sz w:val="24"/>
          <w:szCs w:val="24"/>
        </w:rPr>
      </w:pPr>
      <w:r w:rsidRPr="008F5C48">
        <w:rPr>
          <w:sz w:val="24"/>
          <w:szCs w:val="24"/>
        </w:rPr>
        <w:t>2.3. При поставке товара Поставщик обязан предоставить следующие документы и информацию: счет, товарная накладная, паспорт/сертификат товара. Все передаваемые документы должны быть на русском языке либо иметь перевод на русский язык.</w:t>
      </w:r>
    </w:p>
    <w:p w:rsidR="00163C23" w:rsidRPr="008F5C48" w:rsidRDefault="00163C23" w:rsidP="00163C23">
      <w:pPr>
        <w:tabs>
          <w:tab w:val="left" w:pos="142"/>
        </w:tabs>
        <w:ind w:firstLine="567"/>
        <w:jc w:val="both"/>
        <w:rPr>
          <w:sz w:val="24"/>
          <w:szCs w:val="24"/>
        </w:rPr>
      </w:pPr>
      <w:r w:rsidRPr="008F5C48">
        <w:rPr>
          <w:sz w:val="24"/>
          <w:szCs w:val="24"/>
        </w:rPr>
        <w:t>2.4. Гарантийный срок на поставля</w:t>
      </w:r>
      <w:r>
        <w:rPr>
          <w:sz w:val="24"/>
          <w:szCs w:val="24"/>
        </w:rPr>
        <w:t>емый Товар составляет не менее 24 (двадцати четырех</w:t>
      </w:r>
      <w:r w:rsidRPr="008F5C48">
        <w:rPr>
          <w:sz w:val="24"/>
          <w:szCs w:val="24"/>
        </w:rPr>
        <w:t>) месяцев с момента подписания Сторонами акта приема-передачи Товара и акта выполненных работ.</w:t>
      </w:r>
    </w:p>
    <w:p w:rsidR="00163C23" w:rsidRPr="008F5C48" w:rsidRDefault="00163C23" w:rsidP="00163C23">
      <w:pPr>
        <w:ind w:firstLine="567"/>
        <w:jc w:val="both"/>
        <w:rPr>
          <w:sz w:val="24"/>
          <w:szCs w:val="24"/>
        </w:rPr>
      </w:pPr>
      <w:r w:rsidRPr="008F5C48">
        <w:rPr>
          <w:sz w:val="24"/>
          <w:szCs w:val="24"/>
        </w:rPr>
        <w:t>2.4.1. После подписания Заказчиком акта выполненных работ</w:t>
      </w:r>
      <w:r w:rsidR="005265DA">
        <w:rPr>
          <w:sz w:val="24"/>
          <w:szCs w:val="24"/>
        </w:rPr>
        <w:t>, товарной</w:t>
      </w:r>
      <w:r w:rsidR="005265DA" w:rsidRPr="008F5C48">
        <w:rPr>
          <w:sz w:val="24"/>
          <w:szCs w:val="24"/>
        </w:rPr>
        <w:t xml:space="preserve"> накладн</w:t>
      </w:r>
      <w:r w:rsidR="005265DA">
        <w:rPr>
          <w:sz w:val="24"/>
          <w:szCs w:val="24"/>
        </w:rPr>
        <w:t>ой</w:t>
      </w:r>
      <w:r w:rsidRPr="008F5C48">
        <w:rPr>
          <w:sz w:val="24"/>
          <w:szCs w:val="24"/>
        </w:rPr>
        <w:t xml:space="preserve"> Поставщик должен поставить Товар на гарантийное обслуживание. </w:t>
      </w:r>
    </w:p>
    <w:p w:rsidR="00163C23" w:rsidRPr="008F5C48" w:rsidRDefault="00163C23" w:rsidP="00163C23">
      <w:pPr>
        <w:ind w:firstLine="567"/>
        <w:jc w:val="both"/>
        <w:rPr>
          <w:sz w:val="24"/>
          <w:szCs w:val="24"/>
        </w:rPr>
      </w:pPr>
      <w:r w:rsidRPr="008F5C48">
        <w:rPr>
          <w:sz w:val="24"/>
          <w:szCs w:val="24"/>
        </w:rPr>
        <w:t>2.4.2. Гарантийные обязательства Поставщика (далее – Гарантия) должны быть действительны в течение срока, указанного в п. 2.4 Договора (далее – Гарантийный период).</w:t>
      </w:r>
    </w:p>
    <w:p w:rsidR="00163C23" w:rsidRPr="008F5C48" w:rsidRDefault="00163C23" w:rsidP="00163C23">
      <w:pPr>
        <w:ind w:firstLine="567"/>
        <w:jc w:val="both"/>
        <w:rPr>
          <w:sz w:val="24"/>
          <w:szCs w:val="24"/>
        </w:rPr>
      </w:pPr>
      <w:r w:rsidRPr="008F5C48">
        <w:rPr>
          <w:sz w:val="24"/>
          <w:szCs w:val="24"/>
        </w:rPr>
        <w:t>2.4.3. Если в течение Гарантийного периода будет выявлено, что Товар, на который распространяется Гарантия, не соответствуют требованиям настоящего Договора, Поставщик обязан предпринять меры по устранению нарушений указанных требований. Устранение нарушений должно быть завершено силами Поставщика в срок не более 5 (пяти) календарных дней после получения от Заказчика уведомления о выявленных нарушениях.</w:t>
      </w:r>
    </w:p>
    <w:p w:rsidR="00163C23" w:rsidRPr="008F5C48" w:rsidRDefault="00163C23" w:rsidP="00163C23">
      <w:pPr>
        <w:ind w:firstLine="567"/>
        <w:jc w:val="both"/>
        <w:rPr>
          <w:sz w:val="24"/>
          <w:szCs w:val="24"/>
        </w:rPr>
      </w:pPr>
      <w:r w:rsidRPr="008F5C48">
        <w:rPr>
          <w:sz w:val="24"/>
          <w:szCs w:val="24"/>
        </w:rPr>
        <w:t xml:space="preserve">2.4.4. В случае выявления дефектов и/или неисправностей Товара Заказчик уведомляет в письменной форме (включая сообщение по электронной почте) об этом Поставщик. В случае отказа в проведении гарантийного обслуживания Поставщик обязан в течение 1 (одного) рабочего дня письменно уведомить об этом Заказчика с указанием мотивированных причин </w:t>
      </w:r>
      <w:r w:rsidRPr="008F5C48">
        <w:rPr>
          <w:sz w:val="24"/>
          <w:szCs w:val="24"/>
        </w:rPr>
        <w:lastRenderedPageBreak/>
        <w:t xml:space="preserve">такого отказа. Причинами отказа в проведении гарантийного обслуживания могут служить лишь нарушения Заказчиком правил эксплуатации и/или условий хранения </w:t>
      </w:r>
      <w:r w:rsidRPr="008F5C48">
        <w:rPr>
          <w:caps/>
          <w:sz w:val="24"/>
          <w:szCs w:val="24"/>
        </w:rPr>
        <w:t>т</w:t>
      </w:r>
      <w:r w:rsidRPr="008F5C48">
        <w:rPr>
          <w:sz w:val="24"/>
          <w:szCs w:val="24"/>
        </w:rPr>
        <w:t>овара.</w:t>
      </w:r>
    </w:p>
    <w:p w:rsidR="00163C23" w:rsidRPr="008F5C48" w:rsidRDefault="00163C23" w:rsidP="00163C23">
      <w:pPr>
        <w:ind w:firstLine="567"/>
        <w:jc w:val="both"/>
        <w:rPr>
          <w:sz w:val="24"/>
          <w:szCs w:val="24"/>
        </w:rPr>
      </w:pPr>
      <w:r w:rsidRPr="008F5C48">
        <w:rPr>
          <w:sz w:val="24"/>
          <w:szCs w:val="24"/>
        </w:rPr>
        <w:t>2.4.5. Уведомление Поставщика, об отказе в проведении гарантийного обслуживания Товара, в течение 1 (одного) рабочего дня с момента получения Поставщиком уведомления Заказчика, должно быть направлено Поставщиком по адресу Заказчика, указанному в разделе 11 настоящего Договора.</w:t>
      </w:r>
    </w:p>
    <w:p w:rsidR="00163C23" w:rsidRPr="008F5C48" w:rsidRDefault="00163C23" w:rsidP="00163C23">
      <w:pPr>
        <w:ind w:firstLine="567"/>
        <w:jc w:val="both"/>
        <w:rPr>
          <w:sz w:val="24"/>
          <w:szCs w:val="24"/>
        </w:rPr>
      </w:pPr>
      <w:r w:rsidRPr="008F5C48">
        <w:rPr>
          <w:sz w:val="24"/>
          <w:szCs w:val="24"/>
        </w:rPr>
        <w:t>2.4.6. Если Поставщик не исправит выявленные дефекты и/или неисправности в срок не более 5 (пяти) календарных дней после получения от Заказчика уведомления о выявленных дефектах и/или неисправностях, Заказчик в соответствии с разделом 5 настоящего Договора направляет Поставщику требование об уплате неустойки.</w:t>
      </w:r>
    </w:p>
    <w:p w:rsidR="00163C23" w:rsidRPr="008F5C48" w:rsidRDefault="00163C23" w:rsidP="00163C23">
      <w:pPr>
        <w:ind w:firstLine="567"/>
        <w:jc w:val="both"/>
        <w:rPr>
          <w:sz w:val="24"/>
          <w:szCs w:val="24"/>
        </w:rPr>
      </w:pPr>
      <w:r w:rsidRPr="008F5C48">
        <w:rPr>
          <w:sz w:val="24"/>
          <w:szCs w:val="24"/>
        </w:rPr>
        <w:t xml:space="preserve">2.4.7. Если после подписания Сторонами акта выполненных работ при эксплуатации Товара будет выявлено, что Товар не соответствует требованиям настоящего Договора, Заказчик вправе отказаться от него, и Поставщик должен либо заменить данный </w:t>
      </w:r>
      <w:r w:rsidRPr="008F5C48">
        <w:rPr>
          <w:caps/>
          <w:sz w:val="24"/>
          <w:szCs w:val="24"/>
        </w:rPr>
        <w:t>т</w:t>
      </w:r>
      <w:r w:rsidRPr="008F5C48">
        <w:rPr>
          <w:sz w:val="24"/>
          <w:szCs w:val="24"/>
        </w:rPr>
        <w:t>овар на Товар, соответствующий требованиям, установленным в настоящем Договоре, либо устранить выявленные недостатки Товара без каких-либо дополнительных затрат со стороны Заказчика.</w:t>
      </w:r>
    </w:p>
    <w:p w:rsidR="00163C23" w:rsidRPr="008F5C48" w:rsidRDefault="00163C23" w:rsidP="00163C23">
      <w:pPr>
        <w:ind w:firstLine="567"/>
        <w:jc w:val="both"/>
        <w:rPr>
          <w:sz w:val="24"/>
          <w:szCs w:val="24"/>
        </w:rPr>
      </w:pPr>
      <w:r w:rsidRPr="008F5C48">
        <w:rPr>
          <w:sz w:val="24"/>
          <w:szCs w:val="24"/>
        </w:rPr>
        <w:t>2.4.8. При возникновении между Сторонами разногласий о наступлении гарантийного случая - разногласия рассматриваются в соответствии с разделом 7 настоящего Договора.</w:t>
      </w:r>
    </w:p>
    <w:p w:rsidR="00163C23" w:rsidRPr="008F5C48" w:rsidRDefault="00163C23" w:rsidP="00163C23">
      <w:pPr>
        <w:ind w:firstLine="567"/>
        <w:jc w:val="both"/>
        <w:rPr>
          <w:sz w:val="24"/>
          <w:szCs w:val="24"/>
        </w:rPr>
      </w:pPr>
      <w:r w:rsidRPr="008F5C48">
        <w:rPr>
          <w:sz w:val="24"/>
          <w:szCs w:val="24"/>
        </w:rPr>
        <w:t xml:space="preserve">2.4.9. Работы по гарантийному обслуживанию Товара не должны оказывать влияние на объемы гарантийных обязательств Производителя и Поставщика Товара. В случае необходимости выполнения работ по гарантийному обслуживанию Товара, их транспортировка до места гарантийного обслуживания и обратно, а также все работы по устранению недостатков должны осуществляться силами и за счет Поставщика. </w:t>
      </w:r>
    </w:p>
    <w:p w:rsidR="00163C23" w:rsidRDefault="00163C23" w:rsidP="00163C23">
      <w:pPr>
        <w:ind w:firstLine="567"/>
        <w:contextualSpacing/>
        <w:jc w:val="both"/>
        <w:rPr>
          <w:sz w:val="24"/>
          <w:szCs w:val="24"/>
        </w:rPr>
      </w:pPr>
      <w:r w:rsidRPr="008F5C48">
        <w:rPr>
          <w:sz w:val="24"/>
          <w:szCs w:val="24"/>
        </w:rPr>
        <w:t>2.4.10. Поставщик в течение гарантийного периода должен производить замену деталей Товара, вышедших из строя, за собственный счет при условии, что дефект (поломка) Товара произошел не по вине Заказчика.</w:t>
      </w:r>
    </w:p>
    <w:p w:rsidR="00163C23" w:rsidRPr="008F5C48" w:rsidRDefault="00163C23" w:rsidP="00163C23">
      <w:pPr>
        <w:ind w:firstLine="567"/>
        <w:contextualSpacing/>
        <w:jc w:val="both"/>
        <w:rPr>
          <w:sz w:val="24"/>
          <w:szCs w:val="24"/>
        </w:rPr>
      </w:pPr>
    </w:p>
    <w:p w:rsidR="00163C23" w:rsidRDefault="00163C23" w:rsidP="00163C23">
      <w:pPr>
        <w:widowControl w:val="0"/>
        <w:numPr>
          <w:ilvl w:val="0"/>
          <w:numId w:val="1"/>
        </w:numPr>
        <w:jc w:val="center"/>
        <w:rPr>
          <w:b/>
          <w:sz w:val="24"/>
          <w:szCs w:val="24"/>
        </w:rPr>
      </w:pPr>
      <w:r w:rsidRPr="008F5C48">
        <w:rPr>
          <w:b/>
          <w:sz w:val="24"/>
          <w:szCs w:val="24"/>
        </w:rPr>
        <w:t>ПОРЯДОК СДАЧИ И ПРИЕМКИ ТОВАРА</w:t>
      </w:r>
    </w:p>
    <w:p w:rsidR="00163C23" w:rsidRPr="008F5C48" w:rsidRDefault="00163C23" w:rsidP="00163C23">
      <w:pPr>
        <w:widowControl w:val="0"/>
        <w:ind w:left="720"/>
        <w:rPr>
          <w:b/>
          <w:sz w:val="24"/>
          <w:szCs w:val="24"/>
        </w:rPr>
      </w:pPr>
    </w:p>
    <w:p w:rsidR="00163C23" w:rsidRPr="008F5C48" w:rsidRDefault="00163C23" w:rsidP="00163C23">
      <w:pPr>
        <w:ind w:firstLine="567"/>
        <w:jc w:val="both"/>
        <w:rPr>
          <w:sz w:val="24"/>
          <w:szCs w:val="24"/>
        </w:rPr>
      </w:pPr>
      <w:r w:rsidRPr="008F5C48">
        <w:rPr>
          <w:sz w:val="24"/>
          <w:szCs w:val="24"/>
        </w:rPr>
        <w:t xml:space="preserve">3.1. Поставщик поставляет Товар в соответствии с условиями настоящего Договора. Количество, качество, комплектация и технические характеристики поставляемого Товара должны соответствовать </w:t>
      </w:r>
      <w:r w:rsidR="00783353">
        <w:rPr>
          <w:sz w:val="24"/>
          <w:szCs w:val="24"/>
        </w:rPr>
        <w:t xml:space="preserve">Спецификации и Техническому </w:t>
      </w:r>
      <w:r w:rsidR="00C22F35">
        <w:rPr>
          <w:sz w:val="24"/>
          <w:szCs w:val="24"/>
        </w:rPr>
        <w:t xml:space="preserve">заданию </w:t>
      </w:r>
      <w:r w:rsidR="00C22F35" w:rsidRPr="008F5C48">
        <w:rPr>
          <w:sz w:val="24"/>
          <w:szCs w:val="24"/>
        </w:rPr>
        <w:t>(</w:t>
      </w:r>
      <w:r w:rsidRPr="008F5C48">
        <w:rPr>
          <w:sz w:val="24"/>
          <w:szCs w:val="24"/>
        </w:rPr>
        <w:t>Приложение № 1</w:t>
      </w:r>
      <w:r w:rsidR="00D04645">
        <w:rPr>
          <w:sz w:val="24"/>
          <w:szCs w:val="24"/>
        </w:rPr>
        <w:t>,2</w:t>
      </w:r>
      <w:r w:rsidRPr="008F5C48">
        <w:rPr>
          <w:sz w:val="24"/>
          <w:szCs w:val="24"/>
        </w:rPr>
        <w:t xml:space="preserve"> к настоящему Договору).</w:t>
      </w:r>
    </w:p>
    <w:p w:rsidR="00163C23" w:rsidRPr="008F5C48" w:rsidRDefault="00163C23" w:rsidP="00163C23">
      <w:pPr>
        <w:ind w:firstLine="567"/>
        <w:jc w:val="both"/>
        <w:rPr>
          <w:sz w:val="24"/>
          <w:szCs w:val="24"/>
        </w:rPr>
      </w:pPr>
      <w:r w:rsidRPr="008F5C48">
        <w:rPr>
          <w:sz w:val="24"/>
          <w:szCs w:val="24"/>
        </w:rPr>
        <w:t>3.2. Поставка и установка Товара осуществляется Поставщиком по адресу: 454087, Челябинская обл., г. Челябинск, ул., Короленко, 16</w:t>
      </w:r>
    </w:p>
    <w:p w:rsidR="00163C23" w:rsidRPr="008F5C48" w:rsidRDefault="00163C23" w:rsidP="00163C23">
      <w:pPr>
        <w:ind w:firstLine="567"/>
        <w:jc w:val="both"/>
        <w:rPr>
          <w:sz w:val="24"/>
          <w:szCs w:val="24"/>
          <w:highlight w:val="yellow"/>
        </w:rPr>
      </w:pPr>
      <w:r w:rsidRPr="008F5C48">
        <w:rPr>
          <w:sz w:val="24"/>
          <w:szCs w:val="24"/>
        </w:rPr>
        <w:t>3.3. Срок поставки</w:t>
      </w:r>
      <w:r w:rsidR="00086254">
        <w:rPr>
          <w:sz w:val="24"/>
          <w:szCs w:val="24"/>
        </w:rPr>
        <w:t xml:space="preserve">, </w:t>
      </w:r>
      <w:r w:rsidR="005265DA">
        <w:rPr>
          <w:sz w:val="24"/>
          <w:szCs w:val="24"/>
        </w:rPr>
        <w:t>сборки</w:t>
      </w:r>
      <w:r w:rsidR="00086254">
        <w:rPr>
          <w:sz w:val="24"/>
          <w:szCs w:val="24"/>
        </w:rPr>
        <w:t>, установки</w:t>
      </w:r>
      <w:r w:rsidRPr="008F5C48">
        <w:rPr>
          <w:sz w:val="24"/>
          <w:szCs w:val="24"/>
        </w:rPr>
        <w:t xml:space="preserve"> товара: не более </w:t>
      </w:r>
      <w:r w:rsidR="00734091">
        <w:rPr>
          <w:sz w:val="24"/>
          <w:szCs w:val="24"/>
        </w:rPr>
        <w:t>15</w:t>
      </w:r>
      <w:r w:rsidR="002B5832">
        <w:rPr>
          <w:sz w:val="24"/>
          <w:szCs w:val="24"/>
        </w:rPr>
        <w:t xml:space="preserve"> </w:t>
      </w:r>
      <w:r w:rsidRPr="008F5C48">
        <w:rPr>
          <w:sz w:val="24"/>
          <w:szCs w:val="24"/>
        </w:rPr>
        <w:t>(</w:t>
      </w:r>
      <w:r w:rsidR="002B5832">
        <w:rPr>
          <w:sz w:val="24"/>
          <w:szCs w:val="24"/>
        </w:rPr>
        <w:t>пят</w:t>
      </w:r>
      <w:r w:rsidR="00734091">
        <w:rPr>
          <w:sz w:val="24"/>
          <w:szCs w:val="24"/>
        </w:rPr>
        <w:t>надцати</w:t>
      </w:r>
      <w:r w:rsidRPr="008F5C48">
        <w:rPr>
          <w:sz w:val="24"/>
          <w:szCs w:val="24"/>
        </w:rPr>
        <w:t>) календарных дней со дня подписания договора.</w:t>
      </w:r>
    </w:p>
    <w:p w:rsidR="00163C23" w:rsidRPr="008F5C48" w:rsidRDefault="00163C23" w:rsidP="00163C23">
      <w:pPr>
        <w:ind w:firstLine="567"/>
        <w:jc w:val="both"/>
        <w:rPr>
          <w:sz w:val="24"/>
          <w:szCs w:val="24"/>
        </w:rPr>
      </w:pPr>
      <w:r w:rsidRPr="008F5C48">
        <w:rPr>
          <w:sz w:val="24"/>
          <w:szCs w:val="24"/>
        </w:rPr>
        <w:t xml:space="preserve">Планируемая Поставщиком дата доставки Товара по адресу, указанному в п. 3.2 настоящего Договора, должна быть предварительно согласована с Заказчиком. </w:t>
      </w:r>
    </w:p>
    <w:p w:rsidR="00163C23" w:rsidRPr="008F5C48" w:rsidRDefault="00163C23" w:rsidP="00163C23">
      <w:pPr>
        <w:ind w:firstLine="567"/>
        <w:jc w:val="both"/>
        <w:rPr>
          <w:sz w:val="24"/>
          <w:szCs w:val="24"/>
        </w:rPr>
      </w:pPr>
      <w:r w:rsidRPr="008F5C48">
        <w:rPr>
          <w:sz w:val="24"/>
          <w:szCs w:val="24"/>
        </w:rPr>
        <w:t>3.4. Транспортные расходы, расходы по страхованию, по гарантийному обслуживанию, таможенным пошлинам, налогам и другим обязательным сборам, и платежам относятся на счет Поставщика.</w:t>
      </w:r>
    </w:p>
    <w:p w:rsidR="00163C23" w:rsidRPr="008F5C48" w:rsidRDefault="005265DA" w:rsidP="00163C23">
      <w:pPr>
        <w:ind w:firstLine="567"/>
        <w:jc w:val="both"/>
        <w:rPr>
          <w:sz w:val="24"/>
          <w:szCs w:val="24"/>
        </w:rPr>
      </w:pPr>
      <w:r>
        <w:rPr>
          <w:sz w:val="24"/>
          <w:szCs w:val="24"/>
        </w:rPr>
        <w:t>Сборка</w:t>
      </w:r>
      <w:r w:rsidR="00086254">
        <w:rPr>
          <w:sz w:val="24"/>
          <w:szCs w:val="24"/>
        </w:rPr>
        <w:t>, установка</w:t>
      </w:r>
      <w:r w:rsidR="00163C23" w:rsidRPr="008F5C48">
        <w:rPr>
          <w:sz w:val="24"/>
          <w:szCs w:val="24"/>
        </w:rPr>
        <w:t xml:space="preserve"> производится силами и за счет средств Поставщика. Расходные материалы, используемые при </w:t>
      </w:r>
      <w:r>
        <w:rPr>
          <w:sz w:val="24"/>
          <w:szCs w:val="24"/>
        </w:rPr>
        <w:t>сборке</w:t>
      </w:r>
      <w:r w:rsidR="00163C23" w:rsidRPr="008F5C48">
        <w:rPr>
          <w:sz w:val="24"/>
          <w:szCs w:val="24"/>
        </w:rPr>
        <w:t xml:space="preserve"> товара, предоставляются поставщиком и входят в стоимость товара.</w:t>
      </w:r>
    </w:p>
    <w:p w:rsidR="00163C23" w:rsidRPr="008F5C48" w:rsidRDefault="00163C23" w:rsidP="00163C23">
      <w:pPr>
        <w:ind w:firstLine="567"/>
        <w:jc w:val="both"/>
        <w:rPr>
          <w:sz w:val="24"/>
          <w:szCs w:val="24"/>
        </w:rPr>
      </w:pPr>
      <w:r w:rsidRPr="008F5C48">
        <w:rPr>
          <w:sz w:val="24"/>
          <w:szCs w:val="24"/>
        </w:rPr>
        <w:t>3.5.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163C23" w:rsidRPr="008F5C48" w:rsidRDefault="00163C23" w:rsidP="00163C23">
      <w:pPr>
        <w:ind w:firstLine="567"/>
        <w:jc w:val="both"/>
        <w:rPr>
          <w:sz w:val="24"/>
          <w:szCs w:val="24"/>
        </w:rPr>
      </w:pPr>
      <w:r w:rsidRPr="008F5C48">
        <w:rPr>
          <w:sz w:val="24"/>
          <w:szCs w:val="24"/>
        </w:rPr>
        <w:t>3.6. Маркировка Товара должна содержать товарно-сопроводительную информацию и давать указание транспортным организациям, как обращаться с Товаром, предупреждать об опасностях, которые может нести с собой перевозимый Товар в случае ненадлежащего с ним обращения.</w:t>
      </w:r>
    </w:p>
    <w:p w:rsidR="00163C23" w:rsidRPr="008F5C48" w:rsidRDefault="00163C23" w:rsidP="00163C23">
      <w:pPr>
        <w:ind w:firstLine="567"/>
        <w:jc w:val="both"/>
        <w:rPr>
          <w:sz w:val="24"/>
          <w:szCs w:val="24"/>
        </w:rPr>
      </w:pPr>
      <w:r w:rsidRPr="008F5C48">
        <w:rPr>
          <w:sz w:val="24"/>
          <w:szCs w:val="24"/>
        </w:rPr>
        <w:t>3.7. Ущерб, причиненный Товару и вызванный неправильной, неполноценной упаковкой или маркировкой, относится на счет Поставщика.</w:t>
      </w:r>
    </w:p>
    <w:p w:rsidR="00163C23" w:rsidRPr="008F5C48" w:rsidRDefault="00163C23" w:rsidP="00163C23">
      <w:pPr>
        <w:ind w:firstLine="567"/>
        <w:jc w:val="both"/>
        <w:rPr>
          <w:sz w:val="24"/>
          <w:szCs w:val="24"/>
        </w:rPr>
      </w:pPr>
      <w:r w:rsidRPr="008F5C48">
        <w:rPr>
          <w:sz w:val="24"/>
          <w:szCs w:val="24"/>
        </w:rPr>
        <w:lastRenderedPageBreak/>
        <w:t>3.8. Датой исполнения Поставщиком обязательств по поставке Товара считается дата передачи Товара, которая подтверждается подписанием Заказчиком товарной накладной.</w:t>
      </w:r>
    </w:p>
    <w:p w:rsidR="00163C23" w:rsidRPr="008F5C48" w:rsidRDefault="00163C23" w:rsidP="00163C23">
      <w:pPr>
        <w:ind w:firstLine="567"/>
        <w:jc w:val="both"/>
        <w:rPr>
          <w:sz w:val="24"/>
          <w:szCs w:val="24"/>
        </w:rPr>
      </w:pPr>
      <w:r w:rsidRPr="008F5C48">
        <w:rPr>
          <w:sz w:val="24"/>
          <w:szCs w:val="24"/>
        </w:rPr>
        <w:t>3.9. Датой исполнения Поставщиком обязательств по установке Товара считается дата подписания Заказчиком акта выполненных работ.</w:t>
      </w:r>
    </w:p>
    <w:p w:rsidR="00163C23" w:rsidRPr="008F5C48" w:rsidRDefault="00163C23" w:rsidP="00163C23">
      <w:pPr>
        <w:autoSpaceDE w:val="0"/>
        <w:autoSpaceDN w:val="0"/>
        <w:adjustRightInd w:val="0"/>
        <w:ind w:firstLine="567"/>
        <w:jc w:val="both"/>
        <w:rPr>
          <w:sz w:val="24"/>
          <w:szCs w:val="24"/>
        </w:rPr>
      </w:pPr>
      <w:r w:rsidRPr="008F5C48">
        <w:rPr>
          <w:sz w:val="24"/>
          <w:szCs w:val="24"/>
        </w:rPr>
        <w:t xml:space="preserve">3.10. В случае обнаружения при поставке Товара </w:t>
      </w:r>
      <w:r w:rsidRPr="008F5C48">
        <w:rPr>
          <w:rFonts w:eastAsia="Calibri"/>
          <w:sz w:val="24"/>
          <w:szCs w:val="24"/>
          <w:lang w:eastAsia="en-US"/>
        </w:rPr>
        <w:t xml:space="preserve">несоответствия его по количеству и качеству требованиям, установленным Договором, а также при поставке Товара, </w:t>
      </w:r>
      <w:r w:rsidRPr="008F5C48">
        <w:rPr>
          <w:sz w:val="24"/>
          <w:szCs w:val="24"/>
        </w:rPr>
        <w:t>не соответствующего государственным стандартам, Заказчик уведомляет об этом Поставщика в течение 3 (трех) рабочих дней.</w:t>
      </w:r>
    </w:p>
    <w:p w:rsidR="00163C23" w:rsidRPr="008F5C48" w:rsidRDefault="00163C23" w:rsidP="00163C23">
      <w:pPr>
        <w:ind w:firstLine="567"/>
        <w:jc w:val="both"/>
        <w:rPr>
          <w:sz w:val="24"/>
          <w:szCs w:val="24"/>
        </w:rPr>
      </w:pPr>
      <w:r w:rsidRPr="008F5C48">
        <w:rPr>
          <w:sz w:val="24"/>
          <w:szCs w:val="24"/>
        </w:rPr>
        <w:t>3.11. Приемка Товара производится представителем Заказчика в день поставки, поштучно и в комплектности. Контроль качества и приемка поставляемого Заказчиком Товара осуществляется представителями Заказчика согласно технической документации на Товар и Спецификации (Приложение № 1 к настоящему Договору). При приемке Товара по качеству Стороны руководствуются законодательством Российской Федерации.</w:t>
      </w:r>
    </w:p>
    <w:p w:rsidR="00163C23" w:rsidRPr="008F5C48" w:rsidRDefault="00163C23" w:rsidP="00163C23">
      <w:pPr>
        <w:tabs>
          <w:tab w:val="num" w:pos="1080"/>
        </w:tabs>
        <w:ind w:firstLine="567"/>
        <w:jc w:val="both"/>
        <w:rPr>
          <w:sz w:val="24"/>
          <w:szCs w:val="24"/>
        </w:rPr>
      </w:pPr>
      <w:r w:rsidRPr="008F5C48">
        <w:rPr>
          <w:sz w:val="24"/>
          <w:szCs w:val="24"/>
        </w:rPr>
        <w:t>При приемке Товара представителем Заказчика проверяется работоспособность Товара, комплектность, качество монтажа, как отдельных элементов Товара, так и в комплексе.</w:t>
      </w:r>
    </w:p>
    <w:p w:rsidR="00163C23" w:rsidRPr="008F5C48" w:rsidRDefault="00163C23" w:rsidP="00163C23">
      <w:pPr>
        <w:ind w:firstLine="567"/>
        <w:jc w:val="both"/>
        <w:rPr>
          <w:sz w:val="24"/>
          <w:szCs w:val="24"/>
        </w:rPr>
      </w:pPr>
      <w:r w:rsidRPr="008F5C48">
        <w:rPr>
          <w:sz w:val="24"/>
          <w:szCs w:val="24"/>
        </w:rPr>
        <w:t>3.12. Претензии по качеству поставленного Товара могут быть предъявлены Заказчиком в течение гарантийного срока, указанного в п. 2.4. настоящего Договора.</w:t>
      </w:r>
    </w:p>
    <w:p w:rsidR="00163C23" w:rsidRPr="008F5C48" w:rsidRDefault="00163C23" w:rsidP="00163C23">
      <w:pPr>
        <w:ind w:firstLine="567"/>
        <w:jc w:val="both"/>
        <w:rPr>
          <w:sz w:val="24"/>
          <w:szCs w:val="24"/>
        </w:rPr>
      </w:pPr>
      <w:r w:rsidRPr="008F5C48">
        <w:rPr>
          <w:sz w:val="24"/>
          <w:szCs w:val="24"/>
        </w:rPr>
        <w:t>3.13. Риски случайной порчи или гибели Товара возлагаются на Поставщика до момента передачи Товара Заказчику по адресу поставки, указанному в п. 3.2 настоящего Договора, и подписания Заказчиком товарной накладной.</w:t>
      </w:r>
    </w:p>
    <w:p w:rsidR="00163C23" w:rsidRPr="008F5C48" w:rsidRDefault="00163C23" w:rsidP="00163C23">
      <w:pPr>
        <w:shd w:val="clear" w:color="auto" w:fill="FFFFFF"/>
        <w:autoSpaceDE w:val="0"/>
        <w:autoSpaceDN w:val="0"/>
        <w:adjustRightInd w:val="0"/>
        <w:jc w:val="center"/>
        <w:outlineLvl w:val="0"/>
        <w:rPr>
          <w:b/>
          <w:bCs/>
          <w:sz w:val="24"/>
          <w:szCs w:val="24"/>
        </w:rPr>
      </w:pPr>
    </w:p>
    <w:p w:rsidR="00163C23" w:rsidRDefault="00163C23" w:rsidP="00163C23">
      <w:pPr>
        <w:numPr>
          <w:ilvl w:val="0"/>
          <w:numId w:val="1"/>
        </w:numPr>
        <w:shd w:val="clear" w:color="auto" w:fill="FFFFFF"/>
        <w:autoSpaceDE w:val="0"/>
        <w:autoSpaceDN w:val="0"/>
        <w:adjustRightInd w:val="0"/>
        <w:jc w:val="center"/>
        <w:outlineLvl w:val="0"/>
        <w:rPr>
          <w:b/>
          <w:bCs/>
          <w:sz w:val="24"/>
          <w:szCs w:val="24"/>
        </w:rPr>
      </w:pPr>
      <w:r w:rsidRPr="008F5C48">
        <w:rPr>
          <w:b/>
          <w:bCs/>
          <w:sz w:val="24"/>
          <w:szCs w:val="24"/>
        </w:rPr>
        <w:t>ЦЕНА И ПОРЯДОК РАСЧЁТОВ</w:t>
      </w:r>
    </w:p>
    <w:p w:rsidR="00163C23" w:rsidRPr="008F5C48" w:rsidRDefault="00163C23" w:rsidP="00163C23">
      <w:pPr>
        <w:shd w:val="clear" w:color="auto" w:fill="FFFFFF"/>
        <w:autoSpaceDE w:val="0"/>
        <w:autoSpaceDN w:val="0"/>
        <w:adjustRightInd w:val="0"/>
        <w:ind w:left="720"/>
        <w:outlineLvl w:val="0"/>
        <w:rPr>
          <w:sz w:val="24"/>
          <w:szCs w:val="24"/>
        </w:rPr>
      </w:pPr>
      <w:r w:rsidRPr="008F5C48">
        <w:rPr>
          <w:sz w:val="24"/>
          <w:szCs w:val="24"/>
        </w:rPr>
        <w:tab/>
      </w:r>
    </w:p>
    <w:p w:rsidR="00163C23" w:rsidRPr="008F5C48" w:rsidRDefault="00163C23" w:rsidP="00163C23">
      <w:pPr>
        <w:tabs>
          <w:tab w:val="left" w:pos="567"/>
        </w:tabs>
        <w:ind w:firstLine="567"/>
        <w:jc w:val="both"/>
        <w:rPr>
          <w:sz w:val="24"/>
          <w:szCs w:val="24"/>
        </w:rPr>
      </w:pPr>
      <w:r w:rsidRPr="008F5C48">
        <w:rPr>
          <w:sz w:val="24"/>
          <w:szCs w:val="24"/>
        </w:rPr>
        <w:t xml:space="preserve">4.1.  Цена Договора за установленный объем работ является твердой и определяется на весь срок его исполнения. </w:t>
      </w:r>
    </w:p>
    <w:p w:rsidR="00163C23" w:rsidRPr="008F5C48" w:rsidRDefault="00163C23" w:rsidP="00163C23">
      <w:pPr>
        <w:tabs>
          <w:tab w:val="left" w:pos="567"/>
        </w:tabs>
        <w:ind w:firstLine="567"/>
        <w:jc w:val="both"/>
        <w:rPr>
          <w:sz w:val="24"/>
          <w:szCs w:val="24"/>
          <w:shd w:val="clear" w:color="auto" w:fill="FFFFFF"/>
        </w:rPr>
      </w:pPr>
      <w:r w:rsidRPr="008F5C48">
        <w:rPr>
          <w:sz w:val="24"/>
          <w:szCs w:val="24"/>
        </w:rPr>
        <w:t xml:space="preserve">4.2. Цена настоящего Договора составляет ________________(_____________) рублей ____ копеек, в том числе НДС_____ (в случае если Подрядчик является плательщиком НДС) или (без НДС) (в случае если Подрядчик не является плательщиком НДС), </w:t>
      </w:r>
      <w:r w:rsidRPr="008F5C48">
        <w:rPr>
          <w:sz w:val="24"/>
          <w:szCs w:val="24"/>
          <w:shd w:val="clear" w:color="auto" w:fill="FFFFFF"/>
        </w:rPr>
        <w:t xml:space="preserve"> и включает в себя все расходы поставщика связанные с исполнением договора, в том числе налоги, сборы и другие обязательные платежи, установленные законодательством Российской Федерации, расходы на перевозку, погрузо-разгрузочные работы, гарантийное </w:t>
      </w:r>
      <w:r w:rsidR="00D04645" w:rsidRPr="008F5C48">
        <w:rPr>
          <w:sz w:val="24"/>
          <w:szCs w:val="24"/>
          <w:shd w:val="clear" w:color="auto" w:fill="FFFFFF"/>
        </w:rPr>
        <w:t>обслуживание, монтаж</w:t>
      </w:r>
      <w:r w:rsidRPr="008F5C48">
        <w:rPr>
          <w:sz w:val="24"/>
          <w:szCs w:val="24"/>
          <w:shd w:val="clear" w:color="auto" w:fill="FFFFFF"/>
        </w:rPr>
        <w:t>,</w:t>
      </w:r>
      <w:r w:rsidR="00C22F35">
        <w:rPr>
          <w:sz w:val="24"/>
          <w:szCs w:val="24"/>
          <w:shd w:val="clear" w:color="auto" w:fill="FFFFFF"/>
        </w:rPr>
        <w:t xml:space="preserve"> установку</w:t>
      </w:r>
      <w:r w:rsidRPr="008F5C48">
        <w:rPr>
          <w:sz w:val="24"/>
          <w:szCs w:val="24"/>
          <w:shd w:val="clear" w:color="auto" w:fill="FFFFFF"/>
        </w:rPr>
        <w:t xml:space="preserve"> и материалы, используемые при установке товара, страхование, уплату таможенных пошлин и других обязательных платежей.</w:t>
      </w:r>
    </w:p>
    <w:p w:rsidR="00163C23" w:rsidRPr="008F5C48" w:rsidRDefault="00163C23" w:rsidP="00163C23">
      <w:pPr>
        <w:tabs>
          <w:tab w:val="left" w:pos="567"/>
        </w:tabs>
        <w:ind w:firstLine="567"/>
        <w:jc w:val="both"/>
        <w:rPr>
          <w:sz w:val="24"/>
          <w:szCs w:val="24"/>
        </w:rPr>
      </w:pPr>
      <w:r w:rsidRPr="008F5C48">
        <w:rPr>
          <w:sz w:val="24"/>
          <w:szCs w:val="24"/>
        </w:rPr>
        <w:t>4.2. Аванс не предусмотрен. Оплата за поставленный Товар производится в безналичной форме платежным поручением путем перечисления Заказчиком денежных средств на расче</w:t>
      </w:r>
      <w:r w:rsidR="005265DA">
        <w:rPr>
          <w:sz w:val="24"/>
          <w:szCs w:val="24"/>
        </w:rPr>
        <w:t>тный счет Поставщика в течение 2</w:t>
      </w:r>
      <w:r w:rsidRPr="008F5C48">
        <w:rPr>
          <w:sz w:val="24"/>
          <w:szCs w:val="24"/>
        </w:rPr>
        <w:t>0 (</w:t>
      </w:r>
      <w:r w:rsidR="005265DA">
        <w:rPr>
          <w:sz w:val="24"/>
          <w:szCs w:val="24"/>
        </w:rPr>
        <w:t>двадцати</w:t>
      </w:r>
      <w:r w:rsidRPr="008F5C48">
        <w:rPr>
          <w:sz w:val="24"/>
          <w:szCs w:val="24"/>
        </w:rPr>
        <w:t>) календарных дней с момента поставки и у</w:t>
      </w:r>
      <w:r w:rsidR="006269EF">
        <w:rPr>
          <w:sz w:val="24"/>
          <w:szCs w:val="24"/>
        </w:rPr>
        <w:t>становки товара и предоставлении</w:t>
      </w:r>
      <w:r w:rsidRPr="008F5C48">
        <w:rPr>
          <w:sz w:val="24"/>
          <w:szCs w:val="24"/>
        </w:rPr>
        <w:t xml:space="preserve"> расчетных документов (счета, счета-фактуры, товарной накладной, акта приема-передачи товара).</w:t>
      </w:r>
      <w:r>
        <w:rPr>
          <w:color w:val="FF0000"/>
          <w:sz w:val="24"/>
          <w:szCs w:val="24"/>
        </w:rPr>
        <w:t xml:space="preserve"> </w:t>
      </w:r>
      <w:r w:rsidRPr="0027033F">
        <w:rPr>
          <w:sz w:val="24"/>
          <w:szCs w:val="24"/>
        </w:rPr>
        <w:t>*При обязательном наличии финансирования данной субсидии из средств бюджета города Челябинска.</w:t>
      </w:r>
    </w:p>
    <w:p w:rsidR="00163C23" w:rsidRPr="008F5C48" w:rsidRDefault="00163C23" w:rsidP="00163C23">
      <w:pPr>
        <w:shd w:val="clear" w:color="auto" w:fill="FFFFFF"/>
        <w:autoSpaceDE w:val="0"/>
        <w:autoSpaceDN w:val="0"/>
        <w:adjustRightInd w:val="0"/>
        <w:ind w:firstLine="567"/>
        <w:jc w:val="both"/>
        <w:rPr>
          <w:sz w:val="24"/>
          <w:szCs w:val="24"/>
        </w:rPr>
      </w:pPr>
      <w:r w:rsidRPr="008F5C48">
        <w:rPr>
          <w:sz w:val="24"/>
          <w:szCs w:val="24"/>
        </w:rPr>
        <w:t xml:space="preserve">4.3. Источником финансирования являются бюджетные </w:t>
      </w:r>
      <w:r>
        <w:rPr>
          <w:sz w:val="24"/>
          <w:szCs w:val="24"/>
        </w:rPr>
        <w:t xml:space="preserve">и внебюджетные </w:t>
      </w:r>
      <w:r w:rsidRPr="008F5C48">
        <w:rPr>
          <w:sz w:val="24"/>
          <w:szCs w:val="24"/>
        </w:rPr>
        <w:t>средства Заказчика. Все расчеты осуществляются в рублях.</w:t>
      </w:r>
    </w:p>
    <w:p w:rsidR="00163C23" w:rsidRPr="008F5C48" w:rsidRDefault="00163C23" w:rsidP="00163C23">
      <w:pPr>
        <w:shd w:val="clear" w:color="auto" w:fill="FFFFFF"/>
        <w:autoSpaceDE w:val="0"/>
        <w:autoSpaceDN w:val="0"/>
        <w:adjustRightInd w:val="0"/>
        <w:ind w:firstLine="567"/>
        <w:jc w:val="both"/>
        <w:rPr>
          <w:sz w:val="24"/>
          <w:szCs w:val="24"/>
        </w:rPr>
      </w:pPr>
      <w:r w:rsidRPr="008F5C48">
        <w:rPr>
          <w:sz w:val="24"/>
          <w:szCs w:val="24"/>
        </w:rPr>
        <w:t>4.4. В представленных на оплату документах, а также документах, подтверждающих факт поставки и установки товара должен указываться номер договора, на основании которого они выставлены.</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5. ОТВЕТСТВЕННОСТЬ СТОРОН</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Pr="008F5C48" w:rsidRDefault="00163C23" w:rsidP="00163C23">
      <w:pPr>
        <w:overflowPunct w:val="0"/>
        <w:autoSpaceDE w:val="0"/>
        <w:autoSpaceDN w:val="0"/>
        <w:adjustRightInd w:val="0"/>
        <w:spacing w:after="40"/>
        <w:ind w:right="21" w:firstLine="567"/>
        <w:jc w:val="both"/>
        <w:textAlignment w:val="baseline"/>
        <w:rPr>
          <w:rFonts w:eastAsia="Calibri"/>
          <w:sz w:val="24"/>
          <w:szCs w:val="24"/>
          <w:lang w:eastAsia="en-US"/>
        </w:rPr>
      </w:pPr>
      <w:r w:rsidRPr="008F5C48">
        <w:rPr>
          <w:rFonts w:eastAsia="Calibri"/>
          <w:b/>
          <w:sz w:val="24"/>
          <w:szCs w:val="24"/>
          <w:lang w:eastAsia="en-US"/>
        </w:rPr>
        <w:t>5.1.</w:t>
      </w:r>
      <w:r w:rsidRPr="008F5C48">
        <w:rPr>
          <w:rFonts w:eastAsia="Calibri"/>
          <w:sz w:val="24"/>
          <w:szCs w:val="24"/>
          <w:lang w:eastAsia="en-US"/>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163C23" w:rsidRPr="008F5C48" w:rsidRDefault="00163C23" w:rsidP="00163C23">
      <w:pPr>
        <w:tabs>
          <w:tab w:val="left" w:pos="1418"/>
        </w:tabs>
        <w:overflowPunct w:val="0"/>
        <w:autoSpaceDE w:val="0"/>
        <w:autoSpaceDN w:val="0"/>
        <w:adjustRightInd w:val="0"/>
        <w:spacing w:after="40"/>
        <w:ind w:right="23" w:firstLine="567"/>
        <w:contextualSpacing/>
        <w:jc w:val="both"/>
        <w:textAlignment w:val="baseline"/>
        <w:rPr>
          <w:rFonts w:eastAsia="Calibri"/>
          <w:sz w:val="24"/>
          <w:szCs w:val="24"/>
          <w:lang w:eastAsia="en-US"/>
        </w:rPr>
      </w:pPr>
      <w:r w:rsidRPr="008F5C48">
        <w:rPr>
          <w:rFonts w:eastAsia="Calibri"/>
          <w:b/>
          <w:sz w:val="24"/>
          <w:szCs w:val="24"/>
          <w:lang w:eastAsia="en-US"/>
        </w:rPr>
        <w:t>5.2</w:t>
      </w:r>
      <w:r w:rsidRPr="008F5C48">
        <w:rPr>
          <w:rFonts w:eastAsia="Calibri"/>
          <w:sz w:val="24"/>
          <w:szCs w:val="24"/>
          <w:lang w:eastAsia="en-US"/>
        </w:rPr>
        <w:t xml:space="preserve">. В случае неисполнение или ненадлежащее исполнение Поставщиком своих обязательств по настоящему Договору, Поставщик обязан уплачивать Заказчику неустойку (штрафы, пени) в размере 1% от общей стоимости Товара по Договору за каждый день нарушения обязательств. Уплата неустойки не освобождает Поставщика от надлежащего исполнения обязательств по настоящему Договору. </w:t>
      </w:r>
    </w:p>
    <w:p w:rsidR="00163C23" w:rsidRPr="008F5C48" w:rsidRDefault="00163C23" w:rsidP="00163C23">
      <w:pPr>
        <w:tabs>
          <w:tab w:val="left" w:pos="0"/>
          <w:tab w:val="left" w:pos="284"/>
        </w:tabs>
        <w:overflowPunct w:val="0"/>
        <w:autoSpaceDE w:val="0"/>
        <w:autoSpaceDN w:val="0"/>
        <w:adjustRightInd w:val="0"/>
        <w:spacing w:after="40"/>
        <w:ind w:right="23" w:firstLine="567"/>
        <w:jc w:val="both"/>
        <w:textAlignment w:val="baseline"/>
        <w:rPr>
          <w:rFonts w:eastAsia="Calibri"/>
          <w:sz w:val="24"/>
          <w:szCs w:val="24"/>
          <w:lang w:eastAsia="en-US"/>
        </w:rPr>
      </w:pPr>
      <w:r w:rsidRPr="008F5C48">
        <w:rPr>
          <w:rFonts w:eastAsia="Calibri"/>
          <w:b/>
          <w:sz w:val="24"/>
          <w:szCs w:val="24"/>
          <w:lang w:eastAsia="en-US"/>
        </w:rPr>
        <w:lastRenderedPageBreak/>
        <w:t>5.3</w:t>
      </w:r>
      <w:r w:rsidRPr="008F5C48">
        <w:rPr>
          <w:rFonts w:eastAsia="Calibri"/>
          <w:sz w:val="24"/>
          <w:szCs w:val="24"/>
          <w:lang w:eastAsia="en-US"/>
        </w:rPr>
        <w:t xml:space="preserve">. За нарушение Заказчиком сроков оплаты по настоящему Договору, Поставщик имеет право начислить Заказчику неустойку в размере 1 % от неуплаченной суммы за каждый день просрочки. </w:t>
      </w:r>
    </w:p>
    <w:p w:rsidR="00163C23" w:rsidRPr="008F5C48" w:rsidRDefault="00163C23" w:rsidP="00163C23">
      <w:pPr>
        <w:overflowPunct w:val="0"/>
        <w:autoSpaceDE w:val="0"/>
        <w:autoSpaceDN w:val="0"/>
        <w:adjustRightInd w:val="0"/>
        <w:spacing w:after="40"/>
        <w:ind w:right="23" w:firstLine="567"/>
        <w:jc w:val="both"/>
        <w:textAlignment w:val="baseline"/>
        <w:rPr>
          <w:rFonts w:eastAsia="Calibri"/>
          <w:sz w:val="24"/>
          <w:szCs w:val="24"/>
          <w:lang w:eastAsia="en-US"/>
        </w:rPr>
      </w:pPr>
      <w:r w:rsidRPr="008F5C48">
        <w:rPr>
          <w:rFonts w:eastAsia="Calibri"/>
          <w:b/>
          <w:sz w:val="24"/>
          <w:szCs w:val="24"/>
          <w:lang w:eastAsia="en-US"/>
        </w:rPr>
        <w:t>5.4.</w:t>
      </w:r>
      <w:r w:rsidRPr="008F5C48">
        <w:rPr>
          <w:rFonts w:eastAsia="Calibri"/>
          <w:sz w:val="24"/>
          <w:szCs w:val="24"/>
          <w:lang w:eastAsia="en-US"/>
        </w:rPr>
        <w:t xml:space="preserve"> Любые штрафные санкции по настоящему Договору начисляются и уплачиваются Сторонами только после получения стороной, допустившей нарушение своих обязательств по Договору, письменного уведомления о начислении штрафных санкций и необходимости их уплаты. В указанном уведомлении должен содержаться детализированный расчет штрафных санкций на дату составления уведомления.</w:t>
      </w:r>
    </w:p>
    <w:p w:rsidR="00734091" w:rsidRPr="00734091" w:rsidRDefault="00734091" w:rsidP="00734091">
      <w:pPr>
        <w:overflowPunct w:val="0"/>
        <w:autoSpaceDE w:val="0"/>
        <w:autoSpaceDN w:val="0"/>
        <w:adjustRightInd w:val="0"/>
        <w:spacing w:after="40"/>
        <w:ind w:right="23" w:firstLine="567"/>
        <w:jc w:val="both"/>
        <w:textAlignment w:val="baseline"/>
        <w:rPr>
          <w:rFonts w:eastAsia="Calibri"/>
          <w:sz w:val="24"/>
          <w:szCs w:val="24"/>
          <w:lang w:eastAsia="en-US"/>
        </w:rPr>
      </w:pPr>
      <w:r w:rsidRPr="00734091">
        <w:rPr>
          <w:rFonts w:eastAsia="Calibri"/>
          <w:b/>
          <w:sz w:val="24"/>
          <w:szCs w:val="24"/>
          <w:lang w:eastAsia="en-US"/>
        </w:rPr>
        <w:t>5.5.</w:t>
      </w:r>
      <w:r w:rsidRPr="00734091">
        <w:rPr>
          <w:rFonts w:eastAsia="Calibri"/>
          <w:sz w:val="24"/>
          <w:szCs w:val="24"/>
          <w:lang w:eastAsia="en-US"/>
        </w:rPr>
        <w:t xml:space="preserve">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34091" w:rsidRPr="00734091" w:rsidRDefault="00734091" w:rsidP="00734091">
      <w:pPr>
        <w:overflowPunct w:val="0"/>
        <w:autoSpaceDE w:val="0"/>
        <w:autoSpaceDN w:val="0"/>
        <w:adjustRightInd w:val="0"/>
        <w:spacing w:after="40"/>
        <w:ind w:right="23" w:firstLine="567"/>
        <w:jc w:val="both"/>
        <w:textAlignment w:val="baseline"/>
        <w:rPr>
          <w:rFonts w:eastAsia="Calibri"/>
          <w:sz w:val="24"/>
          <w:szCs w:val="24"/>
          <w:lang w:eastAsia="en-US"/>
        </w:rPr>
      </w:pPr>
      <w:r w:rsidRPr="00734091">
        <w:rPr>
          <w:rFonts w:eastAsia="Calibri"/>
          <w:b/>
          <w:sz w:val="24"/>
          <w:szCs w:val="24"/>
          <w:lang w:eastAsia="en-US"/>
        </w:rPr>
        <w:t>5.6.</w:t>
      </w:r>
      <w:r w:rsidRPr="00734091">
        <w:rPr>
          <w:rFonts w:eastAsia="Calibri"/>
          <w:sz w:val="24"/>
          <w:szCs w:val="24"/>
          <w:lang w:eastAsia="en-US"/>
        </w:rPr>
        <w:t xml:space="preserve"> Любая из Сторон освобождается от ответственности за неисполнение или ненадлежащее исполнение обязательств по настоящему Договору, если докажет, что просрочка исполнения или ненадлежащего исполнения обязательств произошла вследствие непреодолимой силы.</w:t>
      </w:r>
    </w:p>
    <w:p w:rsidR="00163C23" w:rsidRPr="008F5C48" w:rsidRDefault="00163C23" w:rsidP="00163C23">
      <w:pPr>
        <w:overflowPunct w:val="0"/>
        <w:autoSpaceDE w:val="0"/>
        <w:autoSpaceDN w:val="0"/>
        <w:adjustRightInd w:val="0"/>
        <w:spacing w:after="40"/>
        <w:ind w:right="23" w:firstLine="567"/>
        <w:jc w:val="both"/>
        <w:textAlignment w:val="baseline"/>
        <w:rPr>
          <w:rFonts w:eastAsia="Calibri"/>
          <w:sz w:val="24"/>
          <w:szCs w:val="24"/>
          <w:lang w:eastAsia="en-US"/>
        </w:rPr>
      </w:pPr>
    </w:p>
    <w:p w:rsidR="00163C23" w:rsidRDefault="00163C23" w:rsidP="00163C23">
      <w:pPr>
        <w:widowControl w:val="0"/>
        <w:jc w:val="center"/>
        <w:rPr>
          <w:b/>
          <w:sz w:val="24"/>
          <w:szCs w:val="24"/>
        </w:rPr>
      </w:pPr>
      <w:r w:rsidRPr="008F5C48">
        <w:rPr>
          <w:b/>
          <w:sz w:val="24"/>
          <w:szCs w:val="24"/>
        </w:rPr>
        <w:t>6. ОБСТОЯТЕЛЬСТВА НЕПРЕОДОЛИМОЙ СИЛЫ</w:t>
      </w:r>
    </w:p>
    <w:p w:rsidR="00163C23" w:rsidRPr="008F5C48" w:rsidRDefault="00163C23" w:rsidP="00163C23">
      <w:pPr>
        <w:widowControl w:val="0"/>
        <w:jc w:val="center"/>
        <w:rPr>
          <w:sz w:val="24"/>
          <w:szCs w:val="24"/>
        </w:rPr>
      </w:pPr>
    </w:p>
    <w:p w:rsidR="00163C23" w:rsidRPr="008F5C48" w:rsidRDefault="00163C23" w:rsidP="00163C23">
      <w:pPr>
        <w:ind w:firstLine="567"/>
        <w:jc w:val="both"/>
        <w:rPr>
          <w:sz w:val="24"/>
          <w:szCs w:val="24"/>
        </w:rPr>
      </w:pPr>
      <w:r w:rsidRPr="008F5C48">
        <w:rPr>
          <w:sz w:val="24"/>
          <w:szCs w:val="24"/>
        </w:rPr>
        <w:t>6.1. Сторона, не исполнившая или ненадлежащим образом исполнившая обязательства при осуществлении поставки,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63C23" w:rsidRPr="008F5C48" w:rsidRDefault="00163C23" w:rsidP="00163C23">
      <w:pPr>
        <w:ind w:firstLine="567"/>
        <w:jc w:val="both"/>
        <w:rPr>
          <w:sz w:val="24"/>
          <w:szCs w:val="24"/>
        </w:rPr>
      </w:pPr>
      <w:r w:rsidRPr="008F5C48">
        <w:rPr>
          <w:sz w:val="24"/>
          <w:szCs w:val="24"/>
        </w:rPr>
        <w:t>6.2. Сторона, ссылающаяся на такие обстоятельства, обязана в трехдневный срок в письменной форме информировать другую сторону о наступлении подобных обстоятельств.</w:t>
      </w:r>
    </w:p>
    <w:p w:rsidR="00163C23" w:rsidRPr="008F5C48" w:rsidRDefault="00163C23" w:rsidP="00163C23">
      <w:pPr>
        <w:jc w:val="both"/>
        <w:rPr>
          <w:sz w:val="24"/>
          <w:szCs w:val="24"/>
        </w:rPr>
      </w:pPr>
    </w:p>
    <w:p w:rsidR="00163C23" w:rsidRDefault="00163C23" w:rsidP="00163C23">
      <w:pPr>
        <w:jc w:val="center"/>
        <w:rPr>
          <w:b/>
          <w:sz w:val="24"/>
          <w:szCs w:val="24"/>
        </w:rPr>
      </w:pPr>
      <w:r w:rsidRPr="008F5C48">
        <w:rPr>
          <w:b/>
          <w:sz w:val="24"/>
          <w:szCs w:val="24"/>
        </w:rPr>
        <w:t>7. УРЕГУЛИРОВАНИЕ СПОРОВ</w:t>
      </w:r>
    </w:p>
    <w:p w:rsidR="00163C23" w:rsidRPr="008F5C48" w:rsidRDefault="00163C23" w:rsidP="00163C23">
      <w:pPr>
        <w:jc w:val="center"/>
        <w:rPr>
          <w:b/>
          <w:sz w:val="24"/>
          <w:szCs w:val="24"/>
        </w:rPr>
      </w:pPr>
    </w:p>
    <w:p w:rsidR="00163C23" w:rsidRPr="008F5C48" w:rsidRDefault="00163C23" w:rsidP="00163C23">
      <w:pPr>
        <w:ind w:firstLine="567"/>
        <w:jc w:val="both"/>
        <w:rPr>
          <w:sz w:val="24"/>
          <w:szCs w:val="24"/>
        </w:rPr>
      </w:pPr>
      <w:r w:rsidRPr="008F5C48">
        <w:rPr>
          <w:b/>
          <w:sz w:val="24"/>
          <w:szCs w:val="24"/>
        </w:rPr>
        <w:t>7.1.</w:t>
      </w:r>
      <w:r w:rsidRPr="008F5C48">
        <w:rPr>
          <w:sz w:val="24"/>
          <w:szCs w:val="24"/>
        </w:rPr>
        <w:t xml:space="preserve"> Все споры или разногласия, возникающие между Сторонами по настоящему Договору или связанные с ним, разрешаются путем переговоров между Сторонами.</w:t>
      </w:r>
    </w:p>
    <w:p w:rsidR="00163C23" w:rsidRPr="008F5C48" w:rsidRDefault="00163C23" w:rsidP="00163C23">
      <w:pPr>
        <w:ind w:firstLine="567"/>
        <w:jc w:val="both"/>
        <w:rPr>
          <w:sz w:val="24"/>
          <w:szCs w:val="24"/>
        </w:rPr>
      </w:pPr>
      <w:r w:rsidRPr="008F5C48">
        <w:rPr>
          <w:b/>
          <w:sz w:val="24"/>
          <w:szCs w:val="24"/>
        </w:rPr>
        <w:t>7.2</w:t>
      </w:r>
      <w:r w:rsidRPr="008F5C48">
        <w:rPr>
          <w:sz w:val="24"/>
          <w:szCs w:val="24"/>
        </w:rPr>
        <w:t>. Досудебный претензионный порядок разрешения спора обязателен. Срок рассмотрения претензии 15 (пятнадцать) рабочих дней с момента ее получения.</w:t>
      </w:r>
    </w:p>
    <w:p w:rsidR="00163C23" w:rsidRPr="008F5C48" w:rsidRDefault="00163C23" w:rsidP="00163C23">
      <w:pPr>
        <w:ind w:firstLine="567"/>
        <w:jc w:val="both"/>
        <w:rPr>
          <w:sz w:val="24"/>
          <w:szCs w:val="24"/>
        </w:rPr>
      </w:pPr>
      <w:r w:rsidRPr="008F5C48">
        <w:rPr>
          <w:b/>
          <w:sz w:val="24"/>
          <w:szCs w:val="24"/>
        </w:rPr>
        <w:t>7.3</w:t>
      </w:r>
      <w:r w:rsidRPr="008F5C48">
        <w:rPr>
          <w:sz w:val="24"/>
          <w:szCs w:val="24"/>
        </w:rPr>
        <w:t>. В случае невозможности разрешения споров и разногласий путем переговоров и в претензионном порядке, они подлежат рассмотрению в Арбитражном суде Челябинской области.</w:t>
      </w: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8. СРОК ДЕЙСТВИЯ ДОГОВОРА И УСЛОВИЯ ЕГО РАСТОРЖЕНИЯ</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8.1</w:t>
      </w:r>
      <w:r w:rsidRPr="008F5C48">
        <w:rPr>
          <w:rFonts w:eastAsia="Calibri"/>
          <w:sz w:val="24"/>
          <w:szCs w:val="24"/>
          <w:lang w:eastAsia="en-US"/>
        </w:rPr>
        <w:t xml:space="preserve">. Настоящий Договор вступает в силу с момента его подписания его Сторонами и действует до 31 </w:t>
      </w:r>
      <w:r>
        <w:rPr>
          <w:rFonts w:eastAsia="Calibri"/>
          <w:sz w:val="24"/>
          <w:szCs w:val="24"/>
          <w:lang w:eastAsia="en-US"/>
        </w:rPr>
        <w:t>декабря</w:t>
      </w:r>
      <w:r w:rsidRPr="008F5C48">
        <w:rPr>
          <w:rFonts w:eastAsia="Calibri"/>
          <w:sz w:val="24"/>
          <w:szCs w:val="24"/>
          <w:lang w:eastAsia="en-US"/>
        </w:rPr>
        <w:t xml:space="preserve"> 20</w:t>
      </w:r>
      <w:r w:rsidR="00D04645">
        <w:rPr>
          <w:rFonts w:eastAsia="Calibri"/>
          <w:sz w:val="24"/>
          <w:szCs w:val="24"/>
          <w:lang w:eastAsia="en-US"/>
        </w:rPr>
        <w:t>2</w:t>
      </w:r>
      <w:r w:rsidRPr="008F5C48">
        <w:rPr>
          <w:rFonts w:eastAsia="Calibri"/>
          <w:sz w:val="24"/>
          <w:szCs w:val="24"/>
          <w:lang w:eastAsia="en-US"/>
        </w:rPr>
        <w:t>1 г.</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8.2. </w:t>
      </w:r>
      <w:r w:rsidRPr="008F5C48">
        <w:rPr>
          <w:rFonts w:eastAsia="Calibri"/>
          <w:sz w:val="24"/>
          <w:szCs w:val="24"/>
          <w:lang w:eastAsia="en-US"/>
        </w:rPr>
        <w:t>Любые изменения и дополнения к настоящему Договору действительны при условии, что они совершены в письменной форме и подписаны уполномоченным на то представителями Сторон.</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8.3.</w:t>
      </w:r>
      <w:r w:rsidRPr="008F5C48">
        <w:rPr>
          <w:rFonts w:eastAsia="Calibri"/>
          <w:sz w:val="24"/>
          <w:szCs w:val="24"/>
          <w:lang w:eastAsia="en-US"/>
        </w:rPr>
        <w:t xml:space="preserve"> Настоящий Договор, может быть, расторгнут по соглашению сторон, по решению суда, в случае одностороннего отказа Стороны настоящего Договора от исполнения обязательств по Договору в соответствии с гражданским законодательством.</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8.4. </w:t>
      </w:r>
      <w:r w:rsidRPr="008F5C48">
        <w:rPr>
          <w:rFonts w:eastAsia="Calibri"/>
          <w:sz w:val="24"/>
          <w:szCs w:val="24"/>
          <w:lang w:eastAsia="en-US"/>
        </w:rPr>
        <w:t>При расторжении настоящего Договора по соглашению Сторон Стороны подписывают соглашение о расторжении, в котором при необходимости должен быть предусмотрен порядок взаиморасчетов, сроков расторжения настоящего Договора и иные необходимые условия.</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8.5. </w:t>
      </w:r>
      <w:r w:rsidRPr="008F5C48">
        <w:rPr>
          <w:rFonts w:eastAsia="Calibri"/>
          <w:sz w:val="24"/>
          <w:szCs w:val="24"/>
          <w:lang w:eastAsia="en-US"/>
        </w:rPr>
        <w:t>В случае</w:t>
      </w:r>
      <w:r w:rsidRPr="008F5C48">
        <w:rPr>
          <w:rFonts w:eastAsia="Calibri"/>
          <w:b/>
          <w:sz w:val="24"/>
          <w:szCs w:val="24"/>
          <w:lang w:eastAsia="en-US"/>
        </w:rPr>
        <w:t xml:space="preserve"> </w:t>
      </w:r>
      <w:r w:rsidRPr="008F5C48">
        <w:rPr>
          <w:rFonts w:eastAsia="Calibri"/>
          <w:sz w:val="24"/>
          <w:szCs w:val="24"/>
          <w:lang w:eastAsia="en-US"/>
        </w:rPr>
        <w:t xml:space="preserve">расторжения настоящего Договора по решению суда или в случае одностороннего отказа Заказчика от исполнения настоящего Договора в связи с существенным нарушением Поставщиком условий исполнения настоящего Договора, сведения о Поставщике будут направлены Заказчиком в реестр недобросовестных поставщиков. </w:t>
      </w:r>
    </w:p>
    <w:p w:rsidR="00163C23" w:rsidRDefault="00163C23" w:rsidP="00163C23">
      <w:pPr>
        <w:widowControl w:val="0"/>
        <w:jc w:val="center"/>
        <w:rPr>
          <w:b/>
          <w:sz w:val="24"/>
          <w:szCs w:val="24"/>
        </w:rPr>
      </w:pPr>
    </w:p>
    <w:p w:rsidR="00734091" w:rsidRDefault="00734091" w:rsidP="00163C23">
      <w:pPr>
        <w:widowControl w:val="0"/>
        <w:jc w:val="center"/>
        <w:rPr>
          <w:b/>
          <w:sz w:val="24"/>
          <w:szCs w:val="24"/>
        </w:rPr>
      </w:pPr>
    </w:p>
    <w:p w:rsidR="00734091" w:rsidRDefault="00734091" w:rsidP="00163C23">
      <w:pPr>
        <w:widowControl w:val="0"/>
        <w:jc w:val="center"/>
        <w:rPr>
          <w:b/>
          <w:sz w:val="24"/>
          <w:szCs w:val="24"/>
        </w:rPr>
      </w:pPr>
    </w:p>
    <w:p w:rsidR="00163C23" w:rsidRDefault="00163C23" w:rsidP="00163C23">
      <w:pPr>
        <w:widowControl w:val="0"/>
        <w:jc w:val="center"/>
        <w:rPr>
          <w:b/>
          <w:sz w:val="24"/>
          <w:szCs w:val="24"/>
        </w:rPr>
      </w:pPr>
      <w:r w:rsidRPr="008F5C48">
        <w:rPr>
          <w:b/>
          <w:sz w:val="24"/>
          <w:szCs w:val="24"/>
        </w:rPr>
        <w:lastRenderedPageBreak/>
        <w:t>9. ПРОЧИЕ УСЛОВИЯ</w:t>
      </w:r>
    </w:p>
    <w:p w:rsidR="00163C23" w:rsidRPr="008F5C48" w:rsidRDefault="00163C23" w:rsidP="00163C23">
      <w:pPr>
        <w:widowControl w:val="0"/>
        <w:jc w:val="center"/>
        <w:rPr>
          <w:b/>
          <w:sz w:val="24"/>
          <w:szCs w:val="24"/>
        </w:rPr>
      </w:pPr>
    </w:p>
    <w:p w:rsidR="00163C23" w:rsidRPr="008F5C48" w:rsidRDefault="00163C23" w:rsidP="00163C23">
      <w:pPr>
        <w:ind w:firstLine="567"/>
        <w:jc w:val="both"/>
        <w:rPr>
          <w:sz w:val="24"/>
          <w:szCs w:val="24"/>
        </w:rPr>
      </w:pPr>
      <w:r w:rsidRPr="008F5C48">
        <w:rPr>
          <w:b/>
          <w:sz w:val="24"/>
          <w:szCs w:val="24"/>
        </w:rPr>
        <w:t>9.1.</w:t>
      </w:r>
      <w:r w:rsidRPr="008F5C48">
        <w:rPr>
          <w:sz w:val="24"/>
          <w:szCs w:val="24"/>
        </w:rPr>
        <w:t xml:space="preserve"> Все изменения и дополнения к настоящему договору действительны и становятся его неотъемлемыми Приложениями при условии, что они соответствуют требованиям законодательства Российской Федерации, исполнены в письменной форме и подписаны полномочными представителями Сторон. </w:t>
      </w:r>
    </w:p>
    <w:p w:rsidR="00163C23" w:rsidRPr="008F5C48" w:rsidRDefault="00163C23" w:rsidP="00163C23">
      <w:pPr>
        <w:ind w:firstLine="567"/>
        <w:jc w:val="both"/>
        <w:rPr>
          <w:sz w:val="24"/>
          <w:szCs w:val="24"/>
        </w:rPr>
      </w:pPr>
      <w:r w:rsidRPr="008F5C48">
        <w:rPr>
          <w:b/>
          <w:sz w:val="24"/>
          <w:szCs w:val="24"/>
        </w:rPr>
        <w:t>9.2.</w:t>
      </w:r>
      <w:r w:rsidRPr="008F5C48">
        <w:rPr>
          <w:sz w:val="24"/>
          <w:szCs w:val="24"/>
        </w:rPr>
        <w:t> Официальным языком договора является русский язык, и он признается Сторонами настоящего договора основным для решения всех вопросов, касающихся значения или интерпретации договора.</w:t>
      </w:r>
    </w:p>
    <w:p w:rsidR="00163C23" w:rsidRPr="008F5C48" w:rsidRDefault="00163C23" w:rsidP="00163C23">
      <w:pPr>
        <w:ind w:firstLine="567"/>
        <w:jc w:val="both"/>
        <w:rPr>
          <w:sz w:val="24"/>
          <w:szCs w:val="24"/>
        </w:rPr>
      </w:pPr>
      <w:r w:rsidRPr="008F5C48">
        <w:rPr>
          <w:b/>
          <w:sz w:val="24"/>
          <w:szCs w:val="24"/>
        </w:rPr>
        <w:t>9.3.</w:t>
      </w:r>
      <w:r w:rsidRPr="008F5C48">
        <w:rPr>
          <w:sz w:val="24"/>
          <w:szCs w:val="24"/>
        </w:rPr>
        <w:t xml:space="preserve">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w:t>
      </w:r>
    </w:p>
    <w:p w:rsidR="00163C23" w:rsidRPr="008F5C48" w:rsidRDefault="00163C23" w:rsidP="00163C23">
      <w:pPr>
        <w:ind w:firstLine="567"/>
        <w:jc w:val="both"/>
        <w:rPr>
          <w:sz w:val="24"/>
          <w:szCs w:val="24"/>
        </w:rPr>
      </w:pPr>
      <w:r w:rsidRPr="008F5C48">
        <w:rPr>
          <w:sz w:val="24"/>
          <w:szCs w:val="24"/>
        </w:rPr>
        <w:t xml:space="preserve">Поставщик несет ответственность за действия привлекаемых им субпоставщиков, как за свои собственные в соответствии с условиями настоящего договора. </w:t>
      </w:r>
    </w:p>
    <w:p w:rsidR="00163C23" w:rsidRPr="008F5C48" w:rsidRDefault="00163C23" w:rsidP="00163C23">
      <w:pPr>
        <w:ind w:firstLine="567"/>
        <w:jc w:val="both"/>
        <w:rPr>
          <w:sz w:val="24"/>
          <w:szCs w:val="24"/>
        </w:rPr>
      </w:pPr>
      <w:r w:rsidRPr="008F5C48">
        <w:rPr>
          <w:b/>
          <w:sz w:val="24"/>
          <w:szCs w:val="24"/>
        </w:rPr>
        <w:t>9.4.</w:t>
      </w:r>
      <w:r w:rsidRPr="008F5C48">
        <w:rPr>
          <w:sz w:val="24"/>
          <w:szCs w:val="24"/>
        </w:rPr>
        <w:t xml:space="preserve"> В случае изменения у какой-либо из Сторон местонахождения, названия, банковских или других реквизитов, она обязана письменно известить об этом другую Сторону в течение 5 (Пяти) дней с даты внесения данных изменений. </w:t>
      </w:r>
    </w:p>
    <w:p w:rsidR="00163C23" w:rsidRPr="008F5C48" w:rsidRDefault="00163C23" w:rsidP="00163C23">
      <w:pPr>
        <w:ind w:firstLine="567"/>
        <w:jc w:val="both"/>
        <w:rPr>
          <w:sz w:val="24"/>
          <w:szCs w:val="24"/>
        </w:rPr>
      </w:pPr>
      <w:r w:rsidRPr="008F5C48">
        <w:rPr>
          <w:b/>
          <w:sz w:val="24"/>
          <w:szCs w:val="24"/>
        </w:rPr>
        <w:t>9.5.</w:t>
      </w:r>
      <w:r w:rsidRPr="008F5C48">
        <w:rPr>
          <w:sz w:val="24"/>
          <w:szCs w:val="24"/>
        </w:rPr>
        <w:t> Настоящий договор составлен в двух экземплярах, имеющих одинаковую юридическую силу, по одному экземпляру для каждой.</w:t>
      </w:r>
    </w:p>
    <w:p w:rsidR="00163C23" w:rsidRPr="008F5C48" w:rsidRDefault="00163C23" w:rsidP="00163C23">
      <w:pPr>
        <w:ind w:firstLine="567"/>
        <w:jc w:val="both"/>
        <w:rPr>
          <w:sz w:val="24"/>
          <w:szCs w:val="24"/>
        </w:rPr>
      </w:pPr>
      <w:r w:rsidRPr="008F5C48">
        <w:rPr>
          <w:b/>
          <w:sz w:val="24"/>
          <w:szCs w:val="24"/>
        </w:rPr>
        <w:t>9.6.</w:t>
      </w:r>
      <w:r w:rsidRPr="008F5C48">
        <w:rPr>
          <w:sz w:val="24"/>
          <w:szCs w:val="24"/>
        </w:rPr>
        <w:t xml:space="preserve"> Стороны взаимно признают, что копии документов, переданные средствами факсимильной или электронной связи, имеют юридическую силу до момента получения оригиналов вышеуказанных документов. Сторона, направившая документы средствами факсимильной связи, обязана в течение 7 (семи) рабочих дней направить оригиналы документов почтовой или иной связью, обеспечивающей получение вышеуказанных документов.</w:t>
      </w:r>
    </w:p>
    <w:p w:rsidR="00163C23" w:rsidRPr="008F5C48" w:rsidRDefault="00163C23" w:rsidP="00163C23">
      <w:pPr>
        <w:ind w:firstLine="567"/>
        <w:jc w:val="both"/>
        <w:rPr>
          <w:sz w:val="24"/>
          <w:szCs w:val="24"/>
        </w:rPr>
      </w:pP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10. АДРЕСА, БАНКОВСКИЕ РЕКВИЗИТЫ, ПОДПИСИ СТОРОН</w:t>
      </w:r>
    </w:p>
    <w:p w:rsidR="00163C23" w:rsidRPr="008F5C48" w:rsidRDefault="00163C23" w:rsidP="00163C23">
      <w:pPr>
        <w:rPr>
          <w:rFonts w:eastAsia="Calibri"/>
          <w:sz w:val="24"/>
          <w:szCs w:val="24"/>
          <w:lang w:eastAsia="en-US"/>
        </w:rPr>
      </w:pPr>
    </w:p>
    <w:p w:rsidR="00163C23" w:rsidRPr="008F5C48" w:rsidRDefault="00163C23" w:rsidP="00163C23">
      <w:pPr>
        <w:tabs>
          <w:tab w:val="left" w:pos="945"/>
        </w:tabs>
        <w:rPr>
          <w:rFonts w:eastAsia="Calibri"/>
          <w:b/>
          <w:bCs/>
          <w:sz w:val="24"/>
          <w:szCs w:val="24"/>
          <w:lang w:eastAsia="en-US"/>
        </w:rPr>
      </w:pPr>
      <w:r w:rsidRPr="008F5C48">
        <w:rPr>
          <w:rFonts w:eastAsia="Calibri"/>
          <w:sz w:val="24"/>
          <w:szCs w:val="24"/>
          <w:lang w:eastAsia="en-US"/>
        </w:rPr>
        <w:tab/>
      </w:r>
      <w:proofErr w:type="gramStart"/>
      <w:r w:rsidRPr="008F5C48">
        <w:rPr>
          <w:rFonts w:eastAsia="Calibri"/>
          <w:b/>
          <w:sz w:val="24"/>
          <w:szCs w:val="24"/>
          <w:lang w:eastAsia="en-US"/>
        </w:rPr>
        <w:t xml:space="preserve">ЗАКАЗЧИК:   </w:t>
      </w:r>
      <w:proofErr w:type="gramEnd"/>
      <w:r w:rsidRPr="008F5C48">
        <w:rPr>
          <w:rFonts w:eastAsia="Calibri"/>
          <w:b/>
          <w:sz w:val="24"/>
          <w:szCs w:val="24"/>
          <w:lang w:eastAsia="en-US"/>
        </w:rPr>
        <w:t xml:space="preserve">                                                                           </w:t>
      </w:r>
      <w:r w:rsidRPr="008F5C48">
        <w:rPr>
          <w:rFonts w:eastAsia="Calibri"/>
          <w:b/>
          <w:bCs/>
          <w:sz w:val="24"/>
          <w:szCs w:val="24"/>
          <w:lang w:eastAsia="en-US"/>
        </w:rPr>
        <w:t>ПОСТАВЩИК:</w:t>
      </w:r>
    </w:p>
    <w:p w:rsidR="00163C23" w:rsidRPr="008F5C48" w:rsidRDefault="00163C23" w:rsidP="00163C23">
      <w:pPr>
        <w:tabs>
          <w:tab w:val="left" w:pos="945"/>
        </w:tabs>
        <w:rPr>
          <w:rFonts w:eastAsia="Calibri"/>
          <w:b/>
          <w:sz w:val="24"/>
          <w:szCs w:val="24"/>
          <w:lang w:eastAsia="en-US"/>
        </w:rPr>
      </w:pPr>
    </w:p>
    <w:tbl>
      <w:tblPr>
        <w:tblW w:w="9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2"/>
        <w:gridCol w:w="4787"/>
      </w:tblGrid>
      <w:tr w:rsidR="00163C23" w:rsidRPr="008F5C48" w:rsidTr="00F44828">
        <w:trPr>
          <w:trHeight w:val="305"/>
        </w:trPr>
        <w:tc>
          <w:tcPr>
            <w:tcW w:w="4562" w:type="dxa"/>
          </w:tcPr>
          <w:p w:rsidR="00163C23" w:rsidRPr="008F5C48" w:rsidRDefault="00163C23" w:rsidP="00B512C8">
            <w:pPr>
              <w:tabs>
                <w:tab w:val="left" w:pos="945"/>
              </w:tabs>
              <w:rPr>
                <w:rFonts w:eastAsia="Calibri"/>
                <w:b/>
                <w:sz w:val="24"/>
                <w:szCs w:val="24"/>
                <w:lang w:eastAsia="en-US"/>
              </w:rPr>
            </w:pPr>
            <w:r w:rsidRPr="008F5C48">
              <w:rPr>
                <w:rFonts w:eastAsia="Calibri"/>
                <w:b/>
                <w:sz w:val="24"/>
                <w:szCs w:val="24"/>
                <w:lang w:val="x-none" w:eastAsia="en-US"/>
              </w:rPr>
              <w:t>МАОУ «СОШ  №   43  г. Челябинска»</w:t>
            </w:r>
          </w:p>
        </w:tc>
        <w:tc>
          <w:tcPr>
            <w:tcW w:w="4787" w:type="dxa"/>
          </w:tcPr>
          <w:p w:rsidR="00163C23" w:rsidRPr="008F5C48" w:rsidRDefault="00163C23" w:rsidP="00B512C8">
            <w:pPr>
              <w:tabs>
                <w:tab w:val="left" w:pos="945"/>
              </w:tabs>
              <w:rPr>
                <w:rFonts w:eastAsia="Calibri"/>
                <w:sz w:val="24"/>
                <w:szCs w:val="24"/>
                <w:lang w:eastAsia="en-US"/>
              </w:rPr>
            </w:pPr>
          </w:p>
        </w:tc>
      </w:tr>
      <w:tr w:rsidR="00163C23" w:rsidRPr="008F5C48" w:rsidTr="00F44828">
        <w:trPr>
          <w:trHeight w:val="1315"/>
        </w:trPr>
        <w:tc>
          <w:tcPr>
            <w:tcW w:w="4562" w:type="dxa"/>
          </w:tcPr>
          <w:p w:rsidR="00D04645" w:rsidRPr="00D04645" w:rsidRDefault="00D04645" w:rsidP="00D04645">
            <w:pPr>
              <w:rPr>
                <w:rFonts w:eastAsia="Calibri"/>
                <w:sz w:val="24"/>
                <w:szCs w:val="24"/>
              </w:rPr>
            </w:pPr>
            <w:r w:rsidRPr="00D04645">
              <w:rPr>
                <w:rFonts w:eastAsia="Calibri"/>
                <w:sz w:val="24"/>
                <w:szCs w:val="24"/>
              </w:rPr>
              <w:t xml:space="preserve">454087 </w:t>
            </w:r>
            <w:r w:rsidR="00B6319D" w:rsidRPr="00D04645">
              <w:rPr>
                <w:rFonts w:eastAsia="Calibri"/>
                <w:sz w:val="24"/>
                <w:szCs w:val="24"/>
              </w:rPr>
              <w:t>г. Челябинская</w:t>
            </w:r>
            <w:r w:rsidRPr="00D04645">
              <w:rPr>
                <w:rFonts w:eastAsia="Calibri"/>
                <w:sz w:val="24"/>
                <w:szCs w:val="24"/>
              </w:rPr>
              <w:t xml:space="preserve"> область, </w:t>
            </w:r>
            <w:r w:rsidR="00B6319D" w:rsidRPr="00D04645">
              <w:rPr>
                <w:rFonts w:eastAsia="Calibri"/>
                <w:sz w:val="24"/>
                <w:szCs w:val="24"/>
              </w:rPr>
              <w:t>г. Челябинск</w:t>
            </w:r>
            <w:r w:rsidRPr="00D04645">
              <w:rPr>
                <w:rFonts w:eastAsia="Calibri"/>
                <w:sz w:val="24"/>
                <w:szCs w:val="24"/>
              </w:rPr>
              <w:t xml:space="preserve"> ул.Короленко,16</w:t>
            </w:r>
          </w:p>
          <w:p w:rsidR="00D04645" w:rsidRPr="00D04645" w:rsidRDefault="00D04645" w:rsidP="00D04645">
            <w:pPr>
              <w:rPr>
                <w:rFonts w:eastAsia="Calibri"/>
                <w:sz w:val="24"/>
                <w:szCs w:val="24"/>
              </w:rPr>
            </w:pPr>
            <w:r w:rsidRPr="00D04645">
              <w:rPr>
                <w:rFonts w:eastAsia="Calibri"/>
                <w:sz w:val="24"/>
                <w:szCs w:val="24"/>
              </w:rPr>
              <w:t>Тел.:8 (351)262-35-98</w:t>
            </w:r>
          </w:p>
          <w:p w:rsidR="00D04645" w:rsidRPr="00D04645" w:rsidRDefault="00D04645" w:rsidP="00D04645">
            <w:pPr>
              <w:rPr>
                <w:rFonts w:eastAsia="Calibri"/>
                <w:sz w:val="24"/>
                <w:szCs w:val="24"/>
              </w:rPr>
            </w:pPr>
            <w:r w:rsidRPr="00D04645">
              <w:rPr>
                <w:rFonts w:eastAsia="Calibri"/>
                <w:sz w:val="24"/>
                <w:szCs w:val="24"/>
              </w:rPr>
              <w:t>Т.(фас)8 (351)262-06-09</w:t>
            </w:r>
          </w:p>
          <w:p w:rsidR="00D04645" w:rsidRPr="00D04645" w:rsidRDefault="00D04645" w:rsidP="00D04645">
            <w:pPr>
              <w:rPr>
                <w:rFonts w:eastAsia="Calibri"/>
                <w:sz w:val="24"/>
                <w:szCs w:val="24"/>
              </w:rPr>
            </w:pPr>
            <w:r w:rsidRPr="00D04645">
              <w:rPr>
                <w:rFonts w:eastAsia="Calibri"/>
                <w:sz w:val="24"/>
                <w:szCs w:val="24"/>
              </w:rPr>
              <w:t>ИНН/КПП 7451053386/745101001</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Комитет финансов города Челябинска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 xml:space="preserve"> (МАОУ «СОШ № </w:t>
            </w:r>
            <w:smartTag w:uri="urn:schemas-microsoft-com:office:smarttags" w:element="metricconverter">
              <w:smartTagPr>
                <w:attr w:name="ProductID" w:val="43 г"/>
              </w:smartTagPr>
              <w:r w:rsidRPr="00D04645">
                <w:rPr>
                  <w:rFonts w:eastAsiaTheme="minorHAnsi"/>
                  <w:sz w:val="24"/>
                  <w:szCs w:val="24"/>
                  <w:lang w:eastAsia="en-US"/>
                </w:rPr>
                <w:t>43 г</w:t>
              </w:r>
            </w:smartTag>
            <w:r w:rsidRPr="00D04645">
              <w:rPr>
                <w:rFonts w:eastAsiaTheme="minorHAnsi"/>
                <w:sz w:val="24"/>
                <w:szCs w:val="24"/>
                <w:lang w:eastAsia="en-US"/>
              </w:rPr>
              <w:t>. Челябинска»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 xml:space="preserve"> л/с 3047305034А)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БИК 017501500</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Банк УФК по Челябинской области г Челябинск</w:t>
            </w:r>
          </w:p>
          <w:p w:rsidR="00D04645" w:rsidRPr="00D04645" w:rsidRDefault="00D04645" w:rsidP="00D04645">
            <w:pPr>
              <w:spacing w:line="256" w:lineRule="auto"/>
              <w:rPr>
                <w:rFonts w:eastAsiaTheme="minorHAnsi"/>
                <w:sz w:val="24"/>
                <w:szCs w:val="24"/>
                <w:lang w:eastAsia="en-US"/>
              </w:rPr>
            </w:pPr>
            <w:r w:rsidRPr="00D04645">
              <w:rPr>
                <w:sz w:val="24"/>
                <w:szCs w:val="24"/>
              </w:rPr>
              <w:t xml:space="preserve">ЕКС </w:t>
            </w:r>
            <w:r w:rsidRPr="00D04645">
              <w:rPr>
                <w:rFonts w:eastAsiaTheme="minorHAnsi"/>
                <w:sz w:val="24"/>
                <w:szCs w:val="24"/>
                <w:lang w:eastAsia="en-US"/>
              </w:rPr>
              <w:t>40102810645370000062</w:t>
            </w:r>
          </w:p>
          <w:p w:rsidR="00D04645" w:rsidRPr="00D04645" w:rsidRDefault="00B6319D" w:rsidP="00D04645">
            <w:pPr>
              <w:spacing w:after="160" w:line="256" w:lineRule="auto"/>
              <w:rPr>
                <w:sz w:val="24"/>
                <w:szCs w:val="24"/>
              </w:rPr>
            </w:pPr>
            <w:r w:rsidRPr="00D04645">
              <w:rPr>
                <w:color w:val="000000"/>
                <w:sz w:val="22"/>
                <w:szCs w:val="22"/>
                <w:lang w:eastAsia="en-US"/>
              </w:rPr>
              <w:t>КС 03234643757010006900</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 xml:space="preserve">Директор МАОУ «СОШ  №  43                                                   </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г.  Челябинска»</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 xml:space="preserve">     __________________  </w:t>
            </w:r>
            <w:proofErr w:type="spellStart"/>
            <w:r w:rsidRPr="008F5C48">
              <w:rPr>
                <w:rFonts w:eastAsia="Calibri"/>
                <w:sz w:val="24"/>
                <w:szCs w:val="24"/>
                <w:lang w:val="x-none" w:eastAsia="en-US"/>
              </w:rPr>
              <w:t>Г.В.Валова</w:t>
            </w:r>
            <w:proofErr w:type="spellEnd"/>
          </w:p>
        </w:tc>
        <w:tc>
          <w:tcPr>
            <w:tcW w:w="4787" w:type="dxa"/>
          </w:tcPr>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sz w:val="24"/>
                <w:szCs w:val="24"/>
                <w:lang w:eastAsia="en-US"/>
              </w:rPr>
            </w:pPr>
          </w:p>
        </w:tc>
      </w:tr>
    </w:tbl>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Pr="006E594F" w:rsidRDefault="00163C23" w:rsidP="00163C23">
      <w:pPr>
        <w:pageBreakBefore/>
        <w:jc w:val="right"/>
        <w:rPr>
          <w:sz w:val="24"/>
        </w:rPr>
      </w:pPr>
      <w:r w:rsidRPr="006E594F">
        <w:rPr>
          <w:sz w:val="24"/>
        </w:rPr>
        <w:lastRenderedPageBreak/>
        <w:t xml:space="preserve">Приложение № 1 </w:t>
      </w:r>
    </w:p>
    <w:p w:rsidR="00163C23" w:rsidRPr="006E594F" w:rsidRDefault="00163C23" w:rsidP="00163C23">
      <w:pPr>
        <w:ind w:firstLine="851"/>
        <w:jc w:val="right"/>
        <w:rPr>
          <w:sz w:val="24"/>
        </w:rPr>
      </w:pPr>
      <w:r w:rsidRPr="006E594F">
        <w:rPr>
          <w:sz w:val="24"/>
        </w:rPr>
        <w:t>к договору №</w:t>
      </w:r>
      <w:r>
        <w:rPr>
          <w:sz w:val="24"/>
        </w:rPr>
        <w:t xml:space="preserve"> </w:t>
      </w:r>
    </w:p>
    <w:p w:rsidR="00163C23" w:rsidRPr="006E594F" w:rsidRDefault="00163C23" w:rsidP="00163C23">
      <w:pPr>
        <w:ind w:firstLine="851"/>
        <w:jc w:val="right"/>
        <w:rPr>
          <w:sz w:val="24"/>
        </w:rPr>
      </w:pPr>
      <w:r>
        <w:rPr>
          <w:sz w:val="24"/>
        </w:rPr>
        <w:t>от «___</w:t>
      </w:r>
      <w:r w:rsidRPr="006E594F">
        <w:rPr>
          <w:sz w:val="24"/>
        </w:rPr>
        <w:t>»</w:t>
      </w:r>
      <w:r>
        <w:rPr>
          <w:sz w:val="24"/>
        </w:rPr>
        <w:t xml:space="preserve"> __________</w:t>
      </w:r>
      <w:r w:rsidRPr="006E594F">
        <w:rPr>
          <w:sz w:val="24"/>
        </w:rPr>
        <w:t>20</w:t>
      </w:r>
      <w:r w:rsidR="00D04645">
        <w:rPr>
          <w:sz w:val="24"/>
        </w:rPr>
        <w:t>2</w:t>
      </w:r>
      <w:r w:rsidRPr="006E594F">
        <w:rPr>
          <w:sz w:val="24"/>
        </w:rPr>
        <w:t>1г</w:t>
      </w:r>
    </w:p>
    <w:p w:rsidR="00163C23" w:rsidRPr="006E594F" w:rsidRDefault="00163C23" w:rsidP="00163C23">
      <w:pPr>
        <w:ind w:firstLine="851"/>
        <w:jc w:val="right"/>
        <w:rPr>
          <w:sz w:val="24"/>
        </w:rPr>
      </w:pPr>
    </w:p>
    <w:p w:rsidR="00163C23" w:rsidRDefault="00163C23" w:rsidP="00163C23">
      <w:pPr>
        <w:widowControl w:val="0"/>
        <w:autoSpaceDE w:val="0"/>
        <w:autoSpaceDN w:val="0"/>
        <w:adjustRightInd w:val="0"/>
        <w:spacing w:line="100" w:lineRule="atLeast"/>
        <w:ind w:right="800"/>
        <w:jc w:val="center"/>
        <w:rPr>
          <w:b/>
          <w:sz w:val="24"/>
          <w:shd w:val="clear" w:color="auto" w:fill="FFFFFF"/>
        </w:rPr>
      </w:pPr>
      <w:r w:rsidRPr="006E594F">
        <w:rPr>
          <w:b/>
          <w:sz w:val="24"/>
          <w:shd w:val="clear" w:color="auto" w:fill="FFFFFF"/>
        </w:rPr>
        <w:t>СПЕЦИФИКАЦИЯ*</w:t>
      </w:r>
    </w:p>
    <w:p w:rsidR="00163C23" w:rsidRDefault="00163C23" w:rsidP="00163C23">
      <w:pPr>
        <w:widowControl w:val="0"/>
        <w:autoSpaceDE w:val="0"/>
        <w:autoSpaceDN w:val="0"/>
        <w:adjustRightInd w:val="0"/>
        <w:spacing w:line="100" w:lineRule="atLeast"/>
        <w:ind w:right="800"/>
        <w:jc w:val="center"/>
        <w:rPr>
          <w:b/>
          <w:sz w:val="24"/>
          <w:shd w:val="clear" w:color="auto" w:fill="FFFFFF"/>
        </w:rPr>
      </w:pPr>
    </w:p>
    <w:p w:rsidR="00163C23" w:rsidRDefault="00163C23" w:rsidP="00163C23">
      <w:pPr>
        <w:rPr>
          <w:b/>
          <w:sz w:val="24"/>
          <w:shd w:val="clear" w:color="auto" w:fill="FFFFFF"/>
        </w:rPr>
      </w:pP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788"/>
        <w:gridCol w:w="2285"/>
        <w:gridCol w:w="710"/>
        <w:gridCol w:w="710"/>
        <w:gridCol w:w="2552"/>
        <w:gridCol w:w="1270"/>
      </w:tblGrid>
      <w:tr w:rsidR="008653FD" w:rsidRPr="006E594F" w:rsidTr="009D377A">
        <w:trPr>
          <w:trHeight w:val="2448"/>
        </w:trPr>
        <w:tc>
          <w:tcPr>
            <w:tcW w:w="247" w:type="pct"/>
            <w:vAlign w:val="center"/>
          </w:tcPr>
          <w:p w:rsidR="008653FD" w:rsidRPr="008653FD" w:rsidRDefault="008653FD" w:rsidP="00B512C8">
            <w:pPr>
              <w:spacing w:line="276" w:lineRule="auto"/>
              <w:jc w:val="center"/>
              <w:rPr>
                <w:sz w:val="18"/>
                <w:szCs w:val="18"/>
                <w:lang w:eastAsia="en-US"/>
              </w:rPr>
            </w:pPr>
            <w:r w:rsidRPr="008653FD">
              <w:rPr>
                <w:sz w:val="18"/>
                <w:szCs w:val="18"/>
                <w:lang w:eastAsia="en-US"/>
              </w:rPr>
              <w:t>№ п/п</w:t>
            </w:r>
          </w:p>
        </w:tc>
        <w:tc>
          <w:tcPr>
            <w:tcW w:w="912" w:type="pct"/>
            <w:vAlign w:val="center"/>
          </w:tcPr>
          <w:p w:rsidR="008653FD" w:rsidRPr="008653FD" w:rsidRDefault="008653FD" w:rsidP="00B512C8">
            <w:pPr>
              <w:spacing w:line="276" w:lineRule="auto"/>
              <w:jc w:val="center"/>
              <w:rPr>
                <w:sz w:val="18"/>
                <w:szCs w:val="18"/>
                <w:lang w:eastAsia="en-US"/>
              </w:rPr>
            </w:pPr>
            <w:r w:rsidRPr="008653FD">
              <w:rPr>
                <w:sz w:val="18"/>
                <w:szCs w:val="18"/>
                <w:lang w:eastAsia="en-US"/>
              </w:rPr>
              <w:t>Наименование товара</w:t>
            </w:r>
          </w:p>
        </w:tc>
        <w:tc>
          <w:tcPr>
            <w:tcW w:w="1166" w:type="pct"/>
            <w:vAlign w:val="center"/>
          </w:tcPr>
          <w:p w:rsidR="008653FD" w:rsidRDefault="008653FD" w:rsidP="00B512C8">
            <w:pPr>
              <w:spacing w:line="276" w:lineRule="auto"/>
              <w:jc w:val="center"/>
              <w:rPr>
                <w:sz w:val="18"/>
                <w:szCs w:val="18"/>
              </w:rPr>
            </w:pPr>
            <w:r w:rsidRPr="008653FD">
              <w:rPr>
                <w:sz w:val="18"/>
                <w:szCs w:val="18"/>
              </w:rPr>
              <w:t>Функциональные, технические и качественные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9D377A" w:rsidRPr="008653FD" w:rsidRDefault="009D377A" w:rsidP="00B512C8">
            <w:pPr>
              <w:spacing w:line="276" w:lineRule="auto"/>
              <w:jc w:val="center"/>
              <w:rPr>
                <w:sz w:val="18"/>
                <w:szCs w:val="18"/>
                <w:lang w:eastAsia="en-US"/>
              </w:rPr>
            </w:pPr>
            <w:r w:rsidRPr="009D377A">
              <w:rPr>
                <w:color w:val="FF0000"/>
                <w:sz w:val="18"/>
                <w:szCs w:val="18"/>
              </w:rPr>
              <w:t xml:space="preserve">Страна происхождения </w:t>
            </w:r>
          </w:p>
        </w:tc>
        <w:tc>
          <w:tcPr>
            <w:tcW w:w="362" w:type="pct"/>
            <w:vAlign w:val="center"/>
          </w:tcPr>
          <w:p w:rsidR="008653FD" w:rsidRPr="008653FD" w:rsidRDefault="008653FD" w:rsidP="00B512C8">
            <w:pPr>
              <w:spacing w:line="276" w:lineRule="auto"/>
              <w:jc w:val="center"/>
              <w:rPr>
                <w:sz w:val="16"/>
                <w:szCs w:val="16"/>
                <w:lang w:eastAsia="en-US"/>
              </w:rPr>
            </w:pPr>
            <w:r w:rsidRPr="008653FD">
              <w:rPr>
                <w:sz w:val="16"/>
                <w:szCs w:val="16"/>
                <w:lang w:eastAsia="en-US"/>
              </w:rPr>
              <w:t>Единица измерения</w:t>
            </w:r>
          </w:p>
        </w:tc>
        <w:tc>
          <w:tcPr>
            <w:tcW w:w="362" w:type="pct"/>
            <w:vAlign w:val="center"/>
          </w:tcPr>
          <w:p w:rsidR="008653FD" w:rsidRPr="008653FD" w:rsidRDefault="008653FD" w:rsidP="00B512C8">
            <w:pPr>
              <w:spacing w:line="276" w:lineRule="auto"/>
              <w:jc w:val="center"/>
              <w:rPr>
                <w:sz w:val="16"/>
                <w:szCs w:val="16"/>
                <w:lang w:eastAsia="en-US"/>
              </w:rPr>
            </w:pPr>
            <w:r w:rsidRPr="008653FD">
              <w:rPr>
                <w:sz w:val="16"/>
                <w:szCs w:val="16"/>
                <w:lang w:eastAsia="en-US"/>
              </w:rPr>
              <w:t>Количество товара</w:t>
            </w:r>
          </w:p>
        </w:tc>
        <w:tc>
          <w:tcPr>
            <w:tcW w:w="1302" w:type="pct"/>
          </w:tcPr>
          <w:p w:rsidR="008653FD" w:rsidRDefault="008653FD" w:rsidP="008653FD">
            <w:pPr>
              <w:jc w:val="center"/>
              <w:rPr>
                <w:sz w:val="18"/>
                <w:szCs w:val="18"/>
              </w:rPr>
            </w:pPr>
          </w:p>
          <w:p w:rsidR="008653FD" w:rsidRDefault="008653FD" w:rsidP="008653FD">
            <w:pPr>
              <w:jc w:val="center"/>
              <w:rPr>
                <w:sz w:val="18"/>
                <w:szCs w:val="18"/>
              </w:rPr>
            </w:pPr>
          </w:p>
          <w:p w:rsidR="008653FD" w:rsidRDefault="008653FD" w:rsidP="008653FD">
            <w:pPr>
              <w:jc w:val="center"/>
              <w:rPr>
                <w:sz w:val="18"/>
                <w:szCs w:val="18"/>
              </w:rPr>
            </w:pPr>
          </w:p>
          <w:p w:rsidR="008653FD" w:rsidRDefault="008653FD" w:rsidP="008653FD">
            <w:pPr>
              <w:jc w:val="center"/>
              <w:rPr>
                <w:sz w:val="18"/>
                <w:szCs w:val="18"/>
              </w:rPr>
            </w:pPr>
          </w:p>
          <w:p w:rsidR="008653FD" w:rsidRPr="008653FD" w:rsidRDefault="008653FD" w:rsidP="008653FD">
            <w:pPr>
              <w:jc w:val="center"/>
              <w:rPr>
                <w:sz w:val="18"/>
                <w:szCs w:val="18"/>
              </w:rPr>
            </w:pPr>
            <w:r>
              <w:rPr>
                <w:sz w:val="18"/>
                <w:szCs w:val="18"/>
              </w:rPr>
              <w:t>Цена за единицу</w:t>
            </w:r>
          </w:p>
        </w:tc>
        <w:tc>
          <w:tcPr>
            <w:tcW w:w="648" w:type="pct"/>
            <w:vAlign w:val="center"/>
          </w:tcPr>
          <w:p w:rsidR="008653FD" w:rsidRPr="008653FD" w:rsidRDefault="008653FD" w:rsidP="008653FD">
            <w:pPr>
              <w:jc w:val="center"/>
              <w:rPr>
                <w:sz w:val="18"/>
                <w:szCs w:val="18"/>
              </w:rPr>
            </w:pPr>
            <w:r>
              <w:rPr>
                <w:sz w:val="18"/>
                <w:szCs w:val="18"/>
              </w:rPr>
              <w:t>Сумма, руб.</w:t>
            </w:r>
          </w:p>
        </w:tc>
      </w:tr>
      <w:tr w:rsidR="008653FD" w:rsidRPr="006E594F" w:rsidTr="008653FD">
        <w:trPr>
          <w:trHeight w:val="662"/>
        </w:trPr>
        <w:tc>
          <w:tcPr>
            <w:tcW w:w="247" w:type="pct"/>
            <w:vAlign w:val="center"/>
          </w:tcPr>
          <w:p w:rsidR="008653FD" w:rsidRPr="006E594F" w:rsidRDefault="008653FD" w:rsidP="00D04645">
            <w:pPr>
              <w:spacing w:line="276" w:lineRule="auto"/>
              <w:rPr>
                <w:sz w:val="24"/>
                <w:lang w:eastAsia="en-US"/>
              </w:rPr>
            </w:pPr>
            <w:r>
              <w:rPr>
                <w:sz w:val="24"/>
                <w:lang w:eastAsia="en-US"/>
              </w:rPr>
              <w:t>1</w:t>
            </w:r>
          </w:p>
        </w:tc>
        <w:tc>
          <w:tcPr>
            <w:tcW w:w="912" w:type="pct"/>
            <w:vAlign w:val="center"/>
          </w:tcPr>
          <w:p w:rsidR="008653FD" w:rsidRPr="00427328" w:rsidRDefault="00256340" w:rsidP="005F1659">
            <w:pPr>
              <w:rPr>
                <w:sz w:val="22"/>
                <w:szCs w:val="22"/>
              </w:rPr>
            </w:pPr>
            <w:r w:rsidRPr="00256340">
              <w:rPr>
                <w:rFonts w:eastAsia="Calibri"/>
                <w:sz w:val="24"/>
                <w:szCs w:val="24"/>
                <w:lang w:eastAsia="en-US"/>
              </w:rPr>
              <w:t>Флип</w:t>
            </w:r>
            <w:r>
              <w:rPr>
                <w:rFonts w:eastAsia="Calibri"/>
                <w:sz w:val="24"/>
                <w:szCs w:val="24"/>
                <w:lang w:eastAsia="en-US"/>
              </w:rPr>
              <w:t>-</w:t>
            </w:r>
            <w:r w:rsidRPr="00256340">
              <w:rPr>
                <w:rFonts w:eastAsia="Calibri"/>
                <w:sz w:val="24"/>
                <w:szCs w:val="24"/>
                <w:lang w:eastAsia="en-US"/>
              </w:rPr>
              <w:t xml:space="preserve">чарт магнитно-маркерный </w:t>
            </w:r>
          </w:p>
        </w:tc>
        <w:tc>
          <w:tcPr>
            <w:tcW w:w="1166" w:type="pct"/>
            <w:vAlign w:val="center"/>
          </w:tcPr>
          <w:p w:rsidR="008653FD" w:rsidRPr="006E594F" w:rsidRDefault="008653FD" w:rsidP="00B512C8">
            <w:pPr>
              <w:spacing w:line="276" w:lineRule="auto"/>
              <w:jc w:val="center"/>
              <w:rPr>
                <w:sz w:val="24"/>
                <w:lang w:eastAsia="en-US"/>
              </w:rPr>
            </w:pPr>
            <w:bookmarkStart w:id="0" w:name="_GoBack"/>
            <w:bookmarkEnd w:id="0"/>
          </w:p>
        </w:tc>
        <w:tc>
          <w:tcPr>
            <w:tcW w:w="362" w:type="pct"/>
            <w:vAlign w:val="center"/>
          </w:tcPr>
          <w:p w:rsidR="008653FD" w:rsidRPr="006E594F" w:rsidRDefault="008653FD" w:rsidP="00B512C8">
            <w:pPr>
              <w:spacing w:line="276" w:lineRule="auto"/>
              <w:jc w:val="center"/>
              <w:rPr>
                <w:sz w:val="24"/>
                <w:lang w:eastAsia="en-US"/>
              </w:rPr>
            </w:pPr>
            <w:proofErr w:type="spellStart"/>
            <w:r>
              <w:rPr>
                <w:sz w:val="24"/>
                <w:lang w:eastAsia="en-US"/>
              </w:rPr>
              <w:t>шт</w:t>
            </w:r>
            <w:proofErr w:type="spellEnd"/>
          </w:p>
        </w:tc>
        <w:tc>
          <w:tcPr>
            <w:tcW w:w="362" w:type="pct"/>
            <w:vAlign w:val="center"/>
          </w:tcPr>
          <w:p w:rsidR="008653FD" w:rsidRPr="006E594F" w:rsidRDefault="00256340" w:rsidP="00B512C8">
            <w:pPr>
              <w:spacing w:line="276" w:lineRule="auto"/>
              <w:jc w:val="center"/>
              <w:rPr>
                <w:sz w:val="24"/>
                <w:lang w:eastAsia="en-US"/>
              </w:rPr>
            </w:pPr>
            <w:r>
              <w:rPr>
                <w:sz w:val="24"/>
                <w:lang w:eastAsia="en-US"/>
              </w:rPr>
              <w:t>2</w:t>
            </w:r>
          </w:p>
        </w:tc>
        <w:tc>
          <w:tcPr>
            <w:tcW w:w="1302" w:type="pct"/>
          </w:tcPr>
          <w:p w:rsidR="008653FD" w:rsidRPr="006E594F" w:rsidRDefault="008653FD" w:rsidP="00B512C8">
            <w:pPr>
              <w:jc w:val="center"/>
              <w:rPr>
                <w:sz w:val="24"/>
              </w:rPr>
            </w:pPr>
          </w:p>
        </w:tc>
        <w:tc>
          <w:tcPr>
            <w:tcW w:w="648" w:type="pct"/>
            <w:vAlign w:val="center"/>
          </w:tcPr>
          <w:p w:rsidR="008653FD" w:rsidRPr="006E594F" w:rsidRDefault="008653FD" w:rsidP="00B512C8">
            <w:pPr>
              <w:jc w:val="center"/>
              <w:rPr>
                <w:sz w:val="24"/>
              </w:rPr>
            </w:pPr>
          </w:p>
        </w:tc>
      </w:tr>
      <w:tr w:rsidR="008653FD" w:rsidRPr="006E594F" w:rsidTr="008653FD">
        <w:trPr>
          <w:trHeight w:val="564"/>
        </w:trPr>
        <w:tc>
          <w:tcPr>
            <w:tcW w:w="247" w:type="pct"/>
            <w:vAlign w:val="center"/>
          </w:tcPr>
          <w:p w:rsidR="008653FD" w:rsidRPr="006E594F" w:rsidRDefault="008653FD" w:rsidP="001D3EAF">
            <w:pPr>
              <w:spacing w:line="276" w:lineRule="auto"/>
              <w:rPr>
                <w:sz w:val="24"/>
                <w:lang w:eastAsia="en-US"/>
              </w:rPr>
            </w:pPr>
          </w:p>
        </w:tc>
        <w:tc>
          <w:tcPr>
            <w:tcW w:w="912" w:type="pct"/>
            <w:vAlign w:val="center"/>
          </w:tcPr>
          <w:p w:rsidR="008653FD" w:rsidRPr="00462E88" w:rsidRDefault="008653FD" w:rsidP="001D3EAF">
            <w:pPr>
              <w:tabs>
                <w:tab w:val="left" w:pos="1260"/>
              </w:tabs>
              <w:spacing w:after="240" w:line="259" w:lineRule="atLeast"/>
              <w:jc w:val="both"/>
              <w:rPr>
                <w:b/>
                <w:bCs/>
                <w:color w:val="000000"/>
                <w:sz w:val="24"/>
                <w:szCs w:val="24"/>
                <w:shd w:val="clear" w:color="auto" w:fill="FFFFFF"/>
              </w:rPr>
            </w:pPr>
            <w:r w:rsidRPr="00462E88">
              <w:rPr>
                <w:b/>
                <w:bCs/>
                <w:color w:val="000000"/>
                <w:sz w:val="24"/>
                <w:szCs w:val="24"/>
                <w:shd w:val="clear" w:color="auto" w:fill="FFFFFF"/>
              </w:rPr>
              <w:t>ИТОГО</w:t>
            </w:r>
          </w:p>
        </w:tc>
        <w:tc>
          <w:tcPr>
            <w:tcW w:w="1166" w:type="pct"/>
            <w:vAlign w:val="center"/>
          </w:tcPr>
          <w:p w:rsidR="008653FD" w:rsidRPr="00462E88" w:rsidRDefault="008653FD" w:rsidP="001D3EAF">
            <w:pPr>
              <w:spacing w:line="276" w:lineRule="auto"/>
              <w:jc w:val="center"/>
              <w:rPr>
                <w:b/>
                <w:sz w:val="24"/>
                <w:lang w:eastAsia="en-US"/>
              </w:rPr>
            </w:pPr>
          </w:p>
        </w:tc>
        <w:tc>
          <w:tcPr>
            <w:tcW w:w="362" w:type="pct"/>
            <w:vAlign w:val="center"/>
          </w:tcPr>
          <w:p w:rsidR="008653FD" w:rsidRPr="00462E88" w:rsidRDefault="008653FD" w:rsidP="001D3EAF">
            <w:pPr>
              <w:spacing w:line="276" w:lineRule="auto"/>
              <w:jc w:val="center"/>
              <w:rPr>
                <w:b/>
                <w:sz w:val="24"/>
                <w:lang w:eastAsia="en-US"/>
              </w:rPr>
            </w:pPr>
          </w:p>
        </w:tc>
        <w:tc>
          <w:tcPr>
            <w:tcW w:w="362" w:type="pct"/>
            <w:vAlign w:val="center"/>
          </w:tcPr>
          <w:p w:rsidR="008653FD" w:rsidRPr="00462E88" w:rsidRDefault="008653FD" w:rsidP="00102373">
            <w:pPr>
              <w:spacing w:line="276" w:lineRule="auto"/>
              <w:jc w:val="center"/>
              <w:rPr>
                <w:b/>
                <w:sz w:val="24"/>
                <w:lang w:eastAsia="en-US"/>
              </w:rPr>
            </w:pPr>
          </w:p>
        </w:tc>
        <w:tc>
          <w:tcPr>
            <w:tcW w:w="1302" w:type="pct"/>
          </w:tcPr>
          <w:p w:rsidR="008653FD" w:rsidRPr="00462E88" w:rsidRDefault="008653FD" w:rsidP="001D3EAF">
            <w:pPr>
              <w:jc w:val="center"/>
              <w:rPr>
                <w:b/>
                <w:sz w:val="24"/>
              </w:rPr>
            </w:pPr>
          </w:p>
        </w:tc>
        <w:tc>
          <w:tcPr>
            <w:tcW w:w="648" w:type="pct"/>
            <w:vAlign w:val="center"/>
          </w:tcPr>
          <w:p w:rsidR="008653FD" w:rsidRPr="00462E88" w:rsidRDefault="008653FD" w:rsidP="001D3EAF">
            <w:pPr>
              <w:jc w:val="center"/>
              <w:rPr>
                <w:b/>
                <w:sz w:val="24"/>
              </w:rPr>
            </w:pPr>
          </w:p>
        </w:tc>
      </w:tr>
    </w:tbl>
    <w:p w:rsidR="00163C23" w:rsidRDefault="00163C23" w:rsidP="00163C23">
      <w:pPr>
        <w:pStyle w:val="a3"/>
        <w:ind w:left="486"/>
        <w:jc w:val="both"/>
        <w:rPr>
          <w:rFonts w:ascii="Times New Roman" w:hAnsi="Times New Roman" w:cs="Times New Roman"/>
          <w:color w:val="auto"/>
          <w:sz w:val="24"/>
          <w:szCs w:val="24"/>
        </w:rPr>
      </w:pPr>
    </w:p>
    <w:p w:rsidR="00163C23" w:rsidRDefault="00163C23" w:rsidP="00163C23">
      <w:pPr>
        <w:pStyle w:val="a3"/>
        <w:ind w:left="846"/>
        <w:jc w:val="both"/>
        <w:rPr>
          <w:rFonts w:ascii="Times New Roman" w:hAnsi="Times New Roman" w:cs="Times New Roman"/>
          <w:color w:val="auto"/>
          <w:sz w:val="24"/>
          <w:szCs w:val="24"/>
        </w:rPr>
      </w:pPr>
    </w:p>
    <w:p w:rsidR="00163C23" w:rsidRDefault="00163C23" w:rsidP="00163C23">
      <w:pPr>
        <w:pStyle w:val="a3"/>
        <w:jc w:val="both"/>
        <w:rPr>
          <w:rFonts w:ascii="Times New Roman" w:hAnsi="Times New Roman" w:cs="Times New Roman"/>
          <w:color w:val="auto"/>
          <w:sz w:val="24"/>
          <w:szCs w:val="24"/>
        </w:rPr>
      </w:pPr>
      <w:r w:rsidRPr="00242220">
        <w:rPr>
          <w:rFonts w:ascii="Times New Roman" w:hAnsi="Times New Roman" w:cs="Times New Roman"/>
          <w:color w:val="auto"/>
          <w:sz w:val="24"/>
          <w:szCs w:val="24"/>
        </w:rPr>
        <w:t>Итого</w:t>
      </w:r>
      <w:r>
        <w:rPr>
          <w:rFonts w:ascii="Times New Roman" w:hAnsi="Times New Roman" w:cs="Times New Roman"/>
          <w:color w:val="auto"/>
          <w:sz w:val="24"/>
          <w:szCs w:val="24"/>
        </w:rPr>
        <w:t xml:space="preserve"> цена товара составляет</w:t>
      </w:r>
      <w:r w:rsidRPr="00242220">
        <w:rPr>
          <w:rFonts w:ascii="Times New Roman" w:hAnsi="Times New Roman" w:cs="Times New Roman"/>
          <w:color w:val="auto"/>
          <w:sz w:val="24"/>
          <w:szCs w:val="24"/>
        </w:rPr>
        <w:t xml:space="preserve"> ___________рублей ____ копеек (____________ рублей ____ копеек) в том числе НДС__%, - ______________ рублей ___________ копеек (или НДС не предусмотрен).</w:t>
      </w:r>
    </w:p>
    <w:p w:rsidR="00163C23" w:rsidRDefault="00163C23" w:rsidP="00163C23">
      <w:pPr>
        <w:pStyle w:val="a3"/>
        <w:jc w:val="both"/>
        <w:rPr>
          <w:rFonts w:ascii="Times New Roman" w:hAnsi="Times New Roman" w:cs="Times New Roman"/>
          <w:color w:val="auto"/>
          <w:sz w:val="24"/>
          <w:szCs w:val="24"/>
        </w:rPr>
      </w:pPr>
      <w:r w:rsidRPr="002D6090">
        <w:rPr>
          <w:rFonts w:ascii="Times New Roman" w:hAnsi="Times New Roman" w:cs="Times New Roman"/>
          <w:color w:val="auto"/>
          <w:sz w:val="24"/>
          <w:szCs w:val="24"/>
        </w:rPr>
        <w:t xml:space="preserve">  </w:t>
      </w:r>
    </w:p>
    <w:p w:rsidR="00A41817" w:rsidRPr="00116A13" w:rsidRDefault="00A41817" w:rsidP="00163C23">
      <w:pPr>
        <w:pStyle w:val="a3"/>
        <w:jc w:val="both"/>
        <w:rPr>
          <w:rFonts w:ascii="Times New Roman" w:hAnsi="Times New Roman" w:cs="Times New Roman"/>
          <w:color w:val="auto"/>
          <w:sz w:val="24"/>
          <w:szCs w:val="24"/>
        </w:rPr>
      </w:pPr>
    </w:p>
    <w:p w:rsidR="00163C23" w:rsidRDefault="00163C23" w:rsidP="00163C23">
      <w:pPr>
        <w:tabs>
          <w:tab w:val="left" w:pos="945"/>
        </w:tabs>
        <w:rPr>
          <w:rFonts w:eastAsia="Calibri"/>
          <w:b/>
          <w:bCs/>
          <w:lang w:eastAsia="en-US"/>
        </w:rPr>
      </w:pPr>
      <w:proofErr w:type="gramStart"/>
      <w:r w:rsidRPr="0027033F">
        <w:rPr>
          <w:rFonts w:eastAsia="Calibri"/>
          <w:b/>
          <w:lang w:eastAsia="en-US"/>
        </w:rPr>
        <w:t xml:space="preserve">ЗАКАЗЧИК:   </w:t>
      </w:r>
      <w:proofErr w:type="gramEnd"/>
      <w:r w:rsidRPr="0027033F">
        <w:rPr>
          <w:rFonts w:eastAsia="Calibri"/>
          <w:b/>
          <w:lang w:eastAsia="en-US"/>
        </w:rPr>
        <w:t xml:space="preserve">                                                                           </w:t>
      </w:r>
      <w:r w:rsidRPr="0027033F">
        <w:rPr>
          <w:rFonts w:eastAsia="Calibri"/>
          <w:b/>
          <w:bCs/>
          <w:lang w:eastAsia="en-US"/>
        </w:rPr>
        <w:t>ПОСТАВЩИК:</w:t>
      </w:r>
    </w:p>
    <w:p w:rsidR="00A41817" w:rsidRPr="0027033F" w:rsidRDefault="00A41817" w:rsidP="00163C23">
      <w:pPr>
        <w:tabs>
          <w:tab w:val="left" w:pos="945"/>
        </w:tabs>
        <w:rPr>
          <w:rFonts w:eastAsia="Calibri"/>
          <w:b/>
          <w:bCs/>
          <w:lang w:eastAsia="en-US"/>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787"/>
      </w:tblGrid>
      <w:tr w:rsidR="00163C23" w:rsidRPr="0027033F" w:rsidTr="00B512C8">
        <w:trPr>
          <w:trHeight w:val="305"/>
        </w:trPr>
        <w:tc>
          <w:tcPr>
            <w:tcW w:w="4875" w:type="dxa"/>
          </w:tcPr>
          <w:p w:rsidR="00163C23" w:rsidRPr="0027033F" w:rsidRDefault="00163C23" w:rsidP="00B512C8">
            <w:pPr>
              <w:tabs>
                <w:tab w:val="left" w:pos="945"/>
              </w:tabs>
              <w:rPr>
                <w:rFonts w:eastAsia="Calibri"/>
                <w:b/>
                <w:lang w:eastAsia="en-US"/>
              </w:rPr>
            </w:pPr>
            <w:r w:rsidRPr="0027033F">
              <w:rPr>
                <w:rFonts w:eastAsia="Calibri"/>
                <w:b/>
                <w:lang w:val="x-none" w:eastAsia="en-US"/>
              </w:rPr>
              <w:t>МАОУ «СОШ  №   43  г. Челябинска»</w:t>
            </w:r>
          </w:p>
        </w:tc>
        <w:tc>
          <w:tcPr>
            <w:tcW w:w="4787" w:type="dxa"/>
          </w:tcPr>
          <w:p w:rsidR="00163C23" w:rsidRPr="0027033F" w:rsidRDefault="00163C23" w:rsidP="00B512C8">
            <w:pPr>
              <w:tabs>
                <w:tab w:val="left" w:pos="945"/>
              </w:tabs>
              <w:rPr>
                <w:rFonts w:eastAsia="Calibri"/>
                <w:lang w:eastAsia="en-US"/>
              </w:rPr>
            </w:pPr>
          </w:p>
        </w:tc>
      </w:tr>
      <w:tr w:rsidR="00163C23" w:rsidRPr="0027033F" w:rsidTr="00B512C8">
        <w:trPr>
          <w:trHeight w:val="983"/>
        </w:trPr>
        <w:tc>
          <w:tcPr>
            <w:tcW w:w="4875" w:type="dxa"/>
          </w:tcPr>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 xml:space="preserve">Директор МАОУ «СОШ  №  43                                                   </w:t>
            </w:r>
          </w:p>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г.  Челябинска»</w:t>
            </w:r>
          </w:p>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 xml:space="preserve">     __________________  </w:t>
            </w:r>
            <w:proofErr w:type="spellStart"/>
            <w:r w:rsidRPr="0027033F">
              <w:rPr>
                <w:rFonts w:eastAsia="Calibri"/>
                <w:sz w:val="24"/>
                <w:szCs w:val="24"/>
                <w:lang w:val="x-none" w:eastAsia="en-US"/>
              </w:rPr>
              <w:t>Г.В.Валова</w:t>
            </w:r>
            <w:proofErr w:type="spellEnd"/>
          </w:p>
        </w:tc>
        <w:tc>
          <w:tcPr>
            <w:tcW w:w="4787" w:type="dxa"/>
          </w:tcPr>
          <w:p w:rsidR="00163C23" w:rsidRPr="0027033F" w:rsidRDefault="00163C23" w:rsidP="00B512C8">
            <w:pPr>
              <w:tabs>
                <w:tab w:val="left" w:pos="945"/>
              </w:tabs>
              <w:rPr>
                <w:rFonts w:eastAsia="Calibri"/>
                <w:sz w:val="24"/>
                <w:szCs w:val="24"/>
                <w:lang w:eastAsia="en-US"/>
              </w:rPr>
            </w:pPr>
          </w:p>
        </w:tc>
      </w:tr>
    </w:tbl>
    <w:p w:rsidR="00163C23" w:rsidRDefault="00163C23"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Pr="006E594F" w:rsidRDefault="00734091" w:rsidP="00734091">
      <w:pPr>
        <w:pageBreakBefore/>
        <w:jc w:val="right"/>
        <w:rPr>
          <w:sz w:val="24"/>
        </w:rPr>
      </w:pPr>
      <w:r w:rsidRPr="006E594F">
        <w:rPr>
          <w:sz w:val="24"/>
        </w:rPr>
        <w:lastRenderedPageBreak/>
        <w:t xml:space="preserve">Приложение № </w:t>
      </w:r>
      <w:r>
        <w:rPr>
          <w:sz w:val="24"/>
        </w:rPr>
        <w:t>2</w:t>
      </w:r>
    </w:p>
    <w:p w:rsidR="00734091" w:rsidRPr="006E594F" w:rsidRDefault="00734091" w:rsidP="00734091">
      <w:pPr>
        <w:ind w:firstLine="851"/>
        <w:jc w:val="right"/>
        <w:rPr>
          <w:sz w:val="24"/>
        </w:rPr>
      </w:pPr>
      <w:r w:rsidRPr="006E594F">
        <w:rPr>
          <w:sz w:val="24"/>
        </w:rPr>
        <w:t>к договору №</w:t>
      </w:r>
      <w:r>
        <w:rPr>
          <w:sz w:val="24"/>
        </w:rPr>
        <w:t xml:space="preserve"> </w:t>
      </w:r>
    </w:p>
    <w:p w:rsidR="00734091" w:rsidRPr="006E594F" w:rsidRDefault="00734091" w:rsidP="00734091">
      <w:pPr>
        <w:ind w:firstLine="851"/>
        <w:jc w:val="right"/>
        <w:rPr>
          <w:sz w:val="24"/>
        </w:rPr>
      </w:pPr>
      <w:r>
        <w:rPr>
          <w:sz w:val="24"/>
        </w:rPr>
        <w:t>от «___</w:t>
      </w:r>
      <w:r w:rsidRPr="006E594F">
        <w:rPr>
          <w:sz w:val="24"/>
        </w:rPr>
        <w:t>»</w:t>
      </w:r>
      <w:r>
        <w:rPr>
          <w:sz w:val="24"/>
        </w:rPr>
        <w:t xml:space="preserve"> __________</w:t>
      </w:r>
      <w:r w:rsidRPr="006E594F">
        <w:rPr>
          <w:sz w:val="24"/>
        </w:rPr>
        <w:t>20</w:t>
      </w:r>
      <w:r>
        <w:rPr>
          <w:sz w:val="24"/>
        </w:rPr>
        <w:t>2</w:t>
      </w:r>
      <w:r w:rsidRPr="006E594F">
        <w:rPr>
          <w:sz w:val="24"/>
        </w:rPr>
        <w:t>1г</w:t>
      </w:r>
    </w:p>
    <w:p w:rsidR="00734091" w:rsidRDefault="00734091" w:rsidP="00163C23">
      <w:pPr>
        <w:autoSpaceDE w:val="0"/>
        <w:autoSpaceDN w:val="0"/>
        <w:adjustRightInd w:val="0"/>
        <w:spacing w:line="280" w:lineRule="exact"/>
        <w:ind w:left="800"/>
        <w:rPr>
          <w:sz w:val="22"/>
          <w:szCs w:val="22"/>
        </w:rPr>
      </w:pPr>
    </w:p>
    <w:p w:rsidR="00734091" w:rsidRDefault="00734091" w:rsidP="00734091">
      <w:pPr>
        <w:shd w:val="clear" w:color="auto" w:fill="FFFFFF"/>
        <w:spacing w:before="100" w:beforeAutospacing="1" w:after="100" w:afterAutospacing="1"/>
        <w:jc w:val="center"/>
        <w:outlineLvl w:val="0"/>
        <w:rPr>
          <w:b/>
          <w:bCs/>
          <w:caps/>
          <w:color w:val="000000" w:themeColor="text1"/>
          <w:kern w:val="36"/>
          <w:sz w:val="24"/>
          <w:szCs w:val="24"/>
        </w:rPr>
      </w:pPr>
      <w:r>
        <w:rPr>
          <w:sz w:val="22"/>
          <w:szCs w:val="22"/>
        </w:rPr>
        <w:tab/>
      </w:r>
      <w:r w:rsidRPr="001F5EBE">
        <w:rPr>
          <w:b/>
          <w:bCs/>
          <w:caps/>
          <w:color w:val="000000" w:themeColor="text1"/>
          <w:kern w:val="36"/>
          <w:sz w:val="24"/>
          <w:szCs w:val="24"/>
        </w:rPr>
        <w:t>техническое задание</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6"/>
        <w:gridCol w:w="703"/>
        <w:gridCol w:w="6"/>
        <w:gridCol w:w="4252"/>
        <w:gridCol w:w="1413"/>
        <w:gridCol w:w="12"/>
        <w:gridCol w:w="1694"/>
      </w:tblGrid>
      <w:tr w:rsidR="00427328" w:rsidRPr="00C35F07" w:rsidTr="00F0572F">
        <w:trPr>
          <w:trHeight w:val="780"/>
        </w:trPr>
        <w:tc>
          <w:tcPr>
            <w:tcW w:w="1980" w:type="dxa"/>
            <w:gridSpan w:val="2"/>
          </w:tcPr>
          <w:p w:rsidR="00427328" w:rsidRPr="00C35F07" w:rsidRDefault="00427328" w:rsidP="00AC1315">
            <w:pPr>
              <w:rPr>
                <w:b/>
                <w:sz w:val="24"/>
                <w:szCs w:val="24"/>
              </w:rPr>
            </w:pPr>
            <w:r w:rsidRPr="00C35F07">
              <w:rPr>
                <w:b/>
                <w:sz w:val="24"/>
                <w:szCs w:val="24"/>
              </w:rPr>
              <w:t>Наименование товара</w:t>
            </w:r>
          </w:p>
        </w:tc>
        <w:tc>
          <w:tcPr>
            <w:tcW w:w="709" w:type="dxa"/>
            <w:gridSpan w:val="2"/>
          </w:tcPr>
          <w:p w:rsidR="00427328" w:rsidRPr="00C35F07" w:rsidRDefault="00427328" w:rsidP="00AC1315">
            <w:pPr>
              <w:rPr>
                <w:b/>
                <w:sz w:val="24"/>
                <w:szCs w:val="24"/>
              </w:rPr>
            </w:pPr>
            <w:r w:rsidRPr="00C35F07">
              <w:rPr>
                <w:b/>
                <w:sz w:val="24"/>
                <w:szCs w:val="24"/>
              </w:rPr>
              <w:t>Ед. изм. (</w:t>
            </w:r>
            <w:proofErr w:type="spellStart"/>
            <w:r w:rsidRPr="00C35F07">
              <w:rPr>
                <w:b/>
                <w:sz w:val="24"/>
                <w:szCs w:val="24"/>
              </w:rPr>
              <w:t>шт</w:t>
            </w:r>
            <w:proofErr w:type="spellEnd"/>
            <w:r w:rsidRPr="00C35F07">
              <w:rPr>
                <w:b/>
                <w:sz w:val="24"/>
                <w:szCs w:val="24"/>
              </w:rPr>
              <w:t>)</w:t>
            </w:r>
          </w:p>
        </w:tc>
        <w:tc>
          <w:tcPr>
            <w:tcW w:w="4252" w:type="dxa"/>
            <w:vAlign w:val="center"/>
          </w:tcPr>
          <w:p w:rsidR="00427328" w:rsidRPr="00C35F07" w:rsidRDefault="00427328" w:rsidP="00AC1315">
            <w:pPr>
              <w:rPr>
                <w:b/>
                <w:sz w:val="24"/>
                <w:szCs w:val="24"/>
              </w:rPr>
            </w:pPr>
            <w:r w:rsidRPr="00C35F07">
              <w:rPr>
                <w:b/>
                <w:sz w:val="24"/>
                <w:szCs w:val="24"/>
              </w:rPr>
              <w:t>Наименование показателя</w:t>
            </w:r>
          </w:p>
        </w:tc>
        <w:tc>
          <w:tcPr>
            <w:tcW w:w="1425" w:type="dxa"/>
            <w:gridSpan w:val="2"/>
            <w:vAlign w:val="center"/>
          </w:tcPr>
          <w:p w:rsidR="00427328" w:rsidRPr="00F0572F" w:rsidRDefault="00427328" w:rsidP="00F0572F">
            <w:pPr>
              <w:rPr>
                <w:b/>
                <w:sz w:val="18"/>
                <w:szCs w:val="18"/>
              </w:rPr>
            </w:pPr>
            <w:r w:rsidRPr="00F0572F">
              <w:rPr>
                <w:b/>
                <w:sz w:val="18"/>
                <w:szCs w:val="18"/>
              </w:rPr>
              <w:t>Степень конкретност</w:t>
            </w:r>
            <w:r w:rsidR="00F0572F" w:rsidRPr="00F0572F">
              <w:rPr>
                <w:b/>
                <w:sz w:val="18"/>
                <w:szCs w:val="18"/>
              </w:rPr>
              <w:t>и</w:t>
            </w:r>
            <w:r w:rsidRPr="00F0572F">
              <w:rPr>
                <w:b/>
                <w:sz w:val="18"/>
                <w:szCs w:val="18"/>
              </w:rPr>
              <w:t xml:space="preserve"> показателя</w:t>
            </w:r>
          </w:p>
        </w:tc>
        <w:tc>
          <w:tcPr>
            <w:tcW w:w="1694" w:type="dxa"/>
            <w:vAlign w:val="center"/>
          </w:tcPr>
          <w:p w:rsidR="00427328" w:rsidRPr="00C35F07" w:rsidRDefault="00427328" w:rsidP="00AC1315">
            <w:pPr>
              <w:rPr>
                <w:b/>
                <w:sz w:val="24"/>
                <w:szCs w:val="24"/>
              </w:rPr>
            </w:pPr>
            <w:r w:rsidRPr="00C35F07">
              <w:rPr>
                <w:b/>
                <w:sz w:val="24"/>
                <w:szCs w:val="24"/>
              </w:rPr>
              <w:t>Значение</w:t>
            </w:r>
          </w:p>
        </w:tc>
      </w:tr>
      <w:tr w:rsidR="00A8245C" w:rsidRPr="00427328" w:rsidTr="00256340">
        <w:trPr>
          <w:trHeight w:val="846"/>
        </w:trPr>
        <w:tc>
          <w:tcPr>
            <w:tcW w:w="1974" w:type="dxa"/>
            <w:vMerge w:val="restart"/>
            <w:vAlign w:val="center"/>
          </w:tcPr>
          <w:p w:rsidR="00A8245C" w:rsidRPr="00427328" w:rsidRDefault="00256340" w:rsidP="00256340">
            <w:pPr>
              <w:tabs>
                <w:tab w:val="left" w:pos="8295"/>
              </w:tabs>
              <w:rPr>
                <w:rFonts w:eastAsia="Calibri"/>
                <w:sz w:val="22"/>
                <w:szCs w:val="22"/>
                <w:lang w:eastAsia="en-US"/>
              </w:rPr>
            </w:pPr>
            <w:r w:rsidRPr="00256340">
              <w:rPr>
                <w:rFonts w:eastAsia="Calibri"/>
                <w:sz w:val="24"/>
                <w:szCs w:val="24"/>
                <w:lang w:eastAsia="en-US"/>
              </w:rPr>
              <w:t>Флип</w:t>
            </w:r>
            <w:r>
              <w:rPr>
                <w:rFonts w:eastAsia="Calibri"/>
                <w:sz w:val="24"/>
                <w:szCs w:val="24"/>
                <w:lang w:eastAsia="en-US"/>
              </w:rPr>
              <w:t>-</w:t>
            </w:r>
            <w:r w:rsidRPr="00256340">
              <w:rPr>
                <w:rFonts w:eastAsia="Calibri"/>
                <w:sz w:val="24"/>
                <w:szCs w:val="24"/>
                <w:lang w:eastAsia="en-US"/>
              </w:rPr>
              <w:t xml:space="preserve">чарт магнитно-маркерный </w:t>
            </w:r>
          </w:p>
        </w:tc>
        <w:tc>
          <w:tcPr>
            <w:tcW w:w="709" w:type="dxa"/>
            <w:gridSpan w:val="2"/>
            <w:vMerge w:val="restart"/>
            <w:vAlign w:val="center"/>
          </w:tcPr>
          <w:p w:rsidR="00A8245C" w:rsidRPr="00427328" w:rsidRDefault="00023538" w:rsidP="00427328">
            <w:pPr>
              <w:tabs>
                <w:tab w:val="left" w:pos="8295"/>
              </w:tabs>
              <w:rPr>
                <w:rFonts w:eastAsia="Calibri"/>
                <w:b/>
                <w:sz w:val="22"/>
                <w:szCs w:val="22"/>
                <w:lang w:eastAsia="en-US"/>
              </w:rPr>
            </w:pPr>
            <w:r>
              <w:rPr>
                <w:rFonts w:eastAsia="Calibri"/>
                <w:b/>
                <w:sz w:val="22"/>
                <w:szCs w:val="22"/>
                <w:lang w:eastAsia="en-US"/>
              </w:rPr>
              <w:t>2</w:t>
            </w:r>
          </w:p>
        </w:tc>
        <w:tc>
          <w:tcPr>
            <w:tcW w:w="4258" w:type="dxa"/>
            <w:gridSpan w:val="2"/>
            <w:vAlign w:val="center"/>
          </w:tcPr>
          <w:p w:rsidR="00256340" w:rsidRPr="00256340" w:rsidRDefault="00256340" w:rsidP="00256340">
            <w:pPr>
              <w:tabs>
                <w:tab w:val="left" w:pos="8295"/>
              </w:tabs>
              <w:rPr>
                <w:rFonts w:eastAsia="Calibri"/>
                <w:sz w:val="22"/>
                <w:szCs w:val="22"/>
                <w:lang w:eastAsia="en-US"/>
              </w:rPr>
            </w:pPr>
          </w:p>
          <w:p w:rsidR="00256340" w:rsidRPr="00256340" w:rsidRDefault="00256340" w:rsidP="00256340">
            <w:pPr>
              <w:tabs>
                <w:tab w:val="left" w:pos="8295"/>
              </w:tabs>
              <w:rPr>
                <w:rFonts w:eastAsia="Calibri"/>
                <w:sz w:val="22"/>
                <w:szCs w:val="22"/>
                <w:lang w:eastAsia="en-US"/>
              </w:rPr>
            </w:pPr>
          </w:p>
          <w:p w:rsidR="00256340" w:rsidRPr="00256340" w:rsidRDefault="00256340" w:rsidP="00256340">
            <w:pPr>
              <w:tabs>
                <w:tab w:val="left" w:pos="8295"/>
              </w:tabs>
              <w:rPr>
                <w:rFonts w:eastAsia="Calibri"/>
                <w:sz w:val="22"/>
                <w:szCs w:val="22"/>
                <w:lang w:eastAsia="en-US"/>
              </w:rPr>
            </w:pPr>
            <w:r w:rsidRPr="00256340">
              <w:rPr>
                <w:rFonts w:eastAsia="Calibri"/>
                <w:sz w:val="22"/>
                <w:szCs w:val="22"/>
                <w:lang w:eastAsia="en-US"/>
              </w:rPr>
              <w:t xml:space="preserve">Размер рабочей </w:t>
            </w:r>
            <w:r>
              <w:rPr>
                <w:rFonts w:eastAsia="Calibri"/>
                <w:sz w:val="22"/>
                <w:szCs w:val="22"/>
                <w:lang w:eastAsia="en-US"/>
              </w:rPr>
              <w:t>области</w:t>
            </w:r>
          </w:p>
          <w:p w:rsidR="00A8245C" w:rsidRPr="00427328" w:rsidRDefault="00A8245C" w:rsidP="00256340">
            <w:pPr>
              <w:tabs>
                <w:tab w:val="left" w:pos="8295"/>
              </w:tabs>
              <w:rPr>
                <w:rFonts w:eastAsia="Calibri"/>
                <w:sz w:val="22"/>
                <w:szCs w:val="22"/>
                <w:lang w:eastAsia="en-US"/>
              </w:rPr>
            </w:pPr>
          </w:p>
        </w:tc>
        <w:tc>
          <w:tcPr>
            <w:tcW w:w="1413" w:type="dxa"/>
            <w:vAlign w:val="center"/>
          </w:tcPr>
          <w:p w:rsidR="00256340" w:rsidRPr="00427328" w:rsidRDefault="00256340" w:rsidP="00256340">
            <w:pPr>
              <w:tabs>
                <w:tab w:val="left" w:pos="8295"/>
              </w:tabs>
              <w:rPr>
                <w:rFonts w:eastAsia="Calibri"/>
                <w:sz w:val="22"/>
                <w:szCs w:val="22"/>
                <w:lang w:eastAsia="en-US"/>
              </w:rPr>
            </w:pPr>
            <w:r w:rsidRPr="00427328">
              <w:rPr>
                <w:rFonts w:eastAsia="Calibri"/>
                <w:sz w:val="22"/>
                <w:szCs w:val="22"/>
                <w:lang w:eastAsia="en-US"/>
              </w:rPr>
              <w:t xml:space="preserve">Точное </w:t>
            </w:r>
          </w:p>
          <w:p w:rsidR="00A8245C" w:rsidRPr="00427328" w:rsidRDefault="00256340" w:rsidP="00256340">
            <w:pPr>
              <w:tabs>
                <w:tab w:val="left" w:pos="8295"/>
              </w:tabs>
              <w:rPr>
                <w:rFonts w:eastAsia="Calibri"/>
                <w:sz w:val="22"/>
                <w:szCs w:val="22"/>
                <w:lang w:eastAsia="en-US"/>
              </w:rPr>
            </w:pPr>
            <w:r w:rsidRPr="00427328">
              <w:rPr>
                <w:rFonts w:eastAsia="Calibri"/>
                <w:sz w:val="22"/>
                <w:szCs w:val="22"/>
                <w:lang w:eastAsia="en-US"/>
              </w:rPr>
              <w:t xml:space="preserve">значение </w:t>
            </w:r>
          </w:p>
        </w:tc>
        <w:tc>
          <w:tcPr>
            <w:tcW w:w="1706" w:type="dxa"/>
            <w:gridSpan w:val="2"/>
            <w:vAlign w:val="center"/>
          </w:tcPr>
          <w:p w:rsidR="00A8245C" w:rsidRPr="00427328" w:rsidRDefault="00256340" w:rsidP="00427328">
            <w:pPr>
              <w:tabs>
                <w:tab w:val="left" w:pos="8295"/>
              </w:tabs>
              <w:rPr>
                <w:rFonts w:eastAsia="Calibri"/>
                <w:sz w:val="22"/>
                <w:szCs w:val="22"/>
                <w:lang w:eastAsia="en-US"/>
              </w:rPr>
            </w:pPr>
            <w:r>
              <w:rPr>
                <w:rFonts w:eastAsia="Calibri"/>
                <w:sz w:val="22"/>
                <w:szCs w:val="22"/>
                <w:lang w:eastAsia="en-US"/>
              </w:rPr>
              <w:t>не менее 700 x 1000 мм</w:t>
            </w:r>
          </w:p>
        </w:tc>
      </w:tr>
      <w:tr w:rsidR="00A8245C" w:rsidRPr="00427328" w:rsidTr="00086254">
        <w:trPr>
          <w:trHeight w:val="464"/>
        </w:trPr>
        <w:tc>
          <w:tcPr>
            <w:tcW w:w="1974" w:type="dxa"/>
            <w:vMerge/>
          </w:tcPr>
          <w:p w:rsidR="00A8245C" w:rsidRPr="00427328" w:rsidRDefault="00A8245C" w:rsidP="00427328">
            <w:pPr>
              <w:tabs>
                <w:tab w:val="left" w:pos="8295"/>
              </w:tabs>
              <w:rPr>
                <w:rFonts w:eastAsia="Calibri"/>
                <w:b/>
                <w:sz w:val="22"/>
                <w:szCs w:val="22"/>
                <w:lang w:eastAsia="en-US"/>
              </w:rPr>
            </w:pPr>
          </w:p>
        </w:tc>
        <w:tc>
          <w:tcPr>
            <w:tcW w:w="709" w:type="dxa"/>
            <w:gridSpan w:val="2"/>
            <w:vMerge/>
          </w:tcPr>
          <w:p w:rsidR="00A8245C" w:rsidRPr="00427328" w:rsidRDefault="00A8245C" w:rsidP="00427328">
            <w:pPr>
              <w:tabs>
                <w:tab w:val="left" w:pos="8295"/>
              </w:tabs>
              <w:rPr>
                <w:rFonts w:eastAsia="Calibri"/>
                <w:b/>
                <w:sz w:val="22"/>
                <w:szCs w:val="22"/>
                <w:lang w:eastAsia="en-US"/>
              </w:rPr>
            </w:pPr>
          </w:p>
        </w:tc>
        <w:tc>
          <w:tcPr>
            <w:tcW w:w="4258" w:type="dxa"/>
            <w:gridSpan w:val="2"/>
            <w:vAlign w:val="center"/>
          </w:tcPr>
          <w:p w:rsidR="00A8245C" w:rsidRPr="00256340" w:rsidRDefault="005F1659" w:rsidP="00427328">
            <w:pPr>
              <w:tabs>
                <w:tab w:val="left" w:pos="8295"/>
              </w:tabs>
              <w:rPr>
                <w:rFonts w:eastAsia="Calibri"/>
                <w:color w:val="FF0000"/>
                <w:sz w:val="22"/>
                <w:szCs w:val="22"/>
                <w:lang w:eastAsia="en-US"/>
              </w:rPr>
            </w:pPr>
            <w:r w:rsidRPr="005F1659">
              <w:rPr>
                <w:rFonts w:eastAsia="Calibri"/>
                <w:sz w:val="22"/>
                <w:szCs w:val="22"/>
                <w:lang w:eastAsia="en-US"/>
              </w:rPr>
              <w:t xml:space="preserve">Цвет </w:t>
            </w:r>
            <w:r w:rsidRPr="005F1659">
              <w:t xml:space="preserve"> </w:t>
            </w:r>
            <w:r w:rsidRPr="005F1659">
              <w:rPr>
                <w:rFonts w:eastAsia="Calibri"/>
                <w:sz w:val="22"/>
                <w:szCs w:val="22"/>
                <w:lang w:eastAsia="en-US"/>
              </w:rPr>
              <w:t>белый/серебристый</w:t>
            </w:r>
          </w:p>
        </w:tc>
        <w:tc>
          <w:tcPr>
            <w:tcW w:w="1413" w:type="dxa"/>
            <w:vAlign w:val="center"/>
          </w:tcPr>
          <w:p w:rsidR="00A8245C" w:rsidRPr="005F1659" w:rsidRDefault="00A8245C" w:rsidP="00427328">
            <w:pPr>
              <w:tabs>
                <w:tab w:val="left" w:pos="8295"/>
              </w:tabs>
              <w:rPr>
                <w:rFonts w:eastAsia="Calibri"/>
                <w:sz w:val="22"/>
                <w:szCs w:val="22"/>
                <w:lang w:eastAsia="en-US"/>
              </w:rPr>
            </w:pPr>
            <w:r w:rsidRPr="005F1659">
              <w:rPr>
                <w:rFonts w:eastAsia="Calibri"/>
                <w:sz w:val="22"/>
                <w:szCs w:val="22"/>
                <w:lang w:eastAsia="en-US"/>
              </w:rPr>
              <w:t>наличие</w:t>
            </w:r>
          </w:p>
        </w:tc>
        <w:tc>
          <w:tcPr>
            <w:tcW w:w="1706" w:type="dxa"/>
            <w:gridSpan w:val="2"/>
            <w:vAlign w:val="center"/>
          </w:tcPr>
          <w:p w:rsidR="00A8245C" w:rsidRPr="005F1659" w:rsidRDefault="00A8245C" w:rsidP="00427328">
            <w:pPr>
              <w:tabs>
                <w:tab w:val="left" w:pos="8295"/>
              </w:tabs>
              <w:rPr>
                <w:rFonts w:eastAsia="Calibri"/>
                <w:sz w:val="22"/>
                <w:szCs w:val="22"/>
                <w:lang w:eastAsia="en-US"/>
              </w:rPr>
            </w:pPr>
            <w:r w:rsidRPr="005F1659">
              <w:rPr>
                <w:rFonts w:eastAsia="Calibri"/>
                <w:sz w:val="22"/>
                <w:szCs w:val="22"/>
                <w:lang w:eastAsia="en-US"/>
              </w:rPr>
              <w:t>да</w:t>
            </w:r>
          </w:p>
        </w:tc>
      </w:tr>
      <w:tr w:rsidR="005F1659" w:rsidRPr="00427328" w:rsidTr="00F0572F">
        <w:trPr>
          <w:trHeight w:val="780"/>
        </w:trPr>
        <w:tc>
          <w:tcPr>
            <w:tcW w:w="1974" w:type="dxa"/>
            <w:vMerge/>
          </w:tcPr>
          <w:p w:rsidR="005F1659" w:rsidRPr="00427328" w:rsidRDefault="005F1659" w:rsidP="005F1659">
            <w:pPr>
              <w:tabs>
                <w:tab w:val="left" w:pos="8295"/>
              </w:tabs>
              <w:rPr>
                <w:rFonts w:eastAsia="Calibri"/>
                <w:b/>
                <w:sz w:val="22"/>
                <w:szCs w:val="22"/>
                <w:lang w:eastAsia="en-US"/>
              </w:rPr>
            </w:pPr>
          </w:p>
        </w:tc>
        <w:tc>
          <w:tcPr>
            <w:tcW w:w="709" w:type="dxa"/>
            <w:gridSpan w:val="2"/>
            <w:vMerge/>
          </w:tcPr>
          <w:p w:rsidR="005F1659" w:rsidRPr="00427328" w:rsidRDefault="005F1659" w:rsidP="005F1659">
            <w:pPr>
              <w:tabs>
                <w:tab w:val="left" w:pos="8295"/>
              </w:tabs>
              <w:rPr>
                <w:rFonts w:eastAsia="Calibri"/>
                <w:b/>
                <w:sz w:val="22"/>
                <w:szCs w:val="22"/>
                <w:lang w:eastAsia="en-US"/>
              </w:rPr>
            </w:pPr>
          </w:p>
        </w:tc>
        <w:tc>
          <w:tcPr>
            <w:tcW w:w="4258" w:type="dxa"/>
            <w:gridSpan w:val="2"/>
            <w:vAlign w:val="center"/>
          </w:tcPr>
          <w:p w:rsidR="005F1659" w:rsidRPr="00256340" w:rsidRDefault="005F1659" w:rsidP="005F1659">
            <w:pPr>
              <w:tabs>
                <w:tab w:val="left" w:pos="8295"/>
              </w:tabs>
              <w:rPr>
                <w:rFonts w:eastAsia="Calibri"/>
                <w:color w:val="FF0000"/>
                <w:sz w:val="22"/>
                <w:szCs w:val="22"/>
                <w:lang w:eastAsia="en-US"/>
              </w:rPr>
            </w:pPr>
            <w:r w:rsidRPr="009D377A">
              <w:rPr>
                <w:rFonts w:eastAsia="Calibri"/>
                <w:sz w:val="22"/>
                <w:szCs w:val="22"/>
                <w:lang w:eastAsia="en-US"/>
              </w:rPr>
              <w:t xml:space="preserve">тип опоры: </w:t>
            </w:r>
            <w:r w:rsidRPr="009D377A">
              <w:rPr>
                <w:sz w:val="22"/>
                <w:szCs w:val="22"/>
              </w:rPr>
              <w:t>мобильная подставка на колесиках</w:t>
            </w:r>
            <w:r w:rsidRPr="005F1659">
              <w:rPr>
                <w:sz w:val="22"/>
                <w:szCs w:val="22"/>
              </w:rPr>
              <w:t>. Ролики с фиксатором.</w:t>
            </w:r>
          </w:p>
        </w:tc>
        <w:tc>
          <w:tcPr>
            <w:tcW w:w="1413" w:type="dxa"/>
            <w:vAlign w:val="center"/>
          </w:tcPr>
          <w:p w:rsidR="005F1659" w:rsidRPr="00427328" w:rsidRDefault="005F1659" w:rsidP="005F1659">
            <w:pPr>
              <w:tabs>
                <w:tab w:val="left" w:pos="8295"/>
              </w:tabs>
              <w:rPr>
                <w:rFonts w:eastAsia="Calibri"/>
                <w:sz w:val="22"/>
                <w:szCs w:val="22"/>
                <w:lang w:eastAsia="en-US"/>
              </w:rPr>
            </w:pPr>
            <w:r w:rsidRPr="00427328">
              <w:rPr>
                <w:rFonts w:eastAsia="Calibri"/>
                <w:sz w:val="22"/>
                <w:szCs w:val="22"/>
                <w:lang w:eastAsia="en-US"/>
              </w:rPr>
              <w:t>наличие</w:t>
            </w:r>
          </w:p>
        </w:tc>
        <w:tc>
          <w:tcPr>
            <w:tcW w:w="1706" w:type="dxa"/>
            <w:gridSpan w:val="2"/>
            <w:vAlign w:val="center"/>
          </w:tcPr>
          <w:p w:rsidR="005F1659" w:rsidRPr="00427328" w:rsidRDefault="005F1659" w:rsidP="005F1659">
            <w:pPr>
              <w:tabs>
                <w:tab w:val="left" w:pos="8295"/>
              </w:tabs>
              <w:rPr>
                <w:rFonts w:eastAsia="Calibri"/>
                <w:sz w:val="22"/>
                <w:szCs w:val="22"/>
                <w:lang w:eastAsia="en-US"/>
              </w:rPr>
            </w:pPr>
            <w:r w:rsidRPr="00427328">
              <w:rPr>
                <w:rFonts w:eastAsia="Calibri"/>
                <w:sz w:val="22"/>
                <w:szCs w:val="22"/>
                <w:lang w:eastAsia="en-US"/>
              </w:rPr>
              <w:t>да</w:t>
            </w:r>
          </w:p>
        </w:tc>
      </w:tr>
      <w:tr w:rsidR="005F1659" w:rsidRPr="00427328" w:rsidTr="00F0572F">
        <w:trPr>
          <w:trHeight w:val="780"/>
        </w:trPr>
        <w:tc>
          <w:tcPr>
            <w:tcW w:w="1974" w:type="dxa"/>
            <w:vMerge/>
          </w:tcPr>
          <w:p w:rsidR="005F1659" w:rsidRPr="00427328" w:rsidRDefault="005F1659" w:rsidP="005F1659">
            <w:pPr>
              <w:tabs>
                <w:tab w:val="left" w:pos="8295"/>
              </w:tabs>
              <w:rPr>
                <w:rFonts w:eastAsia="Calibri"/>
                <w:b/>
                <w:sz w:val="22"/>
                <w:szCs w:val="22"/>
                <w:lang w:eastAsia="en-US"/>
              </w:rPr>
            </w:pPr>
          </w:p>
        </w:tc>
        <w:tc>
          <w:tcPr>
            <w:tcW w:w="709" w:type="dxa"/>
            <w:gridSpan w:val="2"/>
            <w:vMerge/>
          </w:tcPr>
          <w:p w:rsidR="005F1659" w:rsidRPr="00427328" w:rsidRDefault="005F1659" w:rsidP="005F1659">
            <w:pPr>
              <w:tabs>
                <w:tab w:val="left" w:pos="8295"/>
              </w:tabs>
              <w:rPr>
                <w:rFonts w:eastAsia="Calibri"/>
                <w:b/>
                <w:sz w:val="22"/>
                <w:szCs w:val="22"/>
                <w:lang w:eastAsia="en-US"/>
              </w:rPr>
            </w:pPr>
          </w:p>
        </w:tc>
        <w:tc>
          <w:tcPr>
            <w:tcW w:w="4258" w:type="dxa"/>
            <w:gridSpan w:val="2"/>
            <w:vAlign w:val="center"/>
          </w:tcPr>
          <w:p w:rsidR="005F1659" w:rsidRPr="005F1659" w:rsidRDefault="005F1659" w:rsidP="00023538">
            <w:pPr>
              <w:tabs>
                <w:tab w:val="left" w:pos="8295"/>
              </w:tabs>
              <w:rPr>
                <w:rFonts w:eastAsia="Calibri"/>
                <w:sz w:val="22"/>
                <w:szCs w:val="22"/>
                <w:lang w:eastAsia="en-US"/>
              </w:rPr>
            </w:pPr>
            <w:r w:rsidRPr="005F1659">
              <w:rPr>
                <w:rFonts w:eastAsia="Calibri"/>
                <w:sz w:val="22"/>
                <w:szCs w:val="22"/>
                <w:lang w:eastAsia="en-US"/>
              </w:rPr>
              <w:t>В комплект пос</w:t>
            </w:r>
            <w:r>
              <w:rPr>
                <w:rFonts w:eastAsia="Calibri"/>
                <w:sz w:val="22"/>
                <w:szCs w:val="22"/>
                <w:lang w:eastAsia="en-US"/>
              </w:rPr>
              <w:t xml:space="preserve">тавки входит лоток для маркеров; </w:t>
            </w:r>
            <w:r>
              <w:t xml:space="preserve"> </w:t>
            </w:r>
            <w:r>
              <w:rPr>
                <w:rFonts w:eastAsia="Calibri"/>
                <w:sz w:val="22"/>
                <w:szCs w:val="22"/>
                <w:lang w:eastAsia="en-US"/>
              </w:rPr>
              <w:t>г</w:t>
            </w:r>
            <w:r w:rsidRPr="005F1659">
              <w:rPr>
                <w:rFonts w:eastAsia="Calibri"/>
                <w:sz w:val="22"/>
                <w:szCs w:val="22"/>
                <w:lang w:eastAsia="en-US"/>
              </w:rPr>
              <w:t xml:space="preserve">убка </w:t>
            </w:r>
            <w:proofErr w:type="spellStart"/>
            <w:r w:rsidRPr="005F1659">
              <w:rPr>
                <w:rFonts w:eastAsia="Calibri"/>
                <w:sz w:val="22"/>
                <w:szCs w:val="22"/>
                <w:lang w:eastAsia="en-US"/>
              </w:rPr>
              <w:t>стиратель</w:t>
            </w:r>
            <w:proofErr w:type="spellEnd"/>
            <w:r w:rsidRPr="005F1659">
              <w:rPr>
                <w:rFonts w:eastAsia="Calibri"/>
                <w:sz w:val="22"/>
                <w:szCs w:val="22"/>
                <w:lang w:eastAsia="en-US"/>
              </w:rPr>
              <w:t xml:space="preserve"> для магнитных досок</w:t>
            </w:r>
            <w:r>
              <w:rPr>
                <w:rFonts w:eastAsia="Calibri"/>
                <w:sz w:val="22"/>
                <w:szCs w:val="22"/>
                <w:lang w:eastAsia="en-US"/>
              </w:rPr>
              <w:t xml:space="preserve">- 1 </w:t>
            </w:r>
            <w:proofErr w:type="spellStart"/>
            <w:r>
              <w:rPr>
                <w:rFonts w:eastAsia="Calibri"/>
                <w:sz w:val="22"/>
                <w:szCs w:val="22"/>
                <w:lang w:eastAsia="en-US"/>
              </w:rPr>
              <w:t>шт</w:t>
            </w:r>
            <w:proofErr w:type="spellEnd"/>
            <w:r>
              <w:rPr>
                <w:rFonts w:eastAsia="Calibri"/>
                <w:sz w:val="22"/>
                <w:szCs w:val="22"/>
                <w:lang w:eastAsia="en-US"/>
              </w:rPr>
              <w:t xml:space="preserve">; </w:t>
            </w:r>
            <w:r>
              <w:t xml:space="preserve"> </w:t>
            </w:r>
            <w:r w:rsidRPr="005F1659">
              <w:rPr>
                <w:rFonts w:eastAsia="Calibri"/>
                <w:sz w:val="22"/>
                <w:szCs w:val="22"/>
                <w:lang w:eastAsia="en-US"/>
              </w:rPr>
              <w:t>Набор маркеров на водной основе для досок.</w:t>
            </w:r>
          </w:p>
        </w:tc>
        <w:tc>
          <w:tcPr>
            <w:tcW w:w="1413" w:type="dxa"/>
            <w:vAlign w:val="center"/>
          </w:tcPr>
          <w:p w:rsidR="005F1659" w:rsidRPr="00427328" w:rsidRDefault="005F1659" w:rsidP="005F1659">
            <w:pPr>
              <w:tabs>
                <w:tab w:val="left" w:pos="8295"/>
              </w:tabs>
              <w:rPr>
                <w:rFonts w:eastAsia="Calibri"/>
                <w:sz w:val="22"/>
                <w:szCs w:val="22"/>
                <w:lang w:eastAsia="en-US"/>
              </w:rPr>
            </w:pPr>
            <w:r w:rsidRPr="00427328">
              <w:rPr>
                <w:rFonts w:eastAsia="Calibri"/>
                <w:sz w:val="22"/>
                <w:szCs w:val="22"/>
                <w:lang w:eastAsia="en-US"/>
              </w:rPr>
              <w:t>наличие</w:t>
            </w:r>
          </w:p>
        </w:tc>
        <w:tc>
          <w:tcPr>
            <w:tcW w:w="1706" w:type="dxa"/>
            <w:gridSpan w:val="2"/>
            <w:vAlign w:val="center"/>
          </w:tcPr>
          <w:p w:rsidR="005F1659" w:rsidRPr="00427328" w:rsidRDefault="005F1659" w:rsidP="005F1659">
            <w:pPr>
              <w:tabs>
                <w:tab w:val="left" w:pos="8295"/>
              </w:tabs>
              <w:rPr>
                <w:rFonts w:eastAsia="Calibri"/>
                <w:sz w:val="22"/>
                <w:szCs w:val="22"/>
                <w:lang w:eastAsia="en-US"/>
              </w:rPr>
            </w:pPr>
            <w:r w:rsidRPr="00427328">
              <w:rPr>
                <w:rFonts w:eastAsia="Calibri"/>
                <w:sz w:val="22"/>
                <w:szCs w:val="22"/>
                <w:lang w:eastAsia="en-US"/>
              </w:rPr>
              <w:t>да</w:t>
            </w:r>
          </w:p>
        </w:tc>
      </w:tr>
    </w:tbl>
    <w:p w:rsidR="00734091" w:rsidRPr="00734091" w:rsidRDefault="00734091" w:rsidP="00734091">
      <w:pPr>
        <w:rPr>
          <w:sz w:val="22"/>
          <w:szCs w:val="22"/>
        </w:rPr>
      </w:pPr>
    </w:p>
    <w:p w:rsidR="00734091" w:rsidRDefault="00734091" w:rsidP="00734091">
      <w:pPr>
        <w:rPr>
          <w:sz w:val="22"/>
          <w:szCs w:val="22"/>
        </w:rPr>
      </w:pPr>
    </w:p>
    <w:p w:rsidR="00734091" w:rsidRPr="00116A13" w:rsidRDefault="00734091" w:rsidP="00734091">
      <w:pPr>
        <w:pStyle w:val="a3"/>
        <w:jc w:val="both"/>
        <w:rPr>
          <w:rFonts w:ascii="Times New Roman" w:hAnsi="Times New Roman" w:cs="Times New Roman"/>
          <w:color w:val="auto"/>
          <w:sz w:val="24"/>
          <w:szCs w:val="24"/>
        </w:rPr>
      </w:pPr>
    </w:p>
    <w:p w:rsidR="00734091" w:rsidRDefault="00734091" w:rsidP="00734091">
      <w:pPr>
        <w:tabs>
          <w:tab w:val="left" w:pos="945"/>
        </w:tabs>
        <w:rPr>
          <w:rFonts w:eastAsia="Calibri"/>
          <w:b/>
          <w:bCs/>
          <w:lang w:eastAsia="en-US"/>
        </w:rPr>
      </w:pPr>
      <w:proofErr w:type="gramStart"/>
      <w:r w:rsidRPr="0027033F">
        <w:rPr>
          <w:rFonts w:eastAsia="Calibri"/>
          <w:b/>
          <w:lang w:eastAsia="en-US"/>
        </w:rPr>
        <w:t xml:space="preserve">ЗАКАЗЧИК:   </w:t>
      </w:r>
      <w:proofErr w:type="gramEnd"/>
      <w:r w:rsidRPr="0027033F">
        <w:rPr>
          <w:rFonts w:eastAsia="Calibri"/>
          <w:b/>
          <w:lang w:eastAsia="en-US"/>
        </w:rPr>
        <w:t xml:space="preserve">                                                                           </w:t>
      </w:r>
      <w:r w:rsidRPr="0027033F">
        <w:rPr>
          <w:rFonts w:eastAsia="Calibri"/>
          <w:b/>
          <w:bCs/>
          <w:lang w:eastAsia="en-US"/>
        </w:rPr>
        <w:t>ПОСТАВЩИК:</w:t>
      </w:r>
    </w:p>
    <w:p w:rsidR="00734091" w:rsidRPr="0027033F" w:rsidRDefault="00734091" w:rsidP="00734091">
      <w:pPr>
        <w:tabs>
          <w:tab w:val="left" w:pos="945"/>
        </w:tabs>
        <w:rPr>
          <w:rFonts w:eastAsia="Calibri"/>
          <w:b/>
          <w:bCs/>
          <w:lang w:eastAsia="en-US"/>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787"/>
      </w:tblGrid>
      <w:tr w:rsidR="00734091" w:rsidRPr="0027033F" w:rsidTr="00AC1315">
        <w:trPr>
          <w:trHeight w:val="305"/>
        </w:trPr>
        <w:tc>
          <w:tcPr>
            <w:tcW w:w="4875" w:type="dxa"/>
          </w:tcPr>
          <w:p w:rsidR="00734091" w:rsidRPr="0027033F" w:rsidRDefault="00734091" w:rsidP="00AC1315">
            <w:pPr>
              <w:tabs>
                <w:tab w:val="left" w:pos="945"/>
              </w:tabs>
              <w:rPr>
                <w:rFonts w:eastAsia="Calibri"/>
                <w:b/>
                <w:lang w:eastAsia="en-US"/>
              </w:rPr>
            </w:pPr>
            <w:r w:rsidRPr="0027033F">
              <w:rPr>
                <w:rFonts w:eastAsia="Calibri"/>
                <w:b/>
                <w:lang w:val="x-none" w:eastAsia="en-US"/>
              </w:rPr>
              <w:t>МАОУ «СОШ  №   43  г. Челябинска»</w:t>
            </w:r>
          </w:p>
        </w:tc>
        <w:tc>
          <w:tcPr>
            <w:tcW w:w="4787" w:type="dxa"/>
          </w:tcPr>
          <w:p w:rsidR="00734091" w:rsidRPr="0027033F" w:rsidRDefault="00734091" w:rsidP="00AC1315">
            <w:pPr>
              <w:tabs>
                <w:tab w:val="left" w:pos="945"/>
              </w:tabs>
              <w:rPr>
                <w:rFonts w:eastAsia="Calibri"/>
                <w:lang w:eastAsia="en-US"/>
              </w:rPr>
            </w:pPr>
          </w:p>
        </w:tc>
      </w:tr>
      <w:tr w:rsidR="00734091" w:rsidRPr="0027033F" w:rsidTr="00AC1315">
        <w:trPr>
          <w:trHeight w:val="983"/>
        </w:trPr>
        <w:tc>
          <w:tcPr>
            <w:tcW w:w="4875" w:type="dxa"/>
          </w:tcPr>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 xml:space="preserve">Директор МАОУ «СОШ  №  43                                                   </w:t>
            </w:r>
          </w:p>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г.  Челябинска»</w:t>
            </w:r>
          </w:p>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 xml:space="preserve">     __________________  </w:t>
            </w:r>
            <w:proofErr w:type="spellStart"/>
            <w:r w:rsidRPr="0027033F">
              <w:rPr>
                <w:rFonts w:eastAsia="Calibri"/>
                <w:sz w:val="24"/>
                <w:szCs w:val="24"/>
                <w:lang w:val="x-none" w:eastAsia="en-US"/>
              </w:rPr>
              <w:t>Г.В.Валова</w:t>
            </w:r>
            <w:proofErr w:type="spellEnd"/>
          </w:p>
        </w:tc>
        <w:tc>
          <w:tcPr>
            <w:tcW w:w="4787" w:type="dxa"/>
          </w:tcPr>
          <w:p w:rsidR="00734091" w:rsidRPr="0027033F" w:rsidRDefault="00734091" w:rsidP="00AC1315">
            <w:pPr>
              <w:tabs>
                <w:tab w:val="left" w:pos="945"/>
              </w:tabs>
              <w:rPr>
                <w:rFonts w:eastAsia="Calibri"/>
                <w:sz w:val="24"/>
                <w:szCs w:val="24"/>
                <w:lang w:eastAsia="en-US"/>
              </w:rPr>
            </w:pPr>
          </w:p>
        </w:tc>
      </w:tr>
    </w:tbl>
    <w:p w:rsidR="00734091" w:rsidRDefault="00734091" w:rsidP="00F0572F">
      <w:pPr>
        <w:autoSpaceDE w:val="0"/>
        <w:autoSpaceDN w:val="0"/>
        <w:adjustRightInd w:val="0"/>
        <w:spacing w:line="280" w:lineRule="exact"/>
        <w:rPr>
          <w:sz w:val="22"/>
          <w:szCs w:val="22"/>
        </w:rPr>
      </w:pPr>
    </w:p>
    <w:sectPr w:rsidR="00734091" w:rsidSect="004F0094">
      <w:pgSz w:w="11906" w:h="16838"/>
      <w:pgMar w:top="53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C1A07"/>
    <w:multiLevelType w:val="hybridMultilevel"/>
    <w:tmpl w:val="323471C8"/>
    <w:lvl w:ilvl="0" w:tplc="A244AEBE">
      <w:numFmt w:val="bullet"/>
      <w:lvlText w:val=""/>
      <w:lvlJc w:val="left"/>
      <w:pPr>
        <w:ind w:left="1495" w:hanging="360"/>
      </w:pPr>
      <w:rPr>
        <w:rFonts w:ascii="Symbol" w:eastAsia="Arial" w:hAnsi="Symbol"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 w15:restartNumberingAfterBreak="0">
    <w:nsid w:val="5C9B677B"/>
    <w:multiLevelType w:val="hybridMultilevel"/>
    <w:tmpl w:val="A2B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23"/>
    <w:rsid w:val="00023538"/>
    <w:rsid w:val="00086254"/>
    <w:rsid w:val="00102373"/>
    <w:rsid w:val="00163C23"/>
    <w:rsid w:val="001D3EAF"/>
    <w:rsid w:val="002306B5"/>
    <w:rsid w:val="00256340"/>
    <w:rsid w:val="002B5832"/>
    <w:rsid w:val="002F2AB7"/>
    <w:rsid w:val="00427328"/>
    <w:rsid w:val="00462E88"/>
    <w:rsid w:val="004F0094"/>
    <w:rsid w:val="005265DA"/>
    <w:rsid w:val="005F1659"/>
    <w:rsid w:val="006269EF"/>
    <w:rsid w:val="00716B92"/>
    <w:rsid w:val="00734091"/>
    <w:rsid w:val="00783353"/>
    <w:rsid w:val="008653FD"/>
    <w:rsid w:val="008857BD"/>
    <w:rsid w:val="009D377A"/>
    <w:rsid w:val="00A16B41"/>
    <w:rsid w:val="00A27626"/>
    <w:rsid w:val="00A41817"/>
    <w:rsid w:val="00A8245C"/>
    <w:rsid w:val="00B6319D"/>
    <w:rsid w:val="00BF28D0"/>
    <w:rsid w:val="00C22F35"/>
    <w:rsid w:val="00C7760B"/>
    <w:rsid w:val="00C84315"/>
    <w:rsid w:val="00D04645"/>
    <w:rsid w:val="00D11281"/>
    <w:rsid w:val="00EB50BF"/>
    <w:rsid w:val="00F0572F"/>
    <w:rsid w:val="00F4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DD973"/>
  <w15:chartTrackingRefBased/>
  <w15:docId w15:val="{8BC161E9-E62F-41CA-930F-99F3DB3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3C23"/>
    <w:pPr>
      <w:tabs>
        <w:tab w:val="left" w:pos="709"/>
      </w:tabs>
      <w:suppressAutoHyphens/>
      <w:spacing w:after="0" w:line="200" w:lineRule="atLeast"/>
    </w:pPr>
    <w:rPr>
      <w:rFonts w:ascii="Calibri" w:eastAsia="Arial" w:hAnsi="Calibri" w:cs="Calibri"/>
      <w:color w:val="00000A"/>
      <w:kern w:val="1"/>
      <w:lang w:eastAsia="ar-SA"/>
    </w:rPr>
  </w:style>
  <w:style w:type="paragraph" w:styleId="a4">
    <w:name w:val="Balloon Text"/>
    <w:basedOn w:val="a"/>
    <w:link w:val="a5"/>
    <w:uiPriority w:val="99"/>
    <w:semiHidden/>
    <w:unhideWhenUsed/>
    <w:rsid w:val="00F44828"/>
    <w:rPr>
      <w:rFonts w:ascii="Segoe UI" w:hAnsi="Segoe UI" w:cs="Segoe UI"/>
      <w:sz w:val="18"/>
      <w:szCs w:val="18"/>
    </w:rPr>
  </w:style>
  <w:style w:type="character" w:customStyle="1" w:styleId="a5">
    <w:name w:val="Текст выноски Знак"/>
    <w:basedOn w:val="a0"/>
    <w:link w:val="a4"/>
    <w:uiPriority w:val="99"/>
    <w:semiHidden/>
    <w:rsid w:val="00F44828"/>
    <w:rPr>
      <w:rFonts w:ascii="Segoe UI" w:eastAsia="Times New Roman" w:hAnsi="Segoe UI" w:cs="Segoe UI"/>
      <w:sz w:val="18"/>
      <w:szCs w:val="18"/>
      <w:lang w:eastAsia="ru-RU"/>
    </w:rPr>
  </w:style>
  <w:style w:type="table" w:styleId="a6">
    <w:name w:val="Table Grid"/>
    <w:basedOn w:val="a1"/>
    <w:uiPriority w:val="59"/>
    <w:rsid w:val="0073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27374">
      <w:bodyDiv w:val="1"/>
      <w:marLeft w:val="0"/>
      <w:marRight w:val="0"/>
      <w:marTop w:val="0"/>
      <w:marBottom w:val="0"/>
      <w:divBdr>
        <w:top w:val="none" w:sz="0" w:space="0" w:color="auto"/>
        <w:left w:val="none" w:sz="0" w:space="0" w:color="auto"/>
        <w:bottom w:val="none" w:sz="0" w:space="0" w:color="auto"/>
        <w:right w:val="none" w:sz="0" w:space="0" w:color="auto"/>
      </w:divBdr>
    </w:div>
    <w:div w:id="14530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0F86-E299-4B62-90E8-678B623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Наталья Ю. Бельц</cp:lastModifiedBy>
  <cp:revision>10</cp:revision>
  <cp:lastPrinted>2021-07-13T05:08:00Z</cp:lastPrinted>
  <dcterms:created xsi:type="dcterms:W3CDTF">2021-11-24T09:40:00Z</dcterms:created>
  <dcterms:modified xsi:type="dcterms:W3CDTF">2021-11-26T07:37:00Z</dcterms:modified>
</cp:coreProperties>
</file>