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18C3A" w14:textId="77777777" w:rsidR="00C2358E" w:rsidRDefault="00C2358E" w:rsidP="00C2358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Здравствуйте!</w:t>
      </w:r>
      <w:r>
        <w:rPr>
          <w:rFonts w:ascii="Arial" w:hAnsi="Arial" w:cs="Arial"/>
          <w:color w:val="2C2D2E"/>
          <w:sz w:val="23"/>
          <w:szCs w:val="23"/>
        </w:rPr>
        <w:br/>
        <w:t>Просим предоставить коммерческое предложение на:</w:t>
      </w:r>
    </w:p>
    <w:p w14:paraId="40A6846B" w14:textId="77777777" w:rsidR="00C2358E" w:rsidRDefault="00C2358E" w:rsidP="00C2358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   1.  Экспресс тест на алкоголь в слюне №1 — 5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упак</w:t>
      </w:r>
      <w:proofErr w:type="spellEnd"/>
      <w:r>
        <w:rPr>
          <w:rFonts w:ascii="Arial" w:hAnsi="Arial" w:cs="Arial"/>
          <w:color w:val="2C2D2E"/>
          <w:sz w:val="23"/>
          <w:szCs w:val="23"/>
        </w:rPr>
        <w:br/>
        <w:t xml:space="preserve">   2.  Экспресс тест на 10 видов наркотиков   в моче ИХА №1 — 1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упак</w:t>
      </w:r>
      <w:proofErr w:type="spellEnd"/>
      <w:r>
        <w:rPr>
          <w:rFonts w:ascii="Arial" w:hAnsi="Arial" w:cs="Arial"/>
          <w:color w:val="2C2D2E"/>
          <w:sz w:val="23"/>
          <w:szCs w:val="23"/>
        </w:rPr>
        <w:br/>
        <w:t xml:space="preserve">   3.  Ланцеты универсальные 28G №100 — 2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упак</w:t>
      </w:r>
      <w:proofErr w:type="spellEnd"/>
      <w:r>
        <w:rPr>
          <w:rFonts w:ascii="Arial" w:hAnsi="Arial" w:cs="Arial"/>
          <w:color w:val="2C2D2E"/>
          <w:sz w:val="23"/>
          <w:szCs w:val="23"/>
        </w:rPr>
        <w:br/>
      </w:r>
    </w:p>
    <w:p w14:paraId="6CEDCF94" w14:textId="77777777" w:rsidR="00C2358E" w:rsidRDefault="00C2358E" w:rsidP="00C2358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14:paraId="383AA6F7" w14:textId="77777777" w:rsidR="00C2358E" w:rsidRDefault="00C2358E" w:rsidP="00C2358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14:paraId="2C4438C5" w14:textId="77777777" w:rsidR="00C2358E" w:rsidRDefault="00C2358E" w:rsidP="00C2358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14:paraId="273B8838" w14:textId="77777777" w:rsidR="00C2358E" w:rsidRDefault="00C2358E" w:rsidP="00C2358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14:paraId="426D74B2" w14:textId="5042A187" w:rsidR="00C2358E" w:rsidRDefault="00C2358E" w:rsidP="00C2358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Государственное стационарное учреждение социального обслуживания системы социальной защиты населения «Центр содействия семейному воспитанию г. Челябинска»</w:t>
      </w:r>
    </w:p>
    <w:p w14:paraId="7C22B284" w14:textId="4F76A413" w:rsidR="00C2358E" w:rsidRDefault="00C2358E" w:rsidP="00C2358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Адрес почтовый/юридический: 454047, Российская Федерация, Челябинская обл., Челябинск г., Лазурная 10а</w:t>
      </w:r>
    </w:p>
    <w:p w14:paraId="5A277AB2" w14:textId="77777777" w:rsidR="00C2358E" w:rsidRDefault="00C2358E" w:rsidP="00C2358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Тел./факс: 8 (351) 700-20-59 / 8 (351) 700-20-58</w:t>
      </w:r>
    </w:p>
    <w:p w14:paraId="379AEB89" w14:textId="77777777" w:rsidR="00C2358E" w:rsidRDefault="00C2358E" w:rsidP="00C2358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ИНН 7450007778</w:t>
      </w:r>
    </w:p>
    <w:p w14:paraId="4D4ABDB0" w14:textId="77777777" w:rsidR="00C2358E" w:rsidRDefault="00C2358E" w:rsidP="00C2358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КПП 746001001</w:t>
      </w:r>
    </w:p>
    <w:p w14:paraId="28F000D6" w14:textId="77777777" w:rsidR="00A50833" w:rsidRPr="00C2358E" w:rsidRDefault="00C2358E" w:rsidP="00C2358E"/>
    <w:sectPr w:rsidR="00A50833" w:rsidRPr="00C23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8E"/>
    <w:rsid w:val="00B95554"/>
    <w:rsid w:val="00C2358E"/>
    <w:rsid w:val="00D7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223A"/>
  <w15:chartTrackingRefBased/>
  <w15:docId w15:val="{4DD29524-F2C5-4988-B6A5-83950FEA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Гулин</dc:creator>
  <cp:keywords/>
  <dc:description/>
  <cp:lastModifiedBy>Дмитрий Гулин</cp:lastModifiedBy>
  <cp:revision>1</cp:revision>
  <dcterms:created xsi:type="dcterms:W3CDTF">2026-03-04T09:40:00Z</dcterms:created>
  <dcterms:modified xsi:type="dcterms:W3CDTF">2026-03-04T09:44:00Z</dcterms:modified>
</cp:coreProperties>
</file>