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03E9" w:rsidRDefault="00BE5655" w:rsidP="004B03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Контракт</w:t>
      </w:r>
      <w:r w:rsidR="004B03E9" w:rsidRPr="00431BA7">
        <w:rPr>
          <w:b/>
          <w:sz w:val="24"/>
          <w:szCs w:val="24"/>
        </w:rPr>
        <w:t xml:space="preserve"> №</w:t>
      </w:r>
      <w:r w:rsidR="00824773">
        <w:rPr>
          <w:b/>
          <w:sz w:val="24"/>
          <w:szCs w:val="24"/>
        </w:rPr>
        <w:t xml:space="preserve"> </w:t>
      </w:r>
      <w:r w:rsidR="00941825">
        <w:rPr>
          <w:b/>
          <w:sz w:val="24"/>
          <w:szCs w:val="24"/>
        </w:rPr>
        <w:t>__________</w:t>
      </w:r>
    </w:p>
    <w:p w:rsidR="00BE5655" w:rsidRPr="00BE5655" w:rsidRDefault="005B3A7B" w:rsidP="00BE5655">
      <w:pPr>
        <w:pStyle w:val="ConsPlusNonformat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7B16">
        <w:rPr>
          <w:rFonts w:ascii="Times New Roman" w:hAnsi="Times New Roman" w:cs="Times New Roman"/>
          <w:b/>
          <w:sz w:val="22"/>
          <w:szCs w:val="22"/>
        </w:rPr>
        <w:t xml:space="preserve">ИКЗ: </w:t>
      </w:r>
      <w:r w:rsidR="00BE5655" w:rsidRPr="00BE5655">
        <w:rPr>
          <w:rFonts w:ascii="Times New Roman" w:hAnsi="Times New Roman" w:cs="Times New Roman"/>
          <w:b/>
          <w:bCs/>
          <w:sz w:val="22"/>
          <w:szCs w:val="22"/>
        </w:rPr>
        <w:t>243744816494274480100101970000000244</w:t>
      </w:r>
    </w:p>
    <w:p w:rsidR="005B3A7B" w:rsidRPr="004B7B16" w:rsidRDefault="005B3A7B" w:rsidP="005B3A7B">
      <w:pPr>
        <w:pStyle w:val="ConsPlusNonformat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5B3A7B" w:rsidRPr="004B7B16" w:rsidRDefault="005B3A7B" w:rsidP="005B3A7B">
      <w:pPr>
        <w:jc w:val="center"/>
        <w:rPr>
          <w:sz w:val="22"/>
          <w:szCs w:val="22"/>
        </w:rPr>
      </w:pPr>
    </w:p>
    <w:p w:rsidR="00335866" w:rsidRPr="00431BA7" w:rsidRDefault="005B3A7B" w:rsidP="001516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оказание услуг </w:t>
      </w:r>
      <w:r w:rsidR="00335866" w:rsidRPr="00431BA7">
        <w:rPr>
          <w:b/>
          <w:sz w:val="24"/>
          <w:szCs w:val="24"/>
        </w:rPr>
        <w:t xml:space="preserve">по техническому </w:t>
      </w:r>
      <w:r w:rsidR="00335866" w:rsidRPr="001516B3">
        <w:rPr>
          <w:b/>
          <w:sz w:val="24"/>
          <w:szCs w:val="24"/>
        </w:rPr>
        <w:t xml:space="preserve">обслуживанию </w:t>
      </w:r>
      <w:r w:rsidR="001516B3" w:rsidRPr="001516B3">
        <w:rPr>
          <w:b/>
          <w:sz w:val="24"/>
          <w:szCs w:val="24"/>
          <w:lang w:eastAsia="ru-RU"/>
        </w:rPr>
        <w:t>систем контроля и управления доступом (шлагбаумы и турникеты)</w:t>
      </w:r>
      <w:r w:rsidR="00335866" w:rsidRPr="00431BA7">
        <w:rPr>
          <w:b/>
          <w:sz w:val="24"/>
          <w:szCs w:val="24"/>
        </w:rPr>
        <w:t xml:space="preserve"> </w:t>
      </w:r>
    </w:p>
    <w:p w:rsidR="00431BA7" w:rsidRPr="00431BA7" w:rsidRDefault="00431BA7" w:rsidP="00B16C36">
      <w:pPr>
        <w:rPr>
          <w:b/>
          <w:sz w:val="24"/>
          <w:szCs w:val="24"/>
        </w:rPr>
      </w:pPr>
    </w:p>
    <w:p w:rsidR="004B03E9" w:rsidRDefault="004B03E9" w:rsidP="004B03E9">
      <w:pPr>
        <w:jc w:val="both"/>
        <w:rPr>
          <w:sz w:val="24"/>
          <w:szCs w:val="24"/>
        </w:rPr>
      </w:pPr>
      <w:r w:rsidRPr="00431BA7">
        <w:rPr>
          <w:sz w:val="24"/>
          <w:szCs w:val="24"/>
        </w:rPr>
        <w:t>г. Челябинск</w:t>
      </w:r>
      <w:r w:rsidR="003A31BD" w:rsidRPr="00431BA7">
        <w:rPr>
          <w:sz w:val="24"/>
          <w:szCs w:val="24"/>
        </w:rPr>
        <w:tab/>
      </w:r>
      <w:r w:rsidR="003A31BD" w:rsidRPr="00431BA7">
        <w:rPr>
          <w:sz w:val="24"/>
          <w:szCs w:val="24"/>
        </w:rPr>
        <w:tab/>
      </w:r>
      <w:r w:rsidR="003A31BD" w:rsidRPr="00431BA7">
        <w:rPr>
          <w:sz w:val="24"/>
          <w:szCs w:val="24"/>
        </w:rPr>
        <w:tab/>
      </w:r>
      <w:r w:rsidR="003A31BD" w:rsidRPr="00431BA7">
        <w:rPr>
          <w:sz w:val="24"/>
          <w:szCs w:val="24"/>
        </w:rPr>
        <w:tab/>
      </w:r>
      <w:r w:rsidR="003A31BD" w:rsidRPr="00431BA7">
        <w:rPr>
          <w:sz w:val="24"/>
          <w:szCs w:val="24"/>
        </w:rPr>
        <w:tab/>
        <w:t xml:space="preserve">                      </w:t>
      </w:r>
      <w:r w:rsidR="000D055E" w:rsidRPr="00431BA7">
        <w:rPr>
          <w:sz w:val="24"/>
          <w:szCs w:val="24"/>
        </w:rPr>
        <w:t xml:space="preserve"> </w:t>
      </w:r>
      <w:r w:rsidR="00B16C36">
        <w:rPr>
          <w:sz w:val="24"/>
          <w:szCs w:val="24"/>
        </w:rPr>
        <w:t xml:space="preserve">                         </w:t>
      </w:r>
      <w:proofErr w:type="gramStart"/>
      <w:r w:rsidR="00B16C36">
        <w:rPr>
          <w:sz w:val="24"/>
          <w:szCs w:val="24"/>
        </w:rPr>
        <w:t xml:space="preserve">  </w:t>
      </w:r>
      <w:r w:rsidR="00CC2369">
        <w:rPr>
          <w:sz w:val="24"/>
          <w:szCs w:val="24"/>
        </w:rPr>
        <w:t xml:space="preserve"> </w:t>
      </w:r>
      <w:r w:rsidR="000D055E" w:rsidRPr="00431BA7">
        <w:rPr>
          <w:sz w:val="24"/>
          <w:szCs w:val="24"/>
        </w:rPr>
        <w:t>«</w:t>
      </w:r>
      <w:proofErr w:type="gramEnd"/>
      <w:r w:rsidR="00130318">
        <w:rPr>
          <w:sz w:val="24"/>
          <w:szCs w:val="24"/>
        </w:rPr>
        <w:t xml:space="preserve">     </w:t>
      </w:r>
      <w:r w:rsidR="003A31BD" w:rsidRPr="00431BA7">
        <w:rPr>
          <w:sz w:val="24"/>
          <w:szCs w:val="24"/>
        </w:rPr>
        <w:t>»</w:t>
      </w:r>
      <w:r w:rsidR="00CC2369">
        <w:rPr>
          <w:sz w:val="24"/>
          <w:szCs w:val="24"/>
        </w:rPr>
        <w:t xml:space="preserve"> </w:t>
      </w:r>
      <w:r w:rsidR="000F1F0E">
        <w:rPr>
          <w:sz w:val="24"/>
          <w:szCs w:val="24"/>
        </w:rPr>
        <w:t xml:space="preserve">  </w:t>
      </w:r>
      <w:r w:rsidR="00BE5655">
        <w:rPr>
          <w:sz w:val="24"/>
          <w:szCs w:val="24"/>
        </w:rPr>
        <w:t>_________</w:t>
      </w:r>
      <w:r w:rsidRPr="00431BA7">
        <w:rPr>
          <w:sz w:val="24"/>
          <w:szCs w:val="24"/>
        </w:rPr>
        <w:t xml:space="preserve"> 20</w:t>
      </w:r>
      <w:r w:rsidR="00CC2369">
        <w:rPr>
          <w:sz w:val="24"/>
          <w:szCs w:val="24"/>
        </w:rPr>
        <w:t>2</w:t>
      </w:r>
      <w:r w:rsidR="00BE5655">
        <w:rPr>
          <w:sz w:val="24"/>
          <w:szCs w:val="24"/>
        </w:rPr>
        <w:t>4</w:t>
      </w:r>
      <w:r w:rsidR="003A31BD" w:rsidRPr="00431BA7">
        <w:rPr>
          <w:sz w:val="24"/>
          <w:szCs w:val="24"/>
        </w:rPr>
        <w:t xml:space="preserve"> </w:t>
      </w:r>
      <w:r w:rsidRPr="00431BA7">
        <w:rPr>
          <w:sz w:val="24"/>
          <w:szCs w:val="24"/>
        </w:rPr>
        <w:t>г.</w:t>
      </w:r>
    </w:p>
    <w:p w:rsidR="001516B3" w:rsidRPr="00431BA7" w:rsidRDefault="001516B3" w:rsidP="004B03E9">
      <w:pPr>
        <w:jc w:val="both"/>
        <w:rPr>
          <w:sz w:val="24"/>
          <w:szCs w:val="24"/>
        </w:rPr>
      </w:pPr>
    </w:p>
    <w:p w:rsidR="00EB2732" w:rsidRPr="000F1F0E" w:rsidRDefault="004B03E9" w:rsidP="00EB2732">
      <w:pPr>
        <w:pStyle w:val="10"/>
        <w:snapToGrid w:val="0"/>
        <w:jc w:val="both"/>
        <w:rPr>
          <w:rFonts w:ascii="Times New Roman" w:hAnsi="Times New Roman"/>
          <w:sz w:val="24"/>
          <w:szCs w:val="24"/>
        </w:rPr>
      </w:pPr>
      <w:r w:rsidRPr="00431BA7">
        <w:rPr>
          <w:sz w:val="24"/>
          <w:szCs w:val="24"/>
        </w:rPr>
        <w:tab/>
      </w:r>
      <w:r w:rsidR="00BE5655" w:rsidRPr="00BE5655">
        <w:rPr>
          <w:rFonts w:ascii="Times New Roman" w:hAnsi="Times New Roman"/>
          <w:iCs/>
          <w:color w:val="000000"/>
          <w:sz w:val="24"/>
          <w:szCs w:val="24"/>
        </w:rPr>
        <w:t xml:space="preserve">Муниципальное бюджетное учреждение «Эксплуатация внешних инженерных сетей города Челябинска» (МБУ «ЭВИС»), именуемое в дальнейшем «Заказчик», в лице исполняющего обязанности директора Фархутдинова Руслана </w:t>
      </w:r>
      <w:proofErr w:type="spellStart"/>
      <w:r w:rsidR="00BE5655" w:rsidRPr="00BE5655">
        <w:rPr>
          <w:rFonts w:ascii="Times New Roman" w:hAnsi="Times New Roman"/>
          <w:iCs/>
          <w:color w:val="000000"/>
          <w:sz w:val="24"/>
          <w:szCs w:val="24"/>
        </w:rPr>
        <w:t>Жамилевича</w:t>
      </w:r>
      <w:proofErr w:type="spellEnd"/>
      <w:r w:rsidR="00BE5655" w:rsidRPr="00BE5655">
        <w:rPr>
          <w:rFonts w:ascii="Times New Roman" w:hAnsi="Times New Roman"/>
          <w:iCs/>
          <w:color w:val="000000"/>
          <w:sz w:val="24"/>
          <w:szCs w:val="24"/>
        </w:rPr>
        <w:t>, действующего на основании приказа от 16.05.2024 г. №01-03/21</w:t>
      </w:r>
      <w:r w:rsidR="00EB2732" w:rsidRPr="000F1F0E">
        <w:rPr>
          <w:rFonts w:ascii="Times New Roman" w:hAnsi="Times New Roman"/>
          <w:iCs/>
          <w:color w:val="000000"/>
          <w:sz w:val="24"/>
          <w:szCs w:val="24"/>
        </w:rPr>
        <w:t>, с одной стороны</w:t>
      </w:r>
      <w:r w:rsidR="00EB2732" w:rsidRPr="000F1F0E">
        <w:rPr>
          <w:rFonts w:ascii="Times New Roman" w:hAnsi="Times New Roman"/>
          <w:iCs/>
          <w:sz w:val="24"/>
          <w:szCs w:val="24"/>
        </w:rPr>
        <w:t xml:space="preserve">, и </w:t>
      </w:r>
      <w:r w:rsidR="00BE5655">
        <w:rPr>
          <w:rFonts w:ascii="Times New Roman" w:hAnsi="Times New Roman"/>
          <w:sz w:val="24"/>
          <w:szCs w:val="24"/>
        </w:rPr>
        <w:t>_______________________</w:t>
      </w:r>
      <w:r w:rsidR="00B16C36" w:rsidRPr="000F1F0E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B16C36" w:rsidRPr="000F1F0E">
        <w:rPr>
          <w:rFonts w:ascii="Times New Roman" w:hAnsi="Times New Roman"/>
          <w:bCs/>
          <w:sz w:val="24"/>
          <w:szCs w:val="24"/>
        </w:rPr>
        <w:t>Исполнитель</w:t>
      </w:r>
      <w:r w:rsidR="00B16C36" w:rsidRPr="000F1F0E">
        <w:rPr>
          <w:rFonts w:ascii="Times New Roman" w:hAnsi="Times New Roman"/>
          <w:sz w:val="24"/>
          <w:szCs w:val="24"/>
        </w:rPr>
        <w:t xml:space="preserve">, в лице </w:t>
      </w:r>
      <w:r w:rsidR="00671509">
        <w:rPr>
          <w:rFonts w:ascii="Times New Roman" w:hAnsi="Times New Roman"/>
          <w:sz w:val="24"/>
          <w:szCs w:val="24"/>
        </w:rPr>
        <w:t>___________________________</w:t>
      </w:r>
      <w:r w:rsidR="00B16C36" w:rsidRPr="000F1F0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671509">
        <w:rPr>
          <w:rFonts w:ascii="Times New Roman" w:hAnsi="Times New Roman"/>
          <w:sz w:val="24"/>
          <w:szCs w:val="24"/>
        </w:rPr>
        <w:t>___________</w:t>
      </w:r>
      <w:r w:rsidR="00B16C36" w:rsidRPr="000F1F0E">
        <w:rPr>
          <w:rFonts w:ascii="Times New Roman" w:hAnsi="Times New Roman"/>
          <w:sz w:val="24"/>
          <w:szCs w:val="24"/>
        </w:rPr>
        <w:t xml:space="preserve">, </w:t>
      </w:r>
      <w:r w:rsidR="00EB2732" w:rsidRPr="000F1F0E">
        <w:rPr>
          <w:rFonts w:ascii="Times New Roman" w:hAnsi="Times New Roman"/>
          <w:iCs/>
          <w:sz w:val="24"/>
          <w:szCs w:val="24"/>
        </w:rPr>
        <w:t xml:space="preserve">с другой стороны, </w:t>
      </w:r>
      <w:r w:rsidR="00EB2732" w:rsidRPr="000F1F0E">
        <w:rPr>
          <w:rFonts w:ascii="Times New Roman" w:hAnsi="Times New Roman"/>
          <w:color w:val="000000"/>
          <w:sz w:val="24"/>
          <w:szCs w:val="24"/>
        </w:rPr>
        <w:t xml:space="preserve">совместно именуемые Стороны в соответствии с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</w:t>
      </w:r>
      <w:r w:rsidR="00BE5655">
        <w:rPr>
          <w:rFonts w:ascii="Times New Roman" w:hAnsi="Times New Roman"/>
          <w:color w:val="000000"/>
          <w:sz w:val="24"/>
          <w:szCs w:val="24"/>
        </w:rPr>
        <w:t>контракт (далее – Контракт)</w:t>
      </w:r>
      <w:r w:rsidR="00EB2732" w:rsidRPr="000F1F0E">
        <w:rPr>
          <w:rFonts w:ascii="Times New Roman" w:hAnsi="Times New Roman"/>
          <w:color w:val="000000"/>
          <w:sz w:val="24"/>
          <w:szCs w:val="24"/>
        </w:rPr>
        <w:t xml:space="preserve"> о нижеследующем:</w:t>
      </w:r>
    </w:p>
    <w:p w:rsidR="000D055E" w:rsidRPr="000F1F0E" w:rsidRDefault="000D055E" w:rsidP="000D055E">
      <w:pPr>
        <w:jc w:val="both"/>
        <w:rPr>
          <w:sz w:val="24"/>
          <w:szCs w:val="24"/>
        </w:rPr>
      </w:pPr>
    </w:p>
    <w:p w:rsidR="00144865" w:rsidRPr="009C6C73" w:rsidRDefault="00144865" w:rsidP="009C6C73">
      <w:pPr>
        <w:pStyle w:val="aa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9C6C73">
        <w:rPr>
          <w:b/>
          <w:sz w:val="24"/>
          <w:szCs w:val="24"/>
        </w:rPr>
        <w:t xml:space="preserve">ПРЕДМЕТ </w:t>
      </w:r>
      <w:r w:rsidR="00BE5655">
        <w:rPr>
          <w:b/>
          <w:sz w:val="24"/>
          <w:szCs w:val="24"/>
        </w:rPr>
        <w:t>КОНТРАКТА</w:t>
      </w:r>
    </w:p>
    <w:p w:rsidR="009C6C73" w:rsidRPr="009C6C73" w:rsidRDefault="009C6C73" w:rsidP="009C6C73">
      <w:pPr>
        <w:pStyle w:val="aa"/>
        <w:rPr>
          <w:b/>
          <w:sz w:val="24"/>
          <w:szCs w:val="24"/>
        </w:rPr>
      </w:pPr>
    </w:p>
    <w:p w:rsidR="00CC2369" w:rsidRPr="000F1F0E" w:rsidRDefault="00144865" w:rsidP="001915D3">
      <w:pPr>
        <w:tabs>
          <w:tab w:val="num" w:pos="0"/>
        </w:tabs>
        <w:jc w:val="both"/>
        <w:rPr>
          <w:sz w:val="24"/>
          <w:szCs w:val="24"/>
        </w:rPr>
      </w:pPr>
      <w:r w:rsidRPr="000F1F0E">
        <w:rPr>
          <w:sz w:val="24"/>
          <w:szCs w:val="24"/>
        </w:rPr>
        <w:t xml:space="preserve">1.1. Заказчик поручает, а Исполнитель принимает на себя обязательство на </w:t>
      </w:r>
      <w:r w:rsidR="00DD63E0">
        <w:rPr>
          <w:sz w:val="24"/>
          <w:szCs w:val="24"/>
        </w:rPr>
        <w:t>оказание услуг</w:t>
      </w:r>
      <w:r w:rsidRPr="000F1F0E">
        <w:rPr>
          <w:sz w:val="24"/>
          <w:szCs w:val="24"/>
        </w:rPr>
        <w:t xml:space="preserve"> по техническому </w:t>
      </w:r>
      <w:r w:rsidR="00952636" w:rsidRPr="000F1F0E">
        <w:rPr>
          <w:sz w:val="24"/>
          <w:szCs w:val="24"/>
        </w:rPr>
        <w:t xml:space="preserve">обслуживанию </w:t>
      </w:r>
      <w:r w:rsidR="00CC2369" w:rsidRPr="000F1F0E">
        <w:rPr>
          <w:sz w:val="24"/>
          <w:szCs w:val="24"/>
          <w:lang w:eastAsia="ru-RU"/>
        </w:rPr>
        <w:t>систем контроля и управления доступом (шлагбаумы и турникеты)</w:t>
      </w:r>
      <w:r w:rsidR="00CC2369" w:rsidRPr="000F1F0E">
        <w:rPr>
          <w:sz w:val="24"/>
          <w:szCs w:val="24"/>
        </w:rPr>
        <w:t xml:space="preserve"> </w:t>
      </w:r>
      <w:r w:rsidRPr="000F1F0E">
        <w:rPr>
          <w:sz w:val="24"/>
          <w:szCs w:val="24"/>
        </w:rPr>
        <w:t>(далее</w:t>
      </w:r>
      <w:r w:rsidR="001915D3" w:rsidRPr="000F1F0E">
        <w:rPr>
          <w:sz w:val="24"/>
          <w:szCs w:val="24"/>
        </w:rPr>
        <w:t xml:space="preserve"> - </w:t>
      </w:r>
      <w:r w:rsidR="00CC2369" w:rsidRPr="000F1F0E">
        <w:rPr>
          <w:sz w:val="24"/>
          <w:szCs w:val="24"/>
        </w:rPr>
        <w:t>Оборудование), установленных</w:t>
      </w:r>
      <w:r w:rsidRPr="000F1F0E">
        <w:rPr>
          <w:sz w:val="24"/>
          <w:szCs w:val="24"/>
        </w:rPr>
        <w:t xml:space="preserve"> по адрес</w:t>
      </w:r>
      <w:r w:rsidR="00CC2369" w:rsidRPr="000F1F0E">
        <w:rPr>
          <w:sz w:val="24"/>
          <w:szCs w:val="24"/>
        </w:rPr>
        <w:t>ам</w:t>
      </w:r>
      <w:r w:rsidR="001915D3" w:rsidRPr="000F1F0E">
        <w:rPr>
          <w:sz w:val="24"/>
          <w:szCs w:val="24"/>
        </w:rPr>
        <w:t>, указанным в Техническом задани</w:t>
      </w:r>
      <w:r w:rsidR="00DD65F3" w:rsidRPr="000F1F0E">
        <w:rPr>
          <w:sz w:val="24"/>
          <w:szCs w:val="24"/>
        </w:rPr>
        <w:t>и</w:t>
      </w:r>
      <w:r w:rsidR="001915D3" w:rsidRPr="000F1F0E">
        <w:rPr>
          <w:sz w:val="24"/>
          <w:szCs w:val="24"/>
        </w:rPr>
        <w:t xml:space="preserve"> (Приложение № 1 к </w:t>
      </w:r>
      <w:r w:rsidR="00BE5655">
        <w:rPr>
          <w:sz w:val="24"/>
          <w:szCs w:val="24"/>
        </w:rPr>
        <w:t>Контракту</w:t>
      </w:r>
      <w:r w:rsidR="001915D3" w:rsidRPr="000F1F0E">
        <w:rPr>
          <w:sz w:val="24"/>
          <w:szCs w:val="24"/>
        </w:rPr>
        <w:t>).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>1.2. На техническое обслуживание принимается Оборудование, соответствующ</w:t>
      </w:r>
      <w:r w:rsidR="00A71679" w:rsidRPr="000F1F0E">
        <w:rPr>
          <w:sz w:val="24"/>
          <w:szCs w:val="24"/>
        </w:rPr>
        <w:t>ее</w:t>
      </w:r>
      <w:r w:rsidRPr="000F1F0E">
        <w:rPr>
          <w:sz w:val="24"/>
          <w:szCs w:val="24"/>
        </w:rPr>
        <w:t xml:space="preserve"> исполнительной технической документации и отвечающий действующим техническим условиям на монтаж и эксплуатацию приборов и установок</w:t>
      </w:r>
      <w:r w:rsidR="00A71679" w:rsidRPr="000F1F0E">
        <w:rPr>
          <w:sz w:val="24"/>
          <w:szCs w:val="24"/>
        </w:rPr>
        <w:t>.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>1.3. Приемка Оборудования на техническое обслуживание производится с участием представителей Заказчика и Исполнителя</w:t>
      </w:r>
      <w:r w:rsidR="00A71679" w:rsidRPr="000F1F0E">
        <w:rPr>
          <w:sz w:val="24"/>
          <w:szCs w:val="24"/>
        </w:rPr>
        <w:t>.</w:t>
      </w:r>
    </w:p>
    <w:p w:rsidR="00A872EC" w:rsidRPr="000F1F0E" w:rsidRDefault="00A872EC" w:rsidP="00A872EC">
      <w:pPr>
        <w:jc w:val="both"/>
        <w:rPr>
          <w:color w:val="000000"/>
          <w:sz w:val="24"/>
          <w:szCs w:val="24"/>
        </w:rPr>
      </w:pPr>
      <w:r w:rsidRPr="000F1F0E">
        <w:rPr>
          <w:sz w:val="24"/>
          <w:szCs w:val="24"/>
        </w:rPr>
        <w:t xml:space="preserve">1.4. </w:t>
      </w:r>
      <w:r w:rsidRPr="000F1F0E">
        <w:rPr>
          <w:color w:val="000000"/>
          <w:sz w:val="24"/>
          <w:szCs w:val="24"/>
        </w:rPr>
        <w:t xml:space="preserve">Место оказания услуг: объекты, расположенные по адресам, указанным в Техническом задании (Приложение №1 к </w:t>
      </w:r>
      <w:r w:rsidR="00BE5655">
        <w:rPr>
          <w:color w:val="000000"/>
          <w:sz w:val="24"/>
          <w:szCs w:val="24"/>
        </w:rPr>
        <w:t>Контракту</w:t>
      </w:r>
      <w:r w:rsidRPr="000F1F0E">
        <w:rPr>
          <w:color w:val="000000"/>
          <w:sz w:val="24"/>
          <w:szCs w:val="24"/>
        </w:rPr>
        <w:t>).</w:t>
      </w:r>
    </w:p>
    <w:p w:rsidR="00A872EC" w:rsidRPr="000F1F0E" w:rsidRDefault="00A872EC" w:rsidP="00A872EC">
      <w:pPr>
        <w:jc w:val="both"/>
        <w:rPr>
          <w:sz w:val="24"/>
          <w:szCs w:val="24"/>
          <w:lang w:eastAsia="ru-RU"/>
        </w:rPr>
      </w:pPr>
      <w:r w:rsidRPr="000F1F0E">
        <w:rPr>
          <w:color w:val="000000"/>
          <w:sz w:val="24"/>
          <w:szCs w:val="24"/>
        </w:rPr>
        <w:t xml:space="preserve">1.5. </w:t>
      </w:r>
      <w:r w:rsidRPr="000F1F0E">
        <w:rPr>
          <w:sz w:val="24"/>
          <w:szCs w:val="24"/>
        </w:rPr>
        <w:t>Срок оказания Услуг: с 01.</w:t>
      </w:r>
      <w:r w:rsidR="00BE5655">
        <w:rPr>
          <w:sz w:val="24"/>
          <w:szCs w:val="24"/>
        </w:rPr>
        <w:t>12</w:t>
      </w:r>
      <w:r w:rsidRPr="000F1F0E">
        <w:rPr>
          <w:sz w:val="24"/>
          <w:szCs w:val="24"/>
        </w:rPr>
        <w:t>.202</w:t>
      </w:r>
      <w:r w:rsidR="00BE5655">
        <w:rPr>
          <w:sz w:val="24"/>
          <w:szCs w:val="24"/>
        </w:rPr>
        <w:t>4</w:t>
      </w:r>
      <w:r w:rsidRPr="000F1F0E">
        <w:rPr>
          <w:sz w:val="24"/>
          <w:szCs w:val="24"/>
        </w:rPr>
        <w:t xml:space="preserve"> по 31.1</w:t>
      </w:r>
      <w:r w:rsidR="00BE5655">
        <w:rPr>
          <w:sz w:val="24"/>
          <w:szCs w:val="24"/>
        </w:rPr>
        <w:t>2</w:t>
      </w:r>
      <w:r w:rsidRPr="000F1F0E">
        <w:rPr>
          <w:sz w:val="24"/>
          <w:szCs w:val="24"/>
        </w:rPr>
        <w:t>.202</w:t>
      </w:r>
      <w:r w:rsidR="00BE5655">
        <w:rPr>
          <w:sz w:val="24"/>
          <w:szCs w:val="24"/>
        </w:rPr>
        <w:t>5</w:t>
      </w:r>
      <w:r w:rsidRPr="000F1F0E">
        <w:rPr>
          <w:sz w:val="24"/>
          <w:szCs w:val="24"/>
        </w:rPr>
        <w:t>.</w:t>
      </w:r>
    </w:p>
    <w:p w:rsidR="00A872EC" w:rsidRPr="000F1F0E" w:rsidRDefault="00A872EC" w:rsidP="00144865">
      <w:pPr>
        <w:jc w:val="both"/>
        <w:rPr>
          <w:sz w:val="24"/>
          <w:szCs w:val="24"/>
        </w:rPr>
      </w:pPr>
    </w:p>
    <w:p w:rsidR="00A71679" w:rsidRPr="000F1F0E" w:rsidRDefault="00A71679" w:rsidP="00144865">
      <w:pPr>
        <w:jc w:val="both"/>
        <w:rPr>
          <w:sz w:val="24"/>
          <w:szCs w:val="24"/>
        </w:rPr>
      </w:pPr>
    </w:p>
    <w:p w:rsidR="00144865" w:rsidRPr="009C6C73" w:rsidRDefault="0021586C" w:rsidP="009C6C73">
      <w:pPr>
        <w:pStyle w:val="aa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9C6C73">
        <w:rPr>
          <w:b/>
          <w:sz w:val="24"/>
          <w:szCs w:val="24"/>
        </w:rPr>
        <w:t xml:space="preserve">ЦЕНА </w:t>
      </w:r>
      <w:r w:rsidR="00BE5655">
        <w:rPr>
          <w:b/>
          <w:sz w:val="24"/>
          <w:szCs w:val="24"/>
        </w:rPr>
        <w:t>КОНТРАКТА</w:t>
      </w:r>
      <w:r w:rsidRPr="009C6C73">
        <w:rPr>
          <w:b/>
          <w:sz w:val="24"/>
          <w:szCs w:val="24"/>
        </w:rPr>
        <w:t xml:space="preserve"> И </w:t>
      </w:r>
      <w:r w:rsidR="00144865" w:rsidRPr="009C6C73">
        <w:rPr>
          <w:b/>
          <w:sz w:val="24"/>
          <w:szCs w:val="24"/>
        </w:rPr>
        <w:t>ПОРЯДОК РАСЧЕТОВ</w:t>
      </w:r>
    </w:p>
    <w:p w:rsidR="009C6C73" w:rsidRPr="009C6C73" w:rsidRDefault="009C6C73" w:rsidP="009C6C73">
      <w:pPr>
        <w:pStyle w:val="aa"/>
        <w:rPr>
          <w:b/>
          <w:sz w:val="24"/>
          <w:szCs w:val="24"/>
        </w:rPr>
      </w:pPr>
    </w:p>
    <w:p w:rsidR="00494330" w:rsidRPr="000F1F0E" w:rsidRDefault="009C6C73" w:rsidP="00457F11">
      <w:pPr>
        <w:pStyle w:val="c1e0e7eee2fbe9"/>
        <w:tabs>
          <w:tab w:val="left" w:pos="-992"/>
        </w:tabs>
        <w:jc w:val="both"/>
        <w:rPr>
          <w:rFonts w:cs="Times New Roman"/>
          <w:b/>
          <w:color w:val="000000"/>
          <w:lang w:eastAsia="ru-RU" w:bidi="ar-SA"/>
        </w:rPr>
      </w:pPr>
      <w:r>
        <w:rPr>
          <w:rFonts w:cs="Times New Roman"/>
        </w:rPr>
        <w:t>2</w:t>
      </w:r>
      <w:r w:rsidR="00494330" w:rsidRPr="000F1F0E">
        <w:rPr>
          <w:rFonts w:cs="Times New Roman"/>
        </w:rPr>
        <w:t xml:space="preserve">.1. Стоимость Услуг по </w:t>
      </w:r>
      <w:r w:rsidR="00BE5655">
        <w:rPr>
          <w:rFonts w:cs="Times New Roman"/>
        </w:rPr>
        <w:t>Контракту</w:t>
      </w:r>
      <w:r w:rsidR="00494330" w:rsidRPr="000F1F0E">
        <w:rPr>
          <w:rFonts w:cs="Times New Roman"/>
        </w:rPr>
        <w:t xml:space="preserve"> составляет </w:t>
      </w:r>
      <w:r w:rsidR="00BE5655">
        <w:rPr>
          <w:rFonts w:cs="Times New Roman"/>
        </w:rPr>
        <w:t>_____________________</w:t>
      </w:r>
      <w:r w:rsidR="00494330" w:rsidRPr="000F1F0E">
        <w:rPr>
          <w:rFonts w:cs="Times New Roman"/>
        </w:rPr>
        <w:t xml:space="preserve"> (</w:t>
      </w:r>
      <w:r w:rsidR="00BE5655">
        <w:rPr>
          <w:rFonts w:cs="Times New Roman"/>
        </w:rPr>
        <w:t>______________</w:t>
      </w:r>
      <w:r w:rsidR="00494330" w:rsidRPr="000F1F0E">
        <w:rPr>
          <w:rFonts w:cs="Times New Roman"/>
        </w:rPr>
        <w:t xml:space="preserve">) рублей 00 копеек, </w:t>
      </w:r>
      <w:r w:rsidR="00BE5655">
        <w:rPr>
          <w:rFonts w:cs="Times New Roman"/>
        </w:rPr>
        <w:t>в т.ч. НДС в размере_________/</w:t>
      </w:r>
      <w:r w:rsidR="00494330" w:rsidRPr="000F1F0E">
        <w:rPr>
          <w:rFonts w:cs="Times New Roman"/>
        </w:rPr>
        <w:t xml:space="preserve">НДС не облагается на основании </w:t>
      </w:r>
      <w:r w:rsidR="00494330" w:rsidRPr="000F1F0E">
        <w:rPr>
          <w:rFonts w:eastAsia="SimSun" w:cs="Times New Roman"/>
          <w:color w:val="00000A"/>
          <w:lang w:eastAsia="ar-SA"/>
        </w:rPr>
        <w:t>главы 26.2. Налогового кодекса Российской Федерации.</w:t>
      </w:r>
    </w:p>
    <w:p w:rsidR="00494330" w:rsidRPr="000F1F0E" w:rsidRDefault="009C6C73" w:rsidP="00457F1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4330" w:rsidRPr="000F1F0E">
        <w:rPr>
          <w:sz w:val="24"/>
          <w:szCs w:val="24"/>
        </w:rPr>
        <w:t xml:space="preserve">.2. Цена </w:t>
      </w:r>
      <w:r w:rsidR="00671509">
        <w:rPr>
          <w:sz w:val="24"/>
          <w:szCs w:val="24"/>
        </w:rPr>
        <w:t>Контракта</w:t>
      </w:r>
      <w:r w:rsidR="00494330" w:rsidRPr="000F1F0E">
        <w:rPr>
          <w:sz w:val="24"/>
          <w:szCs w:val="24"/>
        </w:rPr>
        <w:t xml:space="preserve"> включает в себя </w:t>
      </w:r>
      <w:r w:rsidR="00494330" w:rsidRPr="000F1F0E">
        <w:rPr>
          <w:color w:val="00000A"/>
          <w:spacing w:val="-4"/>
          <w:sz w:val="24"/>
          <w:szCs w:val="24"/>
        </w:rPr>
        <w:t xml:space="preserve">стоимость услуг по техническому обслуживанию </w:t>
      </w:r>
      <w:r w:rsidR="00457F11" w:rsidRPr="000F1F0E">
        <w:rPr>
          <w:sz w:val="24"/>
          <w:szCs w:val="24"/>
          <w:lang w:eastAsia="ru-RU"/>
        </w:rPr>
        <w:t>систем контроля и управления доступом (шлагбаумы и турникеты), стоимость</w:t>
      </w:r>
      <w:r w:rsidR="00494330" w:rsidRPr="000F1F0E">
        <w:rPr>
          <w:color w:val="00000A"/>
          <w:spacing w:val="-4"/>
          <w:sz w:val="24"/>
          <w:szCs w:val="24"/>
        </w:rPr>
        <w:t xml:space="preserve"> расходных материалов, страхование, уплату таможенных пошлин, налогов, сборов и других обязательных платежей, связанных с оказанием услуг.</w:t>
      </w:r>
    </w:p>
    <w:p w:rsidR="00494330" w:rsidRPr="000F1F0E" w:rsidRDefault="009C6C73" w:rsidP="00457F11">
      <w:pPr>
        <w:pStyle w:val="c1e0e7eee2fbe9"/>
        <w:tabs>
          <w:tab w:val="left" w:pos="-1777"/>
          <w:tab w:val="left" w:pos="-1688"/>
        </w:tabs>
        <w:jc w:val="both"/>
        <w:rPr>
          <w:rFonts w:cs="Times New Roman"/>
          <w:color w:val="000000"/>
          <w:lang w:eastAsia="ru-RU" w:bidi="ar-SA"/>
        </w:rPr>
      </w:pPr>
      <w:r>
        <w:rPr>
          <w:rFonts w:cs="Times New Roman"/>
        </w:rPr>
        <w:t>2</w:t>
      </w:r>
      <w:r w:rsidR="00494330" w:rsidRPr="000F1F0E">
        <w:rPr>
          <w:rFonts w:cs="Times New Roman"/>
        </w:rPr>
        <w:t xml:space="preserve">.3. </w:t>
      </w:r>
      <w:r w:rsidR="00494330" w:rsidRPr="000F1F0E">
        <w:rPr>
          <w:rFonts w:cs="Times New Roman"/>
          <w:color w:val="000000"/>
          <w:lang w:eastAsia="ru-RU" w:bidi="ar-SA"/>
        </w:rPr>
        <w:t xml:space="preserve">Цена </w:t>
      </w:r>
      <w:r w:rsidR="00941825">
        <w:rPr>
          <w:rFonts w:cs="Times New Roman"/>
          <w:color w:val="000000"/>
          <w:lang w:eastAsia="ru-RU" w:bidi="ar-SA"/>
        </w:rPr>
        <w:t>Контракт</w:t>
      </w:r>
      <w:r w:rsidR="00494330" w:rsidRPr="000F1F0E">
        <w:rPr>
          <w:rFonts w:cs="Times New Roman"/>
          <w:color w:val="000000"/>
          <w:lang w:eastAsia="ru-RU" w:bidi="ar-SA"/>
        </w:rPr>
        <w:t xml:space="preserve">а является твердой и определяется на весь срок исполнения </w:t>
      </w:r>
      <w:r w:rsidR="00941825">
        <w:rPr>
          <w:rFonts w:cs="Times New Roman"/>
          <w:color w:val="000000"/>
          <w:lang w:eastAsia="ru-RU" w:bidi="ar-SA"/>
        </w:rPr>
        <w:t>Контракт</w:t>
      </w:r>
      <w:r w:rsidR="00494330" w:rsidRPr="000F1F0E">
        <w:rPr>
          <w:rFonts w:cs="Times New Roman"/>
          <w:color w:val="000000"/>
          <w:lang w:eastAsia="ru-RU" w:bidi="ar-SA"/>
        </w:rPr>
        <w:t>а.</w:t>
      </w:r>
    </w:p>
    <w:p w:rsidR="00494330" w:rsidRPr="000F1F0E" w:rsidRDefault="009C6C73" w:rsidP="00457F11">
      <w:pPr>
        <w:pStyle w:val="c1e0e7eee2fbe9"/>
        <w:tabs>
          <w:tab w:val="left" w:pos="-1777"/>
          <w:tab w:val="left" w:pos="-1688"/>
        </w:tabs>
        <w:jc w:val="both"/>
        <w:rPr>
          <w:rFonts w:cs="Times New Roman"/>
          <w:color w:val="000000"/>
          <w:lang w:eastAsia="ru-RU" w:bidi="ar-SA"/>
        </w:rPr>
      </w:pPr>
      <w:r>
        <w:rPr>
          <w:rFonts w:cs="Times New Roman"/>
        </w:rPr>
        <w:t>2</w:t>
      </w:r>
      <w:r w:rsidR="00494330" w:rsidRPr="000F1F0E">
        <w:rPr>
          <w:rFonts w:cs="Times New Roman"/>
        </w:rPr>
        <w:t xml:space="preserve">.4. </w:t>
      </w:r>
      <w:r w:rsidR="00494330" w:rsidRPr="000F1F0E">
        <w:rPr>
          <w:rFonts w:cs="Times New Roman"/>
          <w:color w:val="000000"/>
          <w:lang w:eastAsia="ru-RU" w:bidi="ar-SA"/>
        </w:rPr>
        <w:t xml:space="preserve">Источник финансирования </w:t>
      </w:r>
      <w:r w:rsidR="00941825">
        <w:rPr>
          <w:rFonts w:cs="Times New Roman"/>
          <w:color w:val="000000"/>
          <w:lang w:eastAsia="ru-RU" w:bidi="ar-SA"/>
        </w:rPr>
        <w:t>Контракт</w:t>
      </w:r>
      <w:r w:rsidR="00494330" w:rsidRPr="000F1F0E">
        <w:rPr>
          <w:rFonts w:cs="Times New Roman"/>
          <w:color w:val="000000"/>
          <w:lang w:eastAsia="ru-RU" w:bidi="ar-SA"/>
        </w:rPr>
        <w:t>а: закупка за счет собственных средств организации (средства бюджетных учреждений).</w:t>
      </w:r>
    </w:p>
    <w:p w:rsidR="00494330" w:rsidRPr="000F1F0E" w:rsidRDefault="009C6C73" w:rsidP="00457F11">
      <w:pPr>
        <w:pStyle w:val="c1e0e7eee2fbe9"/>
        <w:tabs>
          <w:tab w:val="left" w:pos="-1777"/>
          <w:tab w:val="left" w:pos="-1688"/>
        </w:tabs>
        <w:jc w:val="both"/>
        <w:rPr>
          <w:rFonts w:cs="Times New Roman"/>
          <w:color w:val="000000"/>
          <w:lang w:eastAsia="ru-RU" w:bidi="ar-SA"/>
        </w:rPr>
      </w:pPr>
      <w:r>
        <w:rPr>
          <w:rFonts w:cs="Times New Roman"/>
          <w:color w:val="000000"/>
          <w:lang w:eastAsia="ru-RU" w:bidi="ar-SA"/>
        </w:rPr>
        <w:t>2</w:t>
      </w:r>
      <w:r w:rsidR="00494330" w:rsidRPr="000F1F0E">
        <w:rPr>
          <w:rFonts w:cs="Times New Roman"/>
          <w:color w:val="000000"/>
          <w:lang w:eastAsia="ru-RU" w:bidi="ar-SA"/>
        </w:rPr>
        <w:t xml:space="preserve">.5. Расчеты между Заказчиком и Исполнителем за оказанные Услуги производятся в течение </w:t>
      </w:r>
      <w:r w:rsidR="0088586F">
        <w:rPr>
          <w:rFonts w:cs="Times New Roman"/>
          <w:color w:val="000000"/>
          <w:lang w:eastAsia="ru-RU" w:bidi="ar-SA"/>
        </w:rPr>
        <w:t>10</w:t>
      </w:r>
      <w:r w:rsidR="00494330" w:rsidRPr="000F1F0E">
        <w:rPr>
          <w:rFonts w:cs="Times New Roman"/>
          <w:color w:val="000000"/>
          <w:lang w:eastAsia="ru-RU" w:bidi="ar-SA"/>
        </w:rPr>
        <w:t xml:space="preserve"> (</w:t>
      </w:r>
      <w:r w:rsidR="00145957">
        <w:rPr>
          <w:rFonts w:cs="Times New Roman"/>
          <w:color w:val="000000"/>
          <w:lang w:eastAsia="ru-RU" w:bidi="ar-SA"/>
        </w:rPr>
        <w:t>десяти</w:t>
      </w:r>
      <w:r w:rsidR="00494330" w:rsidRPr="000F1F0E">
        <w:rPr>
          <w:rFonts w:cs="Times New Roman"/>
          <w:color w:val="000000"/>
          <w:lang w:eastAsia="ru-RU" w:bidi="ar-SA"/>
        </w:rPr>
        <w:t xml:space="preserve">) рабочих дней с даты подписания Сторонами акта </w:t>
      </w:r>
      <w:r w:rsidR="00494330" w:rsidRPr="000F1F0E">
        <w:rPr>
          <w:rFonts w:cs="Times New Roman"/>
          <w:color w:val="000000"/>
        </w:rPr>
        <w:t xml:space="preserve">сдачи-приемки </w:t>
      </w:r>
      <w:r w:rsidR="00494330" w:rsidRPr="000F1F0E">
        <w:rPr>
          <w:rFonts w:cs="Times New Roman"/>
          <w:color w:val="000000"/>
          <w:lang w:eastAsia="ru-RU" w:bidi="ar-SA"/>
        </w:rPr>
        <w:t>оказанных услуг.</w:t>
      </w:r>
    </w:p>
    <w:p w:rsidR="00494330" w:rsidRPr="000F1F0E" w:rsidRDefault="009C6C73" w:rsidP="00457F11">
      <w:pPr>
        <w:pStyle w:val="c1e0e7eee2fbe9"/>
        <w:tabs>
          <w:tab w:val="left" w:pos="-1777"/>
          <w:tab w:val="left" w:pos="-1688"/>
        </w:tabs>
        <w:jc w:val="both"/>
        <w:rPr>
          <w:rFonts w:cs="Times New Roman"/>
          <w:color w:val="000000"/>
          <w:lang w:eastAsia="ru-RU" w:bidi="ar-SA"/>
        </w:rPr>
      </w:pPr>
      <w:r>
        <w:rPr>
          <w:rFonts w:cs="Times New Roman"/>
          <w:color w:val="000000"/>
          <w:lang w:eastAsia="ru-RU" w:bidi="ar-SA"/>
        </w:rPr>
        <w:t>2</w:t>
      </w:r>
      <w:r w:rsidR="00494330" w:rsidRPr="000F1F0E">
        <w:rPr>
          <w:rFonts w:cs="Times New Roman"/>
          <w:color w:val="000000"/>
          <w:lang w:eastAsia="ru-RU" w:bidi="ar-SA"/>
        </w:rPr>
        <w:t xml:space="preserve">.6. Оплата по </w:t>
      </w:r>
      <w:r w:rsidR="00941825">
        <w:rPr>
          <w:rFonts w:cs="Times New Roman"/>
          <w:color w:val="000000"/>
          <w:lang w:eastAsia="ru-RU" w:bidi="ar-SA"/>
        </w:rPr>
        <w:t>Контракт</w:t>
      </w:r>
      <w:r w:rsidR="00494330" w:rsidRPr="000F1F0E">
        <w:rPr>
          <w:rFonts w:cs="Times New Roman"/>
          <w:color w:val="000000"/>
          <w:lang w:eastAsia="ru-RU" w:bidi="ar-SA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="00941825">
        <w:rPr>
          <w:rFonts w:cs="Times New Roman"/>
          <w:color w:val="000000"/>
          <w:lang w:eastAsia="ru-RU" w:bidi="ar-SA"/>
        </w:rPr>
        <w:t>Контракт</w:t>
      </w:r>
      <w:r w:rsidR="00494330" w:rsidRPr="000F1F0E">
        <w:rPr>
          <w:rFonts w:cs="Times New Roman"/>
          <w:color w:val="000000"/>
          <w:lang w:eastAsia="ru-RU" w:bidi="ar-SA"/>
        </w:rPr>
        <w:t>е.</w:t>
      </w:r>
    </w:p>
    <w:p w:rsidR="00494330" w:rsidRPr="000F1F0E" w:rsidRDefault="009C6C73" w:rsidP="00494330">
      <w:pPr>
        <w:pStyle w:val="c1e0e7eee2fbe9"/>
        <w:tabs>
          <w:tab w:val="left" w:pos="-1777"/>
          <w:tab w:val="left" w:pos="-1688"/>
        </w:tabs>
        <w:jc w:val="both"/>
        <w:rPr>
          <w:rFonts w:cs="Times New Roman"/>
          <w:color w:val="000000"/>
          <w:lang w:eastAsia="ru-RU" w:bidi="ar-SA"/>
        </w:rPr>
      </w:pPr>
      <w:r>
        <w:rPr>
          <w:rFonts w:cs="Times New Roman"/>
          <w:color w:val="000000"/>
          <w:lang w:eastAsia="ru-RU" w:bidi="ar-SA"/>
        </w:rPr>
        <w:t>2</w:t>
      </w:r>
      <w:r w:rsidR="00494330" w:rsidRPr="000F1F0E">
        <w:rPr>
          <w:rFonts w:cs="Times New Roman"/>
          <w:color w:val="000000"/>
          <w:lang w:eastAsia="ru-RU" w:bidi="ar-SA"/>
        </w:rPr>
        <w:t xml:space="preserve">.7. Заказчик имеет право произвести полный отказ от оплаты за расходы, не предусмотренные настоящим </w:t>
      </w:r>
      <w:r w:rsidR="00941825">
        <w:rPr>
          <w:rFonts w:cs="Times New Roman"/>
          <w:color w:val="000000"/>
          <w:lang w:eastAsia="ru-RU" w:bidi="ar-SA"/>
        </w:rPr>
        <w:t>Контракт</w:t>
      </w:r>
      <w:r w:rsidR="00494330" w:rsidRPr="000F1F0E">
        <w:rPr>
          <w:rFonts w:cs="Times New Roman"/>
          <w:color w:val="000000"/>
          <w:lang w:eastAsia="ru-RU" w:bidi="ar-SA"/>
        </w:rPr>
        <w:t>ом.</w:t>
      </w:r>
    </w:p>
    <w:p w:rsidR="00494330" w:rsidRPr="000F1F0E" w:rsidRDefault="009C6C73" w:rsidP="00494330">
      <w:pPr>
        <w:pStyle w:val="c1e0e7eee2fbe9"/>
        <w:tabs>
          <w:tab w:val="left" w:pos="-1777"/>
          <w:tab w:val="left" w:pos="-1688"/>
        </w:tabs>
        <w:jc w:val="both"/>
        <w:rPr>
          <w:rFonts w:cs="Times New Roman"/>
          <w:color w:val="000000"/>
          <w:lang w:eastAsia="ru-RU" w:bidi="ar-SA"/>
        </w:rPr>
      </w:pPr>
      <w:r>
        <w:rPr>
          <w:rFonts w:cs="Times New Roman"/>
          <w:color w:val="000000"/>
          <w:lang w:eastAsia="ru-RU" w:bidi="ar-SA"/>
        </w:rPr>
        <w:t>2</w:t>
      </w:r>
      <w:r w:rsidR="00494330" w:rsidRPr="000F1F0E">
        <w:rPr>
          <w:rFonts w:cs="Times New Roman"/>
          <w:color w:val="000000"/>
          <w:lang w:eastAsia="ru-RU" w:bidi="ar-SA"/>
        </w:rPr>
        <w:t>.8. Датой оплаты считается дата списания денежных средств со расчетного счета Заказчика.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</w:p>
    <w:p w:rsidR="00144865" w:rsidRPr="000F1F0E" w:rsidRDefault="00144865" w:rsidP="00144865">
      <w:pPr>
        <w:jc w:val="center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3. ОБЪЕМЫ И ПЕРИОДИЧНОСТЬ ТЕХНИЧЕСКОГО ОБСЛУЖИВАНИЯ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lastRenderedPageBreak/>
        <w:t>3.1. Техническое обслуживание Оборудования, производится один раз в течение календарного месяца и включает в себя следующи</w:t>
      </w:r>
      <w:r w:rsidR="00A119B6" w:rsidRPr="000F1F0E">
        <w:rPr>
          <w:sz w:val="24"/>
          <w:szCs w:val="24"/>
        </w:rPr>
        <w:t>е виды</w:t>
      </w:r>
      <w:r w:rsidRPr="000F1F0E">
        <w:rPr>
          <w:sz w:val="24"/>
          <w:szCs w:val="24"/>
        </w:rPr>
        <w:t xml:space="preserve"> работ: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 xml:space="preserve">   а) внешний осмотр и определение исправности приборов и установок;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 xml:space="preserve">   б) текущий ремонт приборов и линейной части Оборудования в пределах, обусловленных инструкциями по техническому обслуживанию и регламенту работ;</w:t>
      </w:r>
    </w:p>
    <w:p w:rsidR="00144865" w:rsidRPr="000F1F0E" w:rsidRDefault="00431BA7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 xml:space="preserve">   в</w:t>
      </w:r>
      <w:r w:rsidR="00144865" w:rsidRPr="000F1F0E">
        <w:rPr>
          <w:sz w:val="24"/>
          <w:szCs w:val="24"/>
        </w:rPr>
        <w:t>) комплексное испытание Оборудования;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 xml:space="preserve">   </w:t>
      </w:r>
      <w:r w:rsidR="00431BA7" w:rsidRPr="000F1F0E">
        <w:rPr>
          <w:sz w:val="24"/>
          <w:szCs w:val="24"/>
        </w:rPr>
        <w:t>г</w:t>
      </w:r>
      <w:r w:rsidRPr="000F1F0E">
        <w:rPr>
          <w:sz w:val="24"/>
          <w:szCs w:val="24"/>
        </w:rPr>
        <w:t>) инструктаж лиц, ответственных за эксплуатацию Оборудования на Объекте;</w:t>
      </w:r>
    </w:p>
    <w:p w:rsidR="00144865" w:rsidRPr="000F1F0E" w:rsidRDefault="00431BA7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 xml:space="preserve">   д</w:t>
      </w:r>
      <w:r w:rsidR="00144865" w:rsidRPr="000F1F0E">
        <w:rPr>
          <w:sz w:val="24"/>
          <w:szCs w:val="24"/>
        </w:rPr>
        <w:t>) ведение эксплуатационных журналов по обслуживанию установок.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>3.2. После каждого технического обслуживания и (или) произведения ремонта Заказчик совместно с Исполнителем производит проверку работоспособности Оборудования.</w:t>
      </w:r>
    </w:p>
    <w:p w:rsidR="008D63B3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 xml:space="preserve">Результаты проверок заносятся в эксплуатационный журнал и подтверждаются подписями обеих сторон. 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>3.3. На все Оборудование, вышедшее из строя и подлежащие</w:t>
      </w:r>
      <w:r w:rsidR="008D63B3" w:rsidRPr="000F1F0E">
        <w:rPr>
          <w:sz w:val="24"/>
          <w:szCs w:val="24"/>
        </w:rPr>
        <w:t xml:space="preserve"> ремонту</w:t>
      </w:r>
      <w:r w:rsidRPr="000F1F0E">
        <w:rPr>
          <w:sz w:val="24"/>
          <w:szCs w:val="24"/>
        </w:rPr>
        <w:t xml:space="preserve"> или замене, представителями Заказчика и Исполнителя составляется дефектный акт в 3-х экземплярах.</w:t>
      </w:r>
    </w:p>
    <w:p w:rsidR="008D63B3" w:rsidRPr="000F1F0E" w:rsidRDefault="008D63B3" w:rsidP="00144865">
      <w:pPr>
        <w:jc w:val="center"/>
        <w:rPr>
          <w:b/>
          <w:sz w:val="24"/>
          <w:szCs w:val="24"/>
        </w:rPr>
      </w:pPr>
    </w:p>
    <w:p w:rsidR="00144865" w:rsidRPr="000F1F0E" w:rsidRDefault="00144865" w:rsidP="00144865">
      <w:pPr>
        <w:jc w:val="center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4. ПРАВА И ОБЯЗАНОСТИ СТОРОН</w:t>
      </w:r>
    </w:p>
    <w:p w:rsidR="0015152F" w:rsidRPr="000F1F0E" w:rsidRDefault="0015152F" w:rsidP="00144865">
      <w:pPr>
        <w:jc w:val="center"/>
        <w:rPr>
          <w:b/>
          <w:sz w:val="24"/>
          <w:szCs w:val="24"/>
        </w:rPr>
      </w:pPr>
    </w:p>
    <w:p w:rsidR="00CA5D83" w:rsidRPr="000F1F0E" w:rsidRDefault="00CA5D83" w:rsidP="00D8657E">
      <w:pPr>
        <w:shd w:val="clear" w:color="auto" w:fill="FFFFFF"/>
        <w:jc w:val="both"/>
        <w:rPr>
          <w:b/>
          <w:bCs/>
          <w:color w:val="000000"/>
          <w:sz w:val="24"/>
          <w:szCs w:val="24"/>
          <w:lang w:eastAsia="zh-CN"/>
        </w:rPr>
      </w:pPr>
      <w:r w:rsidRPr="000F1F0E">
        <w:rPr>
          <w:b/>
          <w:bCs/>
          <w:color w:val="000000"/>
          <w:sz w:val="24"/>
          <w:szCs w:val="24"/>
        </w:rPr>
        <w:t>4.1. Заказчик обязуется:</w:t>
      </w:r>
    </w:p>
    <w:p w:rsidR="00CA5D83" w:rsidRPr="000F1F0E" w:rsidRDefault="00AA0AE6" w:rsidP="00D8657E">
      <w:pPr>
        <w:jc w:val="both"/>
        <w:rPr>
          <w:color w:val="000000"/>
          <w:sz w:val="24"/>
          <w:szCs w:val="24"/>
          <w:lang w:eastAsia="ru-RU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.1.1. Обеспечить доступ сотрудникам Исполнителя к </w:t>
      </w:r>
      <w:r w:rsidRPr="000F1F0E">
        <w:rPr>
          <w:color w:val="000000"/>
          <w:sz w:val="24"/>
          <w:szCs w:val="24"/>
        </w:rPr>
        <w:t>местам оказания Услуг</w:t>
      </w:r>
      <w:r w:rsidR="00CA5D83" w:rsidRPr="000F1F0E">
        <w:rPr>
          <w:color w:val="000000"/>
          <w:sz w:val="24"/>
          <w:szCs w:val="24"/>
        </w:rPr>
        <w:t>.</w:t>
      </w:r>
    </w:p>
    <w:p w:rsidR="00CA5D83" w:rsidRPr="000F1F0E" w:rsidRDefault="00AA0AE6" w:rsidP="00D8657E">
      <w:pPr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.1.2. </w:t>
      </w:r>
      <w:r w:rsidRPr="000F1F0E">
        <w:rPr>
          <w:color w:val="000000"/>
          <w:sz w:val="24"/>
          <w:szCs w:val="24"/>
        </w:rPr>
        <w:t xml:space="preserve"> </w:t>
      </w:r>
      <w:r w:rsidR="00CA5D83" w:rsidRPr="000F1F0E">
        <w:rPr>
          <w:color w:val="000000"/>
          <w:sz w:val="24"/>
          <w:szCs w:val="24"/>
        </w:rPr>
        <w:t>Предоставить Исполнителю всю необходимую для оказания услуг информацию и документы.</w:t>
      </w:r>
    </w:p>
    <w:p w:rsidR="00CA5D83" w:rsidRPr="000F1F0E" w:rsidRDefault="00AA0AE6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>.1.</w:t>
      </w:r>
      <w:r w:rsidRPr="000F1F0E">
        <w:rPr>
          <w:color w:val="000000"/>
          <w:sz w:val="24"/>
          <w:szCs w:val="24"/>
        </w:rPr>
        <w:t>3</w:t>
      </w:r>
      <w:r w:rsidR="00CA5D83" w:rsidRPr="000F1F0E">
        <w:rPr>
          <w:color w:val="000000"/>
          <w:sz w:val="24"/>
          <w:szCs w:val="24"/>
        </w:rPr>
        <w:t xml:space="preserve">. Обеспечить приемку Услуг по качеству и объему в соответствии с требованиями, установленными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>ом</w:t>
      </w:r>
      <w:r w:rsidR="00A5775C" w:rsidRPr="000F1F0E">
        <w:rPr>
          <w:color w:val="000000"/>
          <w:sz w:val="24"/>
          <w:szCs w:val="24"/>
        </w:rPr>
        <w:t>.</w:t>
      </w:r>
    </w:p>
    <w:p w:rsidR="00CA5D83" w:rsidRPr="000F1F0E" w:rsidRDefault="00AA0AE6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>.1.</w:t>
      </w: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 Оплатить оказанные Услуги в порядке, предусмотренном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>ом.</w:t>
      </w:r>
    </w:p>
    <w:p w:rsidR="00CA5D83" w:rsidRPr="000F1F0E" w:rsidRDefault="00AA0AE6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>.1.</w:t>
      </w:r>
      <w:r w:rsidRPr="000F1F0E">
        <w:rPr>
          <w:color w:val="000000"/>
          <w:sz w:val="24"/>
          <w:szCs w:val="24"/>
        </w:rPr>
        <w:t>5</w:t>
      </w:r>
      <w:r w:rsidR="00CA5D83" w:rsidRPr="000F1F0E">
        <w:rPr>
          <w:color w:val="000000"/>
          <w:sz w:val="24"/>
          <w:szCs w:val="24"/>
        </w:rPr>
        <w:t xml:space="preserve">. Своевременно в письменной форме сообщать Исполнителю об обнаруженных недостатках.  </w:t>
      </w:r>
    </w:p>
    <w:p w:rsidR="00AA0AE6" w:rsidRPr="000F1F0E" w:rsidRDefault="00AA0AE6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4.1.6. П</w:t>
      </w:r>
      <w:r w:rsidRPr="000F1F0E">
        <w:rPr>
          <w:sz w:val="24"/>
          <w:szCs w:val="24"/>
        </w:rPr>
        <w:t>ри проведении технического обслуживания Оборудования обеспечить присутствие на Объекте ответственного лица.</w:t>
      </w:r>
      <w:r w:rsidRPr="000F1F0E">
        <w:rPr>
          <w:color w:val="000000"/>
          <w:sz w:val="24"/>
          <w:szCs w:val="24"/>
        </w:rPr>
        <w:t xml:space="preserve"> </w:t>
      </w:r>
    </w:p>
    <w:p w:rsidR="00CA5D83" w:rsidRPr="000F1F0E" w:rsidRDefault="00CA5D83" w:rsidP="00D8657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0F1F0E">
        <w:rPr>
          <w:b/>
          <w:bCs/>
          <w:color w:val="000000"/>
          <w:sz w:val="24"/>
          <w:szCs w:val="24"/>
        </w:rPr>
        <w:t>4.2. Исполнитель обязуется: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.2.1. Оказать Услуги на условиях, в порядке и в сроки, определяемые Сторонами в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>е.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.2.2. Своевременно предоставлять достоверную информацию о ходе исполнения своих обязательств по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 xml:space="preserve">у, в том числе о сложностях, возникающих при исполнении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 xml:space="preserve">а, а также к установленному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 xml:space="preserve">ом сроку обязан предоставить Заказчику результаты оказанных Услуг, предусмотренные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>ом.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>.2.3. При получении от Заказчика претензий по качеству и объему оказанных Услуг, производить устранение недостатков за свой счет.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>.2.</w:t>
      </w: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>. Не являться иностранным агентом.</w:t>
      </w:r>
    </w:p>
    <w:p w:rsidR="00CA5D83" w:rsidRPr="000F1F0E" w:rsidRDefault="00703959" w:rsidP="00D8657E">
      <w:pPr>
        <w:jc w:val="both"/>
        <w:rPr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>.2.</w:t>
      </w:r>
      <w:r w:rsidRPr="000F1F0E">
        <w:rPr>
          <w:color w:val="000000"/>
          <w:sz w:val="24"/>
          <w:szCs w:val="24"/>
        </w:rPr>
        <w:t>5</w:t>
      </w:r>
      <w:r w:rsidR="00CA5D83" w:rsidRPr="000F1F0E">
        <w:rPr>
          <w:color w:val="000000"/>
          <w:sz w:val="24"/>
          <w:szCs w:val="24"/>
        </w:rPr>
        <w:t xml:space="preserve">. </w:t>
      </w:r>
      <w:r w:rsidR="00CA5D83" w:rsidRPr="000F1F0E">
        <w:rPr>
          <w:sz w:val="24"/>
          <w:szCs w:val="24"/>
        </w:rPr>
        <w:t xml:space="preserve">Сохранять конфиденциальность о деятельности Заказчика и информации, полученной в ходе оказания услуг по настоящему </w:t>
      </w:r>
      <w:r w:rsidR="00941825">
        <w:rPr>
          <w:sz w:val="24"/>
          <w:szCs w:val="24"/>
        </w:rPr>
        <w:t>Контракт</w:t>
      </w:r>
      <w:r w:rsidR="00CA5D83" w:rsidRPr="000F1F0E">
        <w:rPr>
          <w:sz w:val="24"/>
          <w:szCs w:val="24"/>
        </w:rPr>
        <w:t>у.</w:t>
      </w:r>
    </w:p>
    <w:p w:rsidR="001E2D94" w:rsidRPr="000F1F0E" w:rsidRDefault="001E2D94" w:rsidP="00D8657E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>4.2.</w:t>
      </w:r>
      <w:r w:rsidR="00703959" w:rsidRPr="000F1F0E">
        <w:rPr>
          <w:sz w:val="24"/>
          <w:szCs w:val="24"/>
        </w:rPr>
        <w:t>6</w:t>
      </w:r>
      <w:r w:rsidRPr="000F1F0E">
        <w:rPr>
          <w:sz w:val="24"/>
          <w:szCs w:val="24"/>
        </w:rPr>
        <w:t xml:space="preserve">.  При оказании Услуг по настоящему </w:t>
      </w:r>
      <w:r w:rsidR="00941825">
        <w:rPr>
          <w:sz w:val="24"/>
          <w:szCs w:val="24"/>
        </w:rPr>
        <w:t>Контракт</w:t>
      </w:r>
      <w:r w:rsidRPr="000F1F0E">
        <w:rPr>
          <w:sz w:val="24"/>
          <w:szCs w:val="24"/>
        </w:rPr>
        <w:t>у выполнять правила внутреннего трудового распорядка и техники безопасности, установленные на Объектах Заказчика</w:t>
      </w:r>
      <w:r w:rsidR="00A5775C" w:rsidRPr="000F1F0E">
        <w:rPr>
          <w:sz w:val="24"/>
          <w:szCs w:val="24"/>
        </w:rPr>
        <w:t>.</w:t>
      </w:r>
    </w:p>
    <w:p w:rsidR="00CA5D83" w:rsidRPr="000F1F0E" w:rsidRDefault="00CA5D83" w:rsidP="00D8657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0F1F0E">
        <w:rPr>
          <w:b/>
          <w:bCs/>
          <w:color w:val="000000"/>
          <w:sz w:val="24"/>
          <w:szCs w:val="24"/>
        </w:rPr>
        <w:t>4.3. Заказчик вправе: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.3.1. Требовать от Исполнителя надлежащего выполнения обязательств в соответствии с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 xml:space="preserve">ом, а также требовать своевременного устранения выявленных недостатков. 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.3.2. Определять лиц, непосредственно участвующих в контроле за ходом исполнения Исполнителем обязательств по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 xml:space="preserve">у и (или) лиц, участвующих в сдаче-приемке исполненных обязательств по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>у.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.3.3. Осуществлять контроль за ходом оказания Услуг Исполнителем по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>у.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>.3.4. Удержать суммы неисполненных Исполнителем требований об уплате неустоек (штрафов, пени), предъявленных Заказчиком в соответствии с Законом о контрактной системе, из суммы, подлежащей оплате Исполнителю.</w:t>
      </w:r>
    </w:p>
    <w:p w:rsidR="00CA5D83" w:rsidRPr="000F1F0E" w:rsidRDefault="00CA5D83" w:rsidP="00D8657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0F1F0E">
        <w:rPr>
          <w:b/>
          <w:bCs/>
          <w:color w:val="000000"/>
          <w:sz w:val="24"/>
          <w:szCs w:val="24"/>
        </w:rPr>
        <w:t>4.4. Исполнитель вправе:</w:t>
      </w:r>
    </w:p>
    <w:p w:rsidR="00CA5D83" w:rsidRPr="000F1F0E" w:rsidRDefault="00703959" w:rsidP="00D8657E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4</w:t>
      </w:r>
      <w:r w:rsidR="00CA5D83" w:rsidRPr="000F1F0E">
        <w:rPr>
          <w:color w:val="000000"/>
          <w:sz w:val="24"/>
          <w:szCs w:val="24"/>
        </w:rPr>
        <w:t xml:space="preserve">.4.1. Требовать от Заказчика оплаты за оказанные Услуги в соответствии с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 xml:space="preserve">ом и в сроки, установленные </w:t>
      </w:r>
      <w:r w:rsidR="00941825">
        <w:rPr>
          <w:color w:val="000000"/>
          <w:sz w:val="24"/>
          <w:szCs w:val="24"/>
        </w:rPr>
        <w:t>Контракт</w:t>
      </w:r>
      <w:r w:rsidR="00CA5D83" w:rsidRPr="000F1F0E">
        <w:rPr>
          <w:color w:val="000000"/>
          <w:sz w:val="24"/>
          <w:szCs w:val="24"/>
        </w:rPr>
        <w:t>ом.</w:t>
      </w:r>
    </w:p>
    <w:p w:rsidR="0015152F" w:rsidRPr="000F1F0E" w:rsidRDefault="0015152F" w:rsidP="00144865">
      <w:pPr>
        <w:jc w:val="center"/>
        <w:rPr>
          <w:b/>
          <w:sz w:val="24"/>
          <w:szCs w:val="24"/>
        </w:rPr>
      </w:pPr>
    </w:p>
    <w:p w:rsidR="0015152F" w:rsidRPr="000F1F0E" w:rsidRDefault="0015152F" w:rsidP="00144865">
      <w:pPr>
        <w:jc w:val="center"/>
        <w:rPr>
          <w:b/>
          <w:sz w:val="24"/>
          <w:szCs w:val="24"/>
        </w:rPr>
      </w:pPr>
    </w:p>
    <w:p w:rsidR="00144865" w:rsidRPr="000F1F0E" w:rsidRDefault="00144865" w:rsidP="00144865">
      <w:pPr>
        <w:jc w:val="center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5. ОТВЕТСТВЕННОСТЬ СТОРОН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  <w:lang w:eastAsia="zh-CN"/>
        </w:rPr>
      </w:pPr>
      <w:r w:rsidRPr="000F1F0E">
        <w:rPr>
          <w:color w:val="000000"/>
          <w:sz w:val="24"/>
          <w:szCs w:val="24"/>
        </w:rPr>
        <w:lastRenderedPageBreak/>
        <w:t xml:space="preserve">5.1. За неисполнение или ненадлежащее исполнение своих обязательств по настоящему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у Стороны несут ответственность, в соответствии с действующим законодательством Российской Федерации, Федеральным законом от 05.04.2013 № 44-ФЗ, Постановлением Правительства Российской Федерации от 30.08.2017 № 1042.</w:t>
      </w:r>
    </w:p>
    <w:p w:rsidR="00D8657E" w:rsidRPr="000F1F0E" w:rsidRDefault="00D8657E" w:rsidP="00D8657E">
      <w:pPr>
        <w:spacing w:after="57" w:line="240" w:lineRule="atLeast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 xml:space="preserve">5.2. В случае, если на момент приемки Услуг имеются недостатки или дефекты, а также при выявлении фактов оказания Исполнителем Услуг с нарушением сроков и с отступлениями от требований нормативных документов, государственных стандартов и условий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а, если данные недостатки и дефекты произошли по вине Исполнителя, Заказчик в письменной форме уведомляет Исполнителя о выявленных нарушениях и не оплачивает стоимость данного вида Услуг до полного устранения недостатков и дефектов.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5.</w:t>
      </w:r>
      <w:r w:rsidR="00564040" w:rsidRPr="000F1F0E">
        <w:rPr>
          <w:color w:val="000000"/>
          <w:sz w:val="24"/>
          <w:szCs w:val="24"/>
        </w:rPr>
        <w:t>3</w:t>
      </w:r>
      <w:r w:rsidRPr="000F1F0E">
        <w:rPr>
          <w:color w:val="000000"/>
          <w:sz w:val="24"/>
          <w:szCs w:val="24"/>
        </w:rPr>
        <w:t xml:space="preserve">. Если при оказании Услуг обнаружатся препятствия к надлежащему исполнению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а, каждая из сторон должна принять все зависящие от неё разумные меры по устранению таких препятствий.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Сторона, не исполнившая этой обязанности, утрачивает право на возмещение убытков, причиненных тем, что соответствующие препятствия не были устранены.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5.</w:t>
      </w:r>
      <w:r w:rsidR="00564040" w:rsidRPr="000F1F0E">
        <w:rPr>
          <w:color w:val="000000"/>
          <w:sz w:val="24"/>
          <w:szCs w:val="24"/>
        </w:rPr>
        <w:t>4</w:t>
      </w:r>
      <w:r w:rsidRPr="000F1F0E">
        <w:rPr>
          <w:color w:val="000000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Исполнитель вправе потребовать уплаты неустоек (штрафов, пени). Пеня начисляется за каждый день просрочки исполнения обязательства, предусмотренного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 срока исполнения обязательства. Такая пеня устанавливается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5.</w:t>
      </w:r>
      <w:r w:rsidR="00564040" w:rsidRPr="000F1F0E">
        <w:rPr>
          <w:color w:val="000000"/>
          <w:sz w:val="24"/>
          <w:szCs w:val="24"/>
        </w:rPr>
        <w:t>5</w:t>
      </w:r>
      <w:r w:rsidRPr="000F1F0E">
        <w:rPr>
          <w:color w:val="000000"/>
          <w:sz w:val="24"/>
          <w:szCs w:val="24"/>
        </w:rPr>
        <w:t xml:space="preserve">. Штрафы начисляются за ненадлежащее исполнение Заказчиком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ом. Размер штрафа устанавливается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ом в порядке, установленном Правительством Российской Федерации.</w:t>
      </w:r>
    </w:p>
    <w:p w:rsidR="00D8657E" w:rsidRPr="000F1F0E" w:rsidRDefault="00564040" w:rsidP="00564040">
      <w:pPr>
        <w:tabs>
          <w:tab w:val="left" w:pos="709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ab/>
      </w:r>
      <w:r w:rsidR="00D8657E" w:rsidRPr="000F1F0E">
        <w:rPr>
          <w:color w:val="000000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="00D8657E" w:rsidRPr="000F1F0E">
        <w:rPr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="00D8657E" w:rsidRPr="000F1F0E">
        <w:rPr>
          <w:color w:val="000000"/>
          <w:sz w:val="24"/>
          <w:szCs w:val="24"/>
        </w:rPr>
        <w:t>ом, размер штрафа устанавливается в следующем порядке:</w:t>
      </w:r>
    </w:p>
    <w:p w:rsidR="00D8657E" w:rsidRPr="000F1F0E" w:rsidRDefault="00564040" w:rsidP="00564040">
      <w:pPr>
        <w:tabs>
          <w:tab w:val="left" w:pos="709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ab/>
      </w:r>
      <w:r w:rsidR="00D8657E" w:rsidRPr="000F1F0E">
        <w:rPr>
          <w:color w:val="000000"/>
          <w:sz w:val="24"/>
          <w:szCs w:val="24"/>
        </w:rPr>
        <w:t xml:space="preserve">а) 1000 рублей, если цена </w:t>
      </w:r>
      <w:r w:rsidR="00941825">
        <w:rPr>
          <w:color w:val="000000"/>
          <w:sz w:val="24"/>
          <w:szCs w:val="24"/>
        </w:rPr>
        <w:t>Контракт</w:t>
      </w:r>
      <w:r w:rsidR="00D8657E" w:rsidRPr="000F1F0E">
        <w:rPr>
          <w:color w:val="000000"/>
          <w:sz w:val="24"/>
          <w:szCs w:val="24"/>
        </w:rPr>
        <w:t>а не превышает 3 млн. рублей.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5.</w:t>
      </w:r>
      <w:r w:rsidR="00564040" w:rsidRPr="000F1F0E">
        <w:rPr>
          <w:color w:val="000000"/>
          <w:sz w:val="24"/>
          <w:szCs w:val="24"/>
        </w:rPr>
        <w:t>6</w:t>
      </w:r>
      <w:r w:rsidRPr="000F1F0E">
        <w:rPr>
          <w:color w:val="000000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не может превышать цену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а. 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5.</w:t>
      </w:r>
      <w:r w:rsidR="00564040" w:rsidRPr="000F1F0E">
        <w:rPr>
          <w:color w:val="000000"/>
          <w:sz w:val="24"/>
          <w:szCs w:val="24"/>
        </w:rPr>
        <w:t>7</w:t>
      </w:r>
      <w:r w:rsidRPr="000F1F0E">
        <w:rPr>
          <w:color w:val="000000"/>
          <w:sz w:val="24"/>
          <w:szCs w:val="24"/>
        </w:rPr>
        <w:t xml:space="preserve">. В случае просрочки исполнения Исполнителем обязательств (в том числе гарантийного обязательства),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ом, Заказчик направляет Исполнителю требование об уплате неустоек (штрафов, пеней).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5.</w:t>
      </w:r>
      <w:r w:rsidR="00564040" w:rsidRPr="000F1F0E">
        <w:rPr>
          <w:color w:val="000000"/>
          <w:sz w:val="24"/>
          <w:szCs w:val="24"/>
        </w:rPr>
        <w:t>8</w:t>
      </w:r>
      <w:r w:rsidRPr="000F1F0E">
        <w:rPr>
          <w:color w:val="000000"/>
          <w:sz w:val="24"/>
          <w:szCs w:val="24"/>
        </w:rPr>
        <w:t xml:space="preserve">. Пеня начисляется за каждый день просрочки исполнения Исполнителем обязательства, предусмотренного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 срока исполнения обязательства, и устанавливается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5.</w:t>
      </w:r>
      <w:r w:rsidR="00564040" w:rsidRPr="000F1F0E">
        <w:rPr>
          <w:color w:val="000000"/>
          <w:sz w:val="24"/>
          <w:szCs w:val="24"/>
        </w:rPr>
        <w:t>9</w:t>
      </w:r>
      <w:r w:rsidRPr="000F1F0E">
        <w:rPr>
          <w:color w:val="000000"/>
          <w:sz w:val="24"/>
          <w:szCs w:val="24"/>
        </w:rPr>
        <w:t xml:space="preserve">. Штрафы начисляются за ненадлежащее исполнение Исполнителем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ом. Размер штрафа устанавливается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ом в порядке, установленном Правительством Российской Федерации.</w:t>
      </w:r>
    </w:p>
    <w:p w:rsidR="00D8657E" w:rsidRPr="000F1F0E" w:rsidRDefault="00D8657E" w:rsidP="00D8657E">
      <w:pPr>
        <w:tabs>
          <w:tab w:val="left" w:pos="7797"/>
        </w:tabs>
        <w:ind w:firstLine="709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 xml:space="preserve">За каждый факт неисполнения Исполнителем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ом, размер штрафа устанавливается в следующем порядке:</w:t>
      </w:r>
    </w:p>
    <w:p w:rsidR="00D8657E" w:rsidRPr="000F1F0E" w:rsidRDefault="00D8657E" w:rsidP="00D8657E">
      <w:pPr>
        <w:tabs>
          <w:tab w:val="left" w:pos="7797"/>
        </w:tabs>
        <w:ind w:firstLine="709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 xml:space="preserve">а) 1000 рублей, если цена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а не превышает 3 млн. рублей.</w:t>
      </w:r>
    </w:p>
    <w:p w:rsidR="00D8657E" w:rsidRPr="000F1F0E" w:rsidRDefault="00D8657E" w:rsidP="00D8657E">
      <w:pPr>
        <w:tabs>
          <w:tab w:val="left" w:pos="7797"/>
        </w:tabs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5.1</w:t>
      </w:r>
      <w:r w:rsidR="00564040" w:rsidRPr="000F1F0E">
        <w:rPr>
          <w:color w:val="000000"/>
          <w:sz w:val="24"/>
          <w:szCs w:val="24"/>
        </w:rPr>
        <w:t>0</w:t>
      </w:r>
      <w:r w:rsidRPr="000F1F0E">
        <w:rPr>
          <w:color w:val="000000"/>
          <w:sz w:val="24"/>
          <w:szCs w:val="24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не может превышать цену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а.</w:t>
      </w:r>
    </w:p>
    <w:p w:rsidR="00D8657E" w:rsidRPr="000F1F0E" w:rsidRDefault="00D8657E" w:rsidP="00D8657E">
      <w:pPr>
        <w:jc w:val="both"/>
        <w:rPr>
          <w:b/>
          <w:sz w:val="24"/>
          <w:szCs w:val="24"/>
        </w:rPr>
      </w:pPr>
      <w:r w:rsidRPr="000F1F0E">
        <w:rPr>
          <w:color w:val="000000"/>
          <w:sz w:val="24"/>
          <w:szCs w:val="24"/>
        </w:rPr>
        <w:lastRenderedPageBreak/>
        <w:t>5.1</w:t>
      </w:r>
      <w:r w:rsidR="00564040" w:rsidRPr="000F1F0E">
        <w:rPr>
          <w:color w:val="000000"/>
          <w:sz w:val="24"/>
          <w:szCs w:val="24"/>
        </w:rPr>
        <w:t>1</w:t>
      </w:r>
      <w:r w:rsidRPr="000F1F0E">
        <w:rPr>
          <w:color w:val="000000"/>
          <w:sz w:val="24"/>
          <w:szCs w:val="24"/>
        </w:rPr>
        <w:t xml:space="preserve">. В случае просрочки исполнения Исполнителем обязательств (в том числе гарантийного обязательства),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Заказчик направляет Подрядчику требования об уплате неустоек (штрафов, пени). </w:t>
      </w:r>
    </w:p>
    <w:p w:rsidR="006341D8" w:rsidRPr="000F1F0E" w:rsidRDefault="006341D8" w:rsidP="00144865">
      <w:pPr>
        <w:jc w:val="center"/>
        <w:rPr>
          <w:b/>
          <w:sz w:val="24"/>
          <w:szCs w:val="24"/>
        </w:rPr>
      </w:pPr>
    </w:p>
    <w:p w:rsidR="00144865" w:rsidRDefault="00144865" w:rsidP="00144865">
      <w:pPr>
        <w:jc w:val="center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 xml:space="preserve">6. </w:t>
      </w:r>
      <w:r w:rsidR="00456C64" w:rsidRPr="000F1F0E">
        <w:rPr>
          <w:b/>
          <w:sz w:val="24"/>
          <w:szCs w:val="24"/>
        </w:rPr>
        <w:t>ПРИЕМКА ОКАЗАННЫХ УСЛУГ</w:t>
      </w:r>
    </w:p>
    <w:p w:rsidR="009C6C73" w:rsidRPr="000F1F0E" w:rsidRDefault="009C6C73" w:rsidP="00144865">
      <w:pPr>
        <w:jc w:val="center"/>
        <w:rPr>
          <w:b/>
          <w:sz w:val="24"/>
          <w:szCs w:val="24"/>
        </w:rPr>
      </w:pPr>
    </w:p>
    <w:p w:rsidR="00456C64" w:rsidRPr="000F1F0E" w:rsidRDefault="00456C64" w:rsidP="00456C64">
      <w:pPr>
        <w:shd w:val="clear" w:color="auto" w:fill="FFFFFF"/>
        <w:jc w:val="both"/>
        <w:rPr>
          <w:color w:val="000000"/>
          <w:sz w:val="24"/>
          <w:szCs w:val="24"/>
          <w:lang w:eastAsia="zh-CN" w:bidi="hi-IN"/>
        </w:rPr>
      </w:pPr>
      <w:r w:rsidRPr="000F1F0E">
        <w:rPr>
          <w:color w:val="000000"/>
          <w:sz w:val="24"/>
          <w:szCs w:val="24"/>
        </w:rPr>
        <w:t>6.1 Приемка результатов оказанных Услуг производится Сторонами по акту сдачи-приемки оказанных Услуг, подписываемому Сторонами.</w:t>
      </w:r>
    </w:p>
    <w:p w:rsidR="00456C64" w:rsidRPr="000F1F0E" w:rsidRDefault="00456C64" w:rsidP="00456C64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0F1F0E">
        <w:rPr>
          <w:color w:val="000000"/>
          <w:sz w:val="24"/>
          <w:szCs w:val="24"/>
        </w:rPr>
        <w:t xml:space="preserve">6.2. Для проверки предоставленных Исполнителем результатов, предусмотренных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ом, в части их соответствия условиям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456C64" w:rsidRPr="000F1F0E" w:rsidRDefault="00456C64" w:rsidP="00456C64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 xml:space="preserve">6.3. Заказчик в течение 5 (Пяти) рабочих дней с даты получения акта сдачи-приемки оказанных услуг, осуществляет проверку оказанных Исполнителем услуг по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у на предмет соответствия оказанных Услуг требованиям и условиям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а, принимает оказанные Услуги, передает Исполнителю подписанный со своей стороны акт сдачи-приемки оказанных услуг по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у или отказывает в приемке, направляя мотивированный отказ от приемки оказанных услуг с перечнем выявленных недостатков и с указанием сроков их устранения.</w:t>
      </w:r>
    </w:p>
    <w:p w:rsidR="00456C64" w:rsidRPr="000F1F0E" w:rsidRDefault="00456C64" w:rsidP="00456C64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>6.4 Датой оказания Услуг является дата подписания Заказчиком акта сдачи-приемки оказанных услуг, подтверждающего оказание Услуг Исполнителем.</w:t>
      </w:r>
    </w:p>
    <w:p w:rsidR="00456C64" w:rsidRPr="000F1F0E" w:rsidRDefault="00456C64" w:rsidP="00456C64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 xml:space="preserve">6.5. Ответственным представителем по решению технических и организационных вопросов, а также по приемке оказанных Услуг по настоящему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у назначен: главный инженер МБУ «ЭВИС» – Шереметьев Петр Львович 8 908 075 75 60.</w:t>
      </w:r>
    </w:p>
    <w:p w:rsidR="00144865" w:rsidRPr="000F1F0E" w:rsidRDefault="00144865" w:rsidP="00144865">
      <w:pPr>
        <w:jc w:val="both"/>
        <w:rPr>
          <w:sz w:val="24"/>
          <w:szCs w:val="24"/>
          <w:highlight w:val="yellow"/>
        </w:rPr>
      </w:pPr>
    </w:p>
    <w:p w:rsidR="00144865" w:rsidRDefault="00144865" w:rsidP="00144865">
      <w:pPr>
        <w:jc w:val="center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7. ПОРЯДОК РЕШЕНИЯ СПОРОВ</w:t>
      </w:r>
    </w:p>
    <w:p w:rsidR="009C6C73" w:rsidRPr="000F1F0E" w:rsidRDefault="009C6C73" w:rsidP="00144865">
      <w:pPr>
        <w:jc w:val="center"/>
        <w:rPr>
          <w:b/>
          <w:sz w:val="24"/>
          <w:szCs w:val="24"/>
        </w:rPr>
      </w:pPr>
    </w:p>
    <w:p w:rsidR="001069DF" w:rsidRPr="000F1F0E" w:rsidRDefault="00144865" w:rsidP="001069DF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sz w:val="24"/>
          <w:szCs w:val="24"/>
        </w:rPr>
        <w:t xml:space="preserve">7.1. </w:t>
      </w:r>
      <w:r w:rsidR="001069DF" w:rsidRPr="000F1F0E">
        <w:rPr>
          <w:color w:val="000000"/>
          <w:sz w:val="24"/>
          <w:szCs w:val="24"/>
        </w:rPr>
        <w:t xml:space="preserve">Все споры и разногласия, которые могут возникнуть из </w:t>
      </w:r>
      <w:r w:rsidR="00941825">
        <w:rPr>
          <w:color w:val="000000"/>
          <w:sz w:val="24"/>
          <w:szCs w:val="24"/>
        </w:rPr>
        <w:t>Контракт</w:t>
      </w:r>
      <w:r w:rsidR="001069DF" w:rsidRPr="000F1F0E">
        <w:rPr>
          <w:color w:val="000000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1069DF" w:rsidRPr="000F1F0E" w:rsidRDefault="001069DF" w:rsidP="001069DF"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  <w:r w:rsidRPr="000F1F0E">
        <w:rPr>
          <w:color w:val="000000"/>
          <w:sz w:val="24"/>
          <w:szCs w:val="24"/>
        </w:rPr>
        <w:t>7.2.  При неурегулировании Сторонами спора в досудебном порядке, спор разрешается в судебном порядке в Арбитражном суде Челябинской области.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</w:p>
    <w:p w:rsidR="00144865" w:rsidRDefault="009250CF" w:rsidP="00144865">
      <w:pPr>
        <w:jc w:val="center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8</w:t>
      </w:r>
      <w:r w:rsidR="00144865" w:rsidRPr="000F1F0E">
        <w:rPr>
          <w:b/>
          <w:sz w:val="24"/>
          <w:szCs w:val="24"/>
        </w:rPr>
        <w:t>.</w:t>
      </w:r>
      <w:r w:rsidR="001069DF" w:rsidRPr="000F1F0E">
        <w:rPr>
          <w:b/>
          <w:sz w:val="24"/>
          <w:szCs w:val="24"/>
        </w:rPr>
        <w:t xml:space="preserve"> </w:t>
      </w:r>
      <w:r w:rsidR="00144865" w:rsidRPr="000F1F0E">
        <w:rPr>
          <w:b/>
          <w:sz w:val="24"/>
          <w:szCs w:val="24"/>
        </w:rPr>
        <w:t>СРОК ДЕЙСТВИЯ</w:t>
      </w:r>
      <w:r w:rsidR="001069DF" w:rsidRPr="000F1F0E">
        <w:rPr>
          <w:b/>
          <w:sz w:val="24"/>
          <w:szCs w:val="24"/>
        </w:rPr>
        <w:t xml:space="preserve"> </w:t>
      </w:r>
      <w:r w:rsidR="00941825">
        <w:rPr>
          <w:b/>
          <w:sz w:val="24"/>
          <w:szCs w:val="24"/>
        </w:rPr>
        <w:t>КОНТРАКТ</w:t>
      </w:r>
      <w:r w:rsidR="001069DF" w:rsidRPr="000F1F0E">
        <w:rPr>
          <w:b/>
          <w:sz w:val="24"/>
          <w:szCs w:val="24"/>
        </w:rPr>
        <w:t>А</w:t>
      </w:r>
    </w:p>
    <w:p w:rsidR="009C6C73" w:rsidRPr="000F1F0E" w:rsidRDefault="009C6C73" w:rsidP="00144865">
      <w:pPr>
        <w:jc w:val="center"/>
        <w:rPr>
          <w:b/>
          <w:sz w:val="24"/>
          <w:szCs w:val="24"/>
        </w:rPr>
      </w:pPr>
    </w:p>
    <w:p w:rsidR="008A09D6" w:rsidRPr="000F1F0E" w:rsidRDefault="007D4257" w:rsidP="008A09D6">
      <w:pPr>
        <w:shd w:val="clear" w:color="auto" w:fill="FFFFFF"/>
        <w:jc w:val="both"/>
        <w:rPr>
          <w:sz w:val="24"/>
          <w:szCs w:val="24"/>
        </w:rPr>
      </w:pPr>
      <w:r w:rsidRPr="000F1F0E">
        <w:rPr>
          <w:sz w:val="24"/>
          <w:szCs w:val="24"/>
        </w:rPr>
        <w:t>8</w:t>
      </w:r>
      <w:r w:rsidR="00144865" w:rsidRPr="000F1F0E">
        <w:rPr>
          <w:sz w:val="24"/>
          <w:szCs w:val="24"/>
        </w:rPr>
        <w:t xml:space="preserve">.1. </w:t>
      </w:r>
      <w:r w:rsidR="008A09D6" w:rsidRPr="000F1F0E">
        <w:rPr>
          <w:sz w:val="24"/>
          <w:szCs w:val="24"/>
        </w:rPr>
        <w:t xml:space="preserve">Настоящий </w:t>
      </w:r>
      <w:r w:rsidR="00941825">
        <w:rPr>
          <w:sz w:val="24"/>
          <w:szCs w:val="24"/>
        </w:rPr>
        <w:t>Контракт</w:t>
      </w:r>
      <w:r w:rsidR="008A09D6" w:rsidRPr="000F1F0E">
        <w:rPr>
          <w:sz w:val="24"/>
          <w:szCs w:val="24"/>
        </w:rPr>
        <w:t xml:space="preserve"> вступает в силу с момента его подписания обеими сторонами и действует до 31.12.2024 г., а в части осуществления расчетов по </w:t>
      </w:r>
      <w:r w:rsidR="00941825">
        <w:rPr>
          <w:sz w:val="24"/>
          <w:szCs w:val="24"/>
        </w:rPr>
        <w:t>Контракт</w:t>
      </w:r>
      <w:r w:rsidR="008A09D6" w:rsidRPr="000F1F0E">
        <w:rPr>
          <w:sz w:val="24"/>
          <w:szCs w:val="24"/>
        </w:rPr>
        <w:t xml:space="preserve">у и ответственности Сторон, предусмотренной разделом 5 </w:t>
      </w:r>
      <w:r w:rsidR="00941825">
        <w:rPr>
          <w:sz w:val="24"/>
          <w:szCs w:val="24"/>
        </w:rPr>
        <w:t>Контракт</w:t>
      </w:r>
      <w:r w:rsidR="008A09D6" w:rsidRPr="000F1F0E">
        <w:rPr>
          <w:sz w:val="24"/>
          <w:szCs w:val="24"/>
        </w:rPr>
        <w:t>а, - до полного исполнения Сторонами взаимных обязательств.</w:t>
      </w:r>
    </w:p>
    <w:p w:rsidR="001069DF" w:rsidRPr="000F1F0E" w:rsidRDefault="001069DF" w:rsidP="001069DF">
      <w:pPr>
        <w:jc w:val="center"/>
        <w:rPr>
          <w:b/>
          <w:sz w:val="24"/>
          <w:szCs w:val="24"/>
          <w:highlight w:val="yellow"/>
        </w:rPr>
      </w:pPr>
    </w:p>
    <w:p w:rsidR="001069DF" w:rsidRDefault="009250CF" w:rsidP="001069DF">
      <w:pPr>
        <w:jc w:val="center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9</w:t>
      </w:r>
      <w:r w:rsidR="001069DF" w:rsidRPr="000F1F0E">
        <w:rPr>
          <w:b/>
          <w:sz w:val="24"/>
          <w:szCs w:val="24"/>
        </w:rPr>
        <w:t xml:space="preserve">. </w:t>
      </w:r>
      <w:r w:rsidR="007D4257" w:rsidRPr="000F1F0E">
        <w:rPr>
          <w:b/>
          <w:sz w:val="24"/>
          <w:szCs w:val="24"/>
        </w:rPr>
        <w:t>ПРОЧИЕ</w:t>
      </w:r>
      <w:r w:rsidR="001069DF" w:rsidRPr="000F1F0E">
        <w:rPr>
          <w:b/>
          <w:sz w:val="24"/>
          <w:szCs w:val="24"/>
        </w:rPr>
        <w:t xml:space="preserve"> УСЛОВИЯ</w:t>
      </w:r>
    </w:p>
    <w:p w:rsidR="009C6C73" w:rsidRPr="000F1F0E" w:rsidRDefault="009C6C73" w:rsidP="001069DF">
      <w:pPr>
        <w:jc w:val="center"/>
        <w:rPr>
          <w:b/>
          <w:sz w:val="24"/>
          <w:szCs w:val="24"/>
        </w:rPr>
      </w:pPr>
    </w:p>
    <w:p w:rsidR="007D4257" w:rsidRPr="000F1F0E" w:rsidRDefault="007D4257" w:rsidP="007D4257"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  <w:r w:rsidRPr="000F1F0E">
        <w:rPr>
          <w:sz w:val="24"/>
          <w:szCs w:val="24"/>
        </w:rPr>
        <w:t xml:space="preserve">9.1. Настоящий </w:t>
      </w:r>
      <w:r w:rsidR="00941825">
        <w:rPr>
          <w:sz w:val="24"/>
          <w:szCs w:val="24"/>
        </w:rPr>
        <w:t>Контракт</w:t>
      </w:r>
      <w:r w:rsidRPr="000F1F0E">
        <w:rPr>
          <w:sz w:val="24"/>
          <w:szCs w:val="24"/>
        </w:rPr>
        <w:t xml:space="preserve"> составлен в двух экземплярах по одному для каждой из Сторон, имеющих равную юридическую силу.</w:t>
      </w:r>
    </w:p>
    <w:p w:rsidR="007D4257" w:rsidRPr="000F1F0E" w:rsidRDefault="007D4257" w:rsidP="007D4257"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  <w:r w:rsidRPr="000F1F0E">
        <w:rPr>
          <w:sz w:val="24"/>
          <w:szCs w:val="24"/>
        </w:rPr>
        <w:t xml:space="preserve">9.2. Все указанные изменения, дополнения и приложения к настоящему </w:t>
      </w:r>
      <w:r w:rsidR="00941825">
        <w:rPr>
          <w:sz w:val="24"/>
          <w:szCs w:val="24"/>
        </w:rPr>
        <w:t>Контракт</w:t>
      </w:r>
      <w:r w:rsidRPr="000F1F0E">
        <w:rPr>
          <w:sz w:val="24"/>
          <w:szCs w:val="24"/>
        </w:rPr>
        <w:t xml:space="preserve">у являются неотъемлемыми частями настоящего </w:t>
      </w:r>
      <w:r w:rsidR="00941825">
        <w:rPr>
          <w:sz w:val="24"/>
          <w:szCs w:val="24"/>
        </w:rPr>
        <w:t>Контракт</w:t>
      </w:r>
      <w:r w:rsidRPr="000F1F0E">
        <w:rPr>
          <w:sz w:val="24"/>
          <w:szCs w:val="24"/>
        </w:rPr>
        <w:t>а и действительны в том случае, если они совершены в письменной форме и подписаны уполномоченными представителями Сторон.</w:t>
      </w:r>
    </w:p>
    <w:p w:rsidR="007D4257" w:rsidRPr="000F1F0E" w:rsidRDefault="007D4257" w:rsidP="007D4257">
      <w:pPr>
        <w:tabs>
          <w:tab w:val="num" w:pos="0"/>
        </w:tabs>
        <w:jc w:val="both"/>
        <w:rPr>
          <w:sz w:val="24"/>
          <w:szCs w:val="24"/>
          <w:lang w:eastAsia="ar-SA"/>
        </w:rPr>
      </w:pPr>
      <w:r w:rsidRPr="000F1F0E">
        <w:rPr>
          <w:sz w:val="24"/>
          <w:szCs w:val="24"/>
        </w:rPr>
        <w:t xml:space="preserve">Настоящий </w:t>
      </w:r>
      <w:r w:rsidR="00941825">
        <w:rPr>
          <w:sz w:val="24"/>
          <w:szCs w:val="24"/>
        </w:rPr>
        <w:t>Контракт</w:t>
      </w:r>
      <w:r w:rsidRPr="000F1F0E">
        <w:rPr>
          <w:sz w:val="24"/>
          <w:szCs w:val="24"/>
        </w:rPr>
        <w:t xml:space="preserve"> составлен в двух экземплярах. Оба экземпляра имеют одинаковую юридическую силу. У каждой из сторон находится один экземпляр настоящего </w:t>
      </w:r>
      <w:r w:rsidR="00941825">
        <w:rPr>
          <w:sz w:val="24"/>
          <w:szCs w:val="24"/>
        </w:rPr>
        <w:t>Контракт</w:t>
      </w:r>
      <w:r w:rsidRPr="000F1F0E">
        <w:rPr>
          <w:sz w:val="24"/>
          <w:szCs w:val="24"/>
        </w:rPr>
        <w:t>а.</w:t>
      </w:r>
    </w:p>
    <w:p w:rsidR="007D4257" w:rsidRPr="000F1F0E" w:rsidRDefault="007D4257" w:rsidP="007D4257">
      <w:pPr>
        <w:tabs>
          <w:tab w:val="num" w:pos="0"/>
        </w:tabs>
        <w:jc w:val="both"/>
        <w:rPr>
          <w:color w:val="000000"/>
          <w:sz w:val="24"/>
          <w:szCs w:val="24"/>
        </w:rPr>
      </w:pPr>
      <w:r w:rsidRPr="000F1F0E">
        <w:rPr>
          <w:sz w:val="24"/>
          <w:szCs w:val="24"/>
        </w:rPr>
        <w:t xml:space="preserve">9.3. </w:t>
      </w:r>
      <w:r w:rsidRPr="000F1F0E">
        <w:rPr>
          <w:color w:val="000000"/>
          <w:sz w:val="24"/>
          <w:szCs w:val="24"/>
        </w:rPr>
        <w:t xml:space="preserve">Стороны обязаны информировать друг друга об изменении адресов и реквизитов, предусмотренных настоящим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ом, в течении 3-х дней.</w:t>
      </w:r>
    </w:p>
    <w:p w:rsidR="007D4257" w:rsidRDefault="007D4257" w:rsidP="007D4257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 xml:space="preserve">9.4. В случае перемены Заказчика по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 xml:space="preserve">у права и обязанности Заказчика по </w:t>
      </w:r>
      <w:r w:rsidR="00941825">
        <w:rPr>
          <w:color w:val="000000"/>
          <w:sz w:val="24"/>
          <w:szCs w:val="24"/>
        </w:rPr>
        <w:t>Контракт</w:t>
      </w:r>
      <w:r w:rsidRPr="000F1F0E">
        <w:rPr>
          <w:color w:val="000000"/>
          <w:sz w:val="24"/>
          <w:szCs w:val="24"/>
        </w:rPr>
        <w:t>у переходят к новому Заказчику в том же объеме и на тех же условиях.</w:t>
      </w:r>
    </w:p>
    <w:p w:rsidR="00C2321B" w:rsidRDefault="00C2321B" w:rsidP="00C2321B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Style w:val="a9"/>
          <w:rFonts w:ascii="Times New Roman" w:eastAsia="Times New Roman" w:hAnsi="Times New Roman" w:cs="Times New Roman"/>
          <w:color w:val="auto"/>
          <w:sz w:val="23"/>
          <w:szCs w:val="23"/>
        </w:rPr>
        <w:lastRenderedPageBreak/>
        <w:t xml:space="preserve">9.5. </w:t>
      </w:r>
      <w:r w:rsidR="00941825">
        <w:rPr>
          <w:rStyle w:val="a9"/>
          <w:rFonts w:ascii="Times New Roman" w:eastAsia="Times New Roman" w:hAnsi="Times New Roman" w:cs="Times New Roman"/>
          <w:color w:val="auto"/>
          <w:sz w:val="23"/>
          <w:szCs w:val="23"/>
        </w:rPr>
        <w:t>Контракт</w:t>
      </w:r>
      <w:r>
        <w:rPr>
          <w:rStyle w:val="a9"/>
          <w:rFonts w:ascii="Times New Roman" w:eastAsia="Times New Roman" w:hAnsi="Times New Roman" w:cs="Times New Roman"/>
          <w:color w:val="auto"/>
          <w:sz w:val="23"/>
          <w:szCs w:val="23"/>
        </w:rPr>
        <w:t xml:space="preserve"> может быть расторгнут по соглашению Сторон, по решению суда, а также Стороны вправе в одностороннем порядке по письменному заявлению отказаться от его исполнения по основаниям, предусмотренным </w:t>
      </w:r>
      <w:r w:rsidR="00941825">
        <w:rPr>
          <w:rStyle w:val="a9"/>
          <w:rFonts w:ascii="Times New Roman" w:eastAsia="Times New Roman" w:hAnsi="Times New Roman" w:cs="Times New Roman"/>
          <w:color w:val="auto"/>
          <w:sz w:val="23"/>
          <w:szCs w:val="23"/>
        </w:rPr>
        <w:t>Контракт</w:t>
      </w:r>
      <w:r>
        <w:rPr>
          <w:rStyle w:val="a9"/>
          <w:rFonts w:ascii="Times New Roman" w:eastAsia="Times New Roman" w:hAnsi="Times New Roman" w:cs="Times New Roman"/>
          <w:color w:val="auto"/>
          <w:sz w:val="23"/>
          <w:szCs w:val="23"/>
        </w:rPr>
        <w:t>ом и законодательством РФ.</w:t>
      </w:r>
    </w:p>
    <w:p w:rsidR="007D4257" w:rsidRPr="000F1F0E" w:rsidRDefault="007D4257" w:rsidP="007D4257"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  <w:r w:rsidRPr="000F1F0E">
        <w:rPr>
          <w:sz w:val="24"/>
          <w:szCs w:val="24"/>
        </w:rPr>
        <w:t>9.</w:t>
      </w:r>
      <w:r w:rsidR="00C2321B">
        <w:rPr>
          <w:sz w:val="24"/>
          <w:szCs w:val="24"/>
        </w:rPr>
        <w:t>6</w:t>
      </w:r>
      <w:r w:rsidRPr="000F1F0E">
        <w:rPr>
          <w:sz w:val="24"/>
          <w:szCs w:val="24"/>
        </w:rPr>
        <w:t xml:space="preserve">. Неотъемлемой частью настоящего </w:t>
      </w:r>
      <w:r w:rsidR="00941825">
        <w:rPr>
          <w:sz w:val="24"/>
          <w:szCs w:val="24"/>
        </w:rPr>
        <w:t>Контракт</w:t>
      </w:r>
      <w:r w:rsidRPr="000F1F0E">
        <w:rPr>
          <w:sz w:val="24"/>
          <w:szCs w:val="24"/>
        </w:rPr>
        <w:t>а является:</w:t>
      </w:r>
    </w:p>
    <w:p w:rsidR="007D4257" w:rsidRPr="000F1F0E" w:rsidRDefault="007D4257" w:rsidP="007D4257">
      <w:pPr>
        <w:shd w:val="clear" w:color="auto" w:fill="FFFFFF"/>
        <w:jc w:val="both"/>
        <w:rPr>
          <w:color w:val="000000"/>
          <w:sz w:val="24"/>
          <w:szCs w:val="24"/>
        </w:rPr>
      </w:pPr>
      <w:r w:rsidRPr="000F1F0E">
        <w:rPr>
          <w:color w:val="000000"/>
          <w:sz w:val="24"/>
          <w:szCs w:val="24"/>
        </w:rPr>
        <w:t xml:space="preserve">      - Техническое задание (Приложение № 1);</w:t>
      </w:r>
    </w:p>
    <w:p w:rsidR="007D4257" w:rsidRPr="000F1F0E" w:rsidRDefault="007D4257" w:rsidP="007D4257">
      <w:pPr>
        <w:shd w:val="clear" w:color="auto" w:fill="FFFFFF"/>
        <w:jc w:val="both"/>
        <w:rPr>
          <w:color w:val="000000"/>
          <w:sz w:val="24"/>
          <w:szCs w:val="24"/>
          <w:lang w:eastAsia="ar-SA"/>
        </w:rPr>
      </w:pPr>
      <w:r w:rsidRPr="000F1F0E">
        <w:rPr>
          <w:color w:val="000000"/>
          <w:sz w:val="24"/>
          <w:szCs w:val="24"/>
        </w:rPr>
        <w:t xml:space="preserve">      - Спецификация (Приложение № 2).</w:t>
      </w:r>
      <w:r w:rsidRPr="000F1F0E">
        <w:rPr>
          <w:color w:val="000000"/>
          <w:sz w:val="24"/>
          <w:szCs w:val="24"/>
        </w:rPr>
        <w:tab/>
      </w:r>
    </w:p>
    <w:p w:rsidR="00144865" w:rsidRPr="000F1F0E" w:rsidRDefault="00144865" w:rsidP="00144865">
      <w:pPr>
        <w:jc w:val="both"/>
        <w:rPr>
          <w:sz w:val="24"/>
          <w:szCs w:val="24"/>
        </w:rPr>
      </w:pPr>
    </w:p>
    <w:p w:rsidR="00144865" w:rsidRPr="000F1F0E" w:rsidRDefault="009250CF" w:rsidP="00144865">
      <w:pPr>
        <w:jc w:val="center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10</w:t>
      </w:r>
      <w:r w:rsidR="00144865" w:rsidRPr="000F1F0E">
        <w:rPr>
          <w:b/>
          <w:sz w:val="24"/>
          <w:szCs w:val="24"/>
        </w:rPr>
        <w:t>. РЕКВИЗИТЫ СТОРОН</w:t>
      </w:r>
    </w:p>
    <w:p w:rsidR="00144865" w:rsidRPr="000F1F0E" w:rsidRDefault="00144865" w:rsidP="00144865">
      <w:pPr>
        <w:jc w:val="both"/>
        <w:rPr>
          <w:b/>
          <w:sz w:val="24"/>
          <w:szCs w:val="24"/>
        </w:rPr>
      </w:pPr>
    </w:p>
    <w:p w:rsidR="00B16C36" w:rsidRPr="000F1F0E" w:rsidRDefault="00B16C36" w:rsidP="00B16C36">
      <w:pPr>
        <w:jc w:val="both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ИСПОЛНИТЕЛЬ: Общество с ограниченной ответственностью «Бурос»</w:t>
      </w:r>
    </w:p>
    <w:p w:rsidR="00B16C36" w:rsidRPr="000F1F0E" w:rsidRDefault="00B16C36" w:rsidP="00B16C36">
      <w:pPr>
        <w:rPr>
          <w:sz w:val="24"/>
          <w:szCs w:val="24"/>
        </w:rPr>
      </w:pPr>
      <w:r w:rsidRPr="000F1F0E">
        <w:rPr>
          <w:sz w:val="24"/>
          <w:szCs w:val="24"/>
        </w:rPr>
        <w:t xml:space="preserve">Юридический адрес: 454084, г. Челябинск, ул. Калинина,21а офис 5         </w:t>
      </w:r>
    </w:p>
    <w:p w:rsidR="00B16C36" w:rsidRPr="000F1F0E" w:rsidRDefault="00B16C36" w:rsidP="00B16C36">
      <w:pPr>
        <w:rPr>
          <w:sz w:val="24"/>
          <w:szCs w:val="24"/>
        </w:rPr>
      </w:pPr>
      <w:r w:rsidRPr="000F1F0E">
        <w:rPr>
          <w:sz w:val="24"/>
          <w:szCs w:val="24"/>
        </w:rPr>
        <w:t>Почтовый адрес: 454084, г. Челябинск, ул. Калинина,21а офис 5</w:t>
      </w:r>
    </w:p>
    <w:p w:rsidR="00B16C36" w:rsidRPr="000F1F0E" w:rsidRDefault="00B16C36" w:rsidP="00B16C36">
      <w:pPr>
        <w:rPr>
          <w:sz w:val="24"/>
          <w:szCs w:val="24"/>
        </w:rPr>
      </w:pPr>
      <w:r w:rsidRPr="000F1F0E">
        <w:rPr>
          <w:sz w:val="24"/>
          <w:szCs w:val="24"/>
        </w:rPr>
        <w:t>Р/сч 407028107908100208</w:t>
      </w:r>
      <w:r w:rsidR="0070256A" w:rsidRPr="000F1F0E">
        <w:rPr>
          <w:sz w:val="24"/>
          <w:szCs w:val="24"/>
        </w:rPr>
        <w:t>86 в отделении №41 П</w:t>
      </w:r>
      <w:r w:rsidRPr="000F1F0E">
        <w:rPr>
          <w:sz w:val="24"/>
          <w:szCs w:val="24"/>
        </w:rPr>
        <w:t>АО «Челябинвестбанк»</w:t>
      </w:r>
    </w:p>
    <w:p w:rsidR="00B16C36" w:rsidRPr="000F1F0E" w:rsidRDefault="00B16C36" w:rsidP="00B16C36">
      <w:pPr>
        <w:rPr>
          <w:sz w:val="24"/>
          <w:szCs w:val="24"/>
        </w:rPr>
      </w:pPr>
      <w:r w:rsidRPr="000F1F0E">
        <w:rPr>
          <w:sz w:val="24"/>
          <w:szCs w:val="24"/>
        </w:rPr>
        <w:t>К/с 30101810400000000779</w:t>
      </w:r>
    </w:p>
    <w:p w:rsidR="00B16C36" w:rsidRPr="000F1F0E" w:rsidRDefault="00B16C36" w:rsidP="00B16C36">
      <w:pPr>
        <w:rPr>
          <w:sz w:val="24"/>
          <w:szCs w:val="24"/>
        </w:rPr>
      </w:pPr>
      <w:r w:rsidRPr="000F1F0E">
        <w:rPr>
          <w:sz w:val="24"/>
          <w:szCs w:val="24"/>
        </w:rPr>
        <w:t>ИНН 7447250518 БИК 047501779 КПП 744701001</w:t>
      </w:r>
    </w:p>
    <w:p w:rsidR="00B16C36" w:rsidRPr="000F1F0E" w:rsidRDefault="00B16C36" w:rsidP="00B16C36">
      <w:pPr>
        <w:shd w:val="clear" w:color="auto" w:fill="FFFFFF"/>
        <w:tabs>
          <w:tab w:val="left" w:pos="7090"/>
        </w:tabs>
        <w:spacing w:before="43"/>
        <w:ind w:right="104"/>
        <w:rPr>
          <w:sz w:val="24"/>
          <w:szCs w:val="24"/>
        </w:rPr>
      </w:pPr>
    </w:p>
    <w:p w:rsidR="00B16C36" w:rsidRPr="000F1F0E" w:rsidRDefault="00B16C36" w:rsidP="00B16C36">
      <w:pPr>
        <w:ind w:left="-709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 xml:space="preserve">           </w:t>
      </w:r>
      <w:r w:rsidR="001516B3" w:rsidRPr="000F1F0E">
        <w:rPr>
          <w:b/>
          <w:sz w:val="24"/>
          <w:szCs w:val="24"/>
        </w:rPr>
        <w:t xml:space="preserve"> </w:t>
      </w:r>
      <w:r w:rsidRPr="000F1F0E">
        <w:rPr>
          <w:b/>
          <w:sz w:val="24"/>
          <w:szCs w:val="24"/>
        </w:rPr>
        <w:t xml:space="preserve">ЗАКАЗЧИК: </w:t>
      </w:r>
      <w:r w:rsidR="0070256A" w:rsidRPr="000F1F0E">
        <w:rPr>
          <w:b/>
          <w:sz w:val="24"/>
          <w:szCs w:val="24"/>
        </w:rPr>
        <w:t xml:space="preserve">МБУ «ЭВИС» 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Юридический и почтовый адрес: 454008, г. Челябинск, Комсомольский проспект, 4 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ОГРН 1137448011470, ОКТМО 75701315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ИНН 7448164942/ КПП 744801001 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кс 03234643757010006900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Отделение Челябинск Банка России // УФК по Челябинской области г. Челябинск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Комитет финансов города Челябинска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(МБУ ЭВИС лицевой счет №2047100560Н) 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БИК 017501500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ЕКС 40102810645370000062</w:t>
      </w:r>
    </w:p>
    <w:p w:rsidR="00F24118" w:rsidRDefault="00F24118" w:rsidP="00F24118">
      <w:pPr>
        <w:pStyle w:val="ad"/>
        <w:tabs>
          <w:tab w:val="left" w:pos="0"/>
        </w:tabs>
        <w:spacing w:line="240" w:lineRule="exact"/>
        <w:mirrorIndent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Тел. (351) 727-46-86</w:t>
      </w:r>
    </w:p>
    <w:p w:rsidR="00F24118" w:rsidRPr="00F24118" w:rsidRDefault="00F24118" w:rsidP="00F24118">
      <w:pPr>
        <w:ind w:left="-709"/>
        <w:rPr>
          <w:sz w:val="23"/>
          <w:szCs w:val="23"/>
        </w:rPr>
      </w:pPr>
      <w:r w:rsidRPr="00F24118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E</w:t>
      </w:r>
      <w:r w:rsidRPr="00F24118"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mail</w:t>
      </w:r>
      <w:r w:rsidRPr="00F24118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  <w:lang w:val="en-US"/>
        </w:rPr>
        <w:t>udr</w:t>
      </w:r>
      <w:r w:rsidRPr="00F24118">
        <w:rPr>
          <w:bCs/>
          <w:sz w:val="22"/>
          <w:szCs w:val="22"/>
        </w:rPr>
        <w:t>74</w:t>
      </w:r>
      <w:r>
        <w:rPr>
          <w:bCs/>
          <w:sz w:val="22"/>
          <w:szCs w:val="22"/>
          <w:lang w:val="en-US"/>
        </w:rPr>
        <w:t>ko</w:t>
      </w:r>
      <w:r w:rsidRPr="00F24118">
        <w:rPr>
          <w:bCs/>
          <w:sz w:val="22"/>
          <w:szCs w:val="22"/>
        </w:rPr>
        <w:t>@</w:t>
      </w:r>
      <w:r>
        <w:rPr>
          <w:bCs/>
          <w:sz w:val="22"/>
          <w:szCs w:val="22"/>
          <w:lang w:val="en-US"/>
        </w:rPr>
        <w:t>mail</w:t>
      </w:r>
      <w:r w:rsidRPr="00F24118"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ru</w:t>
      </w:r>
      <w:r w:rsidRPr="00F24118">
        <w:rPr>
          <w:sz w:val="23"/>
          <w:szCs w:val="23"/>
        </w:rPr>
        <w:t xml:space="preserve">            </w:t>
      </w:r>
    </w:p>
    <w:p w:rsidR="00144865" w:rsidRPr="000F1F0E" w:rsidRDefault="00385E8E" w:rsidP="0070256A">
      <w:pPr>
        <w:ind w:left="-709"/>
        <w:rPr>
          <w:sz w:val="24"/>
          <w:szCs w:val="24"/>
        </w:rPr>
      </w:pPr>
      <w:r w:rsidRPr="000F1F0E">
        <w:rPr>
          <w:sz w:val="24"/>
          <w:szCs w:val="24"/>
        </w:rPr>
        <w:t xml:space="preserve">            </w:t>
      </w:r>
    </w:p>
    <w:p w:rsidR="00144865" w:rsidRPr="000F1F0E" w:rsidRDefault="00144865" w:rsidP="00144865">
      <w:pPr>
        <w:jc w:val="both"/>
        <w:rPr>
          <w:b/>
          <w:sz w:val="24"/>
          <w:szCs w:val="24"/>
        </w:rPr>
      </w:pPr>
    </w:p>
    <w:p w:rsidR="00144865" w:rsidRPr="000F1F0E" w:rsidRDefault="00144865" w:rsidP="00144865">
      <w:pPr>
        <w:jc w:val="both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>«Заказчик»</w:t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  <w:t>«Исполнитель»</w:t>
      </w:r>
    </w:p>
    <w:p w:rsidR="00144865" w:rsidRPr="000F1F0E" w:rsidRDefault="00144865" w:rsidP="00144865">
      <w:pPr>
        <w:jc w:val="both"/>
        <w:rPr>
          <w:b/>
          <w:sz w:val="24"/>
          <w:szCs w:val="24"/>
        </w:rPr>
      </w:pP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</w:r>
      <w:r w:rsidRPr="000F1F0E">
        <w:rPr>
          <w:b/>
          <w:sz w:val="24"/>
          <w:szCs w:val="24"/>
        </w:rPr>
        <w:tab/>
        <w:t xml:space="preserve">                                    </w:t>
      </w:r>
      <w:r w:rsidR="0011278B" w:rsidRPr="000F1F0E">
        <w:rPr>
          <w:b/>
          <w:sz w:val="24"/>
          <w:szCs w:val="24"/>
        </w:rPr>
        <w:t xml:space="preserve">      </w:t>
      </w:r>
      <w:r w:rsidR="00F17480" w:rsidRPr="000F1F0E">
        <w:rPr>
          <w:b/>
          <w:sz w:val="24"/>
          <w:szCs w:val="24"/>
        </w:rPr>
        <w:t xml:space="preserve">                  </w:t>
      </w:r>
    </w:p>
    <w:p w:rsidR="00144865" w:rsidRPr="000F1F0E" w:rsidRDefault="00144865" w:rsidP="00144865">
      <w:pPr>
        <w:jc w:val="both"/>
        <w:rPr>
          <w:b/>
          <w:sz w:val="24"/>
          <w:szCs w:val="24"/>
        </w:rPr>
      </w:pP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 xml:space="preserve">__________________ </w:t>
      </w:r>
      <w:r w:rsidR="0070256A" w:rsidRPr="000F1F0E">
        <w:rPr>
          <w:sz w:val="24"/>
          <w:szCs w:val="24"/>
        </w:rPr>
        <w:t>А.В</w:t>
      </w:r>
      <w:r w:rsidR="00B16C36" w:rsidRPr="000F1F0E">
        <w:rPr>
          <w:sz w:val="24"/>
          <w:szCs w:val="24"/>
        </w:rPr>
        <w:t xml:space="preserve">. </w:t>
      </w:r>
      <w:r w:rsidR="0070256A" w:rsidRPr="000F1F0E">
        <w:rPr>
          <w:sz w:val="24"/>
          <w:szCs w:val="24"/>
        </w:rPr>
        <w:t>Егоров</w:t>
      </w:r>
      <w:r w:rsidR="00B16C36" w:rsidRPr="000F1F0E">
        <w:rPr>
          <w:sz w:val="24"/>
          <w:szCs w:val="24"/>
        </w:rPr>
        <w:tab/>
      </w:r>
      <w:r w:rsidR="00B16C36" w:rsidRPr="000F1F0E">
        <w:rPr>
          <w:sz w:val="24"/>
          <w:szCs w:val="24"/>
        </w:rPr>
        <w:tab/>
      </w:r>
      <w:r w:rsidR="00B16C36" w:rsidRPr="000F1F0E">
        <w:rPr>
          <w:sz w:val="24"/>
          <w:szCs w:val="24"/>
        </w:rPr>
        <w:tab/>
        <w:t xml:space="preserve">                        __</w:t>
      </w:r>
      <w:r w:rsidR="0011278B" w:rsidRPr="000F1F0E">
        <w:rPr>
          <w:sz w:val="24"/>
          <w:szCs w:val="24"/>
        </w:rPr>
        <w:t>__</w:t>
      </w:r>
      <w:r w:rsidR="00DD63E0">
        <w:rPr>
          <w:sz w:val="24"/>
          <w:szCs w:val="24"/>
        </w:rPr>
        <w:t>___</w:t>
      </w:r>
      <w:r w:rsidR="0011278B" w:rsidRPr="000F1F0E">
        <w:rPr>
          <w:sz w:val="24"/>
          <w:szCs w:val="24"/>
        </w:rPr>
        <w:t>________</w:t>
      </w:r>
      <w:r w:rsidR="00B16C36" w:rsidRPr="000F1F0E">
        <w:rPr>
          <w:sz w:val="24"/>
          <w:szCs w:val="24"/>
        </w:rPr>
        <w:t xml:space="preserve"> И.В. Бурый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>М.П.</w:t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  <w:t>М.П.</w:t>
      </w:r>
    </w:p>
    <w:p w:rsidR="00144865" w:rsidRPr="000F1F0E" w:rsidRDefault="00144865" w:rsidP="00144865">
      <w:pPr>
        <w:jc w:val="both"/>
        <w:rPr>
          <w:sz w:val="24"/>
          <w:szCs w:val="24"/>
        </w:rPr>
      </w:pPr>
    </w:p>
    <w:p w:rsidR="00144865" w:rsidRPr="000F1F0E" w:rsidRDefault="0070256A" w:rsidP="00144865">
      <w:pPr>
        <w:jc w:val="both"/>
        <w:rPr>
          <w:sz w:val="24"/>
          <w:szCs w:val="24"/>
        </w:rPr>
      </w:pPr>
      <w:r w:rsidRPr="000F1F0E">
        <w:rPr>
          <w:sz w:val="24"/>
          <w:szCs w:val="24"/>
        </w:rPr>
        <w:t>«____» ____________ 2023 г.</w:t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</w:r>
      <w:r w:rsidRPr="000F1F0E">
        <w:rPr>
          <w:sz w:val="24"/>
          <w:szCs w:val="24"/>
        </w:rPr>
        <w:tab/>
        <w:t>«___</w:t>
      </w:r>
      <w:proofErr w:type="gramStart"/>
      <w:r w:rsidRPr="000F1F0E">
        <w:rPr>
          <w:sz w:val="24"/>
          <w:szCs w:val="24"/>
        </w:rPr>
        <w:t>_»_</w:t>
      </w:r>
      <w:proofErr w:type="gramEnd"/>
      <w:r w:rsidRPr="000F1F0E">
        <w:rPr>
          <w:sz w:val="24"/>
          <w:szCs w:val="24"/>
        </w:rPr>
        <w:t>__________ 2023</w:t>
      </w:r>
      <w:r w:rsidR="0011278B" w:rsidRPr="000F1F0E">
        <w:rPr>
          <w:sz w:val="24"/>
          <w:szCs w:val="24"/>
        </w:rPr>
        <w:t xml:space="preserve"> </w:t>
      </w:r>
      <w:r w:rsidR="00144865" w:rsidRPr="000F1F0E">
        <w:rPr>
          <w:sz w:val="24"/>
          <w:szCs w:val="24"/>
        </w:rPr>
        <w:t>г.</w:t>
      </w:r>
    </w:p>
    <w:p w:rsidR="004B03E9" w:rsidRDefault="004B03E9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AE58BE" w:rsidRDefault="00AE58BE" w:rsidP="00144865">
      <w:pPr>
        <w:jc w:val="center"/>
        <w:rPr>
          <w:sz w:val="24"/>
          <w:szCs w:val="24"/>
        </w:rPr>
      </w:pPr>
    </w:p>
    <w:p w:rsidR="00824773" w:rsidRDefault="004545B6" w:rsidP="00824773">
      <w:pPr>
        <w:pStyle w:val="c1e0e7eee2fbe9"/>
        <w:jc w:val="right"/>
        <w:rPr>
          <w:rFonts w:cs="Times New Roman"/>
          <w:sz w:val="22"/>
          <w:szCs w:val="22"/>
        </w:rPr>
      </w:pPr>
      <w:r w:rsidRPr="004B7B16">
        <w:rPr>
          <w:rFonts w:cs="Times New Roman"/>
          <w:sz w:val="22"/>
          <w:szCs w:val="22"/>
        </w:rPr>
        <w:t xml:space="preserve">Приложение №1 к </w:t>
      </w:r>
      <w:r w:rsidR="00941825">
        <w:rPr>
          <w:rFonts w:cs="Times New Roman"/>
          <w:sz w:val="22"/>
          <w:szCs w:val="22"/>
        </w:rPr>
        <w:t>Контракт</w:t>
      </w:r>
      <w:r w:rsidRPr="004B7B16">
        <w:rPr>
          <w:rFonts w:cs="Times New Roman"/>
          <w:sz w:val="22"/>
          <w:szCs w:val="22"/>
        </w:rPr>
        <w:t>у</w:t>
      </w:r>
    </w:p>
    <w:p w:rsidR="00824773" w:rsidRDefault="004545B6" w:rsidP="00824773">
      <w:pPr>
        <w:pStyle w:val="c1e0e7eee2fbe9"/>
        <w:jc w:val="right"/>
        <w:rPr>
          <w:b/>
        </w:rPr>
      </w:pPr>
      <w:proofErr w:type="gramStart"/>
      <w:r w:rsidRPr="004B7B16">
        <w:rPr>
          <w:rFonts w:cs="Times New Roman"/>
          <w:sz w:val="22"/>
          <w:szCs w:val="22"/>
        </w:rPr>
        <w:t xml:space="preserve">от  </w:t>
      </w:r>
      <w:r w:rsidRPr="004B7B16">
        <w:rPr>
          <w:rFonts w:cs="Times New Roman"/>
          <w:color w:val="000000"/>
          <w:sz w:val="22"/>
          <w:szCs w:val="22"/>
        </w:rPr>
        <w:t>«</w:t>
      </w:r>
      <w:proofErr w:type="gramEnd"/>
      <w:r w:rsidRPr="004B7B16">
        <w:rPr>
          <w:rFonts w:cs="Times New Roman"/>
          <w:color w:val="000000"/>
          <w:sz w:val="22"/>
          <w:szCs w:val="22"/>
        </w:rPr>
        <w:t xml:space="preserve">     » октября 2023г</w:t>
      </w:r>
      <w:r w:rsidRPr="00824773">
        <w:rPr>
          <w:rFonts w:cs="Times New Roman"/>
          <w:color w:val="000000"/>
          <w:sz w:val="22"/>
          <w:szCs w:val="22"/>
        </w:rPr>
        <w:t xml:space="preserve">. </w:t>
      </w:r>
      <w:r w:rsidRPr="00824773">
        <w:rPr>
          <w:rFonts w:cs="Times New Roman"/>
          <w:sz w:val="22"/>
          <w:szCs w:val="22"/>
        </w:rPr>
        <w:t xml:space="preserve">№ </w:t>
      </w:r>
      <w:r w:rsidR="00824773" w:rsidRPr="00824773">
        <w:t>01\11\2023-1</w:t>
      </w:r>
      <w:r w:rsidR="00824773" w:rsidRPr="00431BA7">
        <w:rPr>
          <w:b/>
        </w:rPr>
        <w:t xml:space="preserve"> </w:t>
      </w:r>
    </w:p>
    <w:p w:rsidR="004545B6" w:rsidRPr="004B7B16" w:rsidRDefault="004545B6" w:rsidP="004545B6">
      <w:pPr>
        <w:pStyle w:val="c1e0e7eee2fbe9"/>
        <w:jc w:val="right"/>
        <w:rPr>
          <w:rFonts w:cs="Times New Roman"/>
          <w:sz w:val="22"/>
          <w:szCs w:val="22"/>
        </w:rPr>
      </w:pPr>
    </w:p>
    <w:p w:rsidR="00AE58BE" w:rsidRDefault="00AE58BE" w:rsidP="00AE58BE">
      <w:pPr>
        <w:rPr>
          <w:sz w:val="24"/>
          <w:szCs w:val="24"/>
        </w:rPr>
      </w:pPr>
    </w:p>
    <w:p w:rsidR="00DF6ED6" w:rsidRPr="00261E46" w:rsidRDefault="00DF6ED6" w:rsidP="00DF6ED6">
      <w:pPr>
        <w:shd w:val="clear" w:color="auto" w:fill="FFFFFF" w:themeFill="background1"/>
        <w:ind w:firstLine="709"/>
        <w:jc w:val="center"/>
        <w:rPr>
          <w:b/>
          <w:sz w:val="24"/>
          <w:szCs w:val="24"/>
          <w:lang w:eastAsia="ru-RU"/>
        </w:rPr>
      </w:pPr>
      <w:r w:rsidRPr="00261E46">
        <w:rPr>
          <w:b/>
          <w:sz w:val="24"/>
          <w:szCs w:val="24"/>
          <w:lang w:eastAsia="ru-RU"/>
        </w:rPr>
        <w:t xml:space="preserve">Техническое задание на оказание услуг </w:t>
      </w:r>
    </w:p>
    <w:p w:rsidR="00DF6ED6" w:rsidRPr="00261E46" w:rsidRDefault="00DF6ED6" w:rsidP="00DF6ED6">
      <w:pPr>
        <w:shd w:val="clear" w:color="auto" w:fill="FFFFFF" w:themeFill="background1"/>
        <w:ind w:firstLine="709"/>
        <w:jc w:val="center"/>
        <w:rPr>
          <w:b/>
          <w:sz w:val="24"/>
          <w:szCs w:val="24"/>
          <w:lang w:eastAsia="ru-RU"/>
        </w:rPr>
      </w:pPr>
      <w:r w:rsidRPr="00261E46">
        <w:rPr>
          <w:b/>
          <w:sz w:val="24"/>
          <w:szCs w:val="24"/>
          <w:lang w:eastAsia="ru-RU"/>
        </w:rPr>
        <w:t xml:space="preserve">по обслуживанию систем контроля и управления доступом МБУ «ЭВИС» </w:t>
      </w:r>
    </w:p>
    <w:p w:rsidR="00DF6ED6" w:rsidRPr="00261E46" w:rsidRDefault="00DF6ED6" w:rsidP="00DF6ED6">
      <w:pPr>
        <w:shd w:val="clear" w:color="auto" w:fill="FFFFFF" w:themeFill="background1"/>
        <w:ind w:firstLine="709"/>
        <w:jc w:val="center"/>
        <w:rPr>
          <w:b/>
          <w:sz w:val="24"/>
          <w:szCs w:val="24"/>
          <w:lang w:eastAsia="ru-RU"/>
        </w:rPr>
      </w:pPr>
      <w:r w:rsidRPr="00261E46">
        <w:rPr>
          <w:b/>
          <w:sz w:val="24"/>
          <w:szCs w:val="24"/>
          <w:lang w:eastAsia="ru-RU"/>
        </w:rPr>
        <w:t>г. Челябинск</w:t>
      </w:r>
    </w:p>
    <w:p w:rsidR="00261E46" w:rsidRPr="00261E46" w:rsidRDefault="00261E46" w:rsidP="00DF6ED6">
      <w:pPr>
        <w:shd w:val="clear" w:color="auto" w:fill="FFFFFF" w:themeFill="background1"/>
        <w:ind w:firstLine="709"/>
        <w:jc w:val="center"/>
        <w:rPr>
          <w:b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70"/>
      </w:tblGrid>
      <w:tr w:rsidR="00261E46" w:rsidRPr="00261E46" w:rsidTr="00261E46">
        <w:tc>
          <w:tcPr>
            <w:tcW w:w="9970" w:type="dxa"/>
          </w:tcPr>
          <w:p w:rsidR="00261E46" w:rsidRPr="00261E46" w:rsidRDefault="00261E46" w:rsidP="00421DD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eastAsia="ru-RU"/>
              </w:rPr>
            </w:pPr>
            <w:r w:rsidRPr="00261E46">
              <w:rPr>
                <w:b/>
                <w:sz w:val="24"/>
                <w:szCs w:val="24"/>
                <w:lang w:eastAsia="ru-RU"/>
              </w:rPr>
              <w:t xml:space="preserve">1. Наименование и цели основного использования оказываемых услуг </w:t>
            </w:r>
          </w:p>
        </w:tc>
      </w:tr>
      <w:tr w:rsidR="00261E46" w:rsidRPr="00261E46" w:rsidTr="00261E46">
        <w:tc>
          <w:tcPr>
            <w:tcW w:w="9970" w:type="dxa"/>
          </w:tcPr>
          <w:p w:rsidR="00261E46" w:rsidRPr="00261E46" w:rsidRDefault="00261E46" w:rsidP="00DF6E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261E46">
              <w:rPr>
                <w:sz w:val="24"/>
                <w:szCs w:val="24"/>
                <w:lang w:eastAsia="ru-RU"/>
              </w:rPr>
              <w:t>Обслуживание  систем</w:t>
            </w:r>
            <w:proofErr w:type="gramEnd"/>
            <w:r w:rsidRPr="00261E46">
              <w:rPr>
                <w:sz w:val="24"/>
                <w:szCs w:val="24"/>
                <w:lang w:eastAsia="ru-RU"/>
              </w:rPr>
              <w:t xml:space="preserve"> контроля и управления доступом (шлагбаумы)</w:t>
            </w:r>
          </w:p>
        </w:tc>
      </w:tr>
      <w:tr w:rsidR="00261E46" w:rsidRPr="00261E46" w:rsidTr="00261E46">
        <w:trPr>
          <w:trHeight w:val="383"/>
        </w:trPr>
        <w:tc>
          <w:tcPr>
            <w:tcW w:w="9970" w:type="dxa"/>
          </w:tcPr>
          <w:p w:rsidR="00261E46" w:rsidRPr="00261E46" w:rsidRDefault="00261E46" w:rsidP="00261E46">
            <w:pPr>
              <w:shd w:val="clear" w:color="auto" w:fill="FFFFFF" w:themeFill="background1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261E46">
              <w:rPr>
                <w:b/>
                <w:sz w:val="24"/>
                <w:szCs w:val="24"/>
                <w:lang w:eastAsia="ru-RU"/>
              </w:rPr>
              <w:t>2. Общее количество объектов обслуживания</w:t>
            </w:r>
          </w:p>
        </w:tc>
      </w:tr>
      <w:tr w:rsidR="00261E46" w:rsidRPr="00261E46" w:rsidTr="00261E46">
        <w:tc>
          <w:tcPr>
            <w:tcW w:w="9970" w:type="dxa"/>
          </w:tcPr>
          <w:p w:rsidR="00261E46" w:rsidRPr="00261E46" w:rsidRDefault="00261E46" w:rsidP="00DF6ED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61E46">
              <w:rPr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61E46" w:rsidRPr="00261E46" w:rsidTr="00261E46">
        <w:tc>
          <w:tcPr>
            <w:tcW w:w="9970" w:type="dxa"/>
          </w:tcPr>
          <w:p w:rsidR="00261E46" w:rsidRPr="00261E46" w:rsidRDefault="00261E46" w:rsidP="00261E46">
            <w:pPr>
              <w:pStyle w:val="aa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  <w:lang w:eastAsia="ru-RU"/>
              </w:rPr>
            </w:pPr>
            <w:r w:rsidRPr="00261E46">
              <w:rPr>
                <w:b/>
                <w:sz w:val="24"/>
                <w:szCs w:val="24"/>
                <w:lang w:eastAsia="ru-RU"/>
              </w:rPr>
              <w:t xml:space="preserve">Место оказания услуг и </w:t>
            </w:r>
            <w:r w:rsidR="00421DD5">
              <w:rPr>
                <w:b/>
                <w:sz w:val="24"/>
                <w:szCs w:val="24"/>
                <w:lang w:eastAsia="ru-RU"/>
              </w:rPr>
              <w:t xml:space="preserve">их </w:t>
            </w:r>
            <w:r w:rsidRPr="00261E46">
              <w:rPr>
                <w:b/>
                <w:sz w:val="24"/>
                <w:szCs w:val="24"/>
                <w:lang w:eastAsia="ru-RU"/>
              </w:rPr>
              <w:t>количество на объекте</w:t>
            </w:r>
          </w:p>
        </w:tc>
      </w:tr>
      <w:tr w:rsidR="00261E46" w:rsidRPr="00261E46" w:rsidTr="00261E46">
        <w:tc>
          <w:tcPr>
            <w:tcW w:w="9970" w:type="dxa"/>
          </w:tcPr>
          <w:p w:rsidR="00941825" w:rsidRPr="00FF07E5" w:rsidRDefault="00941825" w:rsidP="00941825">
            <w:pPr>
              <w:jc w:val="center"/>
              <w:rPr>
                <w:lang w:eastAsia="ru-RU"/>
              </w:rPr>
            </w:pPr>
            <w:r w:rsidRPr="00FF07E5">
              <w:rPr>
                <w:lang w:eastAsia="ru-RU"/>
              </w:rPr>
              <w:t>г. Челябинск, Комсомольский пр. 4 - 1 шт.</w:t>
            </w:r>
          </w:p>
          <w:p w:rsidR="00941825" w:rsidRPr="00FF07E5" w:rsidRDefault="00941825" w:rsidP="00941825">
            <w:pPr>
              <w:jc w:val="center"/>
              <w:rPr>
                <w:lang w:eastAsia="ru-RU"/>
              </w:rPr>
            </w:pPr>
            <w:r w:rsidRPr="00FF07E5">
              <w:rPr>
                <w:lang w:eastAsia="ru-RU"/>
              </w:rPr>
              <w:t xml:space="preserve">г. Челябинск, ул. </w:t>
            </w:r>
            <w:proofErr w:type="spellStart"/>
            <w:r w:rsidRPr="00FF07E5">
              <w:rPr>
                <w:lang w:eastAsia="ru-RU"/>
              </w:rPr>
              <w:t>Кожзаводская</w:t>
            </w:r>
            <w:proofErr w:type="spellEnd"/>
            <w:r w:rsidRPr="00FF07E5">
              <w:rPr>
                <w:lang w:eastAsia="ru-RU"/>
              </w:rPr>
              <w:t xml:space="preserve"> 2Б/1 - 1 шт.</w:t>
            </w:r>
          </w:p>
          <w:p w:rsidR="00941825" w:rsidRPr="00FF07E5" w:rsidRDefault="00941825" w:rsidP="00941825">
            <w:pPr>
              <w:jc w:val="center"/>
              <w:rPr>
                <w:lang w:eastAsia="ru-RU"/>
              </w:rPr>
            </w:pPr>
            <w:r w:rsidRPr="00FF07E5">
              <w:rPr>
                <w:lang w:eastAsia="ru-RU"/>
              </w:rPr>
              <w:t xml:space="preserve">г. Челябинск, ул. </w:t>
            </w:r>
            <w:proofErr w:type="spellStart"/>
            <w:r w:rsidRPr="00FF07E5">
              <w:rPr>
                <w:lang w:eastAsia="ru-RU"/>
              </w:rPr>
              <w:t>Кожзаводская</w:t>
            </w:r>
            <w:proofErr w:type="spellEnd"/>
            <w:r w:rsidRPr="00FF07E5">
              <w:rPr>
                <w:lang w:eastAsia="ru-RU"/>
              </w:rPr>
              <w:t xml:space="preserve"> </w:t>
            </w:r>
            <w:proofErr w:type="gramStart"/>
            <w:r w:rsidRPr="00FF07E5">
              <w:rPr>
                <w:lang w:eastAsia="ru-RU"/>
              </w:rPr>
              <w:t>2  -</w:t>
            </w:r>
            <w:proofErr w:type="gramEnd"/>
            <w:r w:rsidRPr="00FF07E5">
              <w:rPr>
                <w:lang w:eastAsia="ru-RU"/>
              </w:rPr>
              <w:t xml:space="preserve"> 1 шт.</w:t>
            </w:r>
          </w:p>
          <w:p w:rsidR="00941825" w:rsidRPr="00FF07E5" w:rsidRDefault="00941825" w:rsidP="00941825">
            <w:pPr>
              <w:jc w:val="center"/>
              <w:rPr>
                <w:lang w:eastAsia="ru-RU"/>
              </w:rPr>
            </w:pPr>
            <w:r w:rsidRPr="00FF07E5">
              <w:rPr>
                <w:lang w:eastAsia="ru-RU"/>
              </w:rPr>
              <w:t>г. Челябинск ул. Линейная 92 А - 1 шт.</w:t>
            </w:r>
          </w:p>
          <w:p w:rsidR="00261E46" w:rsidRPr="00261E46" w:rsidRDefault="00941825" w:rsidP="0094182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FF07E5">
              <w:rPr>
                <w:lang w:eastAsia="ru-RU"/>
              </w:rPr>
              <w:t>г.Челябинск</w:t>
            </w:r>
            <w:proofErr w:type="spellEnd"/>
            <w:r w:rsidRPr="00FF07E5">
              <w:rPr>
                <w:lang w:eastAsia="ru-RU"/>
              </w:rPr>
              <w:t xml:space="preserve">, </w:t>
            </w:r>
            <w:proofErr w:type="spellStart"/>
            <w:r w:rsidRPr="00FF07E5">
              <w:rPr>
                <w:lang w:eastAsia="ru-RU"/>
              </w:rPr>
              <w:t>ул.Героев</w:t>
            </w:r>
            <w:proofErr w:type="spellEnd"/>
            <w:r w:rsidRPr="00FF07E5">
              <w:rPr>
                <w:lang w:eastAsia="ru-RU"/>
              </w:rPr>
              <w:t xml:space="preserve"> </w:t>
            </w:r>
            <w:proofErr w:type="spellStart"/>
            <w:r w:rsidRPr="00FF07E5">
              <w:rPr>
                <w:lang w:eastAsia="ru-RU"/>
              </w:rPr>
              <w:t>Танкограда</w:t>
            </w:r>
            <w:proofErr w:type="spellEnd"/>
            <w:r w:rsidRPr="00FF07E5">
              <w:rPr>
                <w:lang w:eastAsia="ru-RU"/>
              </w:rPr>
              <w:t xml:space="preserve"> (площадка для складирования снега) – 1 шт.</w:t>
            </w:r>
          </w:p>
        </w:tc>
      </w:tr>
      <w:tr w:rsidR="00261E46" w:rsidRPr="00261E46" w:rsidTr="00261E46">
        <w:tc>
          <w:tcPr>
            <w:tcW w:w="9970" w:type="dxa"/>
          </w:tcPr>
          <w:p w:rsidR="00261E46" w:rsidRPr="00261E46" w:rsidRDefault="00261E46" w:rsidP="00261E46">
            <w:pPr>
              <w:pStyle w:val="aa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Общие требования к оказанию услуг</w:t>
            </w:r>
          </w:p>
        </w:tc>
      </w:tr>
      <w:tr w:rsidR="00261E46" w:rsidRPr="00261E46" w:rsidTr="00261E46">
        <w:tc>
          <w:tcPr>
            <w:tcW w:w="9970" w:type="dxa"/>
          </w:tcPr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Общий осмотр;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состояния монтажного основания;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состояния конструкции тумбы шлагбаума на предмет разрушения или предельного износа;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элементов крепления тумбы на монтажное основание;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Протяжка элементов крепления тумбы на монтажное основание (при необходимости);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состояния опоры стрелы и элементов её крепления;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стрелы на предмет механического повреждения, образования трещин и изломов;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состояния крепёжных элементов стрелы к выходному валу;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Протяжка крепёжных элементов стрелы к выходному валу (при необходимости);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крепления фотоэлементов и их стоек;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Герметичность корпусов фотоэлементов;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Протирка корпусов фотоэлементов;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работоспособности сигнальной лампы, замена лампочки в сигнальной лампе (при необходимости);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 xml:space="preserve">· Проверка состояния демпферных накладок и </w:t>
            </w:r>
            <w:proofErr w:type="spellStart"/>
            <w:r w:rsidRPr="000D2B60">
              <w:rPr>
                <w:sz w:val="24"/>
                <w:szCs w:val="24"/>
              </w:rPr>
              <w:t>световозвращающих</w:t>
            </w:r>
            <w:proofErr w:type="spellEnd"/>
            <w:r w:rsidRPr="000D2B60">
              <w:rPr>
                <w:sz w:val="24"/>
                <w:szCs w:val="24"/>
              </w:rPr>
              <w:t xml:space="preserve"> наклеек стрелы;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работы системы подсветки стрелы и элементов её подключения к блоку управления;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механизма аварийной разблокировки;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балансировки стрелы пружиной при разблокированном механизме шлагбаума;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состояния пружины и узлов её крепления;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Регулировка пружины (при необходимости);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срабатывания фотоэлементов в процессе работы шлагбаума;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работы концевых выключателей на замедление/остановку стрелы;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D2B60">
              <w:rPr>
                <w:sz w:val="24"/>
                <w:szCs w:val="24"/>
              </w:rPr>
              <w:t>· Проверка работоспособности устройств управления</w:t>
            </w:r>
            <w:r>
              <w:rPr>
                <w:sz w:val="24"/>
                <w:szCs w:val="24"/>
              </w:rPr>
              <w:t>.</w:t>
            </w:r>
          </w:p>
          <w:p w:rsidR="00261E46" w:rsidRPr="000D2B60" w:rsidRDefault="00261E46" w:rsidP="00261E46">
            <w:pPr>
              <w:shd w:val="clear" w:color="auto" w:fill="FFFFFF" w:themeFill="background1"/>
              <w:rPr>
                <w:sz w:val="24"/>
                <w:szCs w:val="24"/>
                <w:lang w:eastAsia="ru-RU"/>
              </w:rPr>
            </w:pPr>
          </w:p>
        </w:tc>
      </w:tr>
      <w:tr w:rsidR="00261E46" w:rsidRPr="00261E46" w:rsidTr="00261E46">
        <w:tc>
          <w:tcPr>
            <w:tcW w:w="9970" w:type="dxa"/>
          </w:tcPr>
          <w:p w:rsidR="00261E46" w:rsidRPr="00261E46" w:rsidRDefault="00261E46" w:rsidP="00421DD5">
            <w:pPr>
              <w:numPr>
                <w:ilvl w:val="0"/>
                <w:numId w:val="16"/>
              </w:numPr>
              <w:shd w:val="clear" w:color="auto" w:fill="FFFFFF" w:themeFill="background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Время оказания услуг</w:t>
            </w:r>
          </w:p>
        </w:tc>
      </w:tr>
      <w:tr w:rsidR="00261E46" w:rsidRPr="00261E46" w:rsidTr="00261E46">
        <w:tc>
          <w:tcPr>
            <w:tcW w:w="9970" w:type="dxa"/>
          </w:tcPr>
          <w:p w:rsidR="00261E46" w:rsidRPr="00261E46" w:rsidRDefault="00261E46" w:rsidP="00261E4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61E46">
              <w:rPr>
                <w:bCs/>
                <w:sz w:val="24"/>
                <w:szCs w:val="24"/>
                <w:lang w:eastAsia="ru-RU"/>
              </w:rPr>
              <w:t xml:space="preserve">Услуги оказываются в рабочие </w:t>
            </w:r>
            <w:r>
              <w:rPr>
                <w:bCs/>
                <w:sz w:val="24"/>
                <w:szCs w:val="24"/>
                <w:lang w:eastAsia="ru-RU"/>
              </w:rPr>
              <w:t>дни с 8.00 ч. По17.00 ч.</w:t>
            </w:r>
          </w:p>
        </w:tc>
      </w:tr>
    </w:tbl>
    <w:p w:rsidR="00261E46" w:rsidRDefault="00261E46" w:rsidP="00DF6ED6">
      <w:pPr>
        <w:shd w:val="clear" w:color="auto" w:fill="FFFFFF" w:themeFill="background1"/>
        <w:ind w:firstLine="709"/>
        <w:jc w:val="center"/>
        <w:rPr>
          <w:b/>
          <w:sz w:val="24"/>
          <w:szCs w:val="24"/>
          <w:lang w:eastAsia="ru-RU"/>
        </w:rPr>
      </w:pPr>
    </w:p>
    <w:p w:rsidR="005430EF" w:rsidRPr="00DD63E0" w:rsidRDefault="005430EF" w:rsidP="005430EF">
      <w:pPr>
        <w:jc w:val="both"/>
        <w:rPr>
          <w:b/>
          <w:sz w:val="24"/>
          <w:szCs w:val="24"/>
        </w:rPr>
      </w:pPr>
      <w:r w:rsidRPr="00DD63E0">
        <w:rPr>
          <w:b/>
          <w:sz w:val="24"/>
          <w:szCs w:val="24"/>
        </w:rPr>
        <w:t>«Заказчик»</w:t>
      </w:r>
      <w:r w:rsidRPr="00DD63E0">
        <w:rPr>
          <w:b/>
          <w:sz w:val="24"/>
          <w:szCs w:val="24"/>
        </w:rPr>
        <w:tab/>
      </w:r>
      <w:r w:rsidRPr="00DD63E0">
        <w:rPr>
          <w:b/>
          <w:sz w:val="24"/>
          <w:szCs w:val="24"/>
        </w:rPr>
        <w:tab/>
      </w:r>
      <w:r w:rsidRPr="00DD63E0">
        <w:rPr>
          <w:b/>
          <w:sz w:val="24"/>
          <w:szCs w:val="24"/>
        </w:rPr>
        <w:tab/>
      </w:r>
      <w:r w:rsidRPr="00DD63E0">
        <w:rPr>
          <w:b/>
          <w:sz w:val="24"/>
          <w:szCs w:val="24"/>
        </w:rPr>
        <w:tab/>
      </w:r>
      <w:r w:rsidRPr="00DD63E0">
        <w:rPr>
          <w:b/>
          <w:sz w:val="24"/>
          <w:szCs w:val="24"/>
        </w:rPr>
        <w:tab/>
      </w:r>
      <w:r w:rsidRPr="00DD63E0">
        <w:rPr>
          <w:b/>
          <w:sz w:val="24"/>
          <w:szCs w:val="24"/>
        </w:rPr>
        <w:tab/>
      </w:r>
      <w:r w:rsidRPr="00DD63E0">
        <w:rPr>
          <w:b/>
          <w:sz w:val="24"/>
          <w:szCs w:val="24"/>
        </w:rPr>
        <w:tab/>
      </w:r>
      <w:r w:rsidRPr="00DD63E0">
        <w:rPr>
          <w:b/>
          <w:sz w:val="24"/>
          <w:szCs w:val="24"/>
        </w:rPr>
        <w:tab/>
        <w:t xml:space="preserve">«Исполнитель»                                                    </w:t>
      </w:r>
    </w:p>
    <w:p w:rsidR="005430EF" w:rsidRPr="00DD63E0" w:rsidRDefault="005430EF" w:rsidP="005430EF">
      <w:pPr>
        <w:jc w:val="both"/>
        <w:rPr>
          <w:b/>
          <w:sz w:val="24"/>
          <w:szCs w:val="24"/>
        </w:rPr>
      </w:pPr>
    </w:p>
    <w:p w:rsidR="005430EF" w:rsidRPr="00DD63E0" w:rsidRDefault="005430EF" w:rsidP="005430EF">
      <w:pPr>
        <w:jc w:val="both"/>
        <w:rPr>
          <w:sz w:val="24"/>
          <w:szCs w:val="24"/>
        </w:rPr>
      </w:pPr>
      <w:r w:rsidRPr="00DD63E0">
        <w:rPr>
          <w:sz w:val="24"/>
          <w:szCs w:val="24"/>
        </w:rPr>
        <w:t xml:space="preserve">__________________ </w:t>
      </w:r>
      <w:r w:rsidR="00941825">
        <w:rPr>
          <w:sz w:val="24"/>
          <w:szCs w:val="24"/>
        </w:rPr>
        <w:t>Р.Ж. Фархутдинов</w:t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  <w:t xml:space="preserve">                   ______</w:t>
      </w:r>
      <w:r>
        <w:rPr>
          <w:sz w:val="24"/>
          <w:szCs w:val="24"/>
        </w:rPr>
        <w:t>___</w:t>
      </w:r>
      <w:r w:rsidRPr="00DD63E0">
        <w:rPr>
          <w:sz w:val="24"/>
          <w:szCs w:val="24"/>
        </w:rPr>
        <w:t xml:space="preserve">______ </w:t>
      </w:r>
    </w:p>
    <w:p w:rsidR="005430EF" w:rsidRPr="00DD63E0" w:rsidRDefault="005430EF" w:rsidP="005430EF">
      <w:pPr>
        <w:jc w:val="both"/>
        <w:rPr>
          <w:sz w:val="24"/>
          <w:szCs w:val="24"/>
        </w:rPr>
      </w:pPr>
      <w:r w:rsidRPr="00DD63E0">
        <w:rPr>
          <w:sz w:val="24"/>
          <w:szCs w:val="24"/>
        </w:rPr>
        <w:t>М.П.</w:t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  <w:t>М.П.</w:t>
      </w:r>
    </w:p>
    <w:p w:rsidR="005430EF" w:rsidRPr="00DD63E0" w:rsidRDefault="005430EF" w:rsidP="005430EF">
      <w:pPr>
        <w:jc w:val="both"/>
        <w:rPr>
          <w:sz w:val="24"/>
          <w:szCs w:val="24"/>
        </w:rPr>
      </w:pPr>
      <w:r w:rsidRPr="00DD63E0">
        <w:rPr>
          <w:sz w:val="24"/>
          <w:szCs w:val="24"/>
        </w:rPr>
        <w:t>«____» ____________ 202</w:t>
      </w:r>
      <w:r w:rsidR="00941825">
        <w:rPr>
          <w:sz w:val="24"/>
          <w:szCs w:val="24"/>
        </w:rPr>
        <w:t>4</w:t>
      </w:r>
      <w:r w:rsidRPr="00DD63E0">
        <w:rPr>
          <w:sz w:val="24"/>
          <w:szCs w:val="24"/>
        </w:rPr>
        <w:t xml:space="preserve"> г.</w:t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  <w:t>«___</w:t>
      </w:r>
      <w:proofErr w:type="gramStart"/>
      <w:r w:rsidRPr="00DD63E0">
        <w:rPr>
          <w:sz w:val="24"/>
          <w:szCs w:val="24"/>
        </w:rPr>
        <w:t>_»_</w:t>
      </w:r>
      <w:proofErr w:type="gramEnd"/>
      <w:r w:rsidRPr="00DD63E0">
        <w:rPr>
          <w:sz w:val="24"/>
          <w:szCs w:val="24"/>
        </w:rPr>
        <w:t>__________ 202</w:t>
      </w:r>
      <w:r w:rsidR="00941825">
        <w:rPr>
          <w:sz w:val="24"/>
          <w:szCs w:val="24"/>
        </w:rPr>
        <w:t>4</w:t>
      </w:r>
      <w:r w:rsidRPr="00DD63E0">
        <w:rPr>
          <w:sz w:val="24"/>
          <w:szCs w:val="24"/>
        </w:rPr>
        <w:t xml:space="preserve"> г.</w:t>
      </w:r>
    </w:p>
    <w:p w:rsidR="00B96744" w:rsidRDefault="00B96744" w:rsidP="004545B6">
      <w:pPr>
        <w:pStyle w:val="c1e0e7eee2fbe9"/>
        <w:jc w:val="right"/>
        <w:rPr>
          <w:rFonts w:cs="Times New Roman"/>
          <w:sz w:val="22"/>
          <w:szCs w:val="22"/>
        </w:rPr>
      </w:pPr>
    </w:p>
    <w:p w:rsidR="00B96744" w:rsidRDefault="00B96744" w:rsidP="004545B6">
      <w:pPr>
        <w:pStyle w:val="c1e0e7eee2fbe9"/>
        <w:jc w:val="right"/>
        <w:rPr>
          <w:rFonts w:cs="Times New Roman"/>
          <w:sz w:val="22"/>
          <w:szCs w:val="22"/>
        </w:rPr>
      </w:pPr>
    </w:p>
    <w:p w:rsidR="004545B6" w:rsidRPr="004B7B16" w:rsidRDefault="004545B6" w:rsidP="004545B6">
      <w:pPr>
        <w:pStyle w:val="c1e0e7eee2fbe9"/>
        <w:jc w:val="right"/>
        <w:rPr>
          <w:rFonts w:cs="Times New Roman"/>
          <w:sz w:val="22"/>
          <w:szCs w:val="22"/>
        </w:rPr>
      </w:pPr>
      <w:r w:rsidRPr="004B7B16">
        <w:rPr>
          <w:rFonts w:cs="Times New Roman"/>
          <w:sz w:val="22"/>
          <w:szCs w:val="22"/>
        </w:rPr>
        <w:t>Приложение №</w:t>
      </w:r>
      <w:proofErr w:type="gramStart"/>
      <w:r>
        <w:rPr>
          <w:rFonts w:cs="Times New Roman"/>
          <w:sz w:val="22"/>
          <w:szCs w:val="22"/>
        </w:rPr>
        <w:t xml:space="preserve">2 </w:t>
      </w:r>
      <w:r w:rsidRPr="004B7B16">
        <w:rPr>
          <w:rFonts w:cs="Times New Roman"/>
          <w:sz w:val="22"/>
          <w:szCs w:val="22"/>
        </w:rPr>
        <w:t xml:space="preserve"> к</w:t>
      </w:r>
      <w:proofErr w:type="gramEnd"/>
      <w:r w:rsidRPr="004B7B16">
        <w:rPr>
          <w:rFonts w:cs="Times New Roman"/>
          <w:sz w:val="22"/>
          <w:szCs w:val="22"/>
        </w:rPr>
        <w:t xml:space="preserve"> </w:t>
      </w:r>
      <w:r w:rsidR="00941825">
        <w:rPr>
          <w:rFonts w:cs="Times New Roman"/>
          <w:sz w:val="22"/>
          <w:szCs w:val="22"/>
        </w:rPr>
        <w:t>Контракт</w:t>
      </w:r>
      <w:r w:rsidRPr="004B7B16">
        <w:rPr>
          <w:rFonts w:cs="Times New Roman"/>
          <w:sz w:val="22"/>
          <w:szCs w:val="22"/>
        </w:rPr>
        <w:t>у</w:t>
      </w:r>
    </w:p>
    <w:p w:rsidR="00824773" w:rsidRDefault="00824773" w:rsidP="00824773">
      <w:pPr>
        <w:pStyle w:val="c1e0e7eee2fbe9"/>
        <w:jc w:val="right"/>
        <w:rPr>
          <w:b/>
        </w:rPr>
      </w:pPr>
      <w:proofErr w:type="gramStart"/>
      <w:r w:rsidRPr="004B7B16">
        <w:rPr>
          <w:rFonts w:cs="Times New Roman"/>
          <w:sz w:val="22"/>
          <w:szCs w:val="22"/>
        </w:rPr>
        <w:t xml:space="preserve">от  </w:t>
      </w:r>
      <w:r w:rsidRPr="004B7B16">
        <w:rPr>
          <w:rFonts w:cs="Times New Roman"/>
          <w:color w:val="000000"/>
          <w:sz w:val="22"/>
          <w:szCs w:val="22"/>
        </w:rPr>
        <w:t>«</w:t>
      </w:r>
      <w:proofErr w:type="gramEnd"/>
      <w:r w:rsidRPr="004B7B16">
        <w:rPr>
          <w:rFonts w:cs="Times New Roman"/>
          <w:color w:val="000000"/>
          <w:sz w:val="22"/>
          <w:szCs w:val="22"/>
        </w:rPr>
        <w:t xml:space="preserve">     » </w:t>
      </w:r>
      <w:r w:rsidR="00941825">
        <w:rPr>
          <w:rFonts w:cs="Times New Roman"/>
          <w:color w:val="000000"/>
          <w:sz w:val="22"/>
          <w:szCs w:val="22"/>
        </w:rPr>
        <w:t>______________</w:t>
      </w:r>
      <w:r w:rsidRPr="004B7B16">
        <w:rPr>
          <w:rFonts w:cs="Times New Roman"/>
          <w:color w:val="000000"/>
          <w:sz w:val="22"/>
          <w:szCs w:val="22"/>
        </w:rPr>
        <w:t xml:space="preserve"> 202</w:t>
      </w:r>
      <w:r w:rsidR="00941825">
        <w:rPr>
          <w:rFonts w:cs="Times New Roman"/>
          <w:color w:val="000000"/>
          <w:sz w:val="22"/>
          <w:szCs w:val="22"/>
        </w:rPr>
        <w:t>4</w:t>
      </w:r>
      <w:r w:rsidRPr="004B7B16">
        <w:rPr>
          <w:rFonts w:cs="Times New Roman"/>
          <w:color w:val="000000"/>
          <w:sz w:val="22"/>
          <w:szCs w:val="22"/>
        </w:rPr>
        <w:t>г</w:t>
      </w:r>
      <w:r w:rsidRPr="00824773">
        <w:rPr>
          <w:rFonts w:cs="Times New Roman"/>
          <w:color w:val="000000"/>
          <w:sz w:val="22"/>
          <w:szCs w:val="22"/>
        </w:rPr>
        <w:t xml:space="preserve">. </w:t>
      </w:r>
      <w:r w:rsidRPr="00824773">
        <w:rPr>
          <w:rFonts w:cs="Times New Roman"/>
          <w:sz w:val="22"/>
          <w:szCs w:val="22"/>
        </w:rPr>
        <w:t xml:space="preserve">№ </w:t>
      </w:r>
      <w:r w:rsidR="00941825">
        <w:rPr>
          <w:rFonts w:cs="Times New Roman"/>
          <w:sz w:val="22"/>
          <w:szCs w:val="22"/>
        </w:rPr>
        <w:t>_________</w:t>
      </w:r>
      <w:r w:rsidRPr="00431BA7">
        <w:rPr>
          <w:b/>
        </w:rPr>
        <w:t xml:space="preserve"> </w:t>
      </w:r>
    </w:p>
    <w:p w:rsidR="004545B6" w:rsidRDefault="004545B6" w:rsidP="00AE58BE">
      <w:pPr>
        <w:rPr>
          <w:sz w:val="24"/>
          <w:szCs w:val="24"/>
        </w:rPr>
      </w:pPr>
    </w:p>
    <w:p w:rsidR="004E241F" w:rsidRDefault="004E241F" w:rsidP="00AE58BE">
      <w:pPr>
        <w:rPr>
          <w:sz w:val="24"/>
          <w:szCs w:val="24"/>
        </w:rPr>
      </w:pPr>
    </w:p>
    <w:p w:rsidR="003B7EA4" w:rsidRPr="00DD63E0" w:rsidRDefault="003B7EA4" w:rsidP="003B7EA4">
      <w:pPr>
        <w:pStyle w:val="3"/>
        <w:keepLines w:val="0"/>
        <w:numPr>
          <w:ilvl w:val="2"/>
          <w:numId w:val="15"/>
        </w:numPr>
        <w:tabs>
          <w:tab w:val="left" w:pos="708"/>
        </w:tabs>
        <w:suppressAutoHyphens/>
        <w:spacing w:before="240" w:after="60"/>
        <w:ind w:left="0" w:right="-8" w:firstLine="567"/>
        <w:jc w:val="center"/>
        <w:rPr>
          <w:rFonts w:ascii="Times New Roman" w:hAnsi="Times New Roman" w:cs="Times New Roman"/>
          <w:b/>
          <w:bCs/>
          <w:color w:val="auto"/>
          <w:lang w:eastAsia="zh-CN"/>
        </w:rPr>
      </w:pPr>
      <w:r w:rsidRPr="00DD63E0">
        <w:rPr>
          <w:rFonts w:ascii="Times New Roman" w:hAnsi="Times New Roman" w:cs="Times New Roman"/>
          <w:b/>
          <w:bCs/>
          <w:color w:val="auto"/>
        </w:rPr>
        <w:t>СПЕЦИФИКАЦИЯ</w:t>
      </w:r>
    </w:p>
    <w:p w:rsidR="003B7EA4" w:rsidRPr="00DD63E0" w:rsidRDefault="003B7EA4" w:rsidP="003B7EA4">
      <w:pPr>
        <w:rPr>
          <w:sz w:val="24"/>
          <w:szCs w:val="24"/>
        </w:rPr>
      </w:pPr>
    </w:p>
    <w:p w:rsidR="003B7EA4" w:rsidRPr="00DD63E0" w:rsidRDefault="003B7EA4" w:rsidP="003B7EA4">
      <w:pPr>
        <w:ind w:right="-8" w:firstLine="567"/>
        <w:rPr>
          <w:sz w:val="24"/>
          <w:szCs w:val="24"/>
        </w:rPr>
      </w:pPr>
    </w:p>
    <w:tbl>
      <w:tblPr>
        <w:tblW w:w="102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0"/>
        <w:gridCol w:w="3034"/>
        <w:gridCol w:w="1358"/>
        <w:gridCol w:w="1641"/>
        <w:gridCol w:w="1874"/>
        <w:gridCol w:w="2013"/>
      </w:tblGrid>
      <w:tr w:rsidR="003B7EA4" w:rsidRPr="00DD63E0" w:rsidTr="003B7EA4"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7EA4" w:rsidRPr="00DD63E0" w:rsidRDefault="003B7EA4">
            <w:pPr>
              <w:pStyle w:val="ab"/>
              <w:jc w:val="center"/>
            </w:pPr>
            <w:r w:rsidRPr="00DD63E0">
              <w:t>№ п/п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7EA4" w:rsidRPr="00DD63E0" w:rsidRDefault="003B7EA4">
            <w:pPr>
              <w:keepNext/>
              <w:spacing w:before="100" w:line="276" w:lineRule="auto"/>
              <w:jc w:val="center"/>
              <w:rPr>
                <w:sz w:val="24"/>
                <w:szCs w:val="24"/>
              </w:rPr>
            </w:pPr>
            <w:r w:rsidRPr="00DD63E0">
              <w:rPr>
                <w:b/>
                <w:sz w:val="24"/>
                <w:szCs w:val="24"/>
              </w:rPr>
              <w:t>Наименова</w:t>
            </w:r>
            <w:r w:rsidRPr="00DD63E0">
              <w:rPr>
                <w:b/>
                <w:bCs/>
                <w:sz w:val="24"/>
                <w:szCs w:val="24"/>
              </w:rPr>
              <w:t>ние Услуги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7EA4" w:rsidRPr="00DD63E0" w:rsidRDefault="003B7EA4">
            <w:pPr>
              <w:keepNext/>
              <w:ind w:right="-8"/>
              <w:jc w:val="center"/>
              <w:rPr>
                <w:sz w:val="24"/>
                <w:szCs w:val="24"/>
              </w:rPr>
            </w:pPr>
            <w:r w:rsidRPr="00DD63E0">
              <w:rPr>
                <w:b/>
                <w:bCs/>
                <w:color w:val="000001"/>
                <w:sz w:val="24"/>
                <w:szCs w:val="24"/>
              </w:rPr>
              <w:t>Единица измерения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7EA4" w:rsidRPr="00DD63E0" w:rsidRDefault="003B7EA4">
            <w:pPr>
              <w:ind w:right="-8"/>
              <w:jc w:val="center"/>
              <w:rPr>
                <w:b/>
                <w:bCs/>
                <w:sz w:val="24"/>
                <w:szCs w:val="24"/>
              </w:rPr>
            </w:pPr>
            <w:r w:rsidRPr="00DD63E0">
              <w:rPr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7EA4" w:rsidRPr="00DD63E0" w:rsidRDefault="003B7EA4">
            <w:pPr>
              <w:ind w:right="-8"/>
              <w:jc w:val="center"/>
              <w:rPr>
                <w:sz w:val="24"/>
                <w:szCs w:val="24"/>
              </w:rPr>
            </w:pPr>
            <w:r w:rsidRPr="00DD63E0">
              <w:rPr>
                <w:b/>
                <w:bCs/>
                <w:color w:val="000000"/>
                <w:sz w:val="24"/>
                <w:szCs w:val="24"/>
              </w:rPr>
              <w:t xml:space="preserve">Цена за единицу, </w:t>
            </w:r>
          </w:p>
          <w:p w:rsidR="003B7EA4" w:rsidRPr="00DD63E0" w:rsidRDefault="003B7EA4">
            <w:pPr>
              <w:ind w:right="-8"/>
              <w:jc w:val="center"/>
              <w:rPr>
                <w:sz w:val="24"/>
                <w:szCs w:val="24"/>
              </w:rPr>
            </w:pPr>
            <w:r w:rsidRPr="00DD63E0">
              <w:rPr>
                <w:b/>
                <w:bCs/>
                <w:color w:val="000000"/>
                <w:sz w:val="24"/>
                <w:szCs w:val="24"/>
              </w:rPr>
              <w:t>в руб.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EA4" w:rsidRPr="00DD63E0" w:rsidRDefault="003B7EA4">
            <w:pPr>
              <w:ind w:right="-8"/>
              <w:jc w:val="center"/>
              <w:rPr>
                <w:sz w:val="24"/>
                <w:szCs w:val="24"/>
              </w:rPr>
            </w:pPr>
            <w:r w:rsidRPr="00DD63E0">
              <w:rPr>
                <w:b/>
                <w:bCs/>
                <w:color w:val="000000"/>
                <w:sz w:val="24"/>
                <w:szCs w:val="24"/>
              </w:rPr>
              <w:t xml:space="preserve">Общая стоимость, в руб. </w:t>
            </w:r>
          </w:p>
        </w:tc>
      </w:tr>
      <w:tr w:rsidR="003B7EA4" w:rsidRPr="00DD63E0" w:rsidTr="003B7EA4">
        <w:tc>
          <w:tcPr>
            <w:tcW w:w="3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7EA4" w:rsidRPr="00DD63E0" w:rsidRDefault="003B7EA4">
            <w:pPr>
              <w:pStyle w:val="ab"/>
              <w:jc w:val="center"/>
            </w:pPr>
            <w:r w:rsidRPr="00DD63E0">
              <w:t>1</w:t>
            </w:r>
          </w:p>
        </w:tc>
        <w:tc>
          <w:tcPr>
            <w:tcW w:w="30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7EA4" w:rsidRPr="00DD63E0" w:rsidRDefault="006B0780">
            <w:pPr>
              <w:pStyle w:val="Standard"/>
              <w:tabs>
                <w:tab w:val="left" w:pos="735"/>
              </w:tabs>
              <w:snapToGrid w:val="0"/>
              <w:jc w:val="center"/>
              <w:rPr>
                <w:rFonts w:cs="Times New Roman"/>
              </w:rPr>
            </w:pPr>
            <w:r>
              <w:t>Оказание услуг</w:t>
            </w:r>
            <w:r w:rsidRPr="000F1F0E">
              <w:t xml:space="preserve"> по техническому обслуживанию </w:t>
            </w:r>
            <w:r w:rsidRPr="000F1F0E">
              <w:rPr>
                <w:lang w:eastAsia="ru-RU"/>
              </w:rPr>
              <w:t>систем контроля и управления доступом (шлагбаумы и турникеты)</w:t>
            </w:r>
            <w:r w:rsidRPr="000F1F0E">
              <w:t xml:space="preserve">  </w:t>
            </w:r>
          </w:p>
        </w:tc>
        <w:tc>
          <w:tcPr>
            <w:tcW w:w="1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B7EA4" w:rsidRPr="00DD63E0" w:rsidRDefault="003B7EA4">
            <w:pPr>
              <w:pStyle w:val="ab"/>
              <w:snapToGrid w:val="0"/>
              <w:jc w:val="center"/>
              <w:rPr>
                <w:highlight w:val="cyan"/>
              </w:rPr>
            </w:pPr>
            <w:r w:rsidRPr="00DD63E0">
              <w:t>Месяц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B7EA4" w:rsidRPr="00DD63E0" w:rsidRDefault="003B7EA4">
            <w:pPr>
              <w:pStyle w:val="ab"/>
              <w:snapToGrid w:val="0"/>
              <w:jc w:val="center"/>
            </w:pPr>
            <w:r w:rsidRPr="00DD63E0">
              <w:t>12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B7EA4" w:rsidRPr="00DD63E0" w:rsidRDefault="003B7EA4">
            <w:pPr>
              <w:pStyle w:val="ab"/>
              <w:snapToGrid w:val="0"/>
              <w:jc w:val="center"/>
            </w:pP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B7EA4" w:rsidRPr="00DD63E0" w:rsidRDefault="00941825">
            <w:pPr>
              <w:pStyle w:val="ab"/>
              <w:snapToGrid w:val="0"/>
              <w:jc w:val="center"/>
            </w:pPr>
            <w:r>
              <w:t>0</w:t>
            </w:r>
          </w:p>
        </w:tc>
      </w:tr>
      <w:tr w:rsidR="003B7EA4" w:rsidRPr="00DD63E0" w:rsidTr="003B7EA4">
        <w:tc>
          <w:tcPr>
            <w:tcW w:w="640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B7EA4" w:rsidRPr="00DD63E0" w:rsidRDefault="003B7EA4">
            <w:pPr>
              <w:pStyle w:val="ab"/>
              <w:snapToGrid w:val="0"/>
              <w:jc w:val="center"/>
            </w:pP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7EA4" w:rsidRPr="00DD63E0" w:rsidRDefault="003B7EA4">
            <w:pPr>
              <w:pStyle w:val="ab"/>
              <w:jc w:val="center"/>
            </w:pPr>
            <w:r w:rsidRPr="00DD63E0">
              <w:t>Итого: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EA4" w:rsidRPr="00DD63E0" w:rsidRDefault="003B7EA4">
            <w:pPr>
              <w:pStyle w:val="ab"/>
              <w:snapToGrid w:val="0"/>
              <w:jc w:val="center"/>
            </w:pPr>
          </w:p>
        </w:tc>
      </w:tr>
    </w:tbl>
    <w:p w:rsidR="003B7EA4" w:rsidRPr="00DD63E0" w:rsidRDefault="003B7EA4" w:rsidP="003B7EA4">
      <w:pPr>
        <w:tabs>
          <w:tab w:val="left" w:pos="708"/>
        </w:tabs>
        <w:ind w:right="-8" w:firstLine="567"/>
        <w:jc w:val="center"/>
        <w:rPr>
          <w:sz w:val="24"/>
          <w:szCs w:val="24"/>
          <w:lang w:eastAsia="zh-CN"/>
        </w:rPr>
      </w:pPr>
    </w:p>
    <w:p w:rsidR="00DD63E0" w:rsidRPr="00DD63E0" w:rsidRDefault="003B7EA4" w:rsidP="00DD63E0">
      <w:pPr>
        <w:pStyle w:val="c1e0e7eee2fbe9"/>
        <w:tabs>
          <w:tab w:val="left" w:pos="-992"/>
        </w:tabs>
        <w:jc w:val="both"/>
        <w:rPr>
          <w:rFonts w:cs="Times New Roman"/>
          <w:b/>
          <w:color w:val="000000"/>
          <w:lang w:eastAsia="ru-RU" w:bidi="ar-SA"/>
        </w:rPr>
      </w:pPr>
      <w:r w:rsidRPr="00DD63E0">
        <w:t xml:space="preserve">Всего на общую сумму: </w:t>
      </w:r>
      <w:r w:rsidR="00941825">
        <w:rPr>
          <w:rFonts w:cs="Times New Roman"/>
        </w:rPr>
        <w:t>______________</w:t>
      </w:r>
      <w:r w:rsidR="00DD63E0" w:rsidRPr="00DD63E0">
        <w:rPr>
          <w:rFonts w:cs="Times New Roman"/>
        </w:rPr>
        <w:t xml:space="preserve"> (</w:t>
      </w:r>
      <w:r w:rsidR="00941825">
        <w:rPr>
          <w:rFonts w:cs="Times New Roman"/>
        </w:rPr>
        <w:t>_________________</w:t>
      </w:r>
      <w:r w:rsidR="00DD63E0" w:rsidRPr="00DD63E0">
        <w:rPr>
          <w:rFonts w:cs="Times New Roman"/>
        </w:rPr>
        <w:t xml:space="preserve">) рублей </w:t>
      </w:r>
      <w:r w:rsidR="00941825">
        <w:rPr>
          <w:rFonts w:cs="Times New Roman"/>
        </w:rPr>
        <w:t>__</w:t>
      </w:r>
      <w:r w:rsidR="00DD63E0" w:rsidRPr="00DD63E0">
        <w:rPr>
          <w:rFonts w:cs="Times New Roman"/>
        </w:rPr>
        <w:t xml:space="preserve"> копеек,</w:t>
      </w:r>
      <w:r w:rsidR="00941825">
        <w:rPr>
          <w:rFonts w:cs="Times New Roman"/>
        </w:rPr>
        <w:t xml:space="preserve"> в т.ч. НДС __________/</w:t>
      </w:r>
      <w:r w:rsidR="00DD63E0" w:rsidRPr="00DD63E0">
        <w:rPr>
          <w:rFonts w:cs="Times New Roman"/>
        </w:rPr>
        <w:t xml:space="preserve"> НДС не облагается на основании </w:t>
      </w:r>
      <w:r w:rsidR="00DD63E0" w:rsidRPr="00DD63E0">
        <w:rPr>
          <w:rFonts w:eastAsia="SimSun" w:cs="Times New Roman"/>
          <w:color w:val="00000A"/>
          <w:lang w:eastAsia="ar-SA"/>
        </w:rPr>
        <w:t>главы 26.2. Налогового кодекса Российской Федерации.</w:t>
      </w:r>
    </w:p>
    <w:p w:rsidR="004E241F" w:rsidRPr="00DD63E0" w:rsidRDefault="004E241F" w:rsidP="00DD63E0">
      <w:pPr>
        <w:widowControl w:val="0"/>
        <w:tabs>
          <w:tab w:val="left" w:pos="9072"/>
        </w:tabs>
        <w:ind w:firstLine="709"/>
        <w:jc w:val="both"/>
        <w:rPr>
          <w:sz w:val="24"/>
          <w:szCs w:val="24"/>
        </w:rPr>
      </w:pPr>
    </w:p>
    <w:p w:rsidR="00DD63E0" w:rsidRPr="00DD63E0" w:rsidRDefault="00DD63E0" w:rsidP="004E241F">
      <w:pPr>
        <w:jc w:val="center"/>
        <w:rPr>
          <w:sz w:val="24"/>
          <w:szCs w:val="24"/>
        </w:rPr>
      </w:pPr>
    </w:p>
    <w:p w:rsidR="00DD63E0" w:rsidRPr="00DD63E0" w:rsidRDefault="00DD63E0" w:rsidP="004E241F">
      <w:pPr>
        <w:jc w:val="center"/>
        <w:rPr>
          <w:sz w:val="24"/>
          <w:szCs w:val="24"/>
        </w:rPr>
      </w:pPr>
    </w:p>
    <w:p w:rsidR="00941825" w:rsidRPr="00DD63E0" w:rsidRDefault="00DD63E0" w:rsidP="00941825">
      <w:pPr>
        <w:jc w:val="both"/>
        <w:rPr>
          <w:b/>
          <w:sz w:val="24"/>
          <w:szCs w:val="24"/>
        </w:rPr>
      </w:pPr>
      <w:r w:rsidRPr="00DD63E0">
        <w:rPr>
          <w:b/>
          <w:sz w:val="24"/>
          <w:szCs w:val="24"/>
        </w:rPr>
        <w:t>«</w:t>
      </w:r>
      <w:r w:rsidR="00941825" w:rsidRPr="00DD63E0">
        <w:rPr>
          <w:b/>
          <w:sz w:val="24"/>
          <w:szCs w:val="24"/>
        </w:rPr>
        <w:t>Заказчик»</w:t>
      </w:r>
      <w:r w:rsidR="00941825" w:rsidRPr="00DD63E0">
        <w:rPr>
          <w:b/>
          <w:sz w:val="24"/>
          <w:szCs w:val="24"/>
        </w:rPr>
        <w:tab/>
      </w:r>
      <w:r w:rsidR="00941825" w:rsidRPr="00DD63E0">
        <w:rPr>
          <w:b/>
          <w:sz w:val="24"/>
          <w:szCs w:val="24"/>
        </w:rPr>
        <w:tab/>
      </w:r>
      <w:r w:rsidR="00941825" w:rsidRPr="00DD63E0">
        <w:rPr>
          <w:b/>
          <w:sz w:val="24"/>
          <w:szCs w:val="24"/>
        </w:rPr>
        <w:tab/>
      </w:r>
      <w:r w:rsidR="00941825" w:rsidRPr="00DD63E0">
        <w:rPr>
          <w:b/>
          <w:sz w:val="24"/>
          <w:szCs w:val="24"/>
        </w:rPr>
        <w:tab/>
      </w:r>
      <w:r w:rsidR="00941825" w:rsidRPr="00DD63E0">
        <w:rPr>
          <w:b/>
          <w:sz w:val="24"/>
          <w:szCs w:val="24"/>
        </w:rPr>
        <w:tab/>
      </w:r>
      <w:r w:rsidR="00941825" w:rsidRPr="00DD63E0">
        <w:rPr>
          <w:b/>
          <w:sz w:val="24"/>
          <w:szCs w:val="24"/>
        </w:rPr>
        <w:tab/>
      </w:r>
      <w:r w:rsidR="00941825" w:rsidRPr="00DD63E0">
        <w:rPr>
          <w:b/>
          <w:sz w:val="24"/>
          <w:szCs w:val="24"/>
        </w:rPr>
        <w:tab/>
      </w:r>
      <w:r w:rsidR="00941825" w:rsidRPr="00DD63E0">
        <w:rPr>
          <w:b/>
          <w:sz w:val="24"/>
          <w:szCs w:val="24"/>
        </w:rPr>
        <w:tab/>
        <w:t xml:space="preserve">«Исполнитель»                                                    </w:t>
      </w:r>
    </w:p>
    <w:p w:rsidR="00941825" w:rsidRPr="00DD63E0" w:rsidRDefault="00941825" w:rsidP="00941825">
      <w:pPr>
        <w:jc w:val="both"/>
        <w:rPr>
          <w:b/>
          <w:sz w:val="24"/>
          <w:szCs w:val="24"/>
        </w:rPr>
      </w:pPr>
    </w:p>
    <w:p w:rsidR="00941825" w:rsidRPr="00DD63E0" w:rsidRDefault="00941825" w:rsidP="00941825">
      <w:pPr>
        <w:jc w:val="both"/>
        <w:rPr>
          <w:sz w:val="24"/>
          <w:szCs w:val="24"/>
        </w:rPr>
      </w:pPr>
      <w:r w:rsidRPr="00DD63E0"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>Р.Ж. Фархутдинов</w:t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  <w:t xml:space="preserve">                   ______</w:t>
      </w:r>
      <w:r>
        <w:rPr>
          <w:sz w:val="24"/>
          <w:szCs w:val="24"/>
        </w:rPr>
        <w:t>___</w:t>
      </w:r>
      <w:r w:rsidRPr="00DD63E0">
        <w:rPr>
          <w:sz w:val="24"/>
          <w:szCs w:val="24"/>
        </w:rPr>
        <w:t xml:space="preserve">______ </w:t>
      </w:r>
    </w:p>
    <w:p w:rsidR="00941825" w:rsidRPr="00DD63E0" w:rsidRDefault="00941825" w:rsidP="00941825">
      <w:pPr>
        <w:jc w:val="both"/>
        <w:rPr>
          <w:sz w:val="24"/>
          <w:szCs w:val="24"/>
        </w:rPr>
      </w:pPr>
      <w:r w:rsidRPr="00DD63E0">
        <w:rPr>
          <w:sz w:val="24"/>
          <w:szCs w:val="24"/>
        </w:rPr>
        <w:t>М.П.</w:t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  <w:t>М.П.</w:t>
      </w:r>
    </w:p>
    <w:p w:rsidR="00941825" w:rsidRPr="00DD63E0" w:rsidRDefault="00941825" w:rsidP="00941825">
      <w:pPr>
        <w:jc w:val="both"/>
        <w:rPr>
          <w:sz w:val="24"/>
          <w:szCs w:val="24"/>
        </w:rPr>
      </w:pPr>
      <w:r w:rsidRPr="00DD63E0">
        <w:rPr>
          <w:sz w:val="24"/>
          <w:szCs w:val="24"/>
        </w:rPr>
        <w:t>«____» ____________ 202</w:t>
      </w:r>
      <w:r>
        <w:rPr>
          <w:sz w:val="24"/>
          <w:szCs w:val="24"/>
        </w:rPr>
        <w:t>4</w:t>
      </w:r>
      <w:r w:rsidRPr="00DD63E0">
        <w:rPr>
          <w:sz w:val="24"/>
          <w:szCs w:val="24"/>
        </w:rPr>
        <w:t xml:space="preserve"> г.</w:t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</w:r>
      <w:r w:rsidRPr="00DD63E0">
        <w:rPr>
          <w:sz w:val="24"/>
          <w:szCs w:val="24"/>
        </w:rPr>
        <w:tab/>
        <w:t>«___</w:t>
      </w:r>
      <w:proofErr w:type="gramStart"/>
      <w:r w:rsidRPr="00DD63E0">
        <w:rPr>
          <w:sz w:val="24"/>
          <w:szCs w:val="24"/>
        </w:rPr>
        <w:t>_»_</w:t>
      </w:r>
      <w:proofErr w:type="gramEnd"/>
      <w:r w:rsidRPr="00DD63E0">
        <w:rPr>
          <w:sz w:val="24"/>
          <w:szCs w:val="24"/>
        </w:rPr>
        <w:t>__________ 202</w:t>
      </w:r>
      <w:r>
        <w:rPr>
          <w:sz w:val="24"/>
          <w:szCs w:val="24"/>
        </w:rPr>
        <w:t>4</w:t>
      </w:r>
      <w:r w:rsidRPr="00DD63E0">
        <w:rPr>
          <w:sz w:val="24"/>
          <w:szCs w:val="24"/>
        </w:rPr>
        <w:t xml:space="preserve"> г.</w:t>
      </w:r>
    </w:p>
    <w:p w:rsidR="00DD63E0" w:rsidRPr="00DD63E0" w:rsidRDefault="00DD63E0" w:rsidP="00941825">
      <w:pPr>
        <w:jc w:val="both"/>
        <w:rPr>
          <w:sz w:val="24"/>
          <w:szCs w:val="24"/>
        </w:rPr>
      </w:pPr>
    </w:p>
    <w:sectPr w:rsidR="00DD63E0" w:rsidRPr="00DD63E0" w:rsidSect="00B11A34">
      <w:footerReference w:type="even" r:id="rId7"/>
      <w:footerReference w:type="default" r:id="rId8"/>
      <w:pgSz w:w="11900" w:h="16820"/>
      <w:pgMar w:top="567" w:right="701" w:bottom="720" w:left="1219" w:header="720" w:footer="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0303" w:rsidRDefault="00D80303">
      <w:r>
        <w:separator/>
      </w:r>
    </w:p>
  </w:endnote>
  <w:endnote w:type="continuationSeparator" w:id="0">
    <w:p w:rsidR="00D80303" w:rsidRDefault="00D8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2258" w:rsidRDefault="0036352D" w:rsidP="001F17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22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2258" w:rsidRDefault="005A225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2258" w:rsidRDefault="0036352D" w:rsidP="001F17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22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16B3">
      <w:rPr>
        <w:rStyle w:val="a5"/>
        <w:noProof/>
      </w:rPr>
      <w:t>3</w:t>
    </w:r>
    <w:r>
      <w:rPr>
        <w:rStyle w:val="a5"/>
      </w:rPr>
      <w:fldChar w:fldCharType="end"/>
    </w:r>
  </w:p>
  <w:p w:rsidR="005A2258" w:rsidRDefault="005A2258" w:rsidP="001F17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0303" w:rsidRDefault="00D80303">
      <w:r>
        <w:separator/>
      </w:r>
    </w:p>
  </w:footnote>
  <w:footnote w:type="continuationSeparator" w:id="0">
    <w:p w:rsidR="00D80303" w:rsidRDefault="00D8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616D1"/>
    <w:multiLevelType w:val="multilevel"/>
    <w:tmpl w:val="3D0EC244"/>
    <w:lvl w:ilvl="0">
      <w:start w:val="5"/>
      <w:numFmt w:val="decimal"/>
      <w:lvlText w:val="%1"/>
      <w:lvlJc w:val="left"/>
      <w:pPr>
        <w:ind w:left="420" w:hanging="420"/>
      </w:pPr>
    </w:lvl>
    <w:lvl w:ilvl="1">
      <w:start w:val="1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E8125D1"/>
    <w:multiLevelType w:val="multilevel"/>
    <w:tmpl w:val="B40811CC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8"/>
        </w:tabs>
        <w:ind w:left="107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" w15:restartNumberingAfterBreak="0">
    <w:nsid w:val="11065544"/>
    <w:multiLevelType w:val="hybridMultilevel"/>
    <w:tmpl w:val="9C22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3F5A"/>
    <w:multiLevelType w:val="multilevel"/>
    <w:tmpl w:val="B40811CC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8"/>
        </w:tabs>
        <w:ind w:left="107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5" w15:restartNumberingAfterBreak="0">
    <w:nsid w:val="24127C55"/>
    <w:multiLevelType w:val="multilevel"/>
    <w:tmpl w:val="358CBD3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2C9A42E5"/>
    <w:multiLevelType w:val="multilevel"/>
    <w:tmpl w:val="B40811CC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8"/>
        </w:tabs>
        <w:ind w:left="107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7" w15:restartNumberingAfterBreak="0">
    <w:nsid w:val="32842936"/>
    <w:multiLevelType w:val="singleLevel"/>
    <w:tmpl w:val="8DE2A92A"/>
    <w:lvl w:ilvl="0">
      <w:start w:val="5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8" w15:restartNumberingAfterBreak="0">
    <w:nsid w:val="32C91553"/>
    <w:multiLevelType w:val="singleLevel"/>
    <w:tmpl w:val="67D8647E"/>
    <w:lvl w:ilvl="0">
      <w:start w:val="5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5C237102"/>
    <w:multiLevelType w:val="multilevel"/>
    <w:tmpl w:val="69A41B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6"/>
        </w:tabs>
        <w:ind w:left="1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92"/>
        </w:tabs>
        <w:ind w:left="3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20"/>
        </w:tabs>
        <w:ind w:left="4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8"/>
        </w:tabs>
        <w:ind w:left="5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6"/>
        </w:tabs>
        <w:ind w:left="5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64"/>
        </w:tabs>
        <w:ind w:left="6464" w:hanging="1440"/>
      </w:pPr>
      <w:rPr>
        <w:rFonts w:hint="default"/>
      </w:rPr>
    </w:lvl>
  </w:abstractNum>
  <w:abstractNum w:abstractNumId="10" w15:restartNumberingAfterBreak="0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B3C55"/>
    <w:multiLevelType w:val="multilevel"/>
    <w:tmpl w:val="A92210A4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8"/>
        </w:tabs>
        <w:ind w:left="11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6"/>
        </w:tabs>
        <w:ind w:left="1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92"/>
        </w:tabs>
        <w:ind w:left="3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20"/>
        </w:tabs>
        <w:ind w:left="4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8"/>
        </w:tabs>
        <w:ind w:left="5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6"/>
        </w:tabs>
        <w:ind w:left="5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64"/>
        </w:tabs>
        <w:ind w:left="6464" w:hanging="1440"/>
      </w:pPr>
      <w:rPr>
        <w:rFonts w:hint="default"/>
      </w:rPr>
    </w:lvl>
  </w:abstractNum>
  <w:abstractNum w:abstractNumId="12" w15:restartNumberingAfterBreak="0">
    <w:nsid w:val="641E1403"/>
    <w:multiLevelType w:val="multilevel"/>
    <w:tmpl w:val="F66AEC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6"/>
        </w:tabs>
        <w:ind w:left="1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32"/>
        </w:tabs>
        <w:ind w:left="32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20"/>
        </w:tabs>
        <w:ind w:left="4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6"/>
        </w:tabs>
        <w:ind w:left="5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64"/>
        </w:tabs>
        <w:ind w:left="6464" w:hanging="1440"/>
      </w:pPr>
      <w:rPr>
        <w:rFonts w:hint="default"/>
      </w:rPr>
    </w:lvl>
  </w:abstractNum>
  <w:abstractNum w:abstractNumId="13" w15:restartNumberingAfterBreak="0">
    <w:nsid w:val="6E3B2E1E"/>
    <w:multiLevelType w:val="multilevel"/>
    <w:tmpl w:val="08005BC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4" w15:restartNumberingAfterBreak="0">
    <w:nsid w:val="7EC21E81"/>
    <w:multiLevelType w:val="multilevel"/>
    <w:tmpl w:val="087A70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440"/>
      </w:pPr>
      <w:rPr>
        <w:rFonts w:hint="default"/>
      </w:rPr>
    </w:lvl>
  </w:abstractNum>
  <w:num w:numId="1" w16cid:durableId="170337932">
    <w:abstractNumId w:val="2"/>
  </w:num>
  <w:num w:numId="2" w16cid:durableId="1552839284">
    <w:abstractNumId w:val="8"/>
  </w:num>
  <w:num w:numId="3" w16cid:durableId="1199468987">
    <w:abstractNumId w:val="7"/>
  </w:num>
  <w:num w:numId="4" w16cid:durableId="2034988323">
    <w:abstractNumId w:val="11"/>
  </w:num>
  <w:num w:numId="5" w16cid:durableId="1666974701">
    <w:abstractNumId w:val="9"/>
  </w:num>
  <w:num w:numId="6" w16cid:durableId="1851330805">
    <w:abstractNumId w:val="13"/>
  </w:num>
  <w:num w:numId="7" w16cid:durableId="604966711">
    <w:abstractNumId w:val="4"/>
  </w:num>
  <w:num w:numId="8" w16cid:durableId="1842156247">
    <w:abstractNumId w:val="6"/>
  </w:num>
  <w:num w:numId="9" w16cid:durableId="838891524">
    <w:abstractNumId w:val="14"/>
  </w:num>
  <w:num w:numId="10" w16cid:durableId="1393118683">
    <w:abstractNumId w:val="12"/>
  </w:num>
  <w:num w:numId="11" w16cid:durableId="556015017">
    <w:abstractNumId w:val="5"/>
  </w:num>
  <w:num w:numId="12" w16cid:durableId="56243844">
    <w:abstractNumId w:val="0"/>
  </w:num>
  <w:num w:numId="13" w16cid:durableId="2038845799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3828832">
    <w:abstractNumId w:val="3"/>
  </w:num>
  <w:num w:numId="15" w16cid:durableId="864516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773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C0"/>
    <w:rsid w:val="00021D9E"/>
    <w:rsid w:val="000228FD"/>
    <w:rsid w:val="00084161"/>
    <w:rsid w:val="0008736F"/>
    <w:rsid w:val="00087BC1"/>
    <w:rsid w:val="000A0C8D"/>
    <w:rsid w:val="000D055E"/>
    <w:rsid w:val="000F1F0E"/>
    <w:rsid w:val="001069DF"/>
    <w:rsid w:val="00110E54"/>
    <w:rsid w:val="0011278B"/>
    <w:rsid w:val="00115305"/>
    <w:rsid w:val="001233CC"/>
    <w:rsid w:val="00130318"/>
    <w:rsid w:val="00144865"/>
    <w:rsid w:val="00145957"/>
    <w:rsid w:val="0015152F"/>
    <w:rsid w:val="001516B3"/>
    <w:rsid w:val="001915D3"/>
    <w:rsid w:val="001960E1"/>
    <w:rsid w:val="001A17E5"/>
    <w:rsid w:val="001B5E2C"/>
    <w:rsid w:val="001E044D"/>
    <w:rsid w:val="001E2D94"/>
    <w:rsid w:val="001F1789"/>
    <w:rsid w:val="0021586C"/>
    <w:rsid w:val="00227616"/>
    <w:rsid w:val="002570E7"/>
    <w:rsid w:val="00261E46"/>
    <w:rsid w:val="0026597D"/>
    <w:rsid w:val="002921BA"/>
    <w:rsid w:val="00294C95"/>
    <w:rsid w:val="002E2A04"/>
    <w:rsid w:val="003002B1"/>
    <w:rsid w:val="0030105C"/>
    <w:rsid w:val="00313537"/>
    <w:rsid w:val="00335866"/>
    <w:rsid w:val="00335E25"/>
    <w:rsid w:val="0036352D"/>
    <w:rsid w:val="003852E3"/>
    <w:rsid w:val="00385E8E"/>
    <w:rsid w:val="00395491"/>
    <w:rsid w:val="003A31BD"/>
    <w:rsid w:val="003B7EA4"/>
    <w:rsid w:val="003C6B5D"/>
    <w:rsid w:val="003C7B27"/>
    <w:rsid w:val="003D72C0"/>
    <w:rsid w:val="003E03B4"/>
    <w:rsid w:val="003F583A"/>
    <w:rsid w:val="004112B3"/>
    <w:rsid w:val="00421DD5"/>
    <w:rsid w:val="00423ECB"/>
    <w:rsid w:val="00430795"/>
    <w:rsid w:val="00431BA7"/>
    <w:rsid w:val="00443A24"/>
    <w:rsid w:val="00453368"/>
    <w:rsid w:val="004545B6"/>
    <w:rsid w:val="00456C64"/>
    <w:rsid w:val="00457F11"/>
    <w:rsid w:val="00465998"/>
    <w:rsid w:val="00494330"/>
    <w:rsid w:val="004B03E9"/>
    <w:rsid w:val="004C125D"/>
    <w:rsid w:val="004D4157"/>
    <w:rsid w:val="004E1F63"/>
    <w:rsid w:val="004E241F"/>
    <w:rsid w:val="00500F78"/>
    <w:rsid w:val="005131D3"/>
    <w:rsid w:val="005430EF"/>
    <w:rsid w:val="00547992"/>
    <w:rsid w:val="00564040"/>
    <w:rsid w:val="00570E0D"/>
    <w:rsid w:val="005A2258"/>
    <w:rsid w:val="005B17EF"/>
    <w:rsid w:val="005B3A7B"/>
    <w:rsid w:val="005B3D6F"/>
    <w:rsid w:val="006341D8"/>
    <w:rsid w:val="0064059C"/>
    <w:rsid w:val="0066610A"/>
    <w:rsid w:val="00671509"/>
    <w:rsid w:val="00674750"/>
    <w:rsid w:val="00694D5B"/>
    <w:rsid w:val="006B0780"/>
    <w:rsid w:val="006D2D90"/>
    <w:rsid w:val="006F77C5"/>
    <w:rsid w:val="0070256A"/>
    <w:rsid w:val="00703959"/>
    <w:rsid w:val="0073725C"/>
    <w:rsid w:val="00763A1D"/>
    <w:rsid w:val="007869C0"/>
    <w:rsid w:val="007A5511"/>
    <w:rsid w:val="007D4257"/>
    <w:rsid w:val="007E1F74"/>
    <w:rsid w:val="007E2C0C"/>
    <w:rsid w:val="00800A57"/>
    <w:rsid w:val="00807402"/>
    <w:rsid w:val="00824773"/>
    <w:rsid w:val="00824823"/>
    <w:rsid w:val="00830EC4"/>
    <w:rsid w:val="00871896"/>
    <w:rsid w:val="008742CC"/>
    <w:rsid w:val="00877DCF"/>
    <w:rsid w:val="0088586F"/>
    <w:rsid w:val="008A09D6"/>
    <w:rsid w:val="008A6C45"/>
    <w:rsid w:val="008B54CD"/>
    <w:rsid w:val="008C0D23"/>
    <w:rsid w:val="008D63B3"/>
    <w:rsid w:val="0090236A"/>
    <w:rsid w:val="00912200"/>
    <w:rsid w:val="009250CF"/>
    <w:rsid w:val="00941825"/>
    <w:rsid w:val="00952636"/>
    <w:rsid w:val="0096610E"/>
    <w:rsid w:val="00980DDB"/>
    <w:rsid w:val="009B5132"/>
    <w:rsid w:val="009C14C5"/>
    <w:rsid w:val="009C6C73"/>
    <w:rsid w:val="009D504E"/>
    <w:rsid w:val="00A05502"/>
    <w:rsid w:val="00A119B6"/>
    <w:rsid w:val="00A53377"/>
    <w:rsid w:val="00A5775C"/>
    <w:rsid w:val="00A71679"/>
    <w:rsid w:val="00A822B7"/>
    <w:rsid w:val="00A872EC"/>
    <w:rsid w:val="00AA0AE6"/>
    <w:rsid w:val="00AC78BE"/>
    <w:rsid w:val="00AE58BE"/>
    <w:rsid w:val="00B11A34"/>
    <w:rsid w:val="00B16C36"/>
    <w:rsid w:val="00B62AB0"/>
    <w:rsid w:val="00B83169"/>
    <w:rsid w:val="00B96744"/>
    <w:rsid w:val="00B97BD9"/>
    <w:rsid w:val="00BA7330"/>
    <w:rsid w:val="00BB6629"/>
    <w:rsid w:val="00BB74B6"/>
    <w:rsid w:val="00BC09B4"/>
    <w:rsid w:val="00BE3CBC"/>
    <w:rsid w:val="00BE5655"/>
    <w:rsid w:val="00BE5C18"/>
    <w:rsid w:val="00BE5DA0"/>
    <w:rsid w:val="00C00F44"/>
    <w:rsid w:val="00C01A0B"/>
    <w:rsid w:val="00C17C33"/>
    <w:rsid w:val="00C2321B"/>
    <w:rsid w:val="00C36624"/>
    <w:rsid w:val="00C60158"/>
    <w:rsid w:val="00C714EF"/>
    <w:rsid w:val="00C82A17"/>
    <w:rsid w:val="00C82A1E"/>
    <w:rsid w:val="00C938B6"/>
    <w:rsid w:val="00CA1691"/>
    <w:rsid w:val="00CA5D83"/>
    <w:rsid w:val="00CB5E27"/>
    <w:rsid w:val="00CB6CC2"/>
    <w:rsid w:val="00CC2369"/>
    <w:rsid w:val="00CC396A"/>
    <w:rsid w:val="00CC4249"/>
    <w:rsid w:val="00CC7C80"/>
    <w:rsid w:val="00CF6716"/>
    <w:rsid w:val="00D05078"/>
    <w:rsid w:val="00D05B37"/>
    <w:rsid w:val="00D144C7"/>
    <w:rsid w:val="00D201EA"/>
    <w:rsid w:val="00D471D6"/>
    <w:rsid w:val="00D671CA"/>
    <w:rsid w:val="00D778A9"/>
    <w:rsid w:val="00D80303"/>
    <w:rsid w:val="00D8657E"/>
    <w:rsid w:val="00D9168E"/>
    <w:rsid w:val="00DA0A46"/>
    <w:rsid w:val="00DA50DB"/>
    <w:rsid w:val="00DD63E0"/>
    <w:rsid w:val="00DD65F3"/>
    <w:rsid w:val="00DF6ED6"/>
    <w:rsid w:val="00EB2732"/>
    <w:rsid w:val="00EC1534"/>
    <w:rsid w:val="00EC414B"/>
    <w:rsid w:val="00EF13C1"/>
    <w:rsid w:val="00F11CA8"/>
    <w:rsid w:val="00F157C8"/>
    <w:rsid w:val="00F163DD"/>
    <w:rsid w:val="00F17480"/>
    <w:rsid w:val="00F24118"/>
    <w:rsid w:val="00F64329"/>
    <w:rsid w:val="00F75423"/>
    <w:rsid w:val="00F95837"/>
    <w:rsid w:val="00FB1945"/>
    <w:rsid w:val="00F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278CE"/>
  <w15:docId w15:val="{567DDB2C-2E34-4DFE-9C5D-7F7BC289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9E"/>
    <w:rPr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C0D23"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1D9E"/>
    <w:pPr>
      <w:widowControl w:val="0"/>
      <w:spacing w:line="320" w:lineRule="auto"/>
      <w:ind w:firstLine="540"/>
    </w:pPr>
    <w:rPr>
      <w:rFonts w:ascii="Arial" w:hAnsi="Arial"/>
      <w:snapToGrid w:val="0"/>
      <w:sz w:val="18"/>
    </w:rPr>
  </w:style>
  <w:style w:type="paragraph" w:customStyle="1" w:styleId="FR1">
    <w:name w:val="FR1"/>
    <w:rsid w:val="00021D9E"/>
    <w:pPr>
      <w:widowControl w:val="0"/>
      <w:spacing w:line="280" w:lineRule="auto"/>
      <w:ind w:left="800" w:hanging="260"/>
      <w:jc w:val="both"/>
    </w:pPr>
    <w:rPr>
      <w:snapToGrid w:val="0"/>
    </w:rPr>
  </w:style>
  <w:style w:type="paragraph" w:styleId="a3">
    <w:name w:val="header"/>
    <w:basedOn w:val="a"/>
    <w:rsid w:val="00021D9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21D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1D9E"/>
  </w:style>
  <w:style w:type="paragraph" w:styleId="a6">
    <w:name w:val="Plain Text"/>
    <w:basedOn w:val="a"/>
    <w:rsid w:val="00021D9E"/>
    <w:rPr>
      <w:rFonts w:ascii="Courier New" w:hAnsi="Courier New"/>
    </w:rPr>
  </w:style>
  <w:style w:type="paragraph" w:customStyle="1" w:styleId="10">
    <w:name w:val="Текст1"/>
    <w:basedOn w:val="a"/>
    <w:rsid w:val="00FB1945"/>
    <w:pPr>
      <w:suppressAutoHyphens/>
    </w:pPr>
    <w:rPr>
      <w:rFonts w:ascii="Courier New" w:hAnsi="Courier New"/>
      <w:lang w:eastAsia="ar-SA"/>
    </w:rPr>
  </w:style>
  <w:style w:type="paragraph" w:customStyle="1" w:styleId="2">
    <w:name w:val="Обычный2"/>
    <w:rsid w:val="00C60158"/>
    <w:pPr>
      <w:widowControl w:val="0"/>
      <w:spacing w:line="320" w:lineRule="auto"/>
      <w:ind w:firstLine="540"/>
    </w:pPr>
    <w:rPr>
      <w:rFonts w:ascii="Arial" w:hAnsi="Arial"/>
      <w:snapToGrid w:val="0"/>
      <w:sz w:val="18"/>
    </w:rPr>
  </w:style>
  <w:style w:type="character" w:customStyle="1" w:styleId="40">
    <w:name w:val="Заголовок 4 Знак"/>
    <w:basedOn w:val="a0"/>
    <w:link w:val="4"/>
    <w:uiPriority w:val="99"/>
    <w:rsid w:val="008C0D23"/>
    <w:rPr>
      <w:b/>
      <w:bCs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2D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D9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5B3A7B"/>
    <w:pPr>
      <w:widowControl w:val="0"/>
      <w:suppressAutoHyphens/>
    </w:pPr>
    <w:rPr>
      <w:rFonts w:ascii="Courier New" w:hAnsi="Courier New" w:cs="Courier New"/>
      <w:color w:val="00000A"/>
      <w:lang w:eastAsia="zh-CN"/>
    </w:rPr>
  </w:style>
  <w:style w:type="paragraph" w:customStyle="1" w:styleId="c1e0e7eee2fbe9">
    <w:name w:val="Бc1аe0зe7оeeвe2ыfbйe9"/>
    <w:rsid w:val="00494330"/>
    <w:pPr>
      <w:widowControl w:val="0"/>
      <w:suppressAutoHyphens/>
    </w:pPr>
    <w:rPr>
      <w:rFonts w:eastAsia="Arial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C2321B"/>
    <w:pPr>
      <w:suppressAutoHyphens/>
    </w:pPr>
    <w:rPr>
      <w:rFonts w:ascii="Arial" w:eastAsia="Arial" w:hAnsi="Arial" w:cs="Tahoma"/>
      <w:color w:val="00000A"/>
      <w:szCs w:val="24"/>
      <w:lang w:eastAsia="zh-CN" w:bidi="hi-IN"/>
    </w:rPr>
  </w:style>
  <w:style w:type="character" w:customStyle="1" w:styleId="a9">
    <w:name w:val="Основной текст Знак"/>
    <w:rsid w:val="00C2321B"/>
    <w:rPr>
      <w:rFonts w:ascii="Calibri" w:hAnsi="Calibri" w:cs="Calibri" w:hint="default"/>
      <w:kern w:val="2"/>
      <w:sz w:val="22"/>
      <w:szCs w:val="22"/>
      <w:lang w:val="ru-RU" w:bidi="ar-SA"/>
    </w:rPr>
  </w:style>
  <w:style w:type="paragraph" w:styleId="aa">
    <w:name w:val="List Paragraph"/>
    <w:basedOn w:val="a"/>
    <w:uiPriority w:val="34"/>
    <w:qFormat/>
    <w:rsid w:val="009C6C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B7E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ab">
    <w:name w:val="Содержимое таблицы"/>
    <w:basedOn w:val="a"/>
    <w:rsid w:val="003B7EA4"/>
    <w:pPr>
      <w:suppressLineNumbers/>
      <w:suppressAutoHyphens/>
    </w:pPr>
    <w:rPr>
      <w:sz w:val="24"/>
      <w:szCs w:val="24"/>
      <w:lang w:eastAsia="zh-CN"/>
    </w:rPr>
  </w:style>
  <w:style w:type="paragraph" w:customStyle="1" w:styleId="Standard">
    <w:name w:val="Standard"/>
    <w:rsid w:val="003B7EA4"/>
    <w:pPr>
      <w:widowControl w:val="0"/>
      <w:suppressAutoHyphens/>
    </w:pPr>
    <w:rPr>
      <w:rFonts w:eastAsia="Arial Unicode MS" w:cs="Mangal"/>
      <w:color w:val="00000A"/>
      <w:sz w:val="24"/>
      <w:szCs w:val="24"/>
      <w:lang w:eastAsia="zh-CN" w:bidi="hi-IN"/>
    </w:rPr>
  </w:style>
  <w:style w:type="table" w:styleId="ac">
    <w:name w:val="Table Grid"/>
    <w:basedOn w:val="a1"/>
    <w:uiPriority w:val="59"/>
    <w:rsid w:val="0026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F24118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e">
    <w:name w:val="Без интервала Знак"/>
    <w:link w:val="ad"/>
    <w:qFormat/>
    <w:locked/>
    <w:rsid w:val="00F24118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2258</Words>
  <Characters>16473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Элтра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Титов</dc:creator>
  <cp:lastModifiedBy>Анатолий Баязитов</cp:lastModifiedBy>
  <cp:revision>4</cp:revision>
  <cp:lastPrinted>2023-10-25T05:45:00Z</cp:lastPrinted>
  <dcterms:created xsi:type="dcterms:W3CDTF">2024-11-07T05:33:00Z</dcterms:created>
  <dcterms:modified xsi:type="dcterms:W3CDTF">2024-11-07T08:14:00Z</dcterms:modified>
</cp:coreProperties>
</file>