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4C" w:rsidRPr="00337883" w:rsidRDefault="00D8104C" w:rsidP="00D8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8104C" w:rsidRPr="00337883" w:rsidRDefault="00D8104C" w:rsidP="00D8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37883">
        <w:rPr>
          <w:rFonts w:ascii="Times New Roman" w:hAnsi="Times New Roman" w:cs="Times New Roman"/>
          <w:b/>
          <w:sz w:val="24"/>
          <w:szCs w:val="24"/>
        </w:rPr>
        <w:t>поставку  товаров</w:t>
      </w:r>
      <w:proofErr w:type="gramEnd"/>
      <w:r w:rsidRPr="00337883">
        <w:rPr>
          <w:rFonts w:ascii="Times New Roman" w:hAnsi="Times New Roman" w:cs="Times New Roman"/>
          <w:b/>
          <w:sz w:val="24"/>
          <w:szCs w:val="24"/>
        </w:rPr>
        <w:t xml:space="preserve"> для нужд МАУ «Парк «Металлург» им. О.И. Тищенко»</w:t>
      </w:r>
    </w:p>
    <w:p w:rsidR="00D8104C" w:rsidRPr="00337883" w:rsidRDefault="00D8104C" w:rsidP="00D81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Ind w:w="-113" w:type="dxa"/>
        <w:tblLayout w:type="fixed"/>
        <w:tblCellMar>
          <w:top w:w="11" w:type="dxa"/>
          <w:left w:w="106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2701"/>
        <w:gridCol w:w="12210"/>
      </w:tblGrid>
      <w:tr w:rsidR="00D8104C" w:rsidRPr="00337883" w:rsidTr="001B4027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основных </w:t>
            </w:r>
          </w:p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данных и требований 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основных данных и требований </w:t>
            </w:r>
          </w:p>
        </w:tc>
      </w:tr>
      <w:tr w:rsidR="00D8104C" w:rsidRPr="00337883" w:rsidTr="001B4027">
        <w:trPr>
          <w:trHeight w:val="4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94" w:rsidRDefault="00D8104C" w:rsidP="001B4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>Товары :</w:t>
            </w:r>
            <w:proofErr w:type="gramEnd"/>
            <w:r w:rsidR="001B4027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104C" w:rsidRPr="00337883" w:rsidRDefault="009569CF" w:rsidP="004F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Бактерицидный </w:t>
            </w:r>
            <w:proofErr w:type="spellStart"/>
            <w:r w:rsidR="001B4027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>рециркулятор</w:t>
            </w:r>
            <w:proofErr w:type="spellEnd"/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8104C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антисептик</w:t>
            </w:r>
            <w:r w:rsidR="002B0074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8104C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="001B4027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5л </w:t>
            </w:r>
            <w:r w:rsidR="002B0074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1шт  ;</w:t>
            </w:r>
            <w:r w:rsidR="00D8104C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сенсорный</w:t>
            </w:r>
            <w:r w:rsidR="002B0074" w:rsidRPr="003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жидкого антисептика</w:t>
            </w:r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="004F629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D8104C" w:rsidRPr="00337883" w:rsidTr="001B4027">
        <w:trPr>
          <w:trHeight w:val="5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>МАУ «Парк «Металлург» им. О.И. Тищенко»</w:t>
            </w:r>
          </w:p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104C" w:rsidRPr="00337883" w:rsidTr="001B4027">
        <w:trPr>
          <w:trHeight w:val="5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b/>
                <w:sz w:val="24"/>
                <w:szCs w:val="24"/>
              </w:rPr>
              <w:t>Г. Челябинск, ул.60летия Октября,11</w:t>
            </w:r>
          </w:p>
        </w:tc>
      </w:tr>
      <w:tr w:rsidR="00D8104C" w:rsidRPr="00337883" w:rsidTr="001B4027">
        <w:trPr>
          <w:trHeight w:val="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товара </w:t>
            </w:r>
          </w:p>
        </w:tc>
      </w:tr>
      <w:tr w:rsidR="00D8104C" w:rsidRPr="00337883" w:rsidTr="001B4027">
        <w:trPr>
          <w:trHeight w:val="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  <w:r w:rsidR="002B0074"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доставки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подписания договора</w:t>
            </w:r>
          </w:p>
          <w:p w:rsidR="002B0074" w:rsidRPr="00337883" w:rsidRDefault="002B0074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места поставки </w:t>
            </w:r>
          </w:p>
        </w:tc>
      </w:tr>
      <w:tr w:rsidR="00D8104C" w:rsidRPr="00337883" w:rsidTr="001B4027">
        <w:trPr>
          <w:trHeight w:val="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поставки</w:t>
            </w:r>
          </w:p>
        </w:tc>
      </w:tr>
      <w:tr w:rsidR="00D8104C" w:rsidRPr="00337883" w:rsidTr="001B4027">
        <w:trPr>
          <w:trHeight w:val="1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3"/>
              <w:tblW w:w="12101" w:type="dxa"/>
              <w:tblLayout w:type="fixed"/>
              <w:tblLook w:val="04A0" w:firstRow="1" w:lastRow="0" w:firstColumn="1" w:lastColumn="0" w:noHBand="0" w:noVBand="1"/>
            </w:tblPr>
            <w:tblGrid>
              <w:gridCol w:w="5864"/>
              <w:gridCol w:w="3260"/>
              <w:gridCol w:w="2977"/>
            </w:tblGrid>
            <w:tr w:rsidR="001B4027" w:rsidRPr="00337883" w:rsidTr="001B4027">
              <w:tc>
                <w:tcPr>
                  <w:tcW w:w="5864" w:type="dxa"/>
                </w:tcPr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Бактерицидный </w:t>
                  </w:r>
                  <w:proofErr w:type="spellStart"/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рециркулятор</w:t>
                  </w:r>
                  <w:proofErr w:type="spellEnd"/>
                </w:p>
                <w:p w:rsidR="001B4027" w:rsidRPr="00337883" w:rsidRDefault="001B4027" w:rsidP="00D81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1B4027" w:rsidRPr="00337883" w:rsidRDefault="00EC19AC" w:rsidP="001B402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антисептик объем</w:t>
                  </w:r>
                  <w:r w:rsidR="001B4027"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5л</w:t>
                  </w:r>
                </w:p>
                <w:p w:rsidR="001B4027" w:rsidRPr="00337883" w:rsidRDefault="001B4027" w:rsidP="00D81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дозатор сенсорный</w:t>
                  </w:r>
                </w:p>
                <w:p w:rsidR="001B4027" w:rsidRPr="00337883" w:rsidRDefault="001B4027" w:rsidP="00D81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4027" w:rsidRPr="00337883" w:rsidTr="001B4027">
              <w:tc>
                <w:tcPr>
                  <w:tcW w:w="5864" w:type="dxa"/>
                </w:tcPr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бактерицидный закрытого типа для обеззараживания во</w:t>
                  </w:r>
                  <w:r w:rsidR="00337883"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здуха в помещении объемом до 50</w:t>
                  </w: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м³,</w:t>
                  </w:r>
                  <w:r w:rsidR="00337883"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="00337883"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присутствии </w:t>
                  </w: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людей</w:t>
                  </w:r>
                  <w:proofErr w:type="gramEnd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ультрафиолетовых бактерицидных ламп, срок службы ламп не менее 8000 часов Напряжение электропитания (220±10%) Потребляемая мощность </w:t>
                  </w: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 более 200 ВА Уровень звуковой мощности не более 40дБ</w:t>
                  </w:r>
                </w:p>
                <w:p w:rsidR="00986781" w:rsidRPr="00337883" w:rsidRDefault="001B4027" w:rsidP="001B402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Гарантийный срок, не менее 12 мес.</w:t>
                  </w:r>
                  <w:r w:rsidR="00986781"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6781"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Бактерицидная  эффективность</w:t>
                  </w:r>
                  <w:proofErr w:type="gramEnd"/>
                  <w:r w:rsidR="00986781"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от 90 до 99%  Количество ламп 1-2 </w:t>
                  </w:r>
                  <w:proofErr w:type="spellStart"/>
                  <w:r w:rsidR="00986781"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</w:t>
                  </w:r>
                  <w:proofErr w:type="spellEnd"/>
                  <w:r w:rsidR="00986781"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86781" w:rsidRPr="00337883" w:rsidRDefault="00986781" w:rsidP="001B402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Продолжительность непрерывной работы не менее 8 час в сутки </w:t>
                  </w:r>
                </w:p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паспорте прибора должно быть указано о назначения прибора для использования в местах работы, нахождения людей, торговли, обучения и прочие.</w:t>
                  </w:r>
                </w:p>
                <w:p w:rsidR="001B4027" w:rsidRPr="00337883" w:rsidRDefault="001B4027" w:rsidP="001B40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 должен иметь сертификат (декларацию) о соответствии и (или) регистрационное удостоверение.</w:t>
                  </w:r>
                </w:p>
                <w:p w:rsidR="001B4027" w:rsidRPr="00337883" w:rsidRDefault="001B4027" w:rsidP="00D81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1B4027" w:rsidRPr="00337883" w:rsidRDefault="000E0FDF" w:rsidP="00D810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жидкость с антибактериальным эффектом, предназначенная для гигиенической очистки и дезинфицирующей обработки рук. Продукт </w:t>
                  </w: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создан на основе водно-спиртового раствора, с высокой концентрацией действующих веществ (спирт изопропиловый 70%, </w:t>
                  </w:r>
                  <w:proofErr w:type="spellStart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бензалкония</w:t>
                  </w:r>
                  <w:proofErr w:type="spellEnd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хлорид 0,1%). Не сушит и не раздражает кожу, благодаря содержанию в составе смягчающих добавок и </w:t>
                  </w:r>
                  <w:proofErr w:type="spellStart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биоцидов</w:t>
                  </w:r>
                  <w:proofErr w:type="spellEnd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Надежная и долговременная (до 3 часов) защита от большинства вирусов, бактерий и микробов. Средство легко наноситься и не требует смывания. Произведено в России.</w:t>
                  </w:r>
                </w:p>
              </w:tc>
              <w:tc>
                <w:tcPr>
                  <w:tcW w:w="2977" w:type="dxa"/>
                </w:tcPr>
                <w:p w:rsidR="002B0074" w:rsidRPr="00337883" w:rsidRDefault="002B0074" w:rsidP="002B00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Автоматический </w:t>
                  </w:r>
                  <w:proofErr w:type="gramStart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дозатор  с</w:t>
                  </w:r>
                  <w:proofErr w:type="gramEnd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инфракрасным сенсором</w:t>
                  </w:r>
                </w:p>
                <w:p w:rsidR="002B0074" w:rsidRPr="00337883" w:rsidRDefault="002B0074" w:rsidP="002B00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Работает как от сети при помощи адаптера, так и от батареек типа АА.</w:t>
                  </w:r>
                </w:p>
                <w:p w:rsidR="001B4027" w:rsidRPr="00337883" w:rsidRDefault="002B0074" w:rsidP="002B00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Оснащён встроенной ёмкостью на 1 литр с возможностью дозаправки. Монтаж- </w:t>
                  </w:r>
                  <w:proofErr w:type="spellStart"/>
                  <w:r w:rsidRPr="00337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подвсесной</w:t>
                  </w:r>
                  <w:proofErr w:type="spellEnd"/>
                </w:p>
              </w:tc>
            </w:tr>
          </w:tbl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4C" w:rsidRPr="00337883" w:rsidTr="001B4027">
        <w:trPr>
          <w:trHeight w:val="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4C" w:rsidRPr="00337883" w:rsidRDefault="00D8104C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4C" w:rsidRPr="00337883" w:rsidRDefault="002B0074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В соответствии с сертификатом</w:t>
            </w:r>
          </w:p>
        </w:tc>
      </w:tr>
      <w:tr w:rsidR="002B0074" w:rsidRPr="00337883" w:rsidTr="001B4027">
        <w:trPr>
          <w:trHeight w:val="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74" w:rsidRPr="00337883" w:rsidRDefault="002B0074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74" w:rsidRPr="00337883" w:rsidRDefault="002B0074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4" w:rsidRPr="00337883" w:rsidRDefault="002B0074" w:rsidP="00D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даты доставки и подписания документов приемки </w:t>
            </w:r>
          </w:p>
        </w:tc>
      </w:tr>
    </w:tbl>
    <w:p w:rsidR="00D8104C" w:rsidRPr="00337883" w:rsidRDefault="00D8104C" w:rsidP="00D8104C">
      <w:pPr>
        <w:rPr>
          <w:rFonts w:ascii="Times New Roman" w:hAnsi="Times New Roman" w:cs="Times New Roman"/>
          <w:b/>
          <w:sz w:val="24"/>
          <w:szCs w:val="24"/>
        </w:rPr>
      </w:pPr>
    </w:p>
    <w:p w:rsidR="00D8104C" w:rsidRPr="00337883" w:rsidRDefault="00D8104C" w:rsidP="00D8104C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«</w:t>
      </w:r>
      <w:proofErr w:type="gramStart"/>
      <w:r w:rsidRPr="00337883">
        <w:rPr>
          <w:rFonts w:ascii="Times New Roman" w:hAnsi="Times New Roman" w:cs="Times New Roman"/>
          <w:b/>
          <w:bCs/>
          <w:sz w:val="24"/>
          <w:szCs w:val="24"/>
        </w:rPr>
        <w:t>Заказчик»</w:t>
      </w:r>
      <w:r w:rsidRPr="0033788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37883">
        <w:rPr>
          <w:rFonts w:ascii="Times New Roman" w:hAnsi="Times New Roman" w:cs="Times New Roman"/>
          <w:sz w:val="24"/>
          <w:szCs w:val="24"/>
        </w:rPr>
        <w:t xml:space="preserve">________________ /А.В. Аксенов/  </w:t>
      </w:r>
    </w:p>
    <w:p w:rsidR="00D8104C" w:rsidRPr="00337883" w:rsidRDefault="00D8104C" w:rsidP="00D7641A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04C" w:rsidRPr="00337883" w:rsidRDefault="00D8104C" w:rsidP="00D8104C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D7641A" w:rsidRPr="00337883" w:rsidRDefault="00D7641A" w:rsidP="00FD5542">
      <w:pPr>
        <w:rPr>
          <w:rFonts w:ascii="Times New Roman" w:hAnsi="Times New Roman" w:cs="Times New Roman"/>
          <w:sz w:val="24"/>
          <w:szCs w:val="24"/>
        </w:rPr>
      </w:pP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рециркуляторам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>, оборудованию для обеззараживания воздуха в учреждениях массового пребывания людей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 xml:space="preserve">, в целях эффективного обеззараживания </w:t>
      </w:r>
      <w:proofErr w:type="gramStart"/>
      <w:r w:rsidRPr="00337883">
        <w:rPr>
          <w:rFonts w:ascii="Times New Roman" w:hAnsi="Times New Roman" w:cs="Times New Roman"/>
          <w:sz w:val="24"/>
          <w:szCs w:val="24"/>
        </w:rPr>
        <w:t>воздуха  помещений</w:t>
      </w:r>
      <w:proofErr w:type="gramEnd"/>
      <w:r w:rsidRPr="00337883">
        <w:rPr>
          <w:rFonts w:ascii="Times New Roman" w:hAnsi="Times New Roman" w:cs="Times New Roman"/>
          <w:sz w:val="24"/>
          <w:szCs w:val="24"/>
        </w:rPr>
        <w:t xml:space="preserve">, рекомендуется ознакомиться с "Р 3.5.1904-04. 3.5.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>. Использование ультрафиолетового бактерицидного излучения для обеззараживания воздуха в помещениях. Руководство" (утв. Главным государственным санитарным врачом РФ 04.03.2004).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Также, в соответствии с рекомендациями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 xml:space="preserve">, выбор и эксплуатация бактерицидных облучателей должны осуществляться в строгом соответствии с требованиями, указанными в паспорте и инструкции по эксплуатации прибора. 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При выборе обратить внимание на следующие моменты: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Прибор должен быть предназначен для обеззараживания воздуха.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Лампы – специального назначения (бактерицидная-ультрафиолетовая).  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Характеристики прибора должна подходить для объема помещения. 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Время работы, за который будет обеспечено обеззараживание воздуха по паспорту до 99,9% (что позволит использовать 1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 xml:space="preserve"> (переносного типа) на несколько помещений).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Прибор для бытовых целей не подходит.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В паспорте прибора должно быть указано о назначения прибора для использования в местах работы, нахождения людей, торговли, обучения и прочие.</w:t>
      </w:r>
    </w:p>
    <w:p w:rsidR="00FD5542" w:rsidRPr="00337883" w:rsidRDefault="00FD5542" w:rsidP="00FD5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Прибор должен иметь сертификат (декларацию) о соответствии и (или) регистрационное удостоверение.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Для того чтобы правильно подобрать мощность приборов, необходимо изучить отличия и особенности работы разных видов ультрафиолетовых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обеззараживателей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>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Для полноценного обеззараживания определенного объема помещения необходимо, чтобы УФ лампа облучатели или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 xml:space="preserve"> обеспечивала минимально необходимую ультрафиолетовую мощность в расчете на 1 </w:t>
      </w:r>
      <w:proofErr w:type="spellStart"/>
      <w:r w:rsidRPr="0033788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37883">
        <w:rPr>
          <w:rFonts w:ascii="Times New Roman" w:hAnsi="Times New Roman" w:cs="Times New Roman"/>
          <w:sz w:val="24"/>
          <w:szCs w:val="24"/>
        </w:rPr>
        <w:t>. помещения.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>Потребляемая мощность разных моделей в среднем колеблется в пределах 15-100 Вт. Средняя производительность – от 20 до 100 кубических метров в час. Соответственно, высокая производительность и мощность актуальны для общественных мест. Производительность </w:t>
      </w:r>
      <w:r w:rsidRPr="00337883">
        <w:rPr>
          <w:rFonts w:ascii="Times New Roman" w:hAnsi="Times New Roman" w:cs="Times New Roman"/>
          <w:bCs/>
          <w:sz w:val="24"/>
          <w:szCs w:val="24"/>
        </w:rPr>
        <w:t>по бактерицидной эффективности</w:t>
      </w:r>
      <w:r w:rsidRPr="00337883">
        <w:rPr>
          <w:rFonts w:ascii="Times New Roman" w:hAnsi="Times New Roman" w:cs="Times New Roman"/>
          <w:sz w:val="24"/>
          <w:szCs w:val="24"/>
        </w:rPr>
        <w:t xml:space="preserve"> (а не </w:t>
      </w:r>
      <w:proofErr w:type="gramStart"/>
      <w:r w:rsidRPr="00337883">
        <w:rPr>
          <w:rFonts w:ascii="Times New Roman" w:hAnsi="Times New Roman" w:cs="Times New Roman"/>
          <w:sz w:val="24"/>
          <w:szCs w:val="24"/>
        </w:rPr>
        <w:t>просто  воздушный</w:t>
      </w:r>
      <w:proofErr w:type="gramEnd"/>
      <w:r w:rsidRPr="00337883">
        <w:rPr>
          <w:rFonts w:ascii="Times New Roman" w:hAnsi="Times New Roman" w:cs="Times New Roman"/>
          <w:sz w:val="24"/>
          <w:szCs w:val="24"/>
        </w:rPr>
        <w:t xml:space="preserve"> поток) облучения для учреждений с массовым нахождением людей должен быть не менее 50 - 90 куб. м., с двумя лампами.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ab/>
        <w:t>В инструкции должны быть описаны режимы применения, обеспечивающие уничтожение 90-99% микроорганизмов. Это не абсолютная величина, так как всё зависит от объёма обрабатываемого помещения, его категории, срока непрерывной работы облучателя, количества присутствующих людей.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ab/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  <w:r w:rsidRPr="0033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42" w:rsidRPr="00337883" w:rsidRDefault="00FD5542" w:rsidP="00FD5542">
      <w:pPr>
        <w:rPr>
          <w:rFonts w:ascii="Times New Roman" w:hAnsi="Times New Roman" w:cs="Times New Roman"/>
          <w:sz w:val="24"/>
          <w:szCs w:val="24"/>
        </w:rPr>
      </w:pPr>
    </w:p>
    <w:p w:rsidR="004353C2" w:rsidRPr="00337883" w:rsidRDefault="004353C2">
      <w:pPr>
        <w:rPr>
          <w:rFonts w:ascii="Times New Roman" w:hAnsi="Times New Roman" w:cs="Times New Roman"/>
          <w:sz w:val="24"/>
          <w:szCs w:val="24"/>
        </w:rPr>
      </w:pPr>
    </w:p>
    <w:sectPr w:rsidR="004353C2" w:rsidRPr="00337883" w:rsidSect="001B4027">
      <w:pgSz w:w="16838" w:h="11906" w:orient="landscape"/>
      <w:pgMar w:top="996" w:right="1140" w:bottom="1702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9F9"/>
    <w:multiLevelType w:val="multilevel"/>
    <w:tmpl w:val="11F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F"/>
    <w:rsid w:val="000E0FDF"/>
    <w:rsid w:val="001B4027"/>
    <w:rsid w:val="001D569F"/>
    <w:rsid w:val="002B0074"/>
    <w:rsid w:val="00337883"/>
    <w:rsid w:val="004353C2"/>
    <w:rsid w:val="004C492C"/>
    <w:rsid w:val="004F6294"/>
    <w:rsid w:val="009569CF"/>
    <w:rsid w:val="00986781"/>
    <w:rsid w:val="00CA28BB"/>
    <w:rsid w:val="00D7641A"/>
    <w:rsid w:val="00D8104C"/>
    <w:rsid w:val="00EC19AC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368F-EF05-4157-962E-4D57B80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ZamDirektora</cp:lastModifiedBy>
  <cp:revision>13</cp:revision>
  <cp:lastPrinted>2020-09-18T09:39:00Z</cp:lastPrinted>
  <dcterms:created xsi:type="dcterms:W3CDTF">2020-09-16T09:52:00Z</dcterms:created>
  <dcterms:modified xsi:type="dcterms:W3CDTF">2020-09-18T10:04:00Z</dcterms:modified>
</cp:coreProperties>
</file>