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F0" w:rsidRPr="00A37A24" w:rsidRDefault="008022F0" w:rsidP="008022F0">
      <w:pPr>
        <w:widowControl w:val="0"/>
        <w:ind w:firstLine="0"/>
        <w:jc w:val="center"/>
        <w:rPr>
          <w:rFonts w:eastAsia="Arial"/>
          <w:b/>
          <w:sz w:val="20"/>
          <w:szCs w:val="20"/>
        </w:rPr>
      </w:pPr>
      <w:r>
        <w:rPr>
          <w:rFonts w:eastAsia="Arial"/>
          <w:b/>
          <w:sz w:val="20"/>
          <w:szCs w:val="20"/>
        </w:rPr>
        <w:t>ДОГОВОР №</w:t>
      </w:r>
    </w:p>
    <w:p w:rsidR="008022F0" w:rsidRPr="00A37A24" w:rsidRDefault="008022F0" w:rsidP="008022F0">
      <w:pPr>
        <w:widowControl w:val="0"/>
        <w:ind w:firstLine="0"/>
        <w:rPr>
          <w:rFonts w:eastAsia="Times New Roman"/>
          <w:sz w:val="20"/>
          <w:szCs w:val="20"/>
          <w:lang w:eastAsia="en-US"/>
        </w:rPr>
      </w:pPr>
      <w:r w:rsidRPr="00A37A24">
        <w:rPr>
          <w:rFonts w:eastAsia="Times New Roman"/>
          <w:sz w:val="20"/>
          <w:szCs w:val="20"/>
          <w:lang w:eastAsia="en-US"/>
        </w:rPr>
        <w:t xml:space="preserve">   г. Челябинск                                                                                                         </w:t>
      </w:r>
      <w:r w:rsidR="0047549C">
        <w:rPr>
          <w:rFonts w:eastAsia="Times New Roman"/>
          <w:sz w:val="20"/>
          <w:szCs w:val="20"/>
          <w:lang w:eastAsia="en-US"/>
        </w:rPr>
        <w:t xml:space="preserve">    </w:t>
      </w:r>
      <w:proofErr w:type="gramStart"/>
      <w:r w:rsidR="0047549C">
        <w:rPr>
          <w:rFonts w:eastAsia="Times New Roman"/>
          <w:sz w:val="20"/>
          <w:szCs w:val="20"/>
          <w:lang w:eastAsia="en-US"/>
        </w:rPr>
        <w:t xml:space="preserve">   «</w:t>
      </w:r>
      <w:proofErr w:type="gramEnd"/>
      <w:r w:rsidR="0047549C">
        <w:rPr>
          <w:rFonts w:eastAsia="Times New Roman"/>
          <w:sz w:val="20"/>
          <w:szCs w:val="20"/>
          <w:lang w:eastAsia="en-US"/>
        </w:rPr>
        <w:t>_____» __________   2024</w:t>
      </w:r>
      <w:r w:rsidRPr="00A37A24">
        <w:rPr>
          <w:rFonts w:eastAsia="Times New Roman"/>
          <w:sz w:val="20"/>
          <w:szCs w:val="20"/>
          <w:lang w:eastAsia="en-US"/>
        </w:rPr>
        <w:t xml:space="preserve"> г.</w:t>
      </w:r>
    </w:p>
    <w:p w:rsidR="008022F0" w:rsidRPr="00A37A24" w:rsidRDefault="008022F0" w:rsidP="008022F0">
      <w:pPr>
        <w:widowControl w:val="0"/>
        <w:ind w:firstLine="0"/>
        <w:rPr>
          <w:rFonts w:eastAsia="Times New Roman"/>
          <w:sz w:val="20"/>
          <w:szCs w:val="20"/>
          <w:lang w:eastAsia="en-US"/>
        </w:rPr>
      </w:pPr>
    </w:p>
    <w:p w:rsidR="00601779" w:rsidRPr="00756660" w:rsidRDefault="00601779" w:rsidP="00601779">
      <w:pPr>
        <w:widowControl w:val="0"/>
        <w:ind w:firstLine="709"/>
        <w:rPr>
          <w:rFonts w:eastAsia="Times New Roman"/>
          <w:sz w:val="20"/>
          <w:szCs w:val="20"/>
          <w:lang w:eastAsia="en-US"/>
        </w:rPr>
      </w:pPr>
      <w:r w:rsidRPr="00756660">
        <w:rPr>
          <w:rFonts w:eastAsia="Times New Roman"/>
          <w:color w:val="000000"/>
          <w:sz w:val="20"/>
          <w:szCs w:val="20"/>
        </w:rPr>
        <w:t>Муниципальное автономное общеобразовательное учреждение «Средняя общеобразовательная школа № 108 г. Челябинска имени Героя Российской Федерации А.В. Яковлева» (сокращенное наименование МАОУ «СОШ № 108 г. Челябинска»)</w:t>
      </w:r>
      <w:r w:rsidRPr="00756660">
        <w:rPr>
          <w:rFonts w:eastAsia="Times New Roman"/>
          <w:bCs/>
          <w:sz w:val="20"/>
          <w:szCs w:val="20"/>
          <w:lang w:eastAsia="en-US"/>
        </w:rPr>
        <w:t>,</w:t>
      </w:r>
      <w:r w:rsidRPr="00A37A24">
        <w:rPr>
          <w:rFonts w:eastAsia="Times New Roman"/>
          <w:bCs/>
          <w:sz w:val="20"/>
          <w:szCs w:val="20"/>
          <w:lang w:eastAsia="en-US"/>
        </w:rPr>
        <w:t xml:space="preserve"> </w:t>
      </w:r>
      <w:r w:rsidRPr="00756660">
        <w:rPr>
          <w:rFonts w:eastAsia="Times New Roman"/>
          <w:color w:val="000000"/>
          <w:sz w:val="20"/>
          <w:szCs w:val="20"/>
        </w:rPr>
        <w:t>в лице директора Шмаковой Людмилы Анатольевны,  действующего на основании Устава</w:t>
      </w:r>
      <w:r w:rsidRPr="00756660">
        <w:rPr>
          <w:rFonts w:eastAsia="Times New Roman"/>
          <w:bCs/>
          <w:sz w:val="20"/>
          <w:szCs w:val="20"/>
          <w:lang w:eastAsia="en-US"/>
        </w:rPr>
        <w:t xml:space="preserve">, именуемое в дальнейшем "Заказчик" с одной стороны и ______________, именуемое в дальнейшем «Поставщик», в лице ________________, действующего на основании __________, с другой стороны, вместе именуемые в дальнейшем «Стороны», </w:t>
      </w:r>
      <w:r w:rsidRPr="005E101F">
        <w:rPr>
          <w:color w:val="1D1B11"/>
          <w:sz w:val="20"/>
          <w:szCs w:val="20"/>
        </w:rPr>
        <w:t>с соблюдением требований «Положения о закупке товаров, работ и услуг для нужд МАОУ “СОШ № 108 г. Челябинска”, в рамках Федерального закона от 18 июля 2011 г. № 223-ФЗ «О закупках товаров, работ, услуг отдельными видами юридических лиц»</w:t>
      </w:r>
      <w:r w:rsidRPr="00756660">
        <w:rPr>
          <w:color w:val="1D1B11"/>
          <w:sz w:val="20"/>
          <w:szCs w:val="20"/>
        </w:rPr>
        <w:t xml:space="preserve"> </w:t>
      </w:r>
      <w:r w:rsidRPr="00756660">
        <w:rPr>
          <w:rFonts w:eastAsia="Times New Roman"/>
          <w:bCs/>
          <w:sz w:val="20"/>
          <w:szCs w:val="20"/>
          <w:lang w:eastAsia="en-US"/>
        </w:rPr>
        <w:t>заключили настоящий договор о нижеследующем:</w:t>
      </w:r>
    </w:p>
    <w:p w:rsidR="008022F0" w:rsidRPr="00A37A24" w:rsidRDefault="008022F0" w:rsidP="008022F0">
      <w:pPr>
        <w:widowControl w:val="0"/>
        <w:numPr>
          <w:ilvl w:val="0"/>
          <w:numId w:val="1"/>
        </w:numPr>
        <w:ind w:left="0" w:firstLine="709"/>
        <w:jc w:val="center"/>
        <w:rPr>
          <w:rFonts w:eastAsia="Times New Roman"/>
          <w:b/>
          <w:sz w:val="20"/>
          <w:szCs w:val="20"/>
          <w:lang w:eastAsia="en-US"/>
        </w:rPr>
      </w:pPr>
      <w:r w:rsidRPr="00A37A24">
        <w:rPr>
          <w:rFonts w:eastAsia="Times New Roman"/>
          <w:b/>
          <w:sz w:val="20"/>
          <w:szCs w:val="20"/>
          <w:lang w:eastAsia="en-US"/>
        </w:rPr>
        <w:t>Предмет договора</w:t>
      </w:r>
    </w:p>
    <w:p w:rsidR="008022F0" w:rsidRPr="008022F0" w:rsidRDefault="008022F0" w:rsidP="008022F0">
      <w:pPr>
        <w:widowControl w:val="0"/>
        <w:numPr>
          <w:ilvl w:val="1"/>
          <w:numId w:val="2"/>
        </w:numPr>
        <w:ind w:left="0" w:firstLine="709"/>
        <w:rPr>
          <w:rFonts w:eastAsia="Calibri"/>
          <w:sz w:val="20"/>
          <w:szCs w:val="20"/>
          <w:lang w:eastAsia="en-US"/>
        </w:rPr>
      </w:pPr>
      <w:r w:rsidRPr="00A37A24">
        <w:rPr>
          <w:rFonts w:eastAsia="Calibri"/>
          <w:sz w:val="20"/>
          <w:szCs w:val="20"/>
          <w:lang w:eastAsia="en-US"/>
        </w:rPr>
        <w:t xml:space="preserve">Предметом настоящего Договора является </w:t>
      </w:r>
      <w:r w:rsidRPr="00A37A24">
        <w:rPr>
          <w:rFonts w:eastAsia="Calibri"/>
          <w:b/>
          <w:sz w:val="20"/>
          <w:szCs w:val="20"/>
          <w:lang w:eastAsia="en-US"/>
        </w:rPr>
        <w:t xml:space="preserve">поставка </w:t>
      </w:r>
      <w:r>
        <w:rPr>
          <w:rFonts w:eastAsia="Calibri"/>
          <w:b/>
          <w:sz w:val="20"/>
          <w:szCs w:val="20"/>
          <w:lang w:eastAsia="en-US"/>
        </w:rPr>
        <w:t>продукции</w:t>
      </w:r>
      <w:r w:rsidRPr="00A37A24">
        <w:rPr>
          <w:rFonts w:eastAsia="Calibri"/>
          <w:b/>
          <w:sz w:val="20"/>
          <w:szCs w:val="20"/>
          <w:lang w:eastAsia="en-US"/>
        </w:rPr>
        <w:t xml:space="preserve"> </w:t>
      </w:r>
      <w:r w:rsidRPr="008022F0">
        <w:rPr>
          <w:snapToGrid w:val="0"/>
          <w:sz w:val="20"/>
          <w:szCs w:val="20"/>
        </w:rPr>
        <w:t>в ассортименте, количестве, указанные в спецификации</w:t>
      </w:r>
      <w:r w:rsidRPr="008022F0">
        <w:rPr>
          <w:rFonts w:eastAsia="Calibri"/>
          <w:sz w:val="20"/>
          <w:szCs w:val="20"/>
          <w:lang w:eastAsia="en-US"/>
        </w:rPr>
        <w:t xml:space="preserve"> (Приложением № 1, </w:t>
      </w:r>
      <w:bookmarkStart w:id="0" w:name="OLE_LINK1"/>
      <w:bookmarkStart w:id="1" w:name="OLE_LINK2"/>
      <w:bookmarkStart w:id="2" w:name="OLE_LINK3"/>
      <w:r w:rsidRPr="008022F0">
        <w:rPr>
          <w:rFonts w:eastAsia="Calibri"/>
          <w:sz w:val="20"/>
          <w:szCs w:val="20"/>
          <w:lang w:eastAsia="en-US"/>
        </w:rPr>
        <w:t>являющимся неотъемлемой частью настоящего договора</w:t>
      </w:r>
      <w:bookmarkEnd w:id="0"/>
      <w:bookmarkEnd w:id="1"/>
      <w:bookmarkEnd w:id="2"/>
      <w:r w:rsidRPr="008022F0">
        <w:rPr>
          <w:rFonts w:eastAsia="Calibri"/>
          <w:sz w:val="20"/>
          <w:szCs w:val="20"/>
          <w:lang w:eastAsia="en-US"/>
        </w:rPr>
        <w:t>) (далее - Товар), приобретаемого Заказчиком у Поставщика на условиях, в порядке и в сроки, определяемые сторонами в настоящем Договоре.</w:t>
      </w:r>
    </w:p>
    <w:p w:rsidR="008022F0" w:rsidRPr="00A37A24" w:rsidRDefault="008022F0" w:rsidP="008022F0">
      <w:pPr>
        <w:widowControl w:val="0"/>
        <w:numPr>
          <w:ilvl w:val="1"/>
          <w:numId w:val="2"/>
        </w:numPr>
        <w:tabs>
          <w:tab w:val="left" w:pos="1134"/>
        </w:tabs>
        <w:ind w:left="0" w:firstLine="709"/>
        <w:rPr>
          <w:rFonts w:eastAsia="Calibri"/>
          <w:sz w:val="20"/>
          <w:szCs w:val="20"/>
          <w:lang w:eastAsia="en-US"/>
        </w:rPr>
      </w:pPr>
      <w:r w:rsidRPr="00A37A24">
        <w:rPr>
          <w:rFonts w:eastAsia="Calibri"/>
          <w:sz w:val="20"/>
          <w:szCs w:val="20"/>
          <w:lang w:eastAsia="en-US"/>
        </w:rPr>
        <w:t xml:space="preserve">   Поставляемые продукты питания должны иметь соответствующие документы, </w:t>
      </w:r>
      <w:r w:rsidRPr="00A37A24">
        <w:rPr>
          <w:rFonts w:eastAsia="Calibri"/>
          <w:sz w:val="20"/>
          <w:szCs w:val="20"/>
          <w:lang w:eastAsia="ar-SA"/>
        </w:rPr>
        <w:t xml:space="preserve">регламентирующие качество и безопасность продукции, в соответствии с требованиями законодательства РФ </w:t>
      </w:r>
      <w:r w:rsidRPr="00A37A24">
        <w:rPr>
          <w:rFonts w:eastAsia="Calibri"/>
          <w:sz w:val="20"/>
          <w:szCs w:val="20"/>
          <w:lang w:eastAsia="en-US"/>
        </w:rPr>
        <w:t>(декларация (сертификат)</w:t>
      </w:r>
      <w:r>
        <w:rPr>
          <w:rFonts w:eastAsia="Calibri"/>
          <w:sz w:val="20"/>
          <w:szCs w:val="20"/>
          <w:lang w:eastAsia="en-US"/>
        </w:rPr>
        <w:t xml:space="preserve"> </w:t>
      </w:r>
      <w:r w:rsidRPr="00A37A24">
        <w:rPr>
          <w:rFonts w:eastAsia="Calibri"/>
          <w:sz w:val="20"/>
          <w:szCs w:val="20"/>
          <w:lang w:eastAsia="en-US"/>
        </w:rPr>
        <w:t>соответствия, ветеринарные справки (свидетельства), иные документы, подтверждающие качество поставляемой продукции в соответствии с законодательством РФ). Оригиналы и копии этих документов должны быть предоставлены по требованию Заказчика.</w:t>
      </w:r>
    </w:p>
    <w:p w:rsidR="008022F0" w:rsidRDefault="008022F0" w:rsidP="008022F0">
      <w:pPr>
        <w:widowControl w:val="0"/>
        <w:numPr>
          <w:ilvl w:val="1"/>
          <w:numId w:val="2"/>
        </w:numPr>
        <w:tabs>
          <w:tab w:val="num" w:pos="1000"/>
          <w:tab w:val="left" w:pos="1134"/>
        </w:tabs>
        <w:ind w:left="0" w:firstLine="709"/>
        <w:rPr>
          <w:rFonts w:eastAsia="Calibri"/>
          <w:sz w:val="20"/>
          <w:szCs w:val="20"/>
          <w:lang w:eastAsia="en-US"/>
        </w:rPr>
      </w:pPr>
      <w:r w:rsidRPr="00A37A24">
        <w:rPr>
          <w:rFonts w:eastAsia="Calibri"/>
          <w:sz w:val="20"/>
          <w:szCs w:val="20"/>
          <w:lang w:eastAsia="ar-SA"/>
        </w:rPr>
        <w:t xml:space="preserve">Срок поставки товара: </w:t>
      </w:r>
      <w:r w:rsidRPr="00A37A24">
        <w:rPr>
          <w:rFonts w:eastAsia="Calibri"/>
          <w:sz w:val="20"/>
          <w:szCs w:val="20"/>
          <w:lang w:eastAsia="en-US"/>
        </w:rPr>
        <w:t xml:space="preserve">с </w:t>
      </w:r>
      <w:r w:rsidR="004711CE">
        <w:rPr>
          <w:rFonts w:eastAsia="Calibri"/>
          <w:sz w:val="20"/>
          <w:szCs w:val="20"/>
          <w:lang w:eastAsia="en-US"/>
        </w:rPr>
        <w:t>02</w:t>
      </w:r>
      <w:r w:rsidR="003C1C39">
        <w:rPr>
          <w:rFonts w:eastAsia="Calibri"/>
          <w:sz w:val="20"/>
          <w:szCs w:val="20"/>
          <w:lang w:eastAsia="en-US"/>
        </w:rPr>
        <w:t>.</w:t>
      </w:r>
      <w:r w:rsidR="004711CE">
        <w:rPr>
          <w:rFonts w:eastAsia="Calibri"/>
          <w:sz w:val="20"/>
          <w:szCs w:val="20"/>
          <w:lang w:eastAsia="en-US"/>
        </w:rPr>
        <w:t>05.2024 до 30.05</w:t>
      </w:r>
      <w:r>
        <w:rPr>
          <w:rFonts w:eastAsia="Calibri"/>
          <w:sz w:val="20"/>
          <w:szCs w:val="20"/>
          <w:lang w:eastAsia="en-US"/>
        </w:rPr>
        <w:t>.</w:t>
      </w:r>
      <w:r w:rsidR="00E148BA">
        <w:rPr>
          <w:rFonts w:eastAsia="Calibri"/>
          <w:sz w:val="20"/>
          <w:szCs w:val="20"/>
          <w:lang w:eastAsia="en-US"/>
        </w:rPr>
        <w:t>2024</w:t>
      </w:r>
      <w:r w:rsidRPr="00A37A24">
        <w:rPr>
          <w:rFonts w:eastAsia="Calibri"/>
          <w:sz w:val="20"/>
          <w:szCs w:val="20"/>
          <w:lang w:eastAsia="en-US"/>
        </w:rPr>
        <w:t xml:space="preserve"> года. Поставка осуществляется в рабочие дни Заказчика с 0</w:t>
      </w:r>
      <w:r>
        <w:rPr>
          <w:rFonts w:eastAsia="Calibri"/>
          <w:sz w:val="20"/>
          <w:szCs w:val="20"/>
          <w:lang w:eastAsia="en-US"/>
        </w:rPr>
        <w:t>6.00 до 15.00 часов местного времени по предварительной заявке Заказчика, поданной письменно либо с помощью телефонной (факсимильной) связи накануне дня поставки (т.е. поставка осуществляется на следующий день после дня подачи заявки). При этом, не заказанный Товар не поставляется, Заказчиком не принимается и не оплачивается.</w:t>
      </w:r>
    </w:p>
    <w:p w:rsidR="008022F0" w:rsidRPr="00A37A24" w:rsidRDefault="008022F0" w:rsidP="008022F0">
      <w:pPr>
        <w:widowControl w:val="0"/>
        <w:tabs>
          <w:tab w:val="num" w:pos="1000"/>
          <w:tab w:val="left" w:pos="1134"/>
        </w:tabs>
        <w:ind w:left="709" w:firstLine="0"/>
        <w:jc w:val="left"/>
        <w:rPr>
          <w:rFonts w:eastAsia="Calibri"/>
          <w:sz w:val="20"/>
          <w:szCs w:val="20"/>
          <w:lang w:eastAsia="en-US"/>
        </w:rPr>
      </w:pPr>
      <w:r>
        <w:rPr>
          <w:rFonts w:eastAsia="Calibri"/>
          <w:sz w:val="20"/>
          <w:szCs w:val="20"/>
          <w:lang w:eastAsia="en-US"/>
        </w:rPr>
        <w:t xml:space="preserve">Заказчик вправе подавать заявки </w:t>
      </w:r>
      <w:r w:rsidRPr="00756660">
        <w:rPr>
          <w:rFonts w:eastAsia="Calibri"/>
          <w:b/>
          <w:sz w:val="20"/>
          <w:szCs w:val="20"/>
          <w:lang w:eastAsia="en-US"/>
        </w:rPr>
        <w:t>ежедневно</w:t>
      </w:r>
      <w:r>
        <w:rPr>
          <w:rFonts w:eastAsia="Calibri"/>
          <w:sz w:val="20"/>
          <w:szCs w:val="20"/>
          <w:lang w:eastAsia="en-US"/>
        </w:rPr>
        <w:t xml:space="preserve"> и указывать в заявке </w:t>
      </w:r>
      <w:r w:rsidRPr="002941E3">
        <w:rPr>
          <w:rFonts w:eastAsia="Calibri"/>
          <w:b/>
          <w:sz w:val="20"/>
          <w:szCs w:val="20"/>
          <w:lang w:eastAsia="en-US"/>
        </w:rPr>
        <w:t>любой объем продукции</w:t>
      </w:r>
      <w:r>
        <w:rPr>
          <w:rFonts w:eastAsia="Calibri"/>
          <w:sz w:val="20"/>
          <w:szCs w:val="20"/>
          <w:lang w:eastAsia="en-US"/>
        </w:rPr>
        <w:t>.</w:t>
      </w:r>
    </w:p>
    <w:p w:rsidR="008022F0" w:rsidRDefault="008022F0" w:rsidP="008022F0">
      <w:pPr>
        <w:widowControl w:val="0"/>
        <w:tabs>
          <w:tab w:val="left" w:pos="1134"/>
          <w:tab w:val="num" w:pos="1284"/>
        </w:tabs>
        <w:ind w:firstLine="680"/>
        <w:rPr>
          <w:rFonts w:eastAsia="Calibri"/>
          <w:sz w:val="20"/>
          <w:szCs w:val="20"/>
          <w:lang w:eastAsia="en-US"/>
        </w:rPr>
      </w:pPr>
      <w:r w:rsidRPr="00A37A24">
        <w:rPr>
          <w:rFonts w:eastAsia="Calibri"/>
          <w:sz w:val="20"/>
          <w:szCs w:val="20"/>
          <w:lang w:eastAsia="en-US"/>
        </w:rPr>
        <w:t>- Поставщик обязан осуществить поставку Товара в день, время в соответствии с предварительной заявкой Заказчика, осуществить погрузочно-разгрузочные работы и складирование Товара.</w:t>
      </w:r>
    </w:p>
    <w:p w:rsidR="008022F0" w:rsidRPr="00756660" w:rsidRDefault="008022F0" w:rsidP="008022F0">
      <w:pPr>
        <w:widowControl w:val="0"/>
        <w:tabs>
          <w:tab w:val="left" w:pos="1134"/>
          <w:tab w:val="num" w:pos="1284"/>
        </w:tabs>
        <w:ind w:firstLine="680"/>
        <w:rPr>
          <w:rFonts w:eastAsia="Calibri"/>
          <w:sz w:val="20"/>
          <w:szCs w:val="20"/>
          <w:lang w:eastAsia="en-US"/>
        </w:rPr>
      </w:pPr>
      <w:r>
        <w:rPr>
          <w:rFonts w:eastAsia="Calibri"/>
          <w:sz w:val="20"/>
          <w:szCs w:val="20"/>
          <w:lang w:eastAsia="en-US"/>
        </w:rPr>
        <w:t xml:space="preserve">1.4. </w:t>
      </w:r>
      <w:r w:rsidRPr="00A37A24">
        <w:rPr>
          <w:rFonts w:eastAsia="Calibri"/>
          <w:sz w:val="20"/>
          <w:szCs w:val="20"/>
          <w:lang w:eastAsia="en-US"/>
        </w:rPr>
        <w:t xml:space="preserve">Место </w:t>
      </w:r>
      <w:r w:rsidRPr="00A37A24">
        <w:rPr>
          <w:rFonts w:eastAsia="Calibri"/>
          <w:sz w:val="20"/>
          <w:szCs w:val="20"/>
          <w:lang w:eastAsia="ar-SA"/>
        </w:rPr>
        <w:t>поставки:</w:t>
      </w:r>
      <w:r>
        <w:rPr>
          <w:rFonts w:eastAsia="Calibri"/>
          <w:sz w:val="20"/>
          <w:szCs w:val="20"/>
          <w:lang w:eastAsia="ar-SA"/>
        </w:rPr>
        <w:t xml:space="preserve"> </w:t>
      </w:r>
      <w:r w:rsidRPr="00AD3F4F">
        <w:rPr>
          <w:color w:val="000000"/>
          <w:sz w:val="20"/>
          <w:szCs w:val="20"/>
        </w:rPr>
        <w:t>454012, г. Челябинск, ул. Уральская,2</w:t>
      </w:r>
      <w:r w:rsidR="00E214EF">
        <w:rPr>
          <w:color w:val="000000"/>
          <w:sz w:val="20"/>
          <w:szCs w:val="20"/>
        </w:rPr>
        <w:t>, ул. Харлова, 10</w:t>
      </w:r>
      <w:r w:rsidRPr="00AD3F4F">
        <w:rPr>
          <w:color w:val="000000"/>
          <w:sz w:val="20"/>
          <w:szCs w:val="20"/>
        </w:rPr>
        <w:t>.</w:t>
      </w:r>
    </w:p>
    <w:p w:rsidR="008022F0" w:rsidRPr="00A37A24" w:rsidRDefault="008022F0" w:rsidP="008022F0">
      <w:pPr>
        <w:widowControl w:val="0"/>
        <w:ind w:left="1284" w:firstLine="0"/>
        <w:contextualSpacing/>
        <w:jc w:val="left"/>
        <w:rPr>
          <w:rFonts w:eastAsia="Calibri"/>
          <w:sz w:val="20"/>
          <w:szCs w:val="20"/>
          <w:lang w:eastAsia="ar-SA"/>
        </w:rPr>
      </w:pPr>
    </w:p>
    <w:p w:rsidR="008022F0" w:rsidRPr="00A37A24" w:rsidRDefault="008022F0" w:rsidP="008022F0">
      <w:pPr>
        <w:widowControl w:val="0"/>
        <w:numPr>
          <w:ilvl w:val="0"/>
          <w:numId w:val="1"/>
        </w:numPr>
        <w:ind w:firstLine="0"/>
        <w:jc w:val="center"/>
        <w:rPr>
          <w:rFonts w:eastAsia="Times New Roman"/>
          <w:sz w:val="20"/>
          <w:szCs w:val="20"/>
          <w:lang w:eastAsia="en-US"/>
        </w:rPr>
      </w:pPr>
      <w:r w:rsidRPr="00A37A24">
        <w:rPr>
          <w:rFonts w:eastAsia="Times New Roman"/>
          <w:b/>
          <w:sz w:val="20"/>
          <w:szCs w:val="20"/>
          <w:lang w:eastAsia="en-US"/>
        </w:rPr>
        <w:t>Условия, порядок поставки и приемки Товара</w:t>
      </w:r>
    </w:p>
    <w:p w:rsidR="008022F0" w:rsidRPr="00A37A24" w:rsidRDefault="008022F0" w:rsidP="008022F0">
      <w:pPr>
        <w:widowControl w:val="0"/>
        <w:numPr>
          <w:ilvl w:val="1"/>
          <w:numId w:val="1"/>
        </w:numPr>
        <w:tabs>
          <w:tab w:val="left" w:pos="1134"/>
        </w:tabs>
        <w:ind w:left="0" w:firstLine="709"/>
        <w:rPr>
          <w:rFonts w:eastAsia="Times New Roman"/>
          <w:sz w:val="20"/>
          <w:szCs w:val="20"/>
          <w:lang w:eastAsia="en-US"/>
        </w:rPr>
      </w:pPr>
      <w:bookmarkStart w:id="3" w:name="OLE_LINK38"/>
      <w:bookmarkStart w:id="4" w:name="OLE_LINK39"/>
      <w:r w:rsidRPr="00A37A24">
        <w:rPr>
          <w:rFonts w:eastAsia="Calibri"/>
          <w:sz w:val="20"/>
          <w:szCs w:val="20"/>
          <w:lang w:eastAsia="en-US"/>
        </w:rPr>
        <w:t>Товар поставляется отдельными партиями в соответствии с предварительной заявкой Заказчика, и оформляются по следующему телефону: ____________________накануне дня поставки (т.е. поставка осуществляется на следующий день после дня подачи заявки). При этом, не заказанный Товар не поставляется, Заказчиком не принимается и не оплачивается.</w:t>
      </w:r>
    </w:p>
    <w:p w:rsidR="008022F0" w:rsidRPr="00A37A24" w:rsidRDefault="008022F0" w:rsidP="008022F0">
      <w:pPr>
        <w:widowControl w:val="0"/>
        <w:numPr>
          <w:ilvl w:val="1"/>
          <w:numId w:val="1"/>
        </w:numPr>
        <w:tabs>
          <w:tab w:val="left" w:pos="1134"/>
        </w:tabs>
        <w:ind w:left="709" w:firstLine="0"/>
        <w:jc w:val="left"/>
        <w:rPr>
          <w:rFonts w:eastAsia="Times New Roman"/>
          <w:sz w:val="20"/>
          <w:szCs w:val="20"/>
          <w:lang w:eastAsia="en-US"/>
        </w:rPr>
      </w:pPr>
      <w:r w:rsidRPr="00A37A24">
        <w:rPr>
          <w:rFonts w:eastAsia="Times New Roman"/>
          <w:sz w:val="20"/>
          <w:szCs w:val="20"/>
          <w:lang w:eastAsia="en-US"/>
        </w:rPr>
        <w:t xml:space="preserve">Заказчик вправе подавать заявки </w:t>
      </w:r>
      <w:r w:rsidRPr="00A37A24">
        <w:rPr>
          <w:rFonts w:eastAsia="Times New Roman"/>
          <w:b/>
          <w:sz w:val="20"/>
          <w:szCs w:val="20"/>
          <w:lang w:eastAsia="en-US"/>
        </w:rPr>
        <w:t>ежедневно</w:t>
      </w:r>
      <w:r w:rsidRPr="00A37A24">
        <w:rPr>
          <w:rFonts w:eastAsia="Times New Roman"/>
          <w:sz w:val="20"/>
          <w:szCs w:val="20"/>
          <w:lang w:eastAsia="en-US"/>
        </w:rPr>
        <w:t>.</w:t>
      </w:r>
    </w:p>
    <w:p w:rsidR="008022F0" w:rsidRPr="00A37A24" w:rsidRDefault="008022F0" w:rsidP="008022F0">
      <w:pPr>
        <w:widowControl w:val="0"/>
        <w:numPr>
          <w:ilvl w:val="1"/>
          <w:numId w:val="1"/>
        </w:numPr>
        <w:tabs>
          <w:tab w:val="left" w:pos="709"/>
          <w:tab w:val="left" w:pos="1134"/>
        </w:tabs>
        <w:ind w:left="709" w:firstLine="0"/>
        <w:jc w:val="left"/>
        <w:rPr>
          <w:rFonts w:eastAsia="Times New Roman"/>
          <w:sz w:val="20"/>
          <w:szCs w:val="20"/>
          <w:lang w:eastAsia="en-US"/>
        </w:rPr>
      </w:pPr>
      <w:r w:rsidRPr="00A37A24">
        <w:rPr>
          <w:rFonts w:eastAsia="Times New Roman"/>
          <w:sz w:val="20"/>
          <w:szCs w:val="20"/>
          <w:lang w:eastAsia="en-US"/>
        </w:rPr>
        <w:t xml:space="preserve">Заказчик вправе указывать в заявке </w:t>
      </w:r>
      <w:r w:rsidRPr="00A37A24">
        <w:rPr>
          <w:rFonts w:eastAsia="Times New Roman"/>
          <w:b/>
          <w:sz w:val="20"/>
          <w:szCs w:val="20"/>
          <w:lang w:eastAsia="en-US"/>
        </w:rPr>
        <w:t>любой объем продукции</w:t>
      </w:r>
      <w:r w:rsidRPr="00A37A24">
        <w:rPr>
          <w:rFonts w:eastAsia="Times New Roman"/>
          <w:sz w:val="20"/>
          <w:szCs w:val="20"/>
          <w:lang w:eastAsia="en-US"/>
        </w:rPr>
        <w:t>.</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2.4. Поставляемый Товар должен соответствовать ассортименту, количеству, качеству, требованиям ГОСТ, ТУ, СанПиН и иметь декларации о соответствии (сертификаты соответствия) и др. установленные действующим законодательством сопроводительные документы.</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 xml:space="preserve">2.5. Поставка товара осуществляется специально предназначенным или специально оборудованным для таких целей транспортным средством по предварительным заявкам Заказчика.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 xml:space="preserve">2.6. Приемка Товара по наименованию, количеству, ассортименту и качеству осуществляется во время передачи Товара Заказчику.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2.7. Передача товара Заказчику завершается подписанием передаточных документов (накладной, товарно-транспортной накладной, УПД и т.п.), подтверждающих соответствие поставки по количеству, ассортименту, объему, качеству и требованиям, установленным данным Договором.</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2.8. Риск случайной гибели Товара переходит к Заказчику в момент приемки этого Товара уполномоченным на то представителем Заказчика.</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2.9. Право собственности на Товар переходит к Заказчику в момент приемки этого Товара представителем Заказчика.</w:t>
      </w:r>
    </w:p>
    <w:p w:rsidR="008022F0" w:rsidRPr="00A37A24" w:rsidRDefault="008022F0" w:rsidP="008022F0">
      <w:pPr>
        <w:widowControl w:val="0"/>
        <w:ind w:firstLine="0"/>
        <w:rPr>
          <w:rFonts w:eastAsia="Arial"/>
          <w:bCs/>
          <w:color w:val="000000"/>
          <w:sz w:val="20"/>
          <w:szCs w:val="20"/>
        </w:rPr>
      </w:pPr>
      <w:r w:rsidRPr="00A37A24">
        <w:rPr>
          <w:rFonts w:eastAsia="Arial"/>
          <w:bCs/>
          <w:color w:val="000000"/>
          <w:sz w:val="20"/>
          <w:szCs w:val="20"/>
        </w:rPr>
        <w:t>Полномочия представителей Сторон на сдачу-приемку Товара и подписание товарных накладных удостоверяются выданными в установленном законом порядке доверенностями.</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2.10. При передаче Товара Заказчику Поставщик обязан предоставить соответствующие документы, подтверждающие качество и безопасность продуктов питания, и передавать Заказчику надлежащим образом оформленные сопроводительные документы, в том числе: надлежащим образом заверенные  сертификаты соответствия (декларации о соответствии); удостоверения качества и др., требуемые в соответствии с действующим законодательством сопроводительные документы, в которых должны быть отражены номера и даты выдачи документа,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срок годности</w:t>
      </w:r>
      <w:bookmarkEnd w:id="3"/>
      <w:bookmarkEnd w:id="4"/>
      <w:r w:rsidRPr="00A37A24">
        <w:rPr>
          <w:rFonts w:eastAsia="Arial"/>
          <w:bCs/>
          <w:color w:val="000000"/>
          <w:sz w:val="20"/>
          <w:szCs w:val="20"/>
        </w:rPr>
        <w:t>.</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2.11.При приеме Товара Заказчик проверяет его соответствие сведениям, указанным в транспортных и сопроводительных документах по наименованию, количеству, ассортименту. В ходе приемки Товара Заказчиком производится визуальная оценка качества поставляемого Товара. Приемка партии товара Заказчиком завершается подписанием передаточных документов (накладной, товарно-транспортной накладной, универсального-передаточного документа (далее по тексту – УПД и т.п.).</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 xml:space="preserve">2.12. При обнаружении факта недопоставки Товара или поставки Товара ненадлежащего качества, Заказчик обязан сделать отметку об этом в накладной, а также составить Акт претензий в 2-х экземплярах, один из которых направить Поставщику. Поставщик обязан произвести замену Товара на качественный или поставить недостающий Товар в течение 1 (одного) рабочего дня со дня получения претензии с отнесением всех расходов на Поставщика, а в случае, если товар является скоропортящимся, в течение 3 (трех) часов с момента получения претензии. </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 xml:space="preserve">2.13. При обнаружении недостатков Товара в процессе его дальнейшего использования Заказчиком (при условии, что недостатки Товара не могли быть установлены Заказчиком при приемке Товара), Заказчик обязан незамедлительно известить </w:t>
      </w:r>
      <w:r w:rsidRPr="00A37A24">
        <w:rPr>
          <w:rFonts w:eastAsia="Arial"/>
          <w:bCs/>
          <w:color w:val="000000"/>
          <w:sz w:val="20"/>
          <w:szCs w:val="20"/>
        </w:rPr>
        <w:lastRenderedPageBreak/>
        <w:t xml:space="preserve">Поставщика о выявленных недостатках Товара. Вызов уполномоченного представителя Поставщика обязателен для составления Акта претензий в 2-х экземплярах, фиксирующего недостатки качества Товара, который подписывают представители Заказчика и Поставщика. В случае неявки Поставщика Акт претензий составляется Заказчиком в одностороннем порядке в 2-х экземплярах, один из которых направляется Поставщику. </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2.14. Акты претензий являются основаниями для начислений Заказчиком Поставщику штрафов, предусмотренных. настоящим Договором.</w:t>
      </w:r>
    </w:p>
    <w:p w:rsidR="008022F0" w:rsidRPr="00A37A24" w:rsidRDefault="008022F0" w:rsidP="008022F0">
      <w:pPr>
        <w:widowControl w:val="0"/>
        <w:ind w:firstLine="709"/>
        <w:rPr>
          <w:rFonts w:eastAsia="Arial"/>
          <w:bCs/>
          <w:color w:val="000000"/>
          <w:sz w:val="20"/>
          <w:szCs w:val="20"/>
        </w:rPr>
      </w:pPr>
      <w:r w:rsidRPr="00A37A24">
        <w:rPr>
          <w:rFonts w:eastAsia="Arial"/>
          <w:bCs/>
          <w:color w:val="000000"/>
          <w:sz w:val="20"/>
          <w:szCs w:val="20"/>
        </w:rPr>
        <w:t>2.15. В случае если Поставщик оспаривает факт поставки Товара ненадлежащего качества, Поставщик привлекает для выявления характера недостатков Товара независимого эксперта (экспертную организацию). Оплата услуг эксперта осуществляется за счет Поставщика. Поставщик отвечает за недостатки Товара, возникшие до его передачи Заказчику или по причинам, возникшим до этого момента. В случае получения заключения экспертизы, подтверждающего ненадлежащее качество товара, оформляется возврат товара.</w:t>
      </w:r>
    </w:p>
    <w:p w:rsidR="008022F0" w:rsidRPr="00A37A24" w:rsidRDefault="008022F0" w:rsidP="008022F0">
      <w:pPr>
        <w:widowControl w:val="0"/>
        <w:ind w:firstLine="709"/>
        <w:rPr>
          <w:rFonts w:eastAsia="Arial"/>
          <w:bCs/>
          <w:color w:val="000000"/>
          <w:sz w:val="20"/>
          <w:szCs w:val="20"/>
          <w:lang w:eastAsia="en-US"/>
        </w:rPr>
      </w:pPr>
      <w:r w:rsidRPr="00A37A24">
        <w:rPr>
          <w:rFonts w:eastAsia="Arial"/>
          <w:bCs/>
          <w:color w:val="000000"/>
          <w:sz w:val="20"/>
          <w:szCs w:val="20"/>
          <w:lang w:eastAsia="en-US"/>
        </w:rPr>
        <w:t>2.16. Поставка Товара, несоответствующего требованиям Заказчика по наименованию, количеству, ассортименту, объему и качеству, расценивается как ненадлежащее исполнение обязательств Поставщиком. Поступившая партия такого Товара в счет поставки по договору не принимается, осуществляется возврат продукции и датой выполнения Поставщиком обязательства по поставке считается день поставки Товара, строго соответствующего требованиям Заказчика.</w:t>
      </w:r>
    </w:p>
    <w:p w:rsidR="008022F0" w:rsidRPr="00A37A24" w:rsidRDefault="008022F0" w:rsidP="008022F0">
      <w:pPr>
        <w:widowControl w:val="0"/>
        <w:ind w:firstLine="0"/>
        <w:rPr>
          <w:rFonts w:eastAsia="Times New Roman"/>
          <w:sz w:val="20"/>
          <w:szCs w:val="20"/>
          <w:lang w:eastAsia="en-US"/>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3. Порядок расчетов</w:t>
      </w:r>
    </w:p>
    <w:p w:rsidR="008022F0" w:rsidRPr="00A37A24" w:rsidRDefault="008022F0" w:rsidP="008022F0">
      <w:pPr>
        <w:widowControl w:val="0"/>
        <w:tabs>
          <w:tab w:val="left" w:pos="709"/>
          <w:tab w:val="left" w:pos="993"/>
        </w:tabs>
        <w:ind w:firstLine="709"/>
        <w:rPr>
          <w:rFonts w:eastAsia="Times New Roman"/>
          <w:sz w:val="20"/>
          <w:szCs w:val="20"/>
          <w:lang w:eastAsia="en-US"/>
        </w:rPr>
      </w:pPr>
      <w:r w:rsidRPr="00A37A24">
        <w:rPr>
          <w:rFonts w:eastAsia="Times New Roman"/>
          <w:sz w:val="20"/>
          <w:szCs w:val="20"/>
          <w:lang w:eastAsia="en-US"/>
        </w:rPr>
        <w:t xml:space="preserve">3.1. Общая стоимость договора составляет _________________(________________________) рублей ______копеек с учетом НДС (НДС не предусмотрен). </w:t>
      </w:r>
    </w:p>
    <w:p w:rsidR="008022F0" w:rsidRPr="00A37A24" w:rsidRDefault="008022F0" w:rsidP="008022F0">
      <w:pPr>
        <w:widowControl w:val="0"/>
        <w:tabs>
          <w:tab w:val="left" w:pos="709"/>
          <w:tab w:val="left" w:pos="993"/>
        </w:tabs>
        <w:ind w:firstLine="709"/>
        <w:rPr>
          <w:rFonts w:eastAsia="Times New Roman"/>
          <w:i/>
          <w:sz w:val="20"/>
          <w:szCs w:val="20"/>
          <w:lang w:eastAsia="en-US"/>
        </w:rPr>
      </w:pPr>
      <w:r w:rsidRPr="00A37A24">
        <w:rPr>
          <w:rFonts w:eastAsia="Times New Roman"/>
          <w:sz w:val="20"/>
          <w:szCs w:val="20"/>
          <w:lang w:eastAsia="en-US"/>
        </w:rPr>
        <w:t>3.2.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r w:rsidRPr="00A37A24">
        <w:rPr>
          <w:rFonts w:eastAsia="Times New Roman"/>
          <w:i/>
          <w:sz w:val="20"/>
          <w:szCs w:val="20"/>
          <w:lang w:eastAsia="en-US"/>
        </w:rPr>
        <w:t xml:space="preserve">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3.3. Оплата осуществляется по безналичному расчету путем перечисления Заказчиком денежных средств на расчетный счет Поставщика по факту поставки товара (выполнения работ, оказания услуг) Заказчику в течение 7 (семи) рабочих дней с даты приемки товара (работ, услуг) и подписания Заказчиком, документов, подтверждающих сдачу-приемку поставленного товара (выполненных работ, оказанных услуг).</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3.4. Цена договора является твердой и определяется на весь срок исполнения настоящего договора, за исключением случаев, предусмотренных п. п. 3.5. 3.6. 3.7. настоящего договора.</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3.5.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8022F0" w:rsidRPr="00A37A24" w:rsidRDefault="008022F0" w:rsidP="008022F0">
      <w:pPr>
        <w:widowControl w:val="0"/>
        <w:shd w:val="clear" w:color="auto" w:fill="FFFFFF"/>
        <w:ind w:firstLine="709"/>
        <w:rPr>
          <w:rFonts w:eastAsia="Times New Roman"/>
          <w:color w:val="000000"/>
          <w:spacing w:val="5"/>
          <w:sz w:val="20"/>
          <w:szCs w:val="20"/>
        </w:rPr>
      </w:pPr>
      <w:r w:rsidRPr="00A37A24">
        <w:rPr>
          <w:rFonts w:eastAsia="Times New Roman"/>
          <w:sz w:val="20"/>
          <w:szCs w:val="20"/>
        </w:rPr>
        <w:t>3.6. При изменении потребности в товарах, Заказчик по согласованию с Поставщиком при исполнении договора вправе изменить</w:t>
      </w:r>
      <w:bookmarkStart w:id="5" w:name="_Toc357440175"/>
      <w:r w:rsidRPr="00A37A24">
        <w:rPr>
          <w:rFonts w:eastAsia="Times New Roman"/>
          <w:sz w:val="20"/>
          <w:szCs w:val="20"/>
        </w:rPr>
        <w:t xml:space="preserve"> предусмотренный договором объем товаров. При увеличении объема Заказчик по согласованию с Поставщиком вправе изменить первоначальную цену договора пропорционально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При уменьшении предусмотренных договором количества товара стороны договоры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 </w:t>
      </w:r>
      <w:bookmarkEnd w:id="5"/>
    </w:p>
    <w:p w:rsidR="008022F0" w:rsidRPr="00A37A24" w:rsidRDefault="008022F0" w:rsidP="008022F0">
      <w:pPr>
        <w:widowControl w:val="0"/>
        <w:shd w:val="clear" w:color="auto" w:fill="FFFFFF"/>
        <w:ind w:firstLine="709"/>
        <w:rPr>
          <w:rFonts w:eastAsia="Times New Roman"/>
          <w:color w:val="000000"/>
          <w:spacing w:val="5"/>
          <w:sz w:val="20"/>
          <w:szCs w:val="20"/>
        </w:rPr>
      </w:pPr>
      <w:r w:rsidRPr="00A37A24">
        <w:rPr>
          <w:rFonts w:eastAsia="Times New Roman"/>
          <w:color w:val="000000"/>
          <w:spacing w:val="5"/>
          <w:sz w:val="20"/>
          <w:szCs w:val="20"/>
        </w:rPr>
        <w:t>3.7. Условия настоящего Договора о размере и (или) сроках оплаты и (или) объеме товаров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автономному учреждению на иные цели.</w:t>
      </w:r>
    </w:p>
    <w:p w:rsidR="008022F0" w:rsidRPr="00A37A24" w:rsidRDefault="008022F0" w:rsidP="008022F0">
      <w:pPr>
        <w:widowControl w:val="0"/>
        <w:shd w:val="clear" w:color="auto" w:fill="FFFFFF"/>
        <w:ind w:firstLine="709"/>
        <w:rPr>
          <w:rFonts w:eastAsia="Times New Roman"/>
          <w:color w:val="000000"/>
          <w:spacing w:val="5"/>
          <w:sz w:val="20"/>
          <w:szCs w:val="20"/>
        </w:rPr>
      </w:pPr>
      <w:r w:rsidRPr="00A37A24">
        <w:rPr>
          <w:rFonts w:eastAsia="Times New Roman"/>
          <w:color w:val="000000"/>
          <w:spacing w:val="5"/>
          <w:sz w:val="20"/>
          <w:szCs w:val="20"/>
        </w:rPr>
        <w:t xml:space="preserve">3.8. </w:t>
      </w:r>
      <w:proofErr w:type="spellStart"/>
      <w:r w:rsidRPr="00A37A24">
        <w:rPr>
          <w:rFonts w:eastAsia="Times New Roman"/>
          <w:color w:val="000000"/>
          <w:spacing w:val="5"/>
          <w:sz w:val="20"/>
          <w:szCs w:val="20"/>
        </w:rPr>
        <w:t>Невыборка</w:t>
      </w:r>
      <w:proofErr w:type="spellEnd"/>
      <w:r w:rsidRPr="00A37A24">
        <w:rPr>
          <w:rFonts w:eastAsia="Times New Roman"/>
          <w:color w:val="000000"/>
          <w:spacing w:val="5"/>
          <w:sz w:val="20"/>
          <w:szCs w:val="20"/>
        </w:rPr>
        <w:t xml:space="preserve"> продукции на полную сумму договора, не является недопоставкой и неисполнением договора. На невыбранную продукцию по окончанию срока действия договора сторонами подписывается дополнительное соглашение (соглашение о расторжении договора).</w:t>
      </w:r>
    </w:p>
    <w:p w:rsidR="008022F0" w:rsidRPr="00A37A24" w:rsidRDefault="008022F0" w:rsidP="008022F0">
      <w:pPr>
        <w:widowControl w:val="0"/>
        <w:shd w:val="clear" w:color="auto" w:fill="FFFFFF"/>
        <w:ind w:firstLine="0"/>
        <w:rPr>
          <w:rFonts w:eastAsia="Times New Roman"/>
          <w:color w:val="000000"/>
          <w:spacing w:val="5"/>
          <w:sz w:val="20"/>
          <w:szCs w:val="20"/>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4. Обязанности и права сторон</w:t>
      </w:r>
    </w:p>
    <w:p w:rsidR="008022F0" w:rsidRPr="00A37A24" w:rsidRDefault="008022F0" w:rsidP="008022F0">
      <w:pPr>
        <w:widowControl w:val="0"/>
        <w:tabs>
          <w:tab w:val="left" w:pos="709"/>
          <w:tab w:val="left" w:pos="1134"/>
        </w:tabs>
        <w:ind w:firstLine="709"/>
        <w:rPr>
          <w:rFonts w:eastAsia="Times New Roman"/>
          <w:sz w:val="20"/>
          <w:szCs w:val="20"/>
          <w:lang w:eastAsia="en-US"/>
        </w:rPr>
      </w:pPr>
      <w:r w:rsidRPr="00A37A24">
        <w:rPr>
          <w:rFonts w:eastAsia="Times New Roman"/>
          <w:sz w:val="20"/>
          <w:szCs w:val="20"/>
          <w:lang w:eastAsia="en-US"/>
        </w:rPr>
        <w:t xml:space="preserve">4.1. </w:t>
      </w:r>
      <w:r w:rsidRPr="00A37A24">
        <w:rPr>
          <w:rFonts w:eastAsia="Times New Roman"/>
          <w:sz w:val="20"/>
          <w:szCs w:val="20"/>
          <w:lang w:eastAsia="en-US"/>
        </w:rPr>
        <w:tab/>
        <w:t>Поставщик обязуется:</w:t>
      </w:r>
    </w:p>
    <w:p w:rsidR="008022F0" w:rsidRPr="00A37A24" w:rsidRDefault="008022F0" w:rsidP="008022F0">
      <w:pPr>
        <w:widowControl w:val="0"/>
        <w:tabs>
          <w:tab w:val="left" w:pos="709"/>
        </w:tabs>
        <w:ind w:firstLine="709"/>
        <w:rPr>
          <w:rFonts w:eastAsia="Times New Roman"/>
          <w:sz w:val="20"/>
          <w:szCs w:val="20"/>
          <w:lang w:eastAsia="en-US"/>
        </w:rPr>
      </w:pPr>
      <w:r>
        <w:rPr>
          <w:rFonts w:eastAsia="Times New Roman"/>
          <w:sz w:val="20"/>
          <w:szCs w:val="20"/>
          <w:lang w:eastAsia="en-US"/>
        </w:rPr>
        <w:t xml:space="preserve">4.1.1. </w:t>
      </w:r>
      <w:r w:rsidRPr="00A37A24">
        <w:rPr>
          <w:rFonts w:eastAsia="Times New Roman"/>
          <w:sz w:val="20"/>
          <w:szCs w:val="20"/>
          <w:lang w:eastAsia="en-US"/>
        </w:rPr>
        <w:t xml:space="preserve">Поставить продукцию в соответствии с требованиями Федерального закона от 02.01.2000 № 29-ФЗ «О качестве и безопасности пищевых продуктов» (далее по тексту Федеральный закон от 02.01.2000 № 29-ФЗ); Федерального закона от 30.03.1999 № 52-ФЗ «О санитарно-эпидемиологическом благополучии населения» (далее по тексту Федеральный закон от 30.03.1999 № 52-ФЗ);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 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 (в редакции от 30.04.2009 №539); санитарно-эпидемиологических правил и нормативов  СанПиН 2.3.2.1078-01 «Гигиенические требования к безопасности и пищевой ценности пищевых продуктов», утвержденными Постановлением Главного государственного санитарного врача РФ от 14.11.2001 № 36 (далее по тексту СанПиН 2.3.2.1078-01); СП 2.3.6.1066-01 «Санитарно-эпидемиологические требования к организациям торговли и обороту в них продовольственного сырья и пищевых продуктов», утвержденными Постановлением Главного государственного санитарного врача РФ от 07.09.2001 № 23 (далее по тексту СП 2.3.6.1066-01); 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 СанПиН 2.3.2.1940-05 «Организация детского питания», утвержденными Постановлением Главного государственного санитарного врача РФ от 19.01.2005 № 3 (далее по тексту СанПиН 2.3.2.1940-05), ГОСТ Р 51074-2003 «Продукты пищевые. Информация для </w:t>
      </w:r>
      <w:r w:rsidRPr="00A37A24">
        <w:rPr>
          <w:rFonts w:eastAsia="Times New Roman"/>
          <w:sz w:val="20"/>
          <w:szCs w:val="20"/>
          <w:lang w:eastAsia="en-US"/>
        </w:rPr>
        <w:lastRenderedPageBreak/>
        <w:t>потребителя. Общие требования» (утвержден и введен в действие Постановлением Госстандарта России от 29 декабря 2003 401-ст) и других нормативно-правовых документов, регламентирующих данные виды деятельности.</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4.1.2. </w:t>
      </w:r>
      <w:r w:rsidRPr="00A37A24">
        <w:rPr>
          <w:rFonts w:eastAsia="Times New Roman"/>
          <w:sz w:val="20"/>
          <w:szCs w:val="20"/>
          <w:lang w:eastAsia="en-US"/>
        </w:rPr>
        <w:t>Поставлять продукцию в соответствии с Приложением №1 по предварительной заявке Заказчика, согласно условиям, п. 2.1. настоящего договора.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4.1.3. </w:t>
      </w:r>
      <w:r w:rsidRPr="00A37A24">
        <w:rPr>
          <w:rFonts w:eastAsia="Times New Roman"/>
          <w:sz w:val="20"/>
          <w:szCs w:val="20"/>
          <w:lang w:eastAsia="en-US"/>
        </w:rPr>
        <w:t>Скоропортящиеся пищевые продукты перевозить в охлаждаемых или изотермических транспортных средствах, обеспечивающих сохранение температурных режимов транспортировки, имеющих санитарные паспорта.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4.1.4. </w:t>
      </w:r>
      <w:r w:rsidRPr="00A37A24">
        <w:rPr>
          <w:rFonts w:eastAsia="Times New Roman"/>
          <w:sz w:val="20"/>
          <w:szCs w:val="20"/>
          <w:lang w:eastAsia="en-US"/>
        </w:rPr>
        <w:t>Вместе с продукцией предоставлять документы (счета, счета-фактуры, акты, товарно-транспортные накладные) для оплаты поставленной продукции.</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4.1.5. </w:t>
      </w:r>
      <w:r w:rsidRPr="00A37A24">
        <w:rPr>
          <w:rFonts w:eastAsia="Times New Roman"/>
          <w:sz w:val="20"/>
          <w:szCs w:val="20"/>
          <w:lang w:eastAsia="en-US"/>
        </w:rPr>
        <w:t xml:space="preserve">Предоставлять оформленные сопроводительные документы: сертификаты соответствия, качественные удостоверения, иные документы, подтверждающие качество поставляемой продукции. </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4.1.6. </w:t>
      </w:r>
      <w:r w:rsidRPr="00A37A24">
        <w:rPr>
          <w:rFonts w:eastAsia="Times New Roman"/>
          <w:sz w:val="20"/>
          <w:szCs w:val="20"/>
          <w:lang w:eastAsia="en-US"/>
        </w:rPr>
        <w:t>В случае выявления недопоставки или поставки некачественной продукции произвести поставку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также с помощью факсимильных или электронных средств связи на электронную почту Поставщика указанную в реквизитах договора.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4.1.7. </w:t>
      </w:r>
      <w:r w:rsidRPr="00A37A24">
        <w:rPr>
          <w:rFonts w:eastAsia="Times New Roman"/>
          <w:sz w:val="20"/>
          <w:szCs w:val="20"/>
          <w:lang w:eastAsia="en-US"/>
        </w:rPr>
        <w:t xml:space="preserve">Поставить продукцию в упаковке (таре), препятствующей ее порче. Упаковка (тара) должна соответствовать характеру поставляемой продукции и способу транспортировки, а также не иметь повреждений. Вся продукция должна быть замаркирована в соответствии с требованиями стандартов, этикетки и ярлыки должны быть выполнены на русском языке (ГОСТ Р 51074-2003). </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4.2. </w:t>
      </w:r>
      <w:r w:rsidRPr="00A37A24">
        <w:rPr>
          <w:rFonts w:eastAsia="Times New Roman"/>
          <w:sz w:val="20"/>
          <w:szCs w:val="20"/>
          <w:lang w:eastAsia="en-US"/>
        </w:rPr>
        <w:t>Поставщик имеет право:</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4.2.1. </w:t>
      </w:r>
      <w:r w:rsidRPr="00A37A24">
        <w:rPr>
          <w:rFonts w:eastAsia="Times New Roman"/>
          <w:sz w:val="20"/>
          <w:szCs w:val="20"/>
          <w:lang w:eastAsia="en-US"/>
        </w:rPr>
        <w:t>Получать оплату за продукцию в размере и сроки, предусмотренные настоящим договором;</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4.2.2. </w:t>
      </w:r>
      <w:r w:rsidRPr="00A37A24">
        <w:rPr>
          <w:rFonts w:eastAsia="Times New Roman"/>
          <w:sz w:val="20"/>
          <w:szCs w:val="20"/>
          <w:lang w:eastAsia="en-US"/>
        </w:rPr>
        <w:t xml:space="preserve">Запрашивать необходимую информацию у Заказчика по вопросам выполнения условий настоящего договора. </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4.3. Заказчик обязуется:</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4.3.1. Произвести оплату продукции в соответствии с настоящим договором.</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4</w:t>
      </w:r>
      <w:r w:rsidRPr="00A37A24">
        <w:rPr>
          <w:rFonts w:eastAsia="Times New Roman"/>
          <w:sz w:val="20"/>
          <w:szCs w:val="20"/>
          <w:lang w:eastAsia="en-US"/>
        </w:rPr>
        <w:t>.4. Заказчик имеет право:</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4.4.1. Осуществлять контроль за своевременной, надлежащей поставкой продукции Поставщиком согласно условиям настоящего договора.</w:t>
      </w:r>
    </w:p>
    <w:p w:rsidR="008022F0" w:rsidRPr="00A37A24" w:rsidRDefault="008022F0" w:rsidP="008022F0">
      <w:pPr>
        <w:widowControl w:val="0"/>
        <w:ind w:firstLine="709"/>
        <w:rPr>
          <w:rFonts w:eastAsia="Times New Roman"/>
          <w:sz w:val="20"/>
          <w:szCs w:val="20"/>
          <w:lang w:eastAsia="en-US"/>
        </w:rPr>
      </w:pPr>
      <w:r>
        <w:rPr>
          <w:rFonts w:eastAsia="Times New Roman"/>
          <w:sz w:val="20"/>
          <w:szCs w:val="20"/>
          <w:lang w:eastAsia="en-US"/>
        </w:rPr>
        <w:t xml:space="preserve">4.4.2. </w:t>
      </w:r>
      <w:r w:rsidRPr="00A37A24">
        <w:rPr>
          <w:rFonts w:eastAsia="Times New Roman"/>
          <w:sz w:val="20"/>
          <w:szCs w:val="20"/>
          <w:lang w:eastAsia="en-US"/>
        </w:rPr>
        <w:t>В случае обнаружения нарушений условий настоящего договора о количестве, цене, ассортименте, сроках годности, таре и (или) упаковке продукции, иных нарушений условий настоящего договора предъявить претензию Поставщику, а также принять иные меры в соответствии с настоящим договором и законодательством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4.4.3. Вся продукция должна быть упакована и промаркирована в соответствии с ТРТС 022/2011.</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4.4.3.  В случаях, предусмотренных договором или законом, Заказчик имеет право отказаться от исполнения настоящего договора в одностороннем порядке.</w:t>
      </w:r>
    </w:p>
    <w:p w:rsidR="008022F0" w:rsidRPr="00A37A24" w:rsidRDefault="008022F0" w:rsidP="008022F0">
      <w:pPr>
        <w:widowControl w:val="0"/>
        <w:ind w:firstLine="0"/>
        <w:rPr>
          <w:rFonts w:eastAsia="Times New Roman"/>
          <w:b/>
          <w:sz w:val="20"/>
          <w:szCs w:val="20"/>
          <w:lang w:eastAsia="en-US"/>
        </w:rPr>
      </w:pPr>
    </w:p>
    <w:p w:rsidR="008022F0" w:rsidRPr="00A37A24"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5. Ответственность сторон</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5.1. Стороны несут ответственность за нарушение обязательств по настоящему договору в соответствии с действующим законодательством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5.2. В случае неисполнения либо ненадлежащего исполнения Поставщиком своих обязательств по настоящему договору (поставку продукции ненадлежащего качества, недопоставку продукции, поставку продукции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продукции Заказчику, иное нарушение условий настоящего договора) Поставщик выплачивает Заказчику штраф в размере 10% от стоимости договора.</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5.3. В случае нарушения сроков поставки продукции, сроков замены некачественной продукции,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5 %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5.4. В случае просрочки исполнения Заказчиком условий настоящего договора Заказчик несет ответственность в соответствии с законодательством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5.5. Уплата неустойки или применение иной формы ответственности не освобождает Стороны от исполнения обязательств по настоящему Договору.</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5.6. В случае хотя бы однократного нарушения Поставщиком срока поставки товара, согласно поданной Заказчиком заявке, непредставления необходимой документации в соответствии с п.2.10. настоящего договора, однократного нарушения иных сроков или условий договора Заказчик также имеет право отказаться от исполнения настоящего договора в одностороннем порядке. В этом случае расторжение настоящего договора производится путем направления стороной – инициатором расторжения другой стороне извещения о расторжении договора заказной корреспонденцией с уведомлением.  Договор считается расторгнутым с момента получения стороной указанного извещения. В случае неполучения ответа, а также отказа Исполнителя расторгнуть договор в одностороннем порядке, Заказчик вправе обратиться в суд.</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5.7.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8022F0" w:rsidRPr="00A37A24" w:rsidRDefault="008022F0" w:rsidP="008022F0">
      <w:pPr>
        <w:widowControl w:val="0"/>
        <w:ind w:firstLine="709"/>
        <w:rPr>
          <w:rFonts w:eastAsia="Times New Roman"/>
          <w:sz w:val="20"/>
          <w:szCs w:val="20"/>
          <w:lang w:eastAsia="en-US"/>
        </w:rPr>
      </w:pPr>
      <w:r w:rsidRPr="00A37A24">
        <w:rPr>
          <w:rFonts w:eastAsia="Times New Roman"/>
          <w:sz w:val="20"/>
          <w:szCs w:val="20"/>
          <w:lang w:eastAsia="en-US"/>
        </w:rPr>
        <w:t>5.8. Отсутствие товара у Поставщика не является основанием для отказа от его поставки и исполнения договора.  Отказ в этом случае расценивается как существенное нарушение условий договора, что дает Заказчику право применить к Поставщику санкции, предусмотренные законом и (или) договором, в том числе право на обращение в УФАС по Челябинской области с требованием о включении его в Реестр недобросовестных поставщиков.</w:t>
      </w:r>
      <w:r w:rsidRPr="00A37A24">
        <w:rPr>
          <w:rFonts w:eastAsia="Times New Roman"/>
          <w:sz w:val="20"/>
          <w:szCs w:val="20"/>
          <w:lang w:eastAsia="en-US"/>
        </w:rPr>
        <w:tab/>
      </w:r>
    </w:p>
    <w:p w:rsidR="008022F0" w:rsidRPr="00A37A24" w:rsidRDefault="008022F0" w:rsidP="008022F0">
      <w:pPr>
        <w:widowControl w:val="0"/>
        <w:ind w:firstLine="0"/>
        <w:rPr>
          <w:rFonts w:eastAsia="Times New Roman"/>
          <w:sz w:val="20"/>
          <w:szCs w:val="20"/>
          <w:lang w:eastAsia="en-US"/>
        </w:rPr>
      </w:pPr>
    </w:p>
    <w:p w:rsidR="008022F0" w:rsidRPr="00A37A24" w:rsidRDefault="008022F0" w:rsidP="008022F0">
      <w:pPr>
        <w:widowControl w:val="0"/>
        <w:ind w:firstLine="0"/>
        <w:jc w:val="center"/>
        <w:rPr>
          <w:rFonts w:eastAsia="Times New Roman"/>
          <w:b/>
          <w:sz w:val="20"/>
          <w:szCs w:val="20"/>
        </w:rPr>
      </w:pPr>
      <w:r w:rsidRPr="00A37A24">
        <w:rPr>
          <w:rFonts w:eastAsia="Times New Roman"/>
          <w:b/>
          <w:sz w:val="20"/>
          <w:szCs w:val="20"/>
        </w:rPr>
        <w:t>6. Дополнительные условия</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lastRenderedPageBreak/>
        <w:t xml:space="preserve">6.1. Настоящий договор вступает в силу с даты подписания и действует до </w:t>
      </w:r>
      <w:r w:rsidR="0047549C">
        <w:rPr>
          <w:rFonts w:eastAsia="Times New Roman"/>
          <w:sz w:val="20"/>
          <w:szCs w:val="20"/>
        </w:rPr>
        <w:t>31.12.2024</w:t>
      </w:r>
      <w:r>
        <w:rPr>
          <w:rFonts w:eastAsia="Times New Roman"/>
          <w:sz w:val="20"/>
          <w:szCs w:val="20"/>
        </w:rPr>
        <w:t xml:space="preserve"> года, а в части финансовых обязательств до </w:t>
      </w:r>
      <w:r w:rsidRPr="00A37A24">
        <w:rPr>
          <w:rFonts w:eastAsia="Times New Roman"/>
          <w:sz w:val="20"/>
          <w:szCs w:val="20"/>
        </w:rPr>
        <w:t>полного исполнения сторонами обязательств</w:t>
      </w:r>
      <w:r w:rsidR="00E214EF">
        <w:rPr>
          <w:rFonts w:eastAsia="Times New Roman"/>
          <w:sz w:val="20"/>
          <w:szCs w:val="20"/>
        </w:rPr>
        <w:t xml:space="preserve"> по настоящему договору</w:t>
      </w:r>
      <w:r w:rsidRPr="00A37A24">
        <w:rPr>
          <w:rFonts w:eastAsia="Times New Roman"/>
          <w:sz w:val="20"/>
          <w:szCs w:val="20"/>
        </w:rPr>
        <w:t xml:space="preserve">.     </w:t>
      </w:r>
    </w:p>
    <w:p w:rsidR="008022F0" w:rsidRPr="00A37A24" w:rsidRDefault="008022F0" w:rsidP="008022F0">
      <w:pPr>
        <w:widowControl w:val="0"/>
        <w:ind w:firstLine="709"/>
        <w:rPr>
          <w:rFonts w:eastAsia="Times New Roman"/>
          <w:b/>
          <w:i/>
          <w:sz w:val="20"/>
          <w:szCs w:val="20"/>
        </w:rPr>
      </w:pPr>
      <w:r w:rsidRPr="00A37A24">
        <w:rPr>
          <w:rFonts w:eastAsia="Times New Roman"/>
          <w:sz w:val="20"/>
          <w:szCs w:val="20"/>
        </w:rPr>
        <w:t>6.2.  Изменение договора в ходе его исполнения допускается по соглашению сторон в соответствии с Положением Заказчика.</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6.3.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 xml:space="preserve">6.4.  Споры и разногласия, которые могут возникнуть    при    исполнении настоящего договора, будут решаться путем предъявления претензий (за исключением порядка, предусмотренного в п. 5.6. настоящего договора). В случае поставки некачественной продукции, поставки продукции в поврежденной упаковке (таре), неполного ассортимента товара, нарушения сроков поставки, иных нарушений и отступлений со стороны Поставщика от условий настоящего договора Заказчик предъявляет претензию Поставщику. Претензии предъявляются в письменной форме Поставщику, (лицу, ответственному за поставку товара со стороны Поставщика в период подачи претензии) и подписываются уполномоченным лицом и могут быть переданы с помощью факсимильных или электронных средств связи.   Ответ на претензию дается в письменной форме в 3-х </w:t>
      </w:r>
      <w:proofErr w:type="spellStart"/>
      <w:r w:rsidRPr="00A37A24">
        <w:rPr>
          <w:rFonts w:eastAsia="Times New Roman"/>
          <w:sz w:val="20"/>
          <w:szCs w:val="20"/>
        </w:rPr>
        <w:t>дневный</w:t>
      </w:r>
      <w:proofErr w:type="spellEnd"/>
      <w:r w:rsidRPr="00A37A24">
        <w:rPr>
          <w:rFonts w:eastAsia="Times New Roman"/>
          <w:sz w:val="20"/>
          <w:szCs w:val="20"/>
        </w:rPr>
        <w:t xml:space="preserve"> срок со дня получения и подписывается уполномоченным лицом. В случае невозможности разрешения разногласий с соблюдением претензионного порядка рассмотрения споров, стороны обращаются в Арбитражный суд Челябинской области в соответствии с действующим законодательством РФ.</w:t>
      </w:r>
    </w:p>
    <w:p w:rsidR="008022F0" w:rsidRPr="00A37A24" w:rsidRDefault="008022F0" w:rsidP="008022F0">
      <w:pPr>
        <w:widowControl w:val="0"/>
        <w:ind w:firstLine="709"/>
        <w:rPr>
          <w:rFonts w:eastAsia="Times New Roman"/>
          <w:sz w:val="20"/>
          <w:szCs w:val="20"/>
        </w:rPr>
      </w:pPr>
      <w:r w:rsidRPr="00A37A24">
        <w:rPr>
          <w:rFonts w:eastAsia="Times New Roman"/>
          <w:sz w:val="20"/>
          <w:szCs w:val="20"/>
        </w:rPr>
        <w:t>6.5. Расторжение настоящего договора д</w:t>
      </w:r>
      <w:r>
        <w:rPr>
          <w:rFonts w:eastAsia="Times New Roman"/>
          <w:sz w:val="20"/>
          <w:szCs w:val="20"/>
        </w:rPr>
        <w:t xml:space="preserve">опускается в случае одностороннего отказа стороны договора от исполнения договора, по соглашению сторон, </w:t>
      </w:r>
      <w:r w:rsidRPr="00A37A24">
        <w:rPr>
          <w:rFonts w:eastAsia="Times New Roman"/>
          <w:sz w:val="20"/>
          <w:szCs w:val="20"/>
        </w:rPr>
        <w:t>по решению суда по основаниям, предусмотренным гражданским законодательством РФ, за исключением случаев, предусмотренных настоящим договором.</w:t>
      </w:r>
    </w:p>
    <w:p w:rsidR="008022F0" w:rsidRPr="00A37A24" w:rsidRDefault="008022F0" w:rsidP="0066440F">
      <w:pPr>
        <w:widowControl w:val="0"/>
        <w:ind w:firstLine="709"/>
        <w:rPr>
          <w:rFonts w:eastAsia="Times New Roman"/>
          <w:b/>
          <w:sz w:val="20"/>
          <w:szCs w:val="20"/>
          <w:lang w:eastAsia="en-US"/>
        </w:rPr>
      </w:pPr>
      <w:r w:rsidRPr="00A37A24">
        <w:rPr>
          <w:rFonts w:eastAsia="Times New Roman"/>
          <w:sz w:val="20"/>
          <w:szCs w:val="20"/>
        </w:rPr>
        <w:t xml:space="preserve">6.6. В случае, если к моменту окончания договора Заказчик не выбрал всю продукцию в объеме, предусмотренном договором, Поставщик составляет по соответствующей товарной позиции соглашение о взаимном расторжении договора и расчет в этом случае производится по актам сверки и взаиморасчетов. Если до конца действия договора продукция оказалась выбрана и требуется увеличение объема поставок, Поставщик составляет дополнительное соглашение к договору по соответствующей товарной позиции. В случаях иного изменения текста договора, дополнительное соглашение, иные соответствующие документы составляются Поставщиком. </w:t>
      </w:r>
    </w:p>
    <w:p w:rsidR="008022F0" w:rsidRDefault="008022F0" w:rsidP="008022F0">
      <w:pPr>
        <w:widowControl w:val="0"/>
        <w:ind w:firstLine="0"/>
        <w:jc w:val="center"/>
        <w:rPr>
          <w:rFonts w:eastAsia="Times New Roman"/>
          <w:b/>
          <w:sz w:val="20"/>
          <w:szCs w:val="20"/>
          <w:lang w:eastAsia="en-US"/>
        </w:rPr>
      </w:pPr>
      <w:r w:rsidRPr="00A37A24">
        <w:rPr>
          <w:rFonts w:eastAsia="Times New Roman"/>
          <w:b/>
          <w:sz w:val="20"/>
          <w:szCs w:val="20"/>
          <w:lang w:eastAsia="en-US"/>
        </w:rPr>
        <w:t>7. Юридические адреса и реквизиты сторон</w:t>
      </w:r>
    </w:p>
    <w:tbl>
      <w:tblPr>
        <w:tblW w:w="10915" w:type="dxa"/>
        <w:tblLook w:val="04A0" w:firstRow="1" w:lastRow="0" w:firstColumn="1" w:lastColumn="0" w:noHBand="0" w:noVBand="1"/>
      </w:tblPr>
      <w:tblGrid>
        <w:gridCol w:w="5103"/>
        <w:gridCol w:w="5812"/>
      </w:tblGrid>
      <w:tr w:rsidR="008022F0" w:rsidRPr="003C1C39" w:rsidTr="00AF38C3">
        <w:tc>
          <w:tcPr>
            <w:tcW w:w="5103" w:type="dxa"/>
            <w:shd w:val="clear" w:color="auto" w:fill="auto"/>
          </w:tcPr>
          <w:p w:rsidR="008022F0" w:rsidRPr="003C1C39" w:rsidRDefault="008022F0" w:rsidP="00D01B39">
            <w:pPr>
              <w:widowControl w:val="0"/>
              <w:ind w:firstLine="0"/>
              <w:jc w:val="left"/>
              <w:rPr>
                <w:rFonts w:eastAsia="Times New Roman"/>
                <w:b/>
                <w:sz w:val="18"/>
                <w:szCs w:val="18"/>
              </w:rPr>
            </w:pPr>
            <w:r w:rsidRPr="003C1C39">
              <w:rPr>
                <w:rFonts w:eastAsia="Times New Roman"/>
                <w:b/>
                <w:sz w:val="18"/>
                <w:szCs w:val="18"/>
              </w:rPr>
              <w:t>ЗАКАЗЧИК</w:t>
            </w:r>
          </w:p>
          <w:p w:rsidR="00CA379C" w:rsidRPr="003C1C39" w:rsidRDefault="00CA379C" w:rsidP="00CA379C">
            <w:pPr>
              <w:ind w:firstLine="0"/>
              <w:rPr>
                <w:rFonts w:eastAsia="Times New Roman"/>
                <w:sz w:val="18"/>
                <w:szCs w:val="18"/>
              </w:rPr>
            </w:pPr>
            <w:r w:rsidRPr="003C1C39">
              <w:rPr>
                <w:rFonts w:eastAsia="Times New Roman"/>
                <w:sz w:val="18"/>
                <w:szCs w:val="18"/>
              </w:rPr>
              <w:t>Муниципальное автономное общеобразовательное учреждение «Средняя общеобразовательная школа № 108 г. Челябинска имени Героя Российской Федерации А.В. Яковлева» (МАОУ «СОШ № 108 г. Челябинска»)</w:t>
            </w:r>
          </w:p>
          <w:p w:rsidR="00CA379C" w:rsidRPr="003C1C39" w:rsidRDefault="00CA379C" w:rsidP="00CA379C">
            <w:pPr>
              <w:ind w:firstLine="0"/>
              <w:jc w:val="left"/>
              <w:rPr>
                <w:rFonts w:eastAsia="Times New Roman"/>
                <w:sz w:val="18"/>
                <w:szCs w:val="18"/>
              </w:rPr>
            </w:pPr>
            <w:r w:rsidRPr="003C1C39">
              <w:rPr>
                <w:rFonts w:eastAsia="Times New Roman"/>
                <w:sz w:val="18"/>
                <w:szCs w:val="18"/>
              </w:rPr>
              <w:t>454012, г. Челябинск, ул. Уральская, д. 2</w:t>
            </w:r>
          </w:p>
          <w:p w:rsidR="00CA379C" w:rsidRPr="003C1C39" w:rsidRDefault="00CA379C" w:rsidP="00CA379C">
            <w:pPr>
              <w:ind w:firstLine="0"/>
              <w:jc w:val="left"/>
              <w:rPr>
                <w:rFonts w:eastAsia="Times New Roman"/>
                <w:sz w:val="18"/>
                <w:szCs w:val="18"/>
              </w:rPr>
            </w:pPr>
            <w:r w:rsidRPr="003C1C39">
              <w:rPr>
                <w:rFonts w:eastAsia="Times New Roman"/>
                <w:sz w:val="18"/>
                <w:szCs w:val="18"/>
              </w:rPr>
              <w:t>ИНН 7449017242, КПП 744901001</w:t>
            </w:r>
          </w:p>
          <w:p w:rsidR="00CA379C" w:rsidRPr="003C1C39" w:rsidRDefault="00CA379C" w:rsidP="00CA379C">
            <w:pPr>
              <w:ind w:firstLine="0"/>
              <w:jc w:val="left"/>
              <w:rPr>
                <w:rFonts w:eastAsia="Times New Roman"/>
                <w:sz w:val="18"/>
                <w:szCs w:val="18"/>
              </w:rPr>
            </w:pPr>
            <w:r w:rsidRPr="003C1C39">
              <w:rPr>
                <w:rFonts w:eastAsia="Times New Roman"/>
                <w:sz w:val="18"/>
                <w:szCs w:val="18"/>
              </w:rPr>
              <w:t>л/с 3047303015А, л/с 3147303063А в Комитете Финансов города Челябинска</w:t>
            </w:r>
          </w:p>
          <w:p w:rsidR="00CA379C" w:rsidRPr="003C1C39" w:rsidRDefault="00CA379C" w:rsidP="00CA379C">
            <w:pPr>
              <w:ind w:firstLine="0"/>
              <w:jc w:val="left"/>
              <w:rPr>
                <w:rFonts w:eastAsia="Times New Roman"/>
                <w:sz w:val="18"/>
                <w:szCs w:val="18"/>
              </w:rPr>
            </w:pPr>
            <w:r w:rsidRPr="003C1C39">
              <w:rPr>
                <w:rFonts w:eastAsia="Times New Roman"/>
                <w:sz w:val="18"/>
                <w:szCs w:val="18"/>
              </w:rPr>
              <w:t>Казначейский счёт 03234643757010006900</w:t>
            </w:r>
          </w:p>
          <w:p w:rsidR="00CA379C" w:rsidRPr="003C1C39" w:rsidRDefault="00CA379C" w:rsidP="00CA379C">
            <w:pPr>
              <w:ind w:firstLine="0"/>
              <w:jc w:val="left"/>
              <w:rPr>
                <w:rFonts w:eastAsia="Times New Roman"/>
                <w:sz w:val="18"/>
                <w:szCs w:val="18"/>
              </w:rPr>
            </w:pPr>
            <w:r w:rsidRPr="003C1C39">
              <w:rPr>
                <w:rFonts w:eastAsia="Times New Roman"/>
                <w:sz w:val="18"/>
                <w:szCs w:val="18"/>
              </w:rPr>
              <w:t>Банк получателя: ОТДЕЛЕНИЕ ЧЕЛЯБИНСК БАНКА РОССИИ//УФК по Челябинской области г. Челябинск</w:t>
            </w:r>
          </w:p>
          <w:p w:rsidR="00CA379C" w:rsidRPr="003C1C39" w:rsidRDefault="00CA379C" w:rsidP="00CA379C">
            <w:pPr>
              <w:ind w:firstLine="0"/>
              <w:jc w:val="left"/>
              <w:rPr>
                <w:rFonts w:eastAsia="Times New Roman"/>
                <w:sz w:val="18"/>
                <w:szCs w:val="18"/>
              </w:rPr>
            </w:pPr>
            <w:r w:rsidRPr="003C1C39">
              <w:rPr>
                <w:rFonts w:eastAsia="Times New Roman"/>
                <w:sz w:val="18"/>
                <w:szCs w:val="18"/>
              </w:rPr>
              <w:t>БИКТОФК 017501500</w:t>
            </w:r>
          </w:p>
          <w:p w:rsidR="00CA379C" w:rsidRPr="003C1C39" w:rsidRDefault="00CA379C" w:rsidP="00CA379C">
            <w:pPr>
              <w:ind w:firstLine="0"/>
              <w:jc w:val="left"/>
              <w:rPr>
                <w:rFonts w:eastAsia="Times New Roman"/>
                <w:sz w:val="18"/>
                <w:szCs w:val="18"/>
              </w:rPr>
            </w:pPr>
            <w:r w:rsidRPr="003C1C39">
              <w:rPr>
                <w:rFonts w:eastAsia="Times New Roman"/>
                <w:sz w:val="18"/>
                <w:szCs w:val="18"/>
              </w:rPr>
              <w:t>ЕКС 40102810645370000062</w:t>
            </w:r>
          </w:p>
          <w:p w:rsidR="00CA379C" w:rsidRPr="003C1C39" w:rsidRDefault="00CA379C" w:rsidP="00CA379C">
            <w:pPr>
              <w:ind w:firstLine="0"/>
              <w:jc w:val="left"/>
              <w:rPr>
                <w:rFonts w:eastAsia="Times New Roman"/>
                <w:sz w:val="18"/>
                <w:szCs w:val="18"/>
              </w:rPr>
            </w:pPr>
            <w:r w:rsidRPr="003C1C39">
              <w:rPr>
                <w:rFonts w:eastAsia="Times New Roman"/>
                <w:sz w:val="18"/>
                <w:szCs w:val="18"/>
              </w:rPr>
              <w:t>Тел.: 8 (351) 253-90-98</w:t>
            </w:r>
          </w:p>
          <w:p w:rsidR="00CA379C" w:rsidRPr="003C1C39" w:rsidRDefault="00CA379C" w:rsidP="00CA379C">
            <w:pPr>
              <w:ind w:firstLine="0"/>
              <w:jc w:val="left"/>
              <w:rPr>
                <w:rFonts w:eastAsia="Times New Roman"/>
                <w:sz w:val="18"/>
                <w:szCs w:val="18"/>
              </w:rPr>
            </w:pPr>
            <w:proofErr w:type="spellStart"/>
            <w:r w:rsidRPr="003C1C39">
              <w:rPr>
                <w:rFonts w:eastAsia="Times New Roman"/>
                <w:sz w:val="18"/>
                <w:szCs w:val="18"/>
              </w:rPr>
              <w:t>эл.адрес</w:t>
            </w:r>
            <w:proofErr w:type="spellEnd"/>
            <w:r w:rsidRPr="003C1C39">
              <w:rPr>
                <w:rFonts w:eastAsia="Times New Roman"/>
                <w:sz w:val="18"/>
                <w:szCs w:val="18"/>
              </w:rPr>
              <w:t xml:space="preserve">: </w:t>
            </w:r>
            <w:hyperlink r:id="rId5" w:history="1">
              <w:r w:rsidRPr="003C1C39">
                <w:rPr>
                  <w:rFonts w:eastAsia="Times New Roman"/>
                  <w:color w:val="0000FF"/>
                  <w:sz w:val="18"/>
                  <w:szCs w:val="18"/>
                  <w:u w:val="single"/>
                </w:rPr>
                <w:t>shkola108@mail.ru</w:t>
              </w:r>
            </w:hyperlink>
          </w:p>
          <w:p w:rsidR="008022F0" w:rsidRPr="003C1C39" w:rsidRDefault="008022F0" w:rsidP="00D01B39">
            <w:pPr>
              <w:widowControl w:val="0"/>
              <w:ind w:firstLine="0"/>
              <w:jc w:val="left"/>
              <w:rPr>
                <w:rFonts w:eastAsia="Times New Roman"/>
                <w:b/>
                <w:sz w:val="18"/>
                <w:szCs w:val="18"/>
              </w:rPr>
            </w:pPr>
            <w:proofErr w:type="gramStart"/>
            <w:r w:rsidRPr="003C1C39">
              <w:rPr>
                <w:sz w:val="18"/>
                <w:szCs w:val="18"/>
              </w:rPr>
              <w:t>Директор  _</w:t>
            </w:r>
            <w:proofErr w:type="gramEnd"/>
            <w:r w:rsidRPr="003C1C39">
              <w:rPr>
                <w:sz w:val="18"/>
                <w:szCs w:val="18"/>
              </w:rPr>
              <w:t>_______________/</w:t>
            </w:r>
            <w:r w:rsidRPr="003C1C39">
              <w:rPr>
                <w:sz w:val="18"/>
                <w:szCs w:val="18"/>
                <w:shd w:val="clear" w:color="auto" w:fill="FFFFFF"/>
              </w:rPr>
              <w:t>Л.А. Шмакова</w:t>
            </w:r>
            <w:r w:rsidRPr="003C1C39">
              <w:rPr>
                <w:bCs/>
                <w:sz w:val="18"/>
                <w:szCs w:val="18"/>
              </w:rPr>
              <w:t>/</w:t>
            </w:r>
          </w:p>
        </w:tc>
        <w:tc>
          <w:tcPr>
            <w:tcW w:w="5812" w:type="dxa"/>
            <w:shd w:val="clear" w:color="auto" w:fill="auto"/>
          </w:tcPr>
          <w:p w:rsidR="008022F0" w:rsidRPr="003C1C39" w:rsidRDefault="008022F0" w:rsidP="00D01B39">
            <w:pPr>
              <w:widowControl w:val="0"/>
              <w:ind w:firstLine="0"/>
              <w:jc w:val="left"/>
              <w:rPr>
                <w:rFonts w:eastAsia="Times New Roman"/>
                <w:b/>
                <w:sz w:val="18"/>
                <w:szCs w:val="18"/>
              </w:rPr>
            </w:pPr>
            <w:r w:rsidRPr="003C1C39">
              <w:rPr>
                <w:rFonts w:eastAsia="Times New Roman"/>
                <w:b/>
                <w:sz w:val="18"/>
                <w:szCs w:val="18"/>
              </w:rPr>
              <w:t>ПОСТАВЩИК</w:t>
            </w:r>
          </w:p>
        </w:tc>
      </w:tr>
    </w:tbl>
    <w:p w:rsidR="008022F0" w:rsidRPr="008022F0" w:rsidRDefault="008022F0" w:rsidP="008022F0">
      <w:pPr>
        <w:jc w:val="right"/>
        <w:rPr>
          <w:sz w:val="20"/>
          <w:szCs w:val="20"/>
        </w:rPr>
      </w:pPr>
      <w:r w:rsidRPr="008022F0">
        <w:rPr>
          <w:sz w:val="20"/>
          <w:szCs w:val="20"/>
        </w:rPr>
        <w:t>Приложение №1 к договору</w:t>
      </w:r>
    </w:p>
    <w:p w:rsidR="008022F0" w:rsidRPr="008022F0" w:rsidRDefault="008022F0" w:rsidP="008022F0">
      <w:pPr>
        <w:jc w:val="right"/>
        <w:rPr>
          <w:sz w:val="20"/>
          <w:szCs w:val="20"/>
        </w:rPr>
      </w:pPr>
      <w:r w:rsidRPr="008022F0">
        <w:rPr>
          <w:sz w:val="20"/>
          <w:szCs w:val="20"/>
        </w:rPr>
        <w:t xml:space="preserve">№     </w:t>
      </w:r>
      <w:r w:rsidR="0047549C">
        <w:rPr>
          <w:sz w:val="20"/>
          <w:szCs w:val="20"/>
        </w:rPr>
        <w:t xml:space="preserve">     от  «      »           2024</w:t>
      </w:r>
      <w:r w:rsidRPr="008022F0">
        <w:rPr>
          <w:sz w:val="20"/>
          <w:szCs w:val="20"/>
        </w:rPr>
        <w:t xml:space="preserve"> г.</w:t>
      </w:r>
    </w:p>
    <w:p w:rsidR="008022F0" w:rsidRPr="008022F0" w:rsidRDefault="008022F0" w:rsidP="008022F0">
      <w:pPr>
        <w:jc w:val="center"/>
        <w:rPr>
          <w:b/>
          <w:sz w:val="20"/>
          <w:szCs w:val="20"/>
        </w:rPr>
      </w:pPr>
      <w:r w:rsidRPr="008022F0">
        <w:rPr>
          <w:b/>
          <w:sz w:val="20"/>
          <w:szCs w:val="20"/>
        </w:rPr>
        <w:t>Спецификация</w:t>
      </w:r>
    </w:p>
    <w:tbl>
      <w:tblPr>
        <w:tblW w:w="50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5173"/>
        <w:gridCol w:w="42"/>
        <w:gridCol w:w="979"/>
        <w:gridCol w:w="815"/>
        <w:gridCol w:w="815"/>
        <w:gridCol w:w="1058"/>
        <w:gridCol w:w="1675"/>
        <w:gridCol w:w="17"/>
      </w:tblGrid>
      <w:tr w:rsidR="003C1C39" w:rsidRPr="003C1C39" w:rsidTr="00E148BA">
        <w:trPr>
          <w:trHeight w:val="599"/>
        </w:trPr>
        <w:tc>
          <w:tcPr>
            <w:tcW w:w="163"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jc w:val="center"/>
              <w:rPr>
                <w:sz w:val="18"/>
                <w:szCs w:val="18"/>
                <w:lang w:eastAsia="ar-SA"/>
              </w:rPr>
            </w:pPr>
            <w:r w:rsidRPr="003C1C39">
              <w:rPr>
                <w:sz w:val="18"/>
                <w:szCs w:val="18"/>
                <w:lang w:eastAsia="ar-SA"/>
              </w:rPr>
              <w:t>№ п/п</w:t>
            </w:r>
          </w:p>
        </w:tc>
        <w:tc>
          <w:tcPr>
            <w:tcW w:w="2385" w:type="pct"/>
            <w:gridSpan w:val="2"/>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0"/>
              <w:jc w:val="center"/>
              <w:rPr>
                <w:sz w:val="18"/>
                <w:szCs w:val="18"/>
                <w:lang w:eastAsia="ar-SA"/>
              </w:rPr>
            </w:pPr>
            <w:r w:rsidRPr="003C1C39">
              <w:rPr>
                <w:sz w:val="18"/>
                <w:szCs w:val="18"/>
                <w:lang w:eastAsia="ar-SA"/>
              </w:rPr>
              <w:t>Наименование товара, торговая марка, характеристики</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0"/>
              <w:jc w:val="center"/>
              <w:rPr>
                <w:sz w:val="18"/>
                <w:szCs w:val="18"/>
                <w:lang w:eastAsia="ar-SA"/>
              </w:rPr>
            </w:pPr>
            <w:r w:rsidRPr="003C1C39">
              <w:rPr>
                <w:sz w:val="18"/>
                <w:szCs w:val="18"/>
                <w:lang w:eastAsia="ar-SA"/>
              </w:rPr>
              <w:t>Страна-производитель</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0"/>
              <w:jc w:val="center"/>
              <w:rPr>
                <w:b/>
                <w:sz w:val="18"/>
                <w:szCs w:val="18"/>
                <w:lang w:eastAsia="ar-SA"/>
              </w:rPr>
            </w:pPr>
            <w:r w:rsidRPr="003C1C39">
              <w:rPr>
                <w:b/>
                <w:sz w:val="18"/>
                <w:szCs w:val="18"/>
                <w:lang w:eastAsia="ar-SA"/>
              </w:rPr>
              <w:t>Ед. изм.</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0"/>
              <w:jc w:val="center"/>
              <w:rPr>
                <w:sz w:val="18"/>
                <w:szCs w:val="18"/>
                <w:lang w:eastAsia="ar-SA"/>
              </w:rPr>
            </w:pPr>
            <w:r w:rsidRPr="003C1C39">
              <w:rPr>
                <w:sz w:val="18"/>
                <w:szCs w:val="18"/>
                <w:lang w:eastAsia="ar-SA"/>
              </w:rPr>
              <w:t>Кол-во</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0"/>
              <w:jc w:val="center"/>
              <w:rPr>
                <w:sz w:val="18"/>
                <w:szCs w:val="18"/>
                <w:lang w:eastAsia="ar-SA"/>
              </w:rPr>
            </w:pPr>
            <w:r w:rsidRPr="003C1C39">
              <w:rPr>
                <w:sz w:val="18"/>
                <w:szCs w:val="18"/>
                <w:lang w:eastAsia="ar-SA"/>
              </w:rPr>
              <w:t>Цена за единицу, руб.</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0"/>
              <w:jc w:val="center"/>
              <w:rPr>
                <w:sz w:val="18"/>
                <w:szCs w:val="18"/>
                <w:lang w:eastAsia="ar-SA"/>
              </w:rPr>
            </w:pPr>
            <w:r w:rsidRPr="003C1C39">
              <w:rPr>
                <w:sz w:val="18"/>
                <w:szCs w:val="18"/>
                <w:lang w:eastAsia="ar-SA"/>
              </w:rPr>
              <w:t>Сумма, руб.</w:t>
            </w:r>
          </w:p>
        </w:tc>
      </w:tr>
      <w:tr w:rsidR="003C1C39" w:rsidRPr="003C1C39" w:rsidTr="00E148BA">
        <w:trPr>
          <w:trHeight w:val="435"/>
        </w:trPr>
        <w:tc>
          <w:tcPr>
            <w:tcW w:w="163"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0"/>
              <w:jc w:val="center"/>
              <w:rPr>
                <w:sz w:val="18"/>
                <w:szCs w:val="18"/>
                <w:lang w:eastAsia="ar-SA"/>
              </w:rPr>
            </w:pPr>
            <w:r w:rsidRPr="003C1C39">
              <w:rPr>
                <w:sz w:val="18"/>
                <w:szCs w:val="18"/>
                <w:lang w:eastAsia="ar-SA"/>
              </w:rPr>
              <w:t>1</w:t>
            </w:r>
          </w:p>
        </w:tc>
        <w:tc>
          <w:tcPr>
            <w:tcW w:w="2385" w:type="pct"/>
            <w:gridSpan w:val="2"/>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BD28AE" w:rsidP="000F11FC">
            <w:pPr>
              <w:ind w:firstLine="0"/>
              <w:contextualSpacing/>
              <w:rPr>
                <w:sz w:val="18"/>
                <w:szCs w:val="18"/>
              </w:rPr>
            </w:pPr>
            <w:r w:rsidRPr="003C1C39">
              <w:rPr>
                <w:sz w:val="18"/>
                <w:szCs w:val="18"/>
              </w:rPr>
              <w:t>Творог 5% ГОСТ 31453-2013</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ind w:firstLine="0"/>
              <w:contextualSpacing/>
              <w:jc w:val="center"/>
              <w:rPr>
                <w:sz w:val="18"/>
                <w:szCs w:val="18"/>
              </w:rPr>
            </w:pPr>
            <w:r w:rsidRPr="003C1C39">
              <w:rPr>
                <w:sz w:val="18"/>
                <w:szCs w:val="18"/>
              </w:rPr>
              <w:t>РФ</w:t>
            </w:r>
          </w:p>
          <w:p w:rsidR="008022F0" w:rsidRPr="003C1C39" w:rsidRDefault="008022F0" w:rsidP="008022F0">
            <w:pPr>
              <w:contextualSpacing/>
              <w:rPr>
                <w:sz w:val="18"/>
                <w:szCs w:val="18"/>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4711CE" w:rsidP="008022F0">
            <w:pPr>
              <w:suppressAutoHyphens/>
              <w:ind w:firstLine="0"/>
              <w:jc w:val="center"/>
              <w:rPr>
                <w:sz w:val="18"/>
                <w:szCs w:val="18"/>
                <w:lang w:eastAsia="ar-SA"/>
              </w:rPr>
            </w:pPr>
            <w:r>
              <w:rPr>
                <w:sz w:val="18"/>
                <w:szCs w:val="18"/>
                <w:lang w:eastAsia="ar-SA"/>
              </w:rPr>
              <w:t>кг</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4711CE" w:rsidP="004711CE">
            <w:pPr>
              <w:suppressAutoHyphens/>
              <w:ind w:firstLine="0"/>
              <w:jc w:val="center"/>
              <w:rPr>
                <w:sz w:val="18"/>
                <w:szCs w:val="18"/>
                <w:lang w:eastAsia="ar-SA"/>
              </w:rPr>
            </w:pPr>
            <w:r>
              <w:rPr>
                <w:sz w:val="18"/>
                <w:szCs w:val="18"/>
                <w:lang w:eastAsia="ar-SA"/>
              </w:rPr>
              <w:t>250</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0"/>
              <w:jc w:val="center"/>
              <w:rPr>
                <w:sz w:val="18"/>
                <w:szCs w:val="18"/>
                <w:lang w:eastAsia="ar-SA"/>
              </w:rPr>
            </w:pP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0"/>
              <w:jc w:val="center"/>
              <w:rPr>
                <w:sz w:val="18"/>
                <w:szCs w:val="18"/>
                <w:lang w:eastAsia="ar-SA"/>
              </w:rPr>
            </w:pPr>
          </w:p>
        </w:tc>
      </w:tr>
      <w:tr w:rsidR="003C1C39" w:rsidRPr="003C1C39" w:rsidTr="00E148BA">
        <w:trPr>
          <w:trHeight w:val="355"/>
        </w:trPr>
        <w:tc>
          <w:tcPr>
            <w:tcW w:w="4226" w:type="pct"/>
            <w:gridSpan w:val="7"/>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jc w:val="right"/>
              <w:rPr>
                <w:sz w:val="18"/>
                <w:szCs w:val="18"/>
                <w:lang w:eastAsia="ar-SA"/>
              </w:rPr>
            </w:pPr>
            <w:r w:rsidRPr="003C1C39">
              <w:rPr>
                <w:sz w:val="18"/>
                <w:szCs w:val="18"/>
                <w:lang w:eastAsia="ar-SA"/>
              </w:rPr>
              <w:t>ИТОГО:</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284"/>
              <w:rPr>
                <w:sz w:val="18"/>
                <w:szCs w:val="18"/>
                <w:lang w:eastAsia="ar-SA"/>
              </w:rPr>
            </w:pPr>
          </w:p>
        </w:tc>
      </w:tr>
      <w:tr w:rsidR="003C1C39" w:rsidRPr="003C1C39" w:rsidTr="00E148BA">
        <w:trPr>
          <w:trHeight w:val="304"/>
        </w:trPr>
        <w:tc>
          <w:tcPr>
            <w:tcW w:w="4226" w:type="pct"/>
            <w:gridSpan w:val="7"/>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jc w:val="right"/>
              <w:rPr>
                <w:sz w:val="18"/>
                <w:szCs w:val="18"/>
                <w:lang w:eastAsia="ar-SA"/>
              </w:rPr>
            </w:pPr>
            <w:r w:rsidRPr="003C1C39">
              <w:rPr>
                <w:sz w:val="18"/>
                <w:szCs w:val="18"/>
                <w:lang w:eastAsia="ar-SA"/>
              </w:rPr>
              <w:t xml:space="preserve">в </w:t>
            </w:r>
            <w:proofErr w:type="spellStart"/>
            <w:r w:rsidRPr="003C1C39">
              <w:rPr>
                <w:sz w:val="18"/>
                <w:szCs w:val="18"/>
                <w:lang w:eastAsia="ar-SA"/>
              </w:rPr>
              <w:t>т.ч</w:t>
            </w:r>
            <w:proofErr w:type="spellEnd"/>
            <w:r w:rsidRPr="003C1C39">
              <w:rPr>
                <w:sz w:val="18"/>
                <w:szCs w:val="18"/>
                <w:lang w:eastAsia="ar-SA"/>
              </w:rPr>
              <w:t>. НДС</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tcPr>
          <w:p w:rsidR="008022F0" w:rsidRPr="003C1C39" w:rsidRDefault="008022F0" w:rsidP="008022F0">
            <w:pPr>
              <w:suppressAutoHyphens/>
              <w:ind w:firstLine="284"/>
              <w:rPr>
                <w:sz w:val="18"/>
                <w:szCs w:val="18"/>
                <w:lang w:eastAsia="ar-SA"/>
              </w:rPr>
            </w:pPr>
          </w:p>
        </w:tc>
      </w:tr>
      <w:tr w:rsidR="008022F0" w:rsidRPr="0055780B" w:rsidTr="00471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pct"/>
        </w:trPr>
        <w:tc>
          <w:tcPr>
            <w:tcW w:w="2529" w:type="pct"/>
            <w:gridSpan w:val="2"/>
            <w:shd w:val="clear" w:color="auto" w:fill="auto"/>
          </w:tcPr>
          <w:p w:rsidR="008022F0" w:rsidRPr="0055780B" w:rsidRDefault="008022F0" w:rsidP="00D01B39">
            <w:pPr>
              <w:widowControl w:val="0"/>
              <w:ind w:firstLine="0"/>
              <w:jc w:val="left"/>
              <w:rPr>
                <w:rFonts w:eastAsia="Times New Roman"/>
                <w:b/>
                <w:sz w:val="18"/>
                <w:szCs w:val="18"/>
              </w:rPr>
            </w:pPr>
            <w:r w:rsidRPr="0055780B">
              <w:rPr>
                <w:rFonts w:eastAsia="Times New Roman"/>
                <w:b/>
                <w:sz w:val="18"/>
                <w:szCs w:val="18"/>
              </w:rPr>
              <w:t>ЗАКАЗЧИК</w:t>
            </w:r>
          </w:p>
          <w:p w:rsidR="00CA379C" w:rsidRPr="0055780B" w:rsidRDefault="00CA379C" w:rsidP="00CA379C">
            <w:pPr>
              <w:ind w:firstLine="0"/>
              <w:rPr>
                <w:rFonts w:eastAsia="Times New Roman"/>
                <w:sz w:val="18"/>
                <w:szCs w:val="18"/>
              </w:rPr>
            </w:pPr>
            <w:r w:rsidRPr="0055780B">
              <w:rPr>
                <w:rFonts w:eastAsia="Times New Roman"/>
                <w:sz w:val="18"/>
                <w:szCs w:val="18"/>
              </w:rPr>
              <w:t>Муниципальное автономное общеобразовательное учреждение «Средняя общеобразовательная школа № 108 г. Челябинска имени Героя Российской Федерации А.В. Яковлева» (МАОУ «СОШ № 108 г. Челябинска»)</w:t>
            </w:r>
          </w:p>
          <w:p w:rsidR="00CA379C" w:rsidRPr="0055780B" w:rsidRDefault="00CA379C" w:rsidP="00CA379C">
            <w:pPr>
              <w:ind w:firstLine="0"/>
              <w:jc w:val="left"/>
              <w:rPr>
                <w:rFonts w:eastAsia="Times New Roman"/>
                <w:sz w:val="18"/>
                <w:szCs w:val="18"/>
              </w:rPr>
            </w:pPr>
            <w:r w:rsidRPr="0055780B">
              <w:rPr>
                <w:rFonts w:eastAsia="Times New Roman"/>
                <w:sz w:val="18"/>
                <w:szCs w:val="18"/>
              </w:rPr>
              <w:t>454012, г. Челябинск, ул. Уральская, д. 2</w:t>
            </w:r>
          </w:p>
          <w:p w:rsidR="00CA379C" w:rsidRPr="0055780B" w:rsidRDefault="00CA379C" w:rsidP="00CA379C">
            <w:pPr>
              <w:ind w:firstLine="0"/>
              <w:jc w:val="left"/>
              <w:rPr>
                <w:rFonts w:eastAsia="Times New Roman"/>
                <w:sz w:val="18"/>
                <w:szCs w:val="18"/>
              </w:rPr>
            </w:pPr>
            <w:r w:rsidRPr="0055780B">
              <w:rPr>
                <w:rFonts w:eastAsia="Times New Roman"/>
                <w:sz w:val="18"/>
                <w:szCs w:val="18"/>
              </w:rPr>
              <w:t>ИНН 7449017242, КПП 744901001</w:t>
            </w:r>
          </w:p>
          <w:p w:rsidR="00CA379C" w:rsidRPr="0055780B" w:rsidRDefault="00CA379C" w:rsidP="00CA379C">
            <w:pPr>
              <w:ind w:firstLine="0"/>
              <w:jc w:val="left"/>
              <w:rPr>
                <w:rFonts w:eastAsia="Times New Roman"/>
                <w:sz w:val="18"/>
                <w:szCs w:val="18"/>
              </w:rPr>
            </w:pPr>
            <w:r w:rsidRPr="0055780B">
              <w:rPr>
                <w:rFonts w:eastAsia="Times New Roman"/>
                <w:sz w:val="18"/>
                <w:szCs w:val="18"/>
              </w:rPr>
              <w:t>л/с 3047303015А, л/с 3147303063А в Комитете Финансов города Челябинска</w:t>
            </w:r>
          </w:p>
          <w:p w:rsidR="00CA379C" w:rsidRPr="0055780B" w:rsidRDefault="00CA379C" w:rsidP="00CA379C">
            <w:pPr>
              <w:ind w:firstLine="0"/>
              <w:jc w:val="left"/>
              <w:rPr>
                <w:rFonts w:eastAsia="Times New Roman"/>
                <w:sz w:val="18"/>
                <w:szCs w:val="18"/>
              </w:rPr>
            </w:pPr>
            <w:r w:rsidRPr="0055780B">
              <w:rPr>
                <w:rFonts w:eastAsia="Times New Roman"/>
                <w:sz w:val="18"/>
                <w:szCs w:val="18"/>
              </w:rPr>
              <w:t>Казначейский счёт 03234643757010006900</w:t>
            </w:r>
          </w:p>
          <w:p w:rsidR="00CA379C" w:rsidRPr="0055780B" w:rsidRDefault="00CA379C" w:rsidP="00CA379C">
            <w:pPr>
              <w:ind w:firstLine="0"/>
              <w:jc w:val="left"/>
              <w:rPr>
                <w:rFonts w:eastAsia="Times New Roman"/>
                <w:sz w:val="18"/>
                <w:szCs w:val="18"/>
              </w:rPr>
            </w:pPr>
            <w:r w:rsidRPr="0055780B">
              <w:rPr>
                <w:rFonts w:eastAsia="Times New Roman"/>
                <w:sz w:val="18"/>
                <w:szCs w:val="18"/>
              </w:rPr>
              <w:t>Банк получателя: ОТДЕЛЕНИЕ ЧЕЛЯБИНСК БАНКА РОССИИ//УФК по Челябинской области г. Челябинск</w:t>
            </w:r>
          </w:p>
          <w:p w:rsidR="00CA379C" w:rsidRPr="0055780B" w:rsidRDefault="00CA379C" w:rsidP="00CA379C">
            <w:pPr>
              <w:ind w:firstLine="0"/>
              <w:jc w:val="left"/>
              <w:rPr>
                <w:rFonts w:eastAsia="Times New Roman"/>
                <w:sz w:val="18"/>
                <w:szCs w:val="18"/>
              </w:rPr>
            </w:pPr>
            <w:r w:rsidRPr="0055780B">
              <w:rPr>
                <w:rFonts w:eastAsia="Times New Roman"/>
                <w:sz w:val="18"/>
                <w:szCs w:val="18"/>
              </w:rPr>
              <w:t>БИКТОФК 017501500</w:t>
            </w:r>
          </w:p>
          <w:p w:rsidR="00CA379C" w:rsidRPr="0055780B" w:rsidRDefault="00CA379C" w:rsidP="00CA379C">
            <w:pPr>
              <w:ind w:firstLine="0"/>
              <w:jc w:val="left"/>
              <w:rPr>
                <w:rFonts w:eastAsia="Times New Roman"/>
                <w:sz w:val="18"/>
                <w:szCs w:val="18"/>
              </w:rPr>
            </w:pPr>
            <w:r w:rsidRPr="0055780B">
              <w:rPr>
                <w:rFonts w:eastAsia="Times New Roman"/>
                <w:sz w:val="18"/>
                <w:szCs w:val="18"/>
              </w:rPr>
              <w:t>ЕКС 40102810645370000062</w:t>
            </w:r>
          </w:p>
          <w:p w:rsidR="00CA379C" w:rsidRPr="0055780B" w:rsidRDefault="00CA379C" w:rsidP="00CA379C">
            <w:pPr>
              <w:ind w:firstLine="0"/>
              <w:jc w:val="left"/>
              <w:rPr>
                <w:rFonts w:eastAsia="Times New Roman"/>
                <w:sz w:val="18"/>
                <w:szCs w:val="18"/>
              </w:rPr>
            </w:pPr>
            <w:r w:rsidRPr="0055780B">
              <w:rPr>
                <w:rFonts w:eastAsia="Times New Roman"/>
                <w:sz w:val="18"/>
                <w:szCs w:val="18"/>
              </w:rPr>
              <w:t>Тел.: 8 (351) 253-90-98</w:t>
            </w:r>
          </w:p>
          <w:p w:rsidR="00CA379C" w:rsidRPr="0055780B" w:rsidRDefault="00CA379C" w:rsidP="00CA379C">
            <w:pPr>
              <w:ind w:firstLine="0"/>
              <w:jc w:val="left"/>
              <w:rPr>
                <w:rFonts w:eastAsia="Times New Roman"/>
                <w:sz w:val="18"/>
                <w:szCs w:val="18"/>
              </w:rPr>
            </w:pPr>
            <w:proofErr w:type="spellStart"/>
            <w:r w:rsidRPr="0055780B">
              <w:rPr>
                <w:rFonts w:eastAsia="Times New Roman"/>
                <w:sz w:val="18"/>
                <w:szCs w:val="18"/>
              </w:rPr>
              <w:t>эл.адрес</w:t>
            </w:r>
            <w:proofErr w:type="spellEnd"/>
            <w:r w:rsidRPr="0055780B">
              <w:rPr>
                <w:rFonts w:eastAsia="Times New Roman"/>
                <w:sz w:val="18"/>
                <w:szCs w:val="18"/>
              </w:rPr>
              <w:t xml:space="preserve">: </w:t>
            </w:r>
            <w:hyperlink r:id="rId6" w:history="1">
              <w:r w:rsidRPr="0055780B">
                <w:rPr>
                  <w:rFonts w:eastAsia="Times New Roman"/>
                  <w:color w:val="0000FF"/>
                  <w:sz w:val="18"/>
                  <w:szCs w:val="18"/>
                  <w:u w:val="single"/>
                </w:rPr>
                <w:t>shkola108@mail.ru</w:t>
              </w:r>
            </w:hyperlink>
          </w:p>
          <w:p w:rsidR="008022F0" w:rsidRPr="0055780B" w:rsidRDefault="008022F0" w:rsidP="00D01B39">
            <w:pPr>
              <w:widowControl w:val="0"/>
              <w:ind w:firstLine="0"/>
              <w:jc w:val="left"/>
              <w:rPr>
                <w:rFonts w:eastAsia="Times New Roman"/>
                <w:b/>
                <w:sz w:val="18"/>
                <w:szCs w:val="18"/>
              </w:rPr>
            </w:pPr>
            <w:proofErr w:type="gramStart"/>
            <w:r w:rsidRPr="0055780B">
              <w:rPr>
                <w:sz w:val="18"/>
                <w:szCs w:val="18"/>
              </w:rPr>
              <w:t>Директор  _</w:t>
            </w:r>
            <w:proofErr w:type="gramEnd"/>
            <w:r w:rsidRPr="0055780B">
              <w:rPr>
                <w:sz w:val="18"/>
                <w:szCs w:val="18"/>
              </w:rPr>
              <w:t>_______________/</w:t>
            </w:r>
            <w:r w:rsidRPr="0055780B">
              <w:rPr>
                <w:sz w:val="18"/>
                <w:szCs w:val="18"/>
                <w:shd w:val="clear" w:color="auto" w:fill="FFFFFF"/>
              </w:rPr>
              <w:t>Л.А. Шмакова</w:t>
            </w:r>
            <w:r w:rsidRPr="0055780B">
              <w:rPr>
                <w:bCs/>
                <w:sz w:val="18"/>
                <w:szCs w:val="18"/>
              </w:rPr>
              <w:t>/</w:t>
            </w:r>
          </w:p>
        </w:tc>
        <w:tc>
          <w:tcPr>
            <w:tcW w:w="2463" w:type="pct"/>
            <w:gridSpan w:val="6"/>
            <w:shd w:val="clear" w:color="auto" w:fill="auto"/>
          </w:tcPr>
          <w:p w:rsidR="008022F0" w:rsidRPr="0055780B" w:rsidRDefault="008022F0" w:rsidP="00D01B39">
            <w:pPr>
              <w:widowControl w:val="0"/>
              <w:ind w:firstLine="0"/>
              <w:jc w:val="left"/>
              <w:rPr>
                <w:rFonts w:eastAsia="Times New Roman"/>
                <w:b/>
                <w:sz w:val="18"/>
                <w:szCs w:val="18"/>
              </w:rPr>
            </w:pPr>
            <w:r w:rsidRPr="0055780B">
              <w:rPr>
                <w:rFonts w:eastAsia="Times New Roman"/>
                <w:b/>
                <w:sz w:val="18"/>
                <w:szCs w:val="18"/>
              </w:rPr>
              <w:t>ПОСТАВЩИК</w:t>
            </w:r>
          </w:p>
        </w:tc>
      </w:tr>
    </w:tbl>
    <w:p w:rsidR="008022F0" w:rsidRDefault="008022F0" w:rsidP="004711CE">
      <w:pPr>
        <w:ind w:firstLine="0"/>
      </w:pPr>
      <w:bookmarkStart w:id="6" w:name="_GoBack"/>
      <w:bookmarkEnd w:id="6"/>
    </w:p>
    <w:sectPr w:rsidR="008022F0" w:rsidSect="00AF38C3">
      <w:pgSz w:w="11906" w:h="16838"/>
      <w:pgMar w:top="284"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4B2D3055"/>
    <w:multiLevelType w:val="multilevel"/>
    <w:tmpl w:val="B914C7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F0"/>
    <w:rsid w:val="000D76DF"/>
    <w:rsid w:val="000F11FC"/>
    <w:rsid w:val="002161C3"/>
    <w:rsid w:val="002F1737"/>
    <w:rsid w:val="00314EC6"/>
    <w:rsid w:val="003C1C39"/>
    <w:rsid w:val="003E6AEF"/>
    <w:rsid w:val="004065D5"/>
    <w:rsid w:val="004711CE"/>
    <w:rsid w:val="0047549C"/>
    <w:rsid w:val="0055780B"/>
    <w:rsid w:val="00601779"/>
    <w:rsid w:val="006474A0"/>
    <w:rsid w:val="0066440F"/>
    <w:rsid w:val="008022F0"/>
    <w:rsid w:val="00AB0EB3"/>
    <w:rsid w:val="00AF38C3"/>
    <w:rsid w:val="00BD28AE"/>
    <w:rsid w:val="00CA379C"/>
    <w:rsid w:val="00D2041A"/>
    <w:rsid w:val="00E148BA"/>
    <w:rsid w:val="00E15D19"/>
    <w:rsid w:val="00E214EF"/>
    <w:rsid w:val="00FF1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4ABE6-94DF-4A18-B029-09CC6E83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F0"/>
    <w:pPr>
      <w:spacing w:after="0" w:line="240" w:lineRule="auto"/>
      <w:ind w:firstLine="708"/>
      <w:jc w:val="both"/>
    </w:pPr>
    <w:rPr>
      <w:rFonts w:ascii="Times New Roman" w:eastAsia="Courier New"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22F0"/>
    <w:rPr>
      <w:color w:val="0000FF"/>
      <w:u w:val="single"/>
    </w:rPr>
  </w:style>
  <w:style w:type="paragraph" w:customStyle="1" w:styleId="ConsNonformat">
    <w:name w:val="ConsNonformat"/>
    <w:uiPriority w:val="99"/>
    <w:rsid w:val="008022F0"/>
    <w:pPr>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108@mail.ru" TargetMode="External"/><Relationship Id="rId5" Type="http://schemas.openxmlformats.org/officeDocument/2006/relationships/hyperlink" Target="mailto:shkola10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Buh_4</dc:creator>
  <cp:keywords/>
  <dc:description/>
  <cp:lastModifiedBy>Buh_4</cp:lastModifiedBy>
  <cp:revision>2</cp:revision>
  <dcterms:created xsi:type="dcterms:W3CDTF">2024-04-22T05:56:00Z</dcterms:created>
  <dcterms:modified xsi:type="dcterms:W3CDTF">2024-04-22T05:56:00Z</dcterms:modified>
</cp:coreProperties>
</file>