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55E" w:rsidRDefault="0016655E" w:rsidP="00E257AE">
      <w:pPr>
        <w:ind w:right="-55"/>
        <w:jc w:val="right"/>
        <w:rPr>
          <w:b/>
          <w:bCs/>
          <w:sz w:val="22"/>
          <w:szCs w:val="22"/>
        </w:rPr>
      </w:pPr>
    </w:p>
    <w:p w:rsidR="0016655E" w:rsidRDefault="0016655E" w:rsidP="006F6EBC">
      <w:pPr>
        <w:ind w:right="-55"/>
        <w:jc w:val="center"/>
        <w:rPr>
          <w:b/>
          <w:bCs/>
          <w:sz w:val="22"/>
          <w:szCs w:val="22"/>
        </w:rPr>
      </w:pPr>
      <w:r>
        <w:rPr>
          <w:b/>
          <w:bCs/>
          <w:sz w:val="22"/>
          <w:szCs w:val="22"/>
        </w:rPr>
        <w:t>ДОГОВОРА ПОСТАВКИ № _____</w:t>
      </w:r>
    </w:p>
    <w:p w:rsidR="0016655E" w:rsidRPr="001123A3" w:rsidRDefault="0016655E" w:rsidP="006F6EBC">
      <w:pPr>
        <w:ind w:right="-55"/>
        <w:jc w:val="center"/>
        <w:rPr>
          <w:b/>
          <w:bCs/>
          <w:sz w:val="22"/>
          <w:szCs w:val="22"/>
        </w:rPr>
      </w:pPr>
    </w:p>
    <w:p w:rsidR="0016655E" w:rsidRPr="006F6EBC" w:rsidRDefault="0016655E" w:rsidP="00986626">
      <w:pPr>
        <w:ind w:right="-55"/>
        <w:jc w:val="both"/>
        <w:rPr>
          <w:sz w:val="22"/>
          <w:szCs w:val="22"/>
        </w:rPr>
      </w:pPr>
      <w:r w:rsidRPr="006F6EBC">
        <w:rPr>
          <w:sz w:val="22"/>
          <w:szCs w:val="22"/>
        </w:rPr>
        <w:t>г.</w:t>
      </w:r>
      <w:r>
        <w:rPr>
          <w:sz w:val="22"/>
          <w:szCs w:val="22"/>
        </w:rPr>
        <w:t xml:space="preserve"> </w:t>
      </w:r>
      <w:r w:rsidRPr="006F6EBC">
        <w:rPr>
          <w:sz w:val="22"/>
          <w:szCs w:val="22"/>
        </w:rPr>
        <w:t xml:space="preserve">Челябинск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r w:rsidR="000E5CED">
        <w:rPr>
          <w:sz w:val="22"/>
          <w:szCs w:val="22"/>
        </w:rPr>
        <w:t>«</w:t>
      </w:r>
      <w:r w:rsidR="00924F8C">
        <w:rPr>
          <w:sz w:val="22"/>
          <w:szCs w:val="22"/>
        </w:rPr>
        <w:t>_</w:t>
      </w:r>
      <w:r w:rsidRPr="006F6EBC">
        <w:rPr>
          <w:sz w:val="22"/>
          <w:szCs w:val="22"/>
        </w:rPr>
        <w:t>»</w:t>
      </w:r>
      <w:r>
        <w:rPr>
          <w:sz w:val="22"/>
          <w:szCs w:val="22"/>
        </w:rPr>
        <w:t xml:space="preserve"> </w:t>
      </w:r>
      <w:r w:rsidR="00924F8C">
        <w:rPr>
          <w:sz w:val="22"/>
          <w:szCs w:val="22"/>
        </w:rPr>
        <w:t>___________</w:t>
      </w:r>
      <w:bookmarkStart w:id="0" w:name="_GoBack"/>
      <w:bookmarkEnd w:id="0"/>
      <w:r w:rsidRPr="006F6EBC">
        <w:rPr>
          <w:sz w:val="22"/>
          <w:szCs w:val="22"/>
        </w:rPr>
        <w:t>20</w:t>
      </w:r>
      <w:r w:rsidR="00682A24">
        <w:rPr>
          <w:sz w:val="22"/>
          <w:szCs w:val="22"/>
        </w:rPr>
        <w:t>21</w:t>
      </w:r>
      <w:r w:rsidRPr="006F6EBC">
        <w:rPr>
          <w:sz w:val="22"/>
          <w:szCs w:val="22"/>
        </w:rPr>
        <w:t xml:space="preserve"> г.</w:t>
      </w:r>
    </w:p>
    <w:p w:rsidR="00E709BF" w:rsidRDefault="00E709BF" w:rsidP="00682A24">
      <w:pPr>
        <w:ind w:right="-55"/>
        <w:jc w:val="both"/>
        <w:rPr>
          <w:b/>
          <w:bCs/>
          <w:sz w:val="22"/>
          <w:szCs w:val="22"/>
        </w:rPr>
      </w:pPr>
    </w:p>
    <w:p w:rsidR="0016655E" w:rsidRPr="0046778F" w:rsidRDefault="0016655E" w:rsidP="00CE165A">
      <w:pPr>
        <w:pStyle w:val="ae"/>
        <w:shd w:val="clear" w:color="auto" w:fill="FFFFFF"/>
        <w:spacing w:after="195" w:afterAutospacing="0"/>
        <w:rPr>
          <w:b/>
          <w:sz w:val="22"/>
          <w:szCs w:val="22"/>
        </w:rPr>
      </w:pPr>
      <w:r w:rsidRPr="00986626">
        <w:rPr>
          <w:b/>
          <w:bCs/>
          <w:sz w:val="22"/>
          <w:szCs w:val="22"/>
        </w:rPr>
        <w:t xml:space="preserve">Общество с ограниченной ответственностью </w:t>
      </w:r>
      <w:r>
        <w:rPr>
          <w:b/>
          <w:bCs/>
          <w:sz w:val="22"/>
          <w:szCs w:val="22"/>
        </w:rPr>
        <w:t>Торговый дом «Комфорт</w:t>
      </w:r>
      <w:r w:rsidRPr="00986626">
        <w:rPr>
          <w:b/>
          <w:bCs/>
          <w:sz w:val="22"/>
          <w:szCs w:val="22"/>
        </w:rPr>
        <w:t>»</w:t>
      </w:r>
      <w:r w:rsidRPr="00986626">
        <w:rPr>
          <w:sz w:val="22"/>
          <w:szCs w:val="22"/>
        </w:rPr>
        <w:t xml:space="preserve">, именуемое в дальнейшем </w:t>
      </w:r>
      <w:r w:rsidRPr="00986626">
        <w:rPr>
          <w:b/>
          <w:bCs/>
          <w:sz w:val="22"/>
          <w:szCs w:val="22"/>
        </w:rPr>
        <w:t>«П</w:t>
      </w:r>
      <w:r>
        <w:rPr>
          <w:b/>
          <w:bCs/>
          <w:sz w:val="22"/>
          <w:szCs w:val="22"/>
        </w:rPr>
        <w:t>оставщик</w:t>
      </w:r>
      <w:r w:rsidRPr="00986626">
        <w:rPr>
          <w:b/>
          <w:bCs/>
          <w:sz w:val="22"/>
          <w:szCs w:val="22"/>
        </w:rPr>
        <w:t>»</w:t>
      </w:r>
      <w:r w:rsidRPr="00986626">
        <w:rPr>
          <w:sz w:val="22"/>
          <w:szCs w:val="22"/>
        </w:rPr>
        <w:t>, в лице директора</w:t>
      </w:r>
      <w:r>
        <w:rPr>
          <w:sz w:val="22"/>
          <w:szCs w:val="22"/>
        </w:rPr>
        <w:t xml:space="preserve"> </w:t>
      </w:r>
      <w:proofErr w:type="spellStart"/>
      <w:r w:rsidR="005A144C">
        <w:rPr>
          <w:sz w:val="22"/>
          <w:szCs w:val="22"/>
        </w:rPr>
        <w:t>Бевер</w:t>
      </w:r>
      <w:proofErr w:type="spellEnd"/>
      <w:r w:rsidR="00453088">
        <w:rPr>
          <w:sz w:val="22"/>
          <w:szCs w:val="22"/>
        </w:rPr>
        <w:t xml:space="preserve"> Евгения Анатольевича</w:t>
      </w:r>
      <w:r w:rsidRPr="00986626">
        <w:rPr>
          <w:sz w:val="22"/>
          <w:szCs w:val="22"/>
        </w:rPr>
        <w:t xml:space="preserve">, действующего на основании Устава, с </w:t>
      </w:r>
      <w:r>
        <w:rPr>
          <w:sz w:val="22"/>
          <w:szCs w:val="22"/>
        </w:rPr>
        <w:t>одной</w:t>
      </w:r>
      <w:r w:rsidRPr="00986626">
        <w:rPr>
          <w:sz w:val="22"/>
          <w:szCs w:val="22"/>
        </w:rPr>
        <w:t xml:space="preserve"> стороны, </w:t>
      </w:r>
      <w:proofErr w:type="gramStart"/>
      <w:r>
        <w:rPr>
          <w:sz w:val="22"/>
          <w:szCs w:val="22"/>
        </w:rPr>
        <w:t>и</w:t>
      </w:r>
      <w:r w:rsidR="0041670E">
        <w:rPr>
          <w:sz w:val="22"/>
          <w:szCs w:val="22"/>
        </w:rPr>
        <w:t xml:space="preserve"> </w:t>
      </w:r>
      <w:r w:rsidR="006137E8">
        <w:rPr>
          <w:sz w:val="22"/>
          <w:szCs w:val="22"/>
        </w:rPr>
        <w:t xml:space="preserve"> </w:t>
      </w:r>
      <w:r w:rsidR="002116D1">
        <w:rPr>
          <w:b/>
          <w:sz w:val="22"/>
          <w:szCs w:val="22"/>
        </w:rPr>
        <w:t>_</w:t>
      </w:r>
      <w:proofErr w:type="gramEnd"/>
      <w:r w:rsidR="002116D1">
        <w:rPr>
          <w:b/>
          <w:sz w:val="22"/>
          <w:szCs w:val="22"/>
        </w:rPr>
        <w:t>________________________________________</w:t>
      </w:r>
      <w:r w:rsidR="0080341E">
        <w:rPr>
          <w:sz w:val="22"/>
          <w:szCs w:val="22"/>
        </w:rPr>
        <w:t>,</w:t>
      </w:r>
      <w:r w:rsidR="00EF0774" w:rsidRPr="00EF0774">
        <w:rPr>
          <w:sz w:val="22"/>
          <w:szCs w:val="22"/>
        </w:rPr>
        <w:t xml:space="preserve"> </w:t>
      </w:r>
      <w:r w:rsidR="00EF0774">
        <w:rPr>
          <w:sz w:val="22"/>
          <w:szCs w:val="22"/>
        </w:rPr>
        <w:t>дейст</w:t>
      </w:r>
      <w:r w:rsidR="000915BA">
        <w:rPr>
          <w:sz w:val="22"/>
          <w:szCs w:val="22"/>
        </w:rPr>
        <w:t>вующий</w:t>
      </w:r>
      <w:r w:rsidR="00376841">
        <w:rPr>
          <w:sz w:val="22"/>
          <w:szCs w:val="22"/>
        </w:rPr>
        <w:t xml:space="preserve"> на основании</w:t>
      </w:r>
      <w:r w:rsidR="0080341E">
        <w:rPr>
          <w:sz w:val="22"/>
          <w:szCs w:val="22"/>
        </w:rPr>
        <w:t xml:space="preserve"> </w:t>
      </w:r>
      <w:r w:rsidR="002B1514">
        <w:rPr>
          <w:sz w:val="22"/>
          <w:szCs w:val="22"/>
        </w:rPr>
        <w:t>Устава</w:t>
      </w:r>
      <w:r w:rsidR="00CE165A" w:rsidRPr="00CE165A">
        <w:rPr>
          <w:rStyle w:val="wmi-callto"/>
          <w:bCs/>
          <w:szCs w:val="32"/>
        </w:rPr>
        <w:t xml:space="preserve">, </w:t>
      </w:r>
      <w:r w:rsidRPr="00CE165A">
        <w:rPr>
          <w:sz w:val="22"/>
          <w:szCs w:val="22"/>
        </w:rPr>
        <w:t>и</w:t>
      </w:r>
      <w:r>
        <w:rPr>
          <w:sz w:val="22"/>
          <w:szCs w:val="22"/>
        </w:rPr>
        <w:t>менуем</w:t>
      </w:r>
      <w:r w:rsidR="00A15915">
        <w:rPr>
          <w:sz w:val="22"/>
          <w:szCs w:val="22"/>
        </w:rPr>
        <w:t>ый</w:t>
      </w:r>
      <w:r>
        <w:rPr>
          <w:sz w:val="22"/>
          <w:szCs w:val="22"/>
        </w:rPr>
        <w:t xml:space="preserve"> в дальнейшем </w:t>
      </w:r>
      <w:r w:rsidRPr="00D16DB7">
        <w:rPr>
          <w:b/>
          <w:sz w:val="22"/>
          <w:szCs w:val="22"/>
        </w:rPr>
        <w:t>«Покупатель</w:t>
      </w:r>
      <w:r w:rsidR="00F650FF">
        <w:rPr>
          <w:b/>
          <w:sz w:val="22"/>
          <w:szCs w:val="22"/>
        </w:rPr>
        <w:t xml:space="preserve">», </w:t>
      </w:r>
      <w:r>
        <w:rPr>
          <w:sz w:val="22"/>
          <w:szCs w:val="22"/>
        </w:rPr>
        <w:t xml:space="preserve">с другой стороны, вместе </w:t>
      </w:r>
      <w:r w:rsidRPr="00986626">
        <w:rPr>
          <w:sz w:val="22"/>
          <w:szCs w:val="22"/>
        </w:rPr>
        <w:t xml:space="preserve">именуемые «Стороны», заключили настоящий </w:t>
      </w:r>
      <w:r>
        <w:rPr>
          <w:sz w:val="22"/>
          <w:szCs w:val="22"/>
        </w:rPr>
        <w:t>д</w:t>
      </w:r>
      <w:r w:rsidRPr="00986626">
        <w:rPr>
          <w:sz w:val="22"/>
          <w:szCs w:val="22"/>
        </w:rPr>
        <w:t>оговор о нижеследующем:</w:t>
      </w:r>
    </w:p>
    <w:p w:rsidR="0016655E" w:rsidRPr="00986626" w:rsidRDefault="0016655E" w:rsidP="00986626">
      <w:pPr>
        <w:ind w:right="-55"/>
        <w:jc w:val="both"/>
        <w:rPr>
          <w:sz w:val="22"/>
          <w:szCs w:val="22"/>
        </w:rPr>
      </w:pPr>
    </w:p>
    <w:p w:rsidR="0016655E" w:rsidRPr="00986626" w:rsidRDefault="0016655E" w:rsidP="00CB49B8">
      <w:pPr>
        <w:ind w:right="-55"/>
        <w:jc w:val="center"/>
        <w:rPr>
          <w:b/>
          <w:bCs/>
          <w:sz w:val="22"/>
          <w:szCs w:val="22"/>
        </w:rPr>
      </w:pPr>
      <w:r w:rsidRPr="00986626">
        <w:rPr>
          <w:b/>
          <w:bCs/>
          <w:sz w:val="22"/>
          <w:szCs w:val="22"/>
        </w:rPr>
        <w:t xml:space="preserve">1. </w:t>
      </w:r>
      <w:r>
        <w:rPr>
          <w:b/>
          <w:bCs/>
          <w:sz w:val="22"/>
          <w:szCs w:val="22"/>
        </w:rPr>
        <w:t>Предмет договора</w:t>
      </w:r>
    </w:p>
    <w:p w:rsidR="0016655E" w:rsidRPr="00986626" w:rsidRDefault="0016655E" w:rsidP="00986626">
      <w:pPr>
        <w:ind w:right="-55"/>
        <w:jc w:val="both"/>
        <w:rPr>
          <w:sz w:val="22"/>
          <w:szCs w:val="22"/>
        </w:rPr>
      </w:pPr>
      <w:r w:rsidRPr="008A4B80">
        <w:rPr>
          <w:sz w:val="22"/>
          <w:szCs w:val="22"/>
        </w:rPr>
        <w:t>1.1.</w:t>
      </w:r>
      <w:r w:rsidRPr="00986626">
        <w:rPr>
          <w:sz w:val="22"/>
          <w:szCs w:val="22"/>
        </w:rPr>
        <w:t xml:space="preserve"> </w:t>
      </w:r>
      <w:r>
        <w:rPr>
          <w:sz w:val="22"/>
          <w:szCs w:val="22"/>
        </w:rPr>
        <w:t xml:space="preserve">Поставщик обязуется поставлять в адрес Покупателя </w:t>
      </w:r>
      <w:r w:rsidRPr="00E257AE">
        <w:rPr>
          <w:b/>
          <w:bCs/>
          <w:sz w:val="22"/>
          <w:szCs w:val="22"/>
        </w:rPr>
        <w:t>бумажную продукцию санитарно-гигиенического назначения</w:t>
      </w:r>
      <w:r>
        <w:rPr>
          <w:sz w:val="22"/>
          <w:szCs w:val="22"/>
        </w:rPr>
        <w:t xml:space="preserve"> (далее по тексту – «товар»). А Покупатель обязуется принимать и оплачивать товар в порядке и на условиях, согласованных настоящим договором.</w:t>
      </w:r>
    </w:p>
    <w:p w:rsidR="0016655E" w:rsidRDefault="0016655E" w:rsidP="00986626">
      <w:pPr>
        <w:ind w:right="-55"/>
        <w:jc w:val="both"/>
        <w:rPr>
          <w:sz w:val="22"/>
          <w:szCs w:val="22"/>
        </w:rPr>
      </w:pPr>
      <w:r w:rsidRPr="008A4B80">
        <w:rPr>
          <w:sz w:val="22"/>
          <w:szCs w:val="22"/>
        </w:rPr>
        <w:t>1.2.</w:t>
      </w:r>
      <w:r w:rsidRPr="00986626">
        <w:rPr>
          <w:sz w:val="22"/>
          <w:szCs w:val="22"/>
        </w:rPr>
        <w:t xml:space="preserve"> </w:t>
      </w:r>
      <w:r>
        <w:rPr>
          <w:sz w:val="22"/>
          <w:szCs w:val="22"/>
        </w:rPr>
        <w:t>Общая сумма договора состоит из стоимости партий товара поставленных в течение срока действия настоящего договора. Под партией товара понимается объем товара, поставленный Поставщиком по заказу Покупателя. Поставка очередной партии товара осуществляется только после полной оплаты предыдущей партии товара, если соглашением сторон не установлено иное.</w:t>
      </w:r>
    </w:p>
    <w:p w:rsidR="0016655E" w:rsidRDefault="0016655E" w:rsidP="00986626">
      <w:pPr>
        <w:ind w:right="-55"/>
        <w:jc w:val="both"/>
        <w:rPr>
          <w:sz w:val="22"/>
          <w:szCs w:val="22"/>
        </w:rPr>
      </w:pPr>
    </w:p>
    <w:p w:rsidR="0016655E" w:rsidRPr="00CB49B8" w:rsidRDefault="0016655E" w:rsidP="00CB49B8">
      <w:pPr>
        <w:ind w:right="-55"/>
        <w:jc w:val="center"/>
        <w:rPr>
          <w:b/>
          <w:bCs/>
          <w:sz w:val="22"/>
          <w:szCs w:val="22"/>
        </w:rPr>
      </w:pPr>
      <w:r w:rsidRPr="00CB49B8">
        <w:rPr>
          <w:b/>
          <w:bCs/>
          <w:sz w:val="22"/>
          <w:szCs w:val="22"/>
        </w:rPr>
        <w:t>2. Количество и ассортимент товара</w:t>
      </w:r>
    </w:p>
    <w:p w:rsidR="0016655E" w:rsidRDefault="0016655E" w:rsidP="00986626">
      <w:pPr>
        <w:ind w:right="-55"/>
        <w:jc w:val="both"/>
        <w:rPr>
          <w:sz w:val="22"/>
          <w:szCs w:val="22"/>
        </w:rPr>
      </w:pPr>
      <w:r>
        <w:rPr>
          <w:sz w:val="22"/>
          <w:szCs w:val="22"/>
        </w:rPr>
        <w:t>2.1. Наименование, количество и ассортимент каждой партии товара подлежащего поставке, определяются Покупателем в заказах, направляемых в адрес Поставщика почтовым отправлением, курьером, факсом или электронной почтой, и указываются в товарных накладных, являющихся неотъемлемой частью настоящего договора. Наименование, количество и ассортимент каждой партии товара считаются согласованными с момента подписания товарной накладной представителями сторон.</w:t>
      </w:r>
    </w:p>
    <w:p w:rsidR="0016655E" w:rsidRDefault="0016655E" w:rsidP="00986626">
      <w:pPr>
        <w:ind w:right="-55"/>
        <w:jc w:val="both"/>
        <w:rPr>
          <w:sz w:val="22"/>
          <w:szCs w:val="22"/>
        </w:rPr>
      </w:pPr>
    </w:p>
    <w:p w:rsidR="009C12B6" w:rsidRDefault="009C12B6" w:rsidP="00DC5B0E">
      <w:pPr>
        <w:pStyle w:val="11"/>
        <w:jc w:val="center"/>
        <w:rPr>
          <w:rStyle w:val="3"/>
          <w:rFonts w:ascii="Times New Roman" w:hAnsi="Times New Roman" w:cs="Times New Roman"/>
          <w:b/>
          <w:bCs/>
        </w:rPr>
      </w:pPr>
    </w:p>
    <w:p w:rsidR="0016655E" w:rsidRPr="00DC5B0E" w:rsidRDefault="0016655E" w:rsidP="00DC5B0E">
      <w:pPr>
        <w:pStyle w:val="11"/>
        <w:jc w:val="center"/>
        <w:rPr>
          <w:rStyle w:val="3"/>
          <w:rFonts w:ascii="Times New Roman" w:hAnsi="Times New Roman" w:cs="Times New Roman"/>
          <w:b/>
          <w:bCs/>
        </w:rPr>
      </w:pPr>
      <w:r w:rsidRPr="00DC5B0E">
        <w:rPr>
          <w:rStyle w:val="3"/>
          <w:rFonts w:ascii="Times New Roman" w:hAnsi="Times New Roman" w:cs="Times New Roman"/>
          <w:b/>
          <w:bCs/>
        </w:rPr>
        <w:t>3. Цена и порядок расчетов</w:t>
      </w:r>
    </w:p>
    <w:p w:rsidR="0016655E" w:rsidRDefault="0016655E" w:rsidP="00A87E11">
      <w:pPr>
        <w:pStyle w:val="11"/>
        <w:jc w:val="both"/>
        <w:rPr>
          <w:rStyle w:val="3"/>
          <w:rFonts w:ascii="Times New Roman" w:hAnsi="Times New Roman" w:cs="Times New Roman"/>
        </w:rPr>
      </w:pPr>
      <w:r>
        <w:rPr>
          <w:rStyle w:val="3"/>
          <w:rFonts w:ascii="Times New Roman" w:hAnsi="Times New Roman" w:cs="Times New Roman"/>
        </w:rPr>
        <w:t xml:space="preserve">3.1. Цена товара определяется согласно </w:t>
      </w:r>
      <w:r w:rsidR="00682A24">
        <w:rPr>
          <w:rStyle w:val="3"/>
          <w:rFonts w:ascii="Times New Roman" w:hAnsi="Times New Roman" w:cs="Times New Roman"/>
        </w:rPr>
        <w:t>Прайс-листу</w:t>
      </w:r>
      <w:r w:rsidR="00F0212F">
        <w:rPr>
          <w:rStyle w:val="3"/>
          <w:rFonts w:ascii="Times New Roman" w:hAnsi="Times New Roman" w:cs="Times New Roman"/>
        </w:rPr>
        <w:t xml:space="preserve"> </w:t>
      </w:r>
      <w:r>
        <w:rPr>
          <w:rStyle w:val="3"/>
          <w:rFonts w:ascii="Times New Roman" w:hAnsi="Times New Roman" w:cs="Times New Roman"/>
        </w:rPr>
        <w:t>(Приложение №1 к настоящему договору).</w:t>
      </w:r>
    </w:p>
    <w:p w:rsidR="0016655E" w:rsidRPr="00E257AE" w:rsidRDefault="0016655E" w:rsidP="00986626">
      <w:pPr>
        <w:pStyle w:val="11"/>
        <w:jc w:val="both"/>
        <w:rPr>
          <w:rStyle w:val="3"/>
          <w:rFonts w:ascii="Times New Roman" w:hAnsi="Times New Roman" w:cs="Times New Roman"/>
        </w:rPr>
      </w:pPr>
      <w:r w:rsidRPr="00E257AE">
        <w:rPr>
          <w:rStyle w:val="3"/>
          <w:rFonts w:ascii="Times New Roman" w:hAnsi="Times New Roman" w:cs="Times New Roman"/>
        </w:rPr>
        <w:t>3.2. Оплата каждой партии товара производится покупателем на условиях 100% предоплаты, в течение 3-х банковских дней с момента выставления счета на оплату.</w:t>
      </w:r>
    </w:p>
    <w:p w:rsidR="0016655E" w:rsidRDefault="0016655E" w:rsidP="00986626">
      <w:pPr>
        <w:pStyle w:val="11"/>
        <w:jc w:val="both"/>
        <w:rPr>
          <w:rStyle w:val="3"/>
          <w:rFonts w:ascii="Times New Roman" w:hAnsi="Times New Roman" w:cs="Times New Roman"/>
        </w:rPr>
      </w:pPr>
      <w:r>
        <w:rPr>
          <w:rStyle w:val="3"/>
          <w:rFonts w:ascii="Times New Roman" w:hAnsi="Times New Roman" w:cs="Times New Roman"/>
        </w:rPr>
        <w:t>3.3. Датой оплаты считается день соответствующего зачисления денежных средств на расчетный счет Поставщика, либо дата внесения денежных средств в кассу Поставщика.</w:t>
      </w:r>
    </w:p>
    <w:p w:rsidR="0016655E" w:rsidRDefault="0016655E" w:rsidP="00986626">
      <w:pPr>
        <w:pStyle w:val="11"/>
        <w:jc w:val="both"/>
        <w:rPr>
          <w:rStyle w:val="3"/>
          <w:rFonts w:ascii="Times New Roman" w:hAnsi="Times New Roman" w:cs="Times New Roman"/>
        </w:rPr>
      </w:pPr>
      <w:r>
        <w:rPr>
          <w:rStyle w:val="3"/>
          <w:rFonts w:ascii="Times New Roman" w:hAnsi="Times New Roman" w:cs="Times New Roman"/>
        </w:rPr>
        <w:t>3.4. Цена товара может быть изменена Поставщиком в одностороннем порядке в случае увеличения расходов на сырье, материалы, энергоресурсы и т.д. В случае принятия решения об увеличении цены товара, Поставщик нап</w:t>
      </w:r>
      <w:r w:rsidR="00F0212F">
        <w:rPr>
          <w:rStyle w:val="3"/>
          <w:rFonts w:ascii="Times New Roman" w:hAnsi="Times New Roman" w:cs="Times New Roman"/>
        </w:rPr>
        <w:t>равляет в адрес Покупателя новую</w:t>
      </w:r>
      <w:r>
        <w:rPr>
          <w:rStyle w:val="3"/>
          <w:rFonts w:ascii="Times New Roman" w:hAnsi="Times New Roman" w:cs="Times New Roman"/>
        </w:rPr>
        <w:t xml:space="preserve"> </w:t>
      </w:r>
      <w:r w:rsidR="00F0212F">
        <w:rPr>
          <w:rStyle w:val="3"/>
          <w:rFonts w:ascii="Times New Roman" w:hAnsi="Times New Roman" w:cs="Times New Roman"/>
        </w:rPr>
        <w:t>Спецификацию</w:t>
      </w:r>
      <w:r>
        <w:rPr>
          <w:rStyle w:val="3"/>
          <w:rFonts w:ascii="Times New Roman" w:hAnsi="Times New Roman" w:cs="Times New Roman"/>
        </w:rPr>
        <w:t xml:space="preserve"> (Приложение №1), который вступает в силу по истечении 14 (четырнадцати) календарных дней с момента его пол</w:t>
      </w:r>
      <w:r w:rsidR="004E1B46">
        <w:rPr>
          <w:rStyle w:val="3"/>
          <w:rFonts w:ascii="Times New Roman" w:hAnsi="Times New Roman" w:cs="Times New Roman"/>
        </w:rPr>
        <w:t>учения Покупателем. В случае не</w:t>
      </w:r>
      <w:r>
        <w:rPr>
          <w:rStyle w:val="3"/>
          <w:rFonts w:ascii="Times New Roman" w:hAnsi="Times New Roman" w:cs="Times New Roman"/>
        </w:rPr>
        <w:t xml:space="preserve">согласия с ценами, указанными в новом прайс-листе, Покупатель обязан в течение 5 (пяти) дней направить в адрес Поставщика соответствующее уведомление, на основании которого сторонами будет приниматься решение о дальнейших отношениях сторон по настоящему договору. В случае различия цены товара в прайс-листе Поставщика и в подписанной </w:t>
      </w:r>
      <w:r w:rsidR="004E1B46">
        <w:rPr>
          <w:rStyle w:val="3"/>
          <w:rFonts w:ascii="Times New Roman" w:hAnsi="Times New Roman" w:cs="Times New Roman"/>
        </w:rPr>
        <w:t>обеими</w:t>
      </w:r>
      <w:r>
        <w:rPr>
          <w:rStyle w:val="3"/>
          <w:rFonts w:ascii="Times New Roman" w:hAnsi="Times New Roman" w:cs="Times New Roman"/>
        </w:rPr>
        <w:t xml:space="preserve"> сторонами товарной накладной, согласованной считается цена товара, указанная в товарной накладной.</w:t>
      </w:r>
    </w:p>
    <w:p w:rsidR="0016655E" w:rsidRDefault="0016655E" w:rsidP="00986626">
      <w:pPr>
        <w:pStyle w:val="11"/>
        <w:jc w:val="both"/>
        <w:rPr>
          <w:rStyle w:val="3"/>
          <w:rFonts w:ascii="Times New Roman" w:hAnsi="Times New Roman" w:cs="Times New Roman"/>
        </w:rPr>
      </w:pPr>
      <w:r>
        <w:rPr>
          <w:rStyle w:val="3"/>
          <w:rFonts w:ascii="Times New Roman" w:hAnsi="Times New Roman" w:cs="Times New Roman"/>
        </w:rPr>
        <w:t>3.5. Оплата по настоящему договору производится Покупателем в российских рублях путем безналичного перечисления денежных средств на расчетный счет Поставщика, либо путем внесения наличных денежных средств в кассу Поставщика в пределах установленных действующим законодательством. Надлежащим документом, подтверждающим внесение наличных денежных средств в кассу Поставщика, является квитанция к приходному кассовому ордеру, подписанная кассиром с проставлением печати организации Поставщика.</w:t>
      </w:r>
    </w:p>
    <w:p w:rsidR="0016655E" w:rsidRDefault="0016655E" w:rsidP="00986626">
      <w:pPr>
        <w:pStyle w:val="11"/>
        <w:jc w:val="both"/>
        <w:rPr>
          <w:rStyle w:val="3"/>
          <w:rFonts w:ascii="Times New Roman" w:hAnsi="Times New Roman" w:cs="Times New Roman"/>
        </w:rPr>
      </w:pPr>
    </w:p>
    <w:p w:rsidR="002B1514" w:rsidRDefault="002B1514" w:rsidP="002B1514">
      <w:pPr>
        <w:ind w:right="-55"/>
        <w:jc w:val="center"/>
        <w:rPr>
          <w:rStyle w:val="3"/>
        </w:rPr>
      </w:pPr>
    </w:p>
    <w:p w:rsidR="0016655E" w:rsidRDefault="0016655E" w:rsidP="002B1514">
      <w:pPr>
        <w:ind w:right="-55"/>
        <w:jc w:val="center"/>
        <w:rPr>
          <w:b/>
          <w:bCs/>
          <w:sz w:val="22"/>
          <w:szCs w:val="22"/>
        </w:rPr>
      </w:pPr>
      <w:r>
        <w:rPr>
          <w:b/>
          <w:bCs/>
          <w:sz w:val="22"/>
          <w:szCs w:val="22"/>
        </w:rPr>
        <w:t>4. Условия поставки</w:t>
      </w:r>
    </w:p>
    <w:p w:rsidR="0016655E" w:rsidRDefault="0016655E" w:rsidP="00DC5B0E">
      <w:pPr>
        <w:ind w:right="-55"/>
        <w:jc w:val="both"/>
        <w:rPr>
          <w:sz w:val="22"/>
          <w:szCs w:val="22"/>
        </w:rPr>
      </w:pPr>
      <w:r>
        <w:rPr>
          <w:sz w:val="22"/>
          <w:szCs w:val="22"/>
        </w:rPr>
        <w:t>4.1. Поставщик, в течение 3-х дней с момента получения соответствующего заказа Покупателя, подтверждает принятие к исполнению данного заказа, либо уведомляет Покупателя о полной или частичной невозможности исполнения заказа. Поставка каждой партии товара по настоящему договору осуществляется в течение 5 (пяти) рабочих дней с момента согласования сторонами соответствующего заказа Покупателя.</w:t>
      </w:r>
    </w:p>
    <w:p w:rsidR="0016655E" w:rsidRDefault="0016655E" w:rsidP="00DC5B0E">
      <w:pPr>
        <w:ind w:right="-55"/>
        <w:jc w:val="both"/>
        <w:rPr>
          <w:sz w:val="22"/>
          <w:szCs w:val="22"/>
        </w:rPr>
      </w:pPr>
      <w:r>
        <w:rPr>
          <w:sz w:val="22"/>
          <w:szCs w:val="22"/>
        </w:rPr>
        <w:t>4.2. Обязанность Поставщика по поставке каждой партии товара считается исполненной в момент передачи данной партии товара Покупателю.  Передача товара происходит в момент подписания сторонами товарной накладной.</w:t>
      </w:r>
    </w:p>
    <w:p w:rsidR="000A57FF" w:rsidRDefault="0016655E" w:rsidP="005F1175">
      <w:pPr>
        <w:ind w:right="-55"/>
        <w:rPr>
          <w:sz w:val="22"/>
          <w:szCs w:val="22"/>
        </w:rPr>
      </w:pPr>
      <w:r>
        <w:rPr>
          <w:sz w:val="22"/>
          <w:szCs w:val="22"/>
        </w:rPr>
        <w:lastRenderedPageBreak/>
        <w:t>4.3.</w:t>
      </w:r>
      <w:r w:rsidRPr="004172E8">
        <w:rPr>
          <w:sz w:val="22"/>
          <w:szCs w:val="22"/>
        </w:rPr>
        <w:t xml:space="preserve"> </w:t>
      </w:r>
      <w:r w:rsidR="000A57FF">
        <w:rPr>
          <w:sz w:val="22"/>
          <w:szCs w:val="22"/>
        </w:rPr>
        <w:t>.</w:t>
      </w:r>
      <w:r w:rsidR="000A57FF" w:rsidRPr="004172E8">
        <w:rPr>
          <w:sz w:val="22"/>
          <w:szCs w:val="22"/>
        </w:rPr>
        <w:t xml:space="preserve"> </w:t>
      </w:r>
      <w:r w:rsidR="000A57FF">
        <w:rPr>
          <w:sz w:val="22"/>
          <w:szCs w:val="22"/>
        </w:rPr>
        <w:t xml:space="preserve">Поставка товара осуществляется автомобильным транспортом </w:t>
      </w:r>
      <w:r w:rsidR="00533106">
        <w:rPr>
          <w:sz w:val="22"/>
          <w:szCs w:val="22"/>
        </w:rPr>
        <w:t xml:space="preserve"> </w:t>
      </w:r>
      <w:r w:rsidR="000A57FF">
        <w:rPr>
          <w:sz w:val="22"/>
          <w:szCs w:val="22"/>
        </w:rPr>
        <w:t>Покупателя  путем выборки товара со склада Поставщика по адресу: г. Челябинс</w:t>
      </w:r>
      <w:r w:rsidR="005F1175">
        <w:rPr>
          <w:sz w:val="22"/>
          <w:szCs w:val="22"/>
        </w:rPr>
        <w:t>к, ул. 1-ая Потребительская, 24. Условия, предъявляемые к транспорту покупателя, прописаны в Приложении №2 к настоящему договору.</w:t>
      </w:r>
    </w:p>
    <w:p w:rsidR="000A57FF" w:rsidRPr="00E63A85" w:rsidRDefault="000A57FF" w:rsidP="000A57FF">
      <w:pPr>
        <w:ind w:right="-55"/>
        <w:jc w:val="both"/>
        <w:rPr>
          <w:sz w:val="22"/>
          <w:szCs w:val="22"/>
        </w:rPr>
      </w:pPr>
      <w:r>
        <w:rPr>
          <w:sz w:val="22"/>
          <w:szCs w:val="22"/>
        </w:rPr>
        <w:t>4.4.</w:t>
      </w:r>
      <w:r w:rsidRPr="00E63A85">
        <w:rPr>
          <w:sz w:val="22"/>
          <w:szCs w:val="22"/>
        </w:rPr>
        <w:t xml:space="preserve">Транспортные расходы по доставке товара за пределы г. Челябинска согласовываются с  Покупателем отдельно. Поставщик выставляет счета на оплату транспортных услуг.  </w:t>
      </w:r>
    </w:p>
    <w:p w:rsidR="005F1175" w:rsidRPr="00E63A85" w:rsidRDefault="000A57FF" w:rsidP="000A57FF">
      <w:pPr>
        <w:ind w:right="-55"/>
        <w:jc w:val="both"/>
        <w:rPr>
          <w:sz w:val="22"/>
          <w:szCs w:val="22"/>
        </w:rPr>
      </w:pPr>
      <w:r w:rsidRPr="00E63A85">
        <w:rPr>
          <w:sz w:val="22"/>
          <w:szCs w:val="22"/>
        </w:rPr>
        <w:t>4.5. Право собственности на товар, а также риск случайной гибели или повреждения товара переходят от Поставщика к Покупателю в момент исполнения Поставщиком обязанности по поставке (п.4.2. настоящего договора).</w:t>
      </w:r>
    </w:p>
    <w:p w:rsidR="0016655E" w:rsidRDefault="0016655E" w:rsidP="00DC5B0E">
      <w:pPr>
        <w:ind w:right="-55"/>
        <w:jc w:val="both"/>
        <w:rPr>
          <w:sz w:val="22"/>
          <w:szCs w:val="22"/>
        </w:rPr>
      </w:pPr>
    </w:p>
    <w:p w:rsidR="0016655E" w:rsidRPr="00E70F48" w:rsidRDefault="0016655E" w:rsidP="00E70F48">
      <w:pPr>
        <w:ind w:right="-55"/>
        <w:jc w:val="center"/>
        <w:rPr>
          <w:b/>
          <w:bCs/>
          <w:sz w:val="22"/>
          <w:szCs w:val="22"/>
        </w:rPr>
      </w:pPr>
      <w:r w:rsidRPr="00E70F48">
        <w:rPr>
          <w:b/>
          <w:bCs/>
          <w:sz w:val="22"/>
          <w:szCs w:val="22"/>
        </w:rPr>
        <w:t>5. Упаковка и маркировка товара</w:t>
      </w:r>
    </w:p>
    <w:p w:rsidR="0016655E" w:rsidRPr="003D1FF5" w:rsidRDefault="0016655E" w:rsidP="00DC5B0E">
      <w:pPr>
        <w:ind w:right="-55"/>
        <w:jc w:val="both"/>
        <w:rPr>
          <w:sz w:val="22"/>
          <w:szCs w:val="22"/>
        </w:rPr>
      </w:pPr>
      <w:r w:rsidRPr="003D1FF5">
        <w:rPr>
          <w:sz w:val="22"/>
          <w:szCs w:val="22"/>
        </w:rPr>
        <w:t>5.1. Товар имеет стандартную упаковку в соответствии с требованиями стандарта п. 3.14. ГОСТа Р52354-2005.  По согласованию с Покупателем,  Товар может быть упакован дополнительно для его сохранности в период транспортировки и хранения в соответствии с требования Покупателя. Стоимость дополнительной упаковки согласовывается сторонами в дополнительном соглашении к настоящему договору.</w:t>
      </w:r>
    </w:p>
    <w:p w:rsidR="0016655E" w:rsidRPr="003D1FF5" w:rsidRDefault="0016655E" w:rsidP="00DC5B0E">
      <w:pPr>
        <w:ind w:right="-55"/>
        <w:jc w:val="both"/>
        <w:rPr>
          <w:sz w:val="22"/>
          <w:szCs w:val="22"/>
        </w:rPr>
      </w:pPr>
      <w:r w:rsidRPr="003D1FF5">
        <w:rPr>
          <w:sz w:val="22"/>
          <w:szCs w:val="22"/>
        </w:rPr>
        <w:t>5.2. Товар должен иметь маркировку в соответствии с требованиями государственных стандартов.</w:t>
      </w:r>
    </w:p>
    <w:p w:rsidR="0016655E" w:rsidRPr="003D1FF5" w:rsidRDefault="0016655E" w:rsidP="00DC5B0E">
      <w:pPr>
        <w:ind w:right="-55"/>
        <w:jc w:val="both"/>
        <w:rPr>
          <w:sz w:val="22"/>
          <w:szCs w:val="22"/>
        </w:rPr>
      </w:pPr>
    </w:p>
    <w:p w:rsidR="0016655E" w:rsidRPr="00E70F48" w:rsidRDefault="0016655E" w:rsidP="00E70F48">
      <w:pPr>
        <w:ind w:right="-55"/>
        <w:jc w:val="center"/>
        <w:rPr>
          <w:b/>
          <w:bCs/>
          <w:sz w:val="22"/>
          <w:szCs w:val="22"/>
        </w:rPr>
      </w:pPr>
      <w:r w:rsidRPr="00E70F48">
        <w:rPr>
          <w:b/>
          <w:bCs/>
          <w:sz w:val="22"/>
          <w:szCs w:val="22"/>
        </w:rPr>
        <w:t>6. Качество товара и порядок приемки</w:t>
      </w:r>
    </w:p>
    <w:p w:rsidR="0016655E" w:rsidRDefault="0016655E" w:rsidP="00DC5B0E">
      <w:pPr>
        <w:ind w:right="-55"/>
        <w:jc w:val="both"/>
        <w:rPr>
          <w:sz w:val="22"/>
          <w:szCs w:val="22"/>
        </w:rPr>
      </w:pPr>
      <w:r>
        <w:rPr>
          <w:sz w:val="22"/>
          <w:szCs w:val="22"/>
        </w:rPr>
        <w:t>6.1. Качество поставляемого товара должно соответствовать нормативным требованиям, принятым при поставках данного вида товара в РФ и обеспечивать его использование по обычному назначению.</w:t>
      </w:r>
    </w:p>
    <w:p w:rsidR="00D54C49" w:rsidRDefault="0016655E" w:rsidP="00DC5B0E">
      <w:pPr>
        <w:ind w:right="-55"/>
        <w:jc w:val="both"/>
        <w:rPr>
          <w:sz w:val="22"/>
          <w:szCs w:val="22"/>
        </w:rPr>
      </w:pPr>
      <w:r>
        <w:rPr>
          <w:sz w:val="22"/>
          <w:szCs w:val="22"/>
        </w:rPr>
        <w:t xml:space="preserve">6.2. Документом, подтверждающим качество товара со стороны Поставщика, является </w:t>
      </w:r>
      <w:r w:rsidR="005F1175">
        <w:rPr>
          <w:sz w:val="22"/>
          <w:szCs w:val="22"/>
        </w:rPr>
        <w:t>Д</w:t>
      </w:r>
      <w:r w:rsidR="00D54C49">
        <w:rPr>
          <w:sz w:val="22"/>
          <w:szCs w:val="22"/>
        </w:rPr>
        <w:t>екларация соответствия.</w:t>
      </w:r>
    </w:p>
    <w:p w:rsidR="0016655E" w:rsidRDefault="0016655E" w:rsidP="00DC5B0E">
      <w:pPr>
        <w:ind w:right="-55"/>
        <w:jc w:val="both"/>
        <w:rPr>
          <w:sz w:val="22"/>
          <w:szCs w:val="22"/>
        </w:rPr>
      </w:pPr>
      <w:r>
        <w:rPr>
          <w:sz w:val="22"/>
          <w:szCs w:val="22"/>
        </w:rPr>
        <w:t>6.3. Приемка товара по количеству, ассортименту и качеству производится Покупателем в момент получения товара.</w:t>
      </w:r>
    </w:p>
    <w:p w:rsidR="0016655E" w:rsidRDefault="0016655E" w:rsidP="00DC5B0E">
      <w:pPr>
        <w:ind w:right="-55"/>
        <w:jc w:val="both"/>
        <w:rPr>
          <w:sz w:val="22"/>
          <w:szCs w:val="22"/>
        </w:rPr>
      </w:pPr>
      <w:r>
        <w:rPr>
          <w:sz w:val="22"/>
          <w:szCs w:val="22"/>
        </w:rPr>
        <w:t xml:space="preserve">6.4. При обнаружении товара со скрытыми дефектами, несоответствующими условиям настоящего договора, Покупатель вправе предъявить требования к Поставщику в течение трех дней с момента их обнаружения, но в любом случае не </w:t>
      </w:r>
      <w:r w:rsidRPr="003D1FF5">
        <w:rPr>
          <w:sz w:val="22"/>
          <w:szCs w:val="22"/>
        </w:rPr>
        <w:t>позднее 30 (тридцати) дней с момента</w:t>
      </w:r>
      <w:r>
        <w:rPr>
          <w:sz w:val="22"/>
          <w:szCs w:val="22"/>
        </w:rPr>
        <w:t xml:space="preserve"> получения товара. При этом вызов представителя Поставщика  для составления двухстороннего акта обязателен. В случае неявки представителя Поставщика в трехдневный срок, Покупатель составляет акт с участием представителя Торгово-промышленной палаты. С письменного согласия Поставщика, Покупатель имеет право оформить акт в одностороннем порядке.</w:t>
      </w:r>
    </w:p>
    <w:p w:rsidR="0016655E" w:rsidRPr="00E70F48" w:rsidRDefault="0016655E" w:rsidP="00E70F48">
      <w:pPr>
        <w:ind w:right="-55"/>
        <w:jc w:val="center"/>
        <w:rPr>
          <w:b/>
          <w:bCs/>
          <w:sz w:val="22"/>
          <w:szCs w:val="22"/>
        </w:rPr>
      </w:pPr>
      <w:r w:rsidRPr="00E70F48">
        <w:rPr>
          <w:b/>
          <w:bCs/>
          <w:sz w:val="22"/>
          <w:szCs w:val="22"/>
        </w:rPr>
        <w:t>7. Форс-мажорные обстоятельства</w:t>
      </w:r>
    </w:p>
    <w:p w:rsidR="0016655E" w:rsidRDefault="0016655E" w:rsidP="00DC5B0E">
      <w:pPr>
        <w:ind w:right="-55"/>
        <w:jc w:val="both"/>
        <w:rPr>
          <w:sz w:val="22"/>
          <w:szCs w:val="22"/>
        </w:rPr>
      </w:pPr>
      <w:r>
        <w:rPr>
          <w:sz w:val="22"/>
          <w:szCs w:val="22"/>
        </w:rPr>
        <w:t>7.1. При наступлении обстоятельств, делающих невозможным полное или частичное исполнение любой из сторон своих обязательств по настоящему договору, а именно: стихийные бедствия, война, блокада, запрещение экспорта или импорта и иные события, относящиеся к обстоятельствам непреодолимой силы, срок исполнения обязательств по настоящему договору продлевается соразмерно времени, в течение которого будут действовать данные обстоятельства.</w:t>
      </w:r>
    </w:p>
    <w:p w:rsidR="0016655E" w:rsidRDefault="0016655E" w:rsidP="00DC5B0E">
      <w:pPr>
        <w:ind w:right="-55"/>
        <w:jc w:val="both"/>
        <w:rPr>
          <w:sz w:val="22"/>
          <w:szCs w:val="22"/>
        </w:rPr>
      </w:pPr>
      <w:r>
        <w:rPr>
          <w:sz w:val="22"/>
          <w:szCs w:val="22"/>
        </w:rPr>
        <w:t>7.2. Если данные обстоятельства будут продолжаться более трех месяцев, то каждая из сторон вправе отказаться от дельнейшего исполнения обязательств по настоящему договору. В этом случае ни одна из сторон не будет иметь права на возмещение понесенных убытков.</w:t>
      </w:r>
    </w:p>
    <w:p w:rsidR="0016655E" w:rsidRDefault="0016655E" w:rsidP="00DC5B0E">
      <w:pPr>
        <w:ind w:right="-55"/>
        <w:jc w:val="both"/>
        <w:rPr>
          <w:sz w:val="22"/>
          <w:szCs w:val="22"/>
        </w:rPr>
      </w:pPr>
      <w:r>
        <w:rPr>
          <w:sz w:val="22"/>
          <w:szCs w:val="22"/>
        </w:rPr>
        <w:t>7.3. Сторона, для которой создалась невозможность исполнения обязательств по договору, обязана незамедлительно известить другу сторону о наступлении и прекращении обстоятельств,  препятствующих исполнению обязательств, с приложением подтверждающих документов выданных соответствующими государственными органами.</w:t>
      </w:r>
    </w:p>
    <w:p w:rsidR="0016655E" w:rsidRPr="00D10C1E" w:rsidRDefault="0016655E" w:rsidP="00D10C1E">
      <w:pPr>
        <w:ind w:right="-55"/>
        <w:jc w:val="center"/>
        <w:rPr>
          <w:b/>
          <w:bCs/>
          <w:sz w:val="22"/>
          <w:szCs w:val="22"/>
        </w:rPr>
      </w:pPr>
      <w:r w:rsidRPr="00D10C1E">
        <w:rPr>
          <w:b/>
          <w:bCs/>
          <w:sz w:val="22"/>
          <w:szCs w:val="22"/>
        </w:rPr>
        <w:t>8. Разрешение споров и разногласий</w:t>
      </w:r>
    </w:p>
    <w:p w:rsidR="0016655E" w:rsidRDefault="0016655E" w:rsidP="00DC5B0E">
      <w:pPr>
        <w:ind w:right="-55"/>
        <w:jc w:val="both"/>
        <w:rPr>
          <w:sz w:val="22"/>
          <w:szCs w:val="22"/>
        </w:rPr>
      </w:pPr>
      <w:r>
        <w:rPr>
          <w:sz w:val="22"/>
          <w:szCs w:val="22"/>
        </w:rPr>
        <w:t>8.1. Споры и разногласия, возникающие при исполнении, либо расторжении настоящего договора, стороны будут стремиться разрешить в досудебном претензионном порядке.</w:t>
      </w:r>
    </w:p>
    <w:p w:rsidR="0016655E" w:rsidRDefault="00E0600A" w:rsidP="00DC5B0E">
      <w:pPr>
        <w:ind w:right="-55"/>
        <w:jc w:val="both"/>
        <w:rPr>
          <w:sz w:val="22"/>
          <w:szCs w:val="22"/>
        </w:rPr>
      </w:pPr>
      <w:r>
        <w:rPr>
          <w:sz w:val="22"/>
          <w:szCs w:val="22"/>
        </w:rPr>
        <w:t>8.2. В случае не достижения</w:t>
      </w:r>
      <w:r w:rsidR="0016655E">
        <w:rPr>
          <w:sz w:val="22"/>
          <w:szCs w:val="22"/>
        </w:rPr>
        <w:t xml:space="preserve"> согласия, спор подлежит рассмотрению в Арбитражном суде Челябинской области.</w:t>
      </w:r>
    </w:p>
    <w:p w:rsidR="000A57FF" w:rsidRPr="00D10C1E" w:rsidRDefault="000A57FF" w:rsidP="000A57FF">
      <w:pPr>
        <w:ind w:right="-55"/>
        <w:jc w:val="center"/>
        <w:rPr>
          <w:b/>
          <w:bCs/>
          <w:sz w:val="22"/>
          <w:szCs w:val="22"/>
        </w:rPr>
      </w:pPr>
      <w:r w:rsidRPr="00D10C1E">
        <w:rPr>
          <w:b/>
          <w:bCs/>
          <w:sz w:val="22"/>
          <w:szCs w:val="22"/>
        </w:rPr>
        <w:t>9. Ответственность сторон</w:t>
      </w:r>
    </w:p>
    <w:p w:rsidR="000A57FF" w:rsidRDefault="000A57FF" w:rsidP="000A57FF">
      <w:pPr>
        <w:ind w:right="-55"/>
        <w:jc w:val="both"/>
        <w:rPr>
          <w:sz w:val="22"/>
          <w:szCs w:val="22"/>
        </w:rPr>
      </w:pPr>
      <w:r>
        <w:rPr>
          <w:sz w:val="22"/>
          <w:szCs w:val="22"/>
        </w:rPr>
        <w:t xml:space="preserve">9.1. В случаях неисполнения, либо ненадлежащего исполнения обязательств по настоящему договору, стороны несут ответственность в соответствии с действующим законодательством РФ.   </w:t>
      </w:r>
    </w:p>
    <w:p w:rsidR="000A57FF" w:rsidRDefault="000A57FF" w:rsidP="000A57FF">
      <w:pPr>
        <w:ind w:right="-55"/>
        <w:jc w:val="both"/>
        <w:rPr>
          <w:spacing w:val="-6"/>
          <w:sz w:val="22"/>
          <w:szCs w:val="22"/>
        </w:rPr>
      </w:pPr>
      <w:r w:rsidRPr="00E63A85">
        <w:rPr>
          <w:sz w:val="22"/>
          <w:szCs w:val="22"/>
        </w:rPr>
        <w:t xml:space="preserve">9.2. </w:t>
      </w:r>
      <w:r w:rsidRPr="00E63A85">
        <w:rPr>
          <w:spacing w:val="-6"/>
          <w:sz w:val="22"/>
          <w:szCs w:val="22"/>
        </w:rPr>
        <w:t>«В случае если Поставщик не поставит (недопоставит) товар в сроки и порядке, установленные настоящим договором, и такая просрочка будет составлять более 5 календарных дней, Покупатель вправе начислить Поставщику штрафную неустойку в размере 0,</w:t>
      </w:r>
      <w:r w:rsidR="00B30CEA">
        <w:rPr>
          <w:spacing w:val="-6"/>
          <w:sz w:val="22"/>
          <w:szCs w:val="22"/>
        </w:rPr>
        <w:t>0</w:t>
      </w:r>
      <w:r w:rsidRPr="00E63A85">
        <w:rPr>
          <w:spacing w:val="-6"/>
          <w:sz w:val="22"/>
          <w:szCs w:val="22"/>
        </w:rPr>
        <w:t xml:space="preserve">1% от суммы не поставленного </w:t>
      </w:r>
      <w:proofErr w:type="gramStart"/>
      <w:r w:rsidRPr="00E63A85">
        <w:rPr>
          <w:spacing w:val="-6"/>
          <w:sz w:val="22"/>
          <w:szCs w:val="22"/>
        </w:rPr>
        <w:t>Товара,  за</w:t>
      </w:r>
      <w:proofErr w:type="gramEnd"/>
      <w:r w:rsidRPr="00E63A85">
        <w:rPr>
          <w:spacing w:val="-6"/>
          <w:sz w:val="22"/>
          <w:szCs w:val="22"/>
        </w:rPr>
        <w:t xml:space="preserve"> каждый день  просрочки поставки товара, но не более 5% от суммы не поставленного Товара».</w:t>
      </w:r>
    </w:p>
    <w:p w:rsidR="000A57FF" w:rsidRPr="005E5A73" w:rsidRDefault="000A57FF" w:rsidP="000A57FF">
      <w:pPr>
        <w:ind w:right="-55"/>
        <w:jc w:val="both"/>
        <w:rPr>
          <w:sz w:val="22"/>
          <w:szCs w:val="22"/>
        </w:rPr>
      </w:pPr>
      <w:r w:rsidRPr="005E5A73">
        <w:rPr>
          <w:sz w:val="22"/>
          <w:szCs w:val="22"/>
        </w:rPr>
        <w:t>9.</w:t>
      </w:r>
      <w:r>
        <w:rPr>
          <w:sz w:val="22"/>
          <w:szCs w:val="22"/>
        </w:rPr>
        <w:t>3</w:t>
      </w:r>
      <w:r w:rsidRPr="005E5A73">
        <w:rPr>
          <w:sz w:val="22"/>
          <w:szCs w:val="22"/>
        </w:rPr>
        <w:t>. Проценты на сумму долга за период пользования любыми денежными средствами по денежным обязательствам каждой из Сторон в соответствии со ст. 317.1 Гражданского кодекса РФ не начисляются и не подлежат к уплате противоположной Стороне.</w:t>
      </w:r>
    </w:p>
    <w:p w:rsidR="000A57FF" w:rsidRDefault="000A57FF" w:rsidP="000A57FF">
      <w:pPr>
        <w:ind w:right="-55"/>
        <w:jc w:val="both"/>
        <w:rPr>
          <w:sz w:val="22"/>
          <w:szCs w:val="22"/>
        </w:rPr>
      </w:pPr>
    </w:p>
    <w:p w:rsidR="000A57FF" w:rsidRPr="00BE5E66" w:rsidRDefault="000A57FF" w:rsidP="000A57FF">
      <w:pPr>
        <w:ind w:right="-55"/>
        <w:jc w:val="center"/>
        <w:rPr>
          <w:b/>
          <w:bCs/>
          <w:sz w:val="22"/>
          <w:szCs w:val="22"/>
        </w:rPr>
      </w:pPr>
      <w:r w:rsidRPr="00BE5E66">
        <w:rPr>
          <w:b/>
          <w:bCs/>
          <w:sz w:val="22"/>
          <w:szCs w:val="22"/>
        </w:rPr>
        <w:t>10. Заключительные положения</w:t>
      </w:r>
    </w:p>
    <w:p w:rsidR="000A57FF" w:rsidRDefault="000A57FF" w:rsidP="000A57FF">
      <w:pPr>
        <w:ind w:right="-55"/>
        <w:jc w:val="both"/>
        <w:rPr>
          <w:sz w:val="22"/>
          <w:szCs w:val="22"/>
        </w:rPr>
      </w:pPr>
      <w:r>
        <w:rPr>
          <w:sz w:val="22"/>
          <w:szCs w:val="22"/>
        </w:rPr>
        <w:t>10.1. Настоящий договор вступает в силу с момента его подписания</w:t>
      </w:r>
      <w:r w:rsidR="00430734">
        <w:rPr>
          <w:sz w:val="22"/>
          <w:szCs w:val="22"/>
        </w:rPr>
        <w:t xml:space="preserve"> и действует до «31» декабря 20</w:t>
      </w:r>
      <w:r w:rsidR="005A144C">
        <w:rPr>
          <w:sz w:val="22"/>
          <w:szCs w:val="22"/>
        </w:rPr>
        <w:t>21</w:t>
      </w:r>
      <w:r>
        <w:rPr>
          <w:sz w:val="22"/>
          <w:szCs w:val="22"/>
        </w:rPr>
        <w:t xml:space="preserve"> года. В случае, если ни одна из сторон за один месяц до истечения срока действия настоящего договора не заявит </w:t>
      </w:r>
      <w:r>
        <w:rPr>
          <w:sz w:val="22"/>
          <w:szCs w:val="22"/>
        </w:rPr>
        <w:lastRenderedPageBreak/>
        <w:t>о намерении его расторжения или изменения его условий, настоящий договор считается пролонгированным на каждый последующий календарный год.</w:t>
      </w:r>
    </w:p>
    <w:p w:rsidR="000A57FF" w:rsidRDefault="000A57FF" w:rsidP="000A57FF">
      <w:pPr>
        <w:ind w:right="-55"/>
        <w:jc w:val="both"/>
        <w:rPr>
          <w:sz w:val="22"/>
          <w:szCs w:val="22"/>
        </w:rPr>
      </w:pPr>
      <w:r>
        <w:rPr>
          <w:sz w:val="22"/>
          <w:szCs w:val="22"/>
        </w:rPr>
        <w:t>10.2. Все изменения и дополнения к настоящему договору совершаются в письменной форме и подписываются надлежаще уполномоченными на то представителями сторон.</w:t>
      </w:r>
    </w:p>
    <w:p w:rsidR="000A57FF" w:rsidRDefault="000A57FF" w:rsidP="000A57FF">
      <w:pPr>
        <w:ind w:right="-55"/>
        <w:jc w:val="both"/>
        <w:rPr>
          <w:sz w:val="22"/>
          <w:szCs w:val="22"/>
        </w:rPr>
      </w:pPr>
      <w:r>
        <w:rPr>
          <w:sz w:val="22"/>
          <w:szCs w:val="22"/>
        </w:rPr>
        <w:t>10.3. Покупатель не вправе передавать свои права по настоящему договору третьей стороне без письменного согласия Поставщика.</w:t>
      </w:r>
    </w:p>
    <w:p w:rsidR="000A57FF" w:rsidRDefault="000A57FF" w:rsidP="000A57FF">
      <w:pPr>
        <w:ind w:right="-55"/>
        <w:jc w:val="both"/>
        <w:rPr>
          <w:sz w:val="22"/>
          <w:szCs w:val="22"/>
        </w:rPr>
      </w:pPr>
      <w:r>
        <w:rPr>
          <w:sz w:val="22"/>
          <w:szCs w:val="22"/>
        </w:rPr>
        <w:t>10.4. Стороны обязаны надлежащим образом в недельный срок письменно известить друг друга обо всех изменениях платежных реквизитов.</w:t>
      </w:r>
    </w:p>
    <w:p w:rsidR="000A57FF" w:rsidRDefault="000A57FF" w:rsidP="000A57FF">
      <w:pPr>
        <w:ind w:right="-55"/>
        <w:jc w:val="both"/>
        <w:rPr>
          <w:sz w:val="22"/>
          <w:szCs w:val="22"/>
        </w:rPr>
      </w:pPr>
      <w:r>
        <w:rPr>
          <w:sz w:val="22"/>
          <w:szCs w:val="22"/>
        </w:rPr>
        <w:t>10.5. Все остальные условия, не предусмотренные настоящим договором, регулируются действующим гражданским законодательством.</w:t>
      </w:r>
    </w:p>
    <w:p w:rsidR="000A57FF" w:rsidRDefault="000A57FF" w:rsidP="000A57FF">
      <w:pPr>
        <w:ind w:right="-55"/>
        <w:jc w:val="both"/>
        <w:rPr>
          <w:sz w:val="22"/>
          <w:szCs w:val="22"/>
        </w:rPr>
      </w:pPr>
      <w:r>
        <w:rPr>
          <w:sz w:val="22"/>
          <w:szCs w:val="22"/>
        </w:rPr>
        <w:t>10.6. Настоящий договор составлен в двух экземплярах, имеющих одинаковую юридическую силу, один находится у Поставщика, второй – у Покупателя.</w:t>
      </w:r>
    </w:p>
    <w:p w:rsidR="000A57FF" w:rsidRDefault="000A57FF" w:rsidP="000A57FF">
      <w:pPr>
        <w:ind w:right="-55"/>
        <w:jc w:val="both"/>
        <w:rPr>
          <w:sz w:val="22"/>
          <w:szCs w:val="22"/>
        </w:rPr>
      </w:pPr>
      <w:r>
        <w:rPr>
          <w:sz w:val="22"/>
          <w:szCs w:val="22"/>
        </w:rPr>
        <w:t>10.7. Документы, направленные для заключения, исполнения либо расторжения настоящего договора путем факсимильной или электронной связи имеют юридическую силу до момента поступления подлинных экземпляров. При этом обязательный срок отправки подлинного документа устанавливается в 10 (десять) календарных дней.</w:t>
      </w:r>
    </w:p>
    <w:p w:rsidR="000A57FF" w:rsidRPr="00BF074D" w:rsidRDefault="000A57FF" w:rsidP="00BF074D">
      <w:pPr>
        <w:jc w:val="both"/>
        <w:rPr>
          <w:szCs w:val="32"/>
        </w:rPr>
      </w:pPr>
      <w:r>
        <w:rPr>
          <w:sz w:val="22"/>
          <w:szCs w:val="22"/>
        </w:rPr>
        <w:t>10.8. Для целей обмена документами и информацией в рамках исполнения настоящего договора Стороны установили следующие электронные адреса: у Покупателя</w:t>
      </w:r>
      <w:r w:rsidR="00D970D2">
        <w:rPr>
          <w:sz w:val="22"/>
        </w:rPr>
        <w:t xml:space="preserve"> </w:t>
      </w:r>
      <w:r w:rsidR="002116D1">
        <w:rPr>
          <w:sz w:val="22"/>
        </w:rPr>
        <w:t>___________</w:t>
      </w:r>
      <w:r>
        <w:rPr>
          <w:sz w:val="22"/>
          <w:szCs w:val="22"/>
        </w:rPr>
        <w:t xml:space="preserve">, у </w:t>
      </w:r>
      <w:r w:rsidRPr="001C2FB3">
        <w:rPr>
          <w:sz w:val="22"/>
          <w:szCs w:val="22"/>
        </w:rPr>
        <w:t>Поставщика</w:t>
      </w:r>
      <w:r w:rsidRPr="005434D1">
        <w:rPr>
          <w:sz w:val="22"/>
          <w:szCs w:val="22"/>
        </w:rPr>
        <w:t xml:space="preserve"> </w:t>
      </w:r>
      <w:r w:rsidR="00E0600A">
        <w:rPr>
          <w:sz w:val="22"/>
          <w:szCs w:val="22"/>
          <w:lang w:val="en-US"/>
        </w:rPr>
        <w:t>prod</w:t>
      </w:r>
      <w:r w:rsidR="00E0600A" w:rsidRPr="00E0600A">
        <w:rPr>
          <w:sz w:val="22"/>
          <w:szCs w:val="22"/>
        </w:rPr>
        <w:t>1@</w:t>
      </w:r>
      <w:proofErr w:type="spellStart"/>
      <w:r w:rsidR="00E0600A">
        <w:rPr>
          <w:sz w:val="22"/>
          <w:szCs w:val="22"/>
          <w:lang w:val="en-US"/>
        </w:rPr>
        <w:t>bumko</w:t>
      </w:r>
      <w:proofErr w:type="spellEnd"/>
      <w:r w:rsidR="00E0600A" w:rsidRPr="00E0600A">
        <w:rPr>
          <w:sz w:val="22"/>
          <w:szCs w:val="22"/>
        </w:rPr>
        <w:t>.</w:t>
      </w:r>
      <w:proofErr w:type="spellStart"/>
      <w:r w:rsidR="00E0600A">
        <w:rPr>
          <w:sz w:val="22"/>
          <w:szCs w:val="22"/>
          <w:lang w:val="en-US"/>
        </w:rPr>
        <w:t>ru</w:t>
      </w:r>
      <w:proofErr w:type="spellEnd"/>
    </w:p>
    <w:p w:rsidR="000A57FF" w:rsidRDefault="000A57FF" w:rsidP="000A57FF">
      <w:pPr>
        <w:ind w:right="-55"/>
        <w:jc w:val="both"/>
        <w:rPr>
          <w:sz w:val="22"/>
          <w:szCs w:val="22"/>
        </w:rPr>
      </w:pPr>
      <w:r>
        <w:rPr>
          <w:sz w:val="22"/>
          <w:szCs w:val="22"/>
        </w:rPr>
        <w:t>10.9. Подписанием настоящего договора Стороны подтверждают, что настоящий договор является единственным, заключенным между Сторонами данного договора, отсутствуют какие-либо  договоры поставки, содержащие  иные, чем указаны в настоящем договоре, условия.</w:t>
      </w:r>
    </w:p>
    <w:p w:rsidR="000A57FF" w:rsidRDefault="000A57FF" w:rsidP="00BB37F3">
      <w:pPr>
        <w:ind w:right="-55"/>
        <w:jc w:val="center"/>
        <w:rPr>
          <w:b/>
          <w:bCs/>
          <w:sz w:val="22"/>
          <w:szCs w:val="22"/>
        </w:rPr>
      </w:pPr>
    </w:p>
    <w:p w:rsidR="0016655E" w:rsidRDefault="0016655E" w:rsidP="00BB37F3">
      <w:pPr>
        <w:ind w:right="-55"/>
        <w:jc w:val="center"/>
        <w:rPr>
          <w:b/>
          <w:bCs/>
          <w:sz w:val="22"/>
          <w:szCs w:val="22"/>
        </w:rPr>
      </w:pPr>
      <w:r w:rsidRPr="00BB37F3">
        <w:rPr>
          <w:b/>
          <w:bCs/>
          <w:sz w:val="22"/>
          <w:szCs w:val="22"/>
        </w:rPr>
        <w:t>Адреса и реквизиты сторон</w:t>
      </w:r>
    </w:p>
    <w:p w:rsidR="0016655E" w:rsidRPr="00045962" w:rsidRDefault="00BF074D" w:rsidP="00BB37F3">
      <w:pPr>
        <w:ind w:right="-55"/>
      </w:pPr>
      <w:r>
        <w:rPr>
          <w:sz w:val="22"/>
          <w:szCs w:val="22"/>
        </w:rPr>
        <w:t>Поставщик:</w:t>
      </w:r>
      <w:r>
        <w:rPr>
          <w:sz w:val="22"/>
          <w:szCs w:val="22"/>
        </w:rPr>
        <w:tab/>
      </w:r>
      <w:r>
        <w:rPr>
          <w:sz w:val="22"/>
          <w:szCs w:val="22"/>
        </w:rPr>
        <w:tab/>
      </w:r>
      <w:r>
        <w:rPr>
          <w:sz w:val="22"/>
          <w:szCs w:val="22"/>
        </w:rPr>
        <w:tab/>
      </w:r>
      <w:r>
        <w:rPr>
          <w:sz w:val="22"/>
          <w:szCs w:val="22"/>
        </w:rPr>
        <w:tab/>
      </w:r>
      <w:r>
        <w:rPr>
          <w:sz w:val="22"/>
          <w:szCs w:val="22"/>
        </w:rPr>
        <w:tab/>
        <w:t xml:space="preserve">          </w:t>
      </w:r>
      <w:r w:rsidR="0016655E" w:rsidRPr="00045962">
        <w:t>Покупатель:</w:t>
      </w:r>
    </w:p>
    <w:tbl>
      <w:tblPr>
        <w:tblW w:w="0" w:type="auto"/>
        <w:tblInd w:w="-106" w:type="dxa"/>
        <w:tblLook w:val="01E0" w:firstRow="1" w:lastRow="1" w:firstColumn="1" w:lastColumn="1" w:noHBand="0" w:noVBand="0"/>
      </w:tblPr>
      <w:tblGrid>
        <w:gridCol w:w="4913"/>
        <w:gridCol w:w="4914"/>
      </w:tblGrid>
      <w:tr w:rsidR="00693D2C" w:rsidRPr="00045962">
        <w:trPr>
          <w:trHeight w:val="249"/>
        </w:trPr>
        <w:tc>
          <w:tcPr>
            <w:tcW w:w="4913" w:type="dxa"/>
          </w:tcPr>
          <w:tbl>
            <w:tblPr>
              <w:tblW w:w="0" w:type="auto"/>
              <w:tblLook w:val="01E0" w:firstRow="1" w:lastRow="1" w:firstColumn="1" w:lastColumn="1" w:noHBand="0" w:noVBand="0"/>
            </w:tblPr>
            <w:tblGrid>
              <w:gridCol w:w="4697"/>
            </w:tblGrid>
            <w:tr w:rsidR="00693D2C" w:rsidRPr="000915BA" w:rsidTr="000E5CED">
              <w:trPr>
                <w:trHeight w:val="249"/>
              </w:trPr>
              <w:tc>
                <w:tcPr>
                  <w:tcW w:w="4913" w:type="dxa"/>
                </w:tcPr>
                <w:p w:rsidR="00693D2C" w:rsidRPr="000915BA" w:rsidRDefault="00693D2C" w:rsidP="000E5CED">
                  <w:pPr>
                    <w:rPr>
                      <w:b/>
                      <w:bCs/>
                      <w:sz w:val="22"/>
                      <w:szCs w:val="22"/>
                    </w:rPr>
                  </w:pPr>
                  <w:r w:rsidRPr="000915BA">
                    <w:rPr>
                      <w:b/>
                      <w:sz w:val="22"/>
                      <w:szCs w:val="22"/>
                    </w:rPr>
                    <w:t>ООО ТД «Комфорт»</w:t>
                  </w:r>
                </w:p>
              </w:tc>
            </w:tr>
            <w:tr w:rsidR="00693D2C" w:rsidRPr="000915BA" w:rsidTr="000E5CED">
              <w:trPr>
                <w:trHeight w:val="3418"/>
              </w:trPr>
              <w:tc>
                <w:tcPr>
                  <w:tcW w:w="4913" w:type="dxa"/>
                </w:tcPr>
                <w:p w:rsidR="00693D2C" w:rsidRPr="000915BA" w:rsidRDefault="00693D2C" w:rsidP="000E5CED">
                  <w:pPr>
                    <w:pStyle w:val="a5"/>
                    <w:rPr>
                      <w:sz w:val="22"/>
                      <w:szCs w:val="22"/>
                    </w:rPr>
                  </w:pPr>
                  <w:r w:rsidRPr="000915BA">
                    <w:rPr>
                      <w:sz w:val="22"/>
                      <w:szCs w:val="22"/>
                    </w:rPr>
                    <w:t xml:space="preserve">Местонахождение: 454053, Челябинск, </w:t>
                  </w:r>
                </w:p>
                <w:p w:rsidR="00693D2C" w:rsidRPr="000915BA" w:rsidRDefault="00693D2C" w:rsidP="000E5CED">
                  <w:pPr>
                    <w:pStyle w:val="a5"/>
                    <w:rPr>
                      <w:sz w:val="22"/>
                      <w:szCs w:val="22"/>
                    </w:rPr>
                  </w:pPr>
                  <w:r w:rsidRPr="000915BA">
                    <w:rPr>
                      <w:sz w:val="22"/>
                      <w:szCs w:val="22"/>
                    </w:rPr>
                    <w:t>Ул. 1-я Потребительская 24, оф. 303</w:t>
                  </w:r>
                </w:p>
                <w:p w:rsidR="00693D2C" w:rsidRPr="000915BA" w:rsidRDefault="00693D2C" w:rsidP="000E5CED">
                  <w:pPr>
                    <w:pStyle w:val="a5"/>
                    <w:rPr>
                      <w:sz w:val="22"/>
                      <w:szCs w:val="22"/>
                    </w:rPr>
                  </w:pPr>
                  <w:r w:rsidRPr="000915BA">
                    <w:rPr>
                      <w:sz w:val="22"/>
                      <w:szCs w:val="22"/>
                    </w:rPr>
                    <w:t xml:space="preserve">Почтовый адрес: 454053, Челябинск, </w:t>
                  </w:r>
                </w:p>
                <w:p w:rsidR="00693D2C" w:rsidRPr="000915BA" w:rsidRDefault="00693D2C" w:rsidP="000E5CED">
                  <w:pPr>
                    <w:pStyle w:val="a5"/>
                    <w:rPr>
                      <w:sz w:val="22"/>
                      <w:szCs w:val="22"/>
                    </w:rPr>
                  </w:pPr>
                  <w:r w:rsidRPr="000915BA">
                    <w:rPr>
                      <w:sz w:val="22"/>
                      <w:szCs w:val="22"/>
                    </w:rPr>
                    <w:t>Ул. 1-я Потребительская 24, оф. 303</w:t>
                  </w:r>
                </w:p>
                <w:p w:rsidR="00693D2C" w:rsidRPr="000915BA" w:rsidRDefault="00693D2C" w:rsidP="000E5CED">
                  <w:pPr>
                    <w:tabs>
                      <w:tab w:val="left" w:pos="4253"/>
                    </w:tabs>
                    <w:rPr>
                      <w:sz w:val="22"/>
                      <w:szCs w:val="22"/>
                    </w:rPr>
                  </w:pPr>
                  <w:r w:rsidRPr="000915BA">
                    <w:rPr>
                      <w:sz w:val="22"/>
                      <w:szCs w:val="22"/>
                    </w:rPr>
                    <w:t xml:space="preserve">Тел./факс: (351) 729-82-62 </w:t>
                  </w:r>
                </w:p>
                <w:p w:rsidR="00693D2C" w:rsidRPr="000915BA" w:rsidRDefault="00693D2C" w:rsidP="000E5CED">
                  <w:pPr>
                    <w:pStyle w:val="a5"/>
                    <w:rPr>
                      <w:sz w:val="22"/>
                      <w:szCs w:val="22"/>
                    </w:rPr>
                  </w:pPr>
                  <w:r w:rsidRPr="000915BA">
                    <w:rPr>
                      <w:sz w:val="22"/>
                      <w:szCs w:val="22"/>
                    </w:rPr>
                    <w:t>ИНН/КПП 7451413980 / 745101001</w:t>
                  </w:r>
                </w:p>
                <w:p w:rsidR="00693D2C" w:rsidRPr="000915BA" w:rsidRDefault="00693D2C" w:rsidP="000E5CED">
                  <w:pPr>
                    <w:pStyle w:val="a5"/>
                    <w:rPr>
                      <w:sz w:val="22"/>
                      <w:szCs w:val="22"/>
                    </w:rPr>
                  </w:pPr>
                  <w:r w:rsidRPr="000915BA">
                    <w:rPr>
                      <w:sz w:val="22"/>
                      <w:szCs w:val="22"/>
                    </w:rPr>
                    <w:t>ОГРН 1167456126441</w:t>
                  </w:r>
                </w:p>
                <w:p w:rsidR="000E7E5E" w:rsidRPr="000915BA" w:rsidRDefault="000E7E5E" w:rsidP="000E7E5E">
                  <w:pPr>
                    <w:pStyle w:val="a5"/>
                    <w:rPr>
                      <w:b/>
                      <w:sz w:val="22"/>
                      <w:szCs w:val="22"/>
                    </w:rPr>
                  </w:pPr>
                  <w:proofErr w:type="spellStart"/>
                  <w:r w:rsidRPr="000915BA">
                    <w:rPr>
                      <w:sz w:val="22"/>
                      <w:szCs w:val="22"/>
                    </w:rPr>
                    <w:t>расч</w:t>
                  </w:r>
                  <w:proofErr w:type="spellEnd"/>
                  <w:r w:rsidRPr="000915BA">
                    <w:rPr>
                      <w:sz w:val="22"/>
                      <w:szCs w:val="22"/>
                    </w:rPr>
                    <w:t>/счет  40702810002200000887</w:t>
                  </w:r>
                </w:p>
                <w:p w:rsidR="000E7E5E" w:rsidRPr="000915BA" w:rsidRDefault="000E7E5E" w:rsidP="000E7E5E">
                  <w:pPr>
                    <w:pStyle w:val="a5"/>
                    <w:rPr>
                      <w:sz w:val="22"/>
                      <w:szCs w:val="22"/>
                    </w:rPr>
                  </w:pPr>
                  <w:r w:rsidRPr="000915BA">
                    <w:rPr>
                      <w:sz w:val="22"/>
                      <w:szCs w:val="22"/>
                    </w:rPr>
                    <w:t>Филиал Западно-Сибирский ПАО Банка «ФК Открытие»</w:t>
                  </w:r>
                </w:p>
                <w:p w:rsidR="000E7E5E" w:rsidRPr="000915BA" w:rsidRDefault="000E7E5E" w:rsidP="000E7E5E">
                  <w:pPr>
                    <w:pStyle w:val="a5"/>
                    <w:rPr>
                      <w:sz w:val="22"/>
                      <w:szCs w:val="22"/>
                    </w:rPr>
                  </w:pPr>
                  <w:r w:rsidRPr="000915BA">
                    <w:rPr>
                      <w:sz w:val="22"/>
                      <w:szCs w:val="22"/>
                    </w:rPr>
                    <w:t xml:space="preserve">БИК 047162812, </w:t>
                  </w:r>
                </w:p>
                <w:p w:rsidR="000E7E5E" w:rsidRPr="000915BA" w:rsidRDefault="000E7E5E" w:rsidP="000E7E5E">
                  <w:pPr>
                    <w:rPr>
                      <w:sz w:val="22"/>
                      <w:szCs w:val="22"/>
                    </w:rPr>
                  </w:pPr>
                  <w:proofErr w:type="spellStart"/>
                  <w:r w:rsidRPr="000915BA">
                    <w:rPr>
                      <w:sz w:val="22"/>
                      <w:szCs w:val="22"/>
                    </w:rPr>
                    <w:t>кор</w:t>
                  </w:r>
                  <w:proofErr w:type="spellEnd"/>
                  <w:r w:rsidRPr="000915BA">
                    <w:rPr>
                      <w:sz w:val="22"/>
                      <w:szCs w:val="22"/>
                    </w:rPr>
                    <w:t>/</w:t>
                  </w:r>
                  <w:proofErr w:type="spellStart"/>
                  <w:r w:rsidRPr="000915BA">
                    <w:rPr>
                      <w:sz w:val="22"/>
                      <w:szCs w:val="22"/>
                    </w:rPr>
                    <w:t>сч</w:t>
                  </w:r>
                  <w:proofErr w:type="spellEnd"/>
                  <w:r w:rsidRPr="000915BA">
                    <w:rPr>
                      <w:sz w:val="22"/>
                      <w:szCs w:val="22"/>
                    </w:rPr>
                    <w:t>. 30101810465777100812</w:t>
                  </w:r>
                </w:p>
                <w:p w:rsidR="0026391E" w:rsidRPr="000915BA" w:rsidRDefault="0026391E" w:rsidP="000E5CED">
                  <w:pPr>
                    <w:rPr>
                      <w:sz w:val="22"/>
                      <w:szCs w:val="22"/>
                    </w:rPr>
                  </w:pPr>
                </w:p>
                <w:p w:rsidR="00045962" w:rsidRPr="000915BA" w:rsidRDefault="00045962" w:rsidP="000E5CED">
                  <w:pPr>
                    <w:rPr>
                      <w:sz w:val="22"/>
                      <w:szCs w:val="22"/>
                    </w:rPr>
                  </w:pPr>
                </w:p>
                <w:p w:rsidR="00045962" w:rsidRPr="000915BA" w:rsidRDefault="00045962" w:rsidP="000E5CED">
                  <w:pPr>
                    <w:rPr>
                      <w:sz w:val="22"/>
                      <w:szCs w:val="22"/>
                    </w:rPr>
                  </w:pPr>
                </w:p>
                <w:p w:rsidR="00693D2C" w:rsidRPr="000915BA" w:rsidRDefault="00352063" w:rsidP="000E5CED">
                  <w:pPr>
                    <w:rPr>
                      <w:sz w:val="22"/>
                      <w:szCs w:val="22"/>
                    </w:rPr>
                  </w:pPr>
                  <w:r w:rsidRPr="000915BA">
                    <w:rPr>
                      <w:sz w:val="22"/>
                      <w:szCs w:val="22"/>
                    </w:rPr>
                    <w:t>Поставщик</w:t>
                  </w:r>
                </w:p>
                <w:p w:rsidR="00352063" w:rsidRPr="000915BA" w:rsidRDefault="00352063" w:rsidP="000E5CED">
                  <w:pPr>
                    <w:rPr>
                      <w:sz w:val="22"/>
                      <w:szCs w:val="22"/>
                    </w:rPr>
                  </w:pPr>
                </w:p>
                <w:p w:rsidR="00693D2C" w:rsidRPr="000915BA" w:rsidRDefault="00693D2C" w:rsidP="000E5CED">
                  <w:pPr>
                    <w:rPr>
                      <w:i/>
                      <w:iCs/>
                      <w:sz w:val="22"/>
                      <w:szCs w:val="22"/>
                    </w:rPr>
                  </w:pPr>
                </w:p>
              </w:tc>
            </w:tr>
          </w:tbl>
          <w:p w:rsidR="00693D2C" w:rsidRPr="000915BA" w:rsidRDefault="003D1FF5">
            <w:pPr>
              <w:rPr>
                <w:sz w:val="22"/>
                <w:szCs w:val="22"/>
              </w:rPr>
            </w:pPr>
            <w:r w:rsidRPr="000915BA">
              <w:rPr>
                <w:sz w:val="22"/>
                <w:szCs w:val="22"/>
              </w:rPr>
              <w:t xml:space="preserve">___________________ </w:t>
            </w:r>
            <w:proofErr w:type="spellStart"/>
            <w:r w:rsidRPr="000915BA">
              <w:rPr>
                <w:i/>
                <w:iCs/>
                <w:sz w:val="22"/>
                <w:szCs w:val="22"/>
              </w:rPr>
              <w:t>Бевер</w:t>
            </w:r>
            <w:proofErr w:type="spellEnd"/>
            <w:r w:rsidRPr="000915BA">
              <w:rPr>
                <w:i/>
                <w:iCs/>
                <w:sz w:val="22"/>
                <w:szCs w:val="22"/>
              </w:rPr>
              <w:t xml:space="preserve"> Е.А.</w:t>
            </w:r>
          </w:p>
        </w:tc>
        <w:tc>
          <w:tcPr>
            <w:tcW w:w="4914" w:type="dxa"/>
          </w:tcPr>
          <w:p w:rsidR="00693D2C" w:rsidRPr="00D970D2" w:rsidRDefault="00693D2C" w:rsidP="00D970D2">
            <w:pPr>
              <w:rPr>
                <w:sz w:val="22"/>
                <w:szCs w:val="22"/>
              </w:rPr>
            </w:pPr>
          </w:p>
        </w:tc>
      </w:tr>
      <w:tr w:rsidR="00693D2C" w:rsidRPr="002D21FB">
        <w:trPr>
          <w:trHeight w:val="3418"/>
        </w:trPr>
        <w:tc>
          <w:tcPr>
            <w:tcW w:w="4913" w:type="dxa"/>
          </w:tcPr>
          <w:p w:rsidR="00693D2C" w:rsidRDefault="00693D2C"/>
        </w:tc>
        <w:tc>
          <w:tcPr>
            <w:tcW w:w="4914" w:type="dxa"/>
          </w:tcPr>
          <w:p w:rsidR="00693D2C" w:rsidRPr="002D21FB" w:rsidRDefault="00693D2C" w:rsidP="00BE5E66"/>
        </w:tc>
      </w:tr>
    </w:tbl>
    <w:p w:rsidR="002B1514" w:rsidRDefault="002B1514" w:rsidP="000915BA">
      <w:pPr>
        <w:pStyle w:val="ConsNormal"/>
        <w:widowControl/>
        <w:ind w:right="0" w:firstLine="0"/>
        <w:jc w:val="right"/>
        <w:rPr>
          <w:rFonts w:ascii="Times New Roman" w:hAnsi="Times New Roman" w:cs="Times New Roman"/>
          <w:b/>
          <w:bCs/>
          <w:sz w:val="24"/>
          <w:szCs w:val="24"/>
        </w:rPr>
      </w:pPr>
    </w:p>
    <w:p w:rsidR="002B1514" w:rsidRDefault="002B1514" w:rsidP="000915BA">
      <w:pPr>
        <w:pStyle w:val="ConsNormal"/>
        <w:widowControl/>
        <w:ind w:right="0" w:firstLine="0"/>
        <w:jc w:val="right"/>
        <w:rPr>
          <w:rFonts w:ascii="Times New Roman" w:hAnsi="Times New Roman" w:cs="Times New Roman"/>
          <w:b/>
          <w:bCs/>
          <w:sz w:val="24"/>
          <w:szCs w:val="24"/>
        </w:rPr>
      </w:pPr>
    </w:p>
    <w:p w:rsidR="002B1514" w:rsidRDefault="002B1514" w:rsidP="000915BA">
      <w:pPr>
        <w:pStyle w:val="ConsNormal"/>
        <w:widowControl/>
        <w:ind w:right="0" w:firstLine="0"/>
        <w:jc w:val="right"/>
        <w:rPr>
          <w:rFonts w:ascii="Times New Roman" w:hAnsi="Times New Roman" w:cs="Times New Roman"/>
          <w:b/>
          <w:bCs/>
          <w:sz w:val="24"/>
          <w:szCs w:val="24"/>
        </w:rPr>
      </w:pPr>
    </w:p>
    <w:p w:rsidR="00574030" w:rsidRDefault="00574030" w:rsidP="000915BA">
      <w:pPr>
        <w:pStyle w:val="ConsNormal"/>
        <w:widowControl/>
        <w:ind w:right="0" w:firstLine="0"/>
        <w:jc w:val="right"/>
        <w:rPr>
          <w:rFonts w:ascii="Times New Roman" w:hAnsi="Times New Roman" w:cs="Times New Roman"/>
          <w:b/>
          <w:bCs/>
          <w:sz w:val="24"/>
          <w:szCs w:val="24"/>
        </w:rPr>
      </w:pPr>
      <w:r>
        <w:rPr>
          <w:rFonts w:ascii="Times New Roman" w:hAnsi="Times New Roman" w:cs="Times New Roman"/>
          <w:b/>
          <w:bCs/>
          <w:sz w:val="24"/>
          <w:szCs w:val="24"/>
        </w:rPr>
        <w:t>Приложение №1</w:t>
      </w:r>
    </w:p>
    <w:p w:rsidR="00574030" w:rsidRDefault="00574030" w:rsidP="004E1B46">
      <w:pPr>
        <w:pStyle w:val="ConsNormal"/>
        <w:widowControl/>
        <w:ind w:right="0" w:firstLine="540"/>
        <w:jc w:val="right"/>
        <w:rPr>
          <w:rFonts w:ascii="Times New Roman" w:hAnsi="Times New Roman" w:cs="Times New Roman"/>
          <w:b/>
          <w:bCs/>
          <w:sz w:val="24"/>
          <w:szCs w:val="24"/>
        </w:rPr>
      </w:pPr>
      <w:r>
        <w:rPr>
          <w:rFonts w:ascii="Times New Roman" w:hAnsi="Times New Roman" w:cs="Times New Roman"/>
          <w:b/>
          <w:bCs/>
          <w:sz w:val="24"/>
          <w:szCs w:val="24"/>
        </w:rPr>
        <w:t xml:space="preserve">к </w:t>
      </w:r>
      <w:r w:rsidR="00396556">
        <w:rPr>
          <w:rFonts w:ascii="Times New Roman" w:hAnsi="Times New Roman" w:cs="Times New Roman"/>
          <w:b/>
          <w:bCs/>
          <w:sz w:val="24"/>
          <w:szCs w:val="24"/>
        </w:rPr>
        <w:t xml:space="preserve">Договору поставки №       </w:t>
      </w:r>
      <w:r w:rsidR="0041670E">
        <w:rPr>
          <w:rFonts w:ascii="Times New Roman" w:hAnsi="Times New Roman" w:cs="Times New Roman"/>
          <w:b/>
          <w:bCs/>
          <w:sz w:val="24"/>
          <w:szCs w:val="24"/>
        </w:rPr>
        <w:t xml:space="preserve">  </w:t>
      </w:r>
      <w:r w:rsidR="00396556">
        <w:rPr>
          <w:rFonts w:ascii="Times New Roman" w:hAnsi="Times New Roman" w:cs="Times New Roman"/>
          <w:b/>
          <w:bCs/>
          <w:sz w:val="24"/>
          <w:szCs w:val="24"/>
        </w:rPr>
        <w:t>от «</w:t>
      </w:r>
      <w:r w:rsidR="002116D1">
        <w:rPr>
          <w:rFonts w:ascii="Times New Roman" w:hAnsi="Times New Roman" w:cs="Times New Roman"/>
          <w:b/>
          <w:bCs/>
          <w:sz w:val="24"/>
          <w:szCs w:val="24"/>
        </w:rPr>
        <w:t>__</w:t>
      </w:r>
      <w:proofErr w:type="gramStart"/>
      <w:r w:rsidR="002116D1">
        <w:rPr>
          <w:rFonts w:ascii="Times New Roman" w:hAnsi="Times New Roman" w:cs="Times New Roman"/>
          <w:b/>
          <w:bCs/>
          <w:sz w:val="24"/>
          <w:szCs w:val="24"/>
        </w:rPr>
        <w:t>_</w:t>
      </w:r>
      <w:r w:rsidR="00BF074D">
        <w:rPr>
          <w:rFonts w:ascii="Times New Roman" w:hAnsi="Times New Roman" w:cs="Times New Roman"/>
          <w:b/>
          <w:bCs/>
          <w:sz w:val="24"/>
          <w:szCs w:val="24"/>
        </w:rPr>
        <w:t xml:space="preserve">»   </w:t>
      </w:r>
      <w:proofErr w:type="gramEnd"/>
      <w:r w:rsidR="00BF074D">
        <w:rPr>
          <w:rFonts w:ascii="Times New Roman" w:hAnsi="Times New Roman" w:cs="Times New Roman"/>
          <w:b/>
          <w:bCs/>
          <w:sz w:val="24"/>
          <w:szCs w:val="24"/>
        </w:rPr>
        <w:t xml:space="preserve"> </w:t>
      </w:r>
      <w:r w:rsidR="00045962">
        <w:rPr>
          <w:rFonts w:ascii="Times New Roman" w:hAnsi="Times New Roman" w:cs="Times New Roman"/>
          <w:b/>
          <w:bCs/>
          <w:sz w:val="24"/>
          <w:szCs w:val="24"/>
        </w:rPr>
        <w:t>марта</w:t>
      </w:r>
      <w:r w:rsidR="005A144C">
        <w:rPr>
          <w:rFonts w:ascii="Times New Roman" w:hAnsi="Times New Roman" w:cs="Times New Roman"/>
          <w:b/>
          <w:bCs/>
          <w:sz w:val="24"/>
          <w:szCs w:val="24"/>
        </w:rPr>
        <w:t xml:space="preserve"> </w:t>
      </w:r>
      <w:r>
        <w:rPr>
          <w:rFonts w:ascii="Times New Roman" w:hAnsi="Times New Roman" w:cs="Times New Roman"/>
          <w:b/>
          <w:bCs/>
          <w:sz w:val="24"/>
          <w:szCs w:val="24"/>
        </w:rPr>
        <w:t xml:space="preserve"> 20</w:t>
      </w:r>
      <w:r w:rsidR="00E26794">
        <w:rPr>
          <w:rFonts w:ascii="Times New Roman" w:hAnsi="Times New Roman" w:cs="Times New Roman"/>
          <w:b/>
          <w:bCs/>
          <w:sz w:val="24"/>
          <w:szCs w:val="24"/>
        </w:rPr>
        <w:t>21</w:t>
      </w:r>
      <w:r>
        <w:rPr>
          <w:rFonts w:ascii="Times New Roman" w:hAnsi="Times New Roman" w:cs="Times New Roman"/>
          <w:b/>
          <w:bCs/>
          <w:sz w:val="24"/>
          <w:szCs w:val="24"/>
        </w:rPr>
        <w:t>г.</w:t>
      </w:r>
    </w:p>
    <w:p w:rsidR="00574030" w:rsidRDefault="00574030" w:rsidP="00574030">
      <w:pPr>
        <w:pStyle w:val="ConsNonformat"/>
        <w:widowControl/>
        <w:ind w:right="0"/>
        <w:jc w:val="both"/>
        <w:rPr>
          <w:rFonts w:ascii="Times New Roman" w:hAnsi="Times New Roman" w:cs="Times New Roman"/>
          <w:sz w:val="24"/>
          <w:szCs w:val="24"/>
        </w:rPr>
      </w:pPr>
    </w:p>
    <w:p w:rsidR="00574030" w:rsidRDefault="00574030" w:rsidP="00574030">
      <w:pPr>
        <w:widowControl w:val="0"/>
        <w:autoSpaceDE w:val="0"/>
        <w:autoSpaceDN w:val="0"/>
        <w:adjustRightInd w:val="0"/>
        <w:ind w:left="-142"/>
        <w:jc w:val="right"/>
        <w:rPr>
          <w:rFonts w:ascii="Times New Roman CYR" w:hAnsi="Times New Roman CYR" w:cs="Times New Roman CYR"/>
        </w:rPr>
      </w:pPr>
      <w:r>
        <w:rPr>
          <w:rFonts w:ascii="Times New Roman CYR" w:hAnsi="Times New Roman CYR" w:cs="Times New Roman CYR"/>
        </w:rPr>
        <w:t xml:space="preserve">г. Челябинск                                                                 </w:t>
      </w:r>
      <w:r>
        <w:rPr>
          <w:rFonts w:ascii="Times New Roman CYR" w:hAnsi="Times New Roman CYR" w:cs="Times New Roman CYR"/>
        </w:rPr>
        <w:tab/>
      </w:r>
      <w:r w:rsidR="00CE165A">
        <w:rPr>
          <w:rFonts w:ascii="Times New Roman CYR" w:hAnsi="Times New Roman CYR" w:cs="Times New Roman CYR"/>
        </w:rPr>
        <w:t xml:space="preserve">            </w:t>
      </w:r>
      <w:r w:rsidR="00CE165A">
        <w:rPr>
          <w:rFonts w:ascii="Times New Roman CYR" w:hAnsi="Times New Roman CYR" w:cs="Times New Roman CYR"/>
        </w:rPr>
        <w:tab/>
        <w:t xml:space="preserve"> </w:t>
      </w:r>
      <w:proofErr w:type="gramStart"/>
      <w:r w:rsidR="002B1514">
        <w:rPr>
          <w:rFonts w:ascii="Times New Roman CYR" w:hAnsi="Times New Roman CYR" w:cs="Times New Roman CYR"/>
        </w:rPr>
        <w:t xml:space="preserve">« </w:t>
      </w:r>
      <w:r w:rsidR="002116D1">
        <w:rPr>
          <w:rFonts w:ascii="Times New Roman CYR" w:hAnsi="Times New Roman CYR" w:cs="Times New Roman CYR"/>
        </w:rPr>
        <w:t>_</w:t>
      </w:r>
      <w:proofErr w:type="gramEnd"/>
      <w:r w:rsidR="002116D1">
        <w:rPr>
          <w:rFonts w:ascii="Times New Roman CYR" w:hAnsi="Times New Roman CYR" w:cs="Times New Roman CYR"/>
        </w:rPr>
        <w:t>__</w:t>
      </w:r>
      <w:r>
        <w:rPr>
          <w:rFonts w:ascii="Times New Roman CYR" w:hAnsi="Times New Roman CYR" w:cs="Times New Roman CYR"/>
        </w:rPr>
        <w:t xml:space="preserve">»  </w:t>
      </w:r>
      <w:r w:rsidR="002116D1">
        <w:rPr>
          <w:rFonts w:ascii="Times New Roman CYR" w:hAnsi="Times New Roman CYR" w:cs="Times New Roman CYR"/>
        </w:rPr>
        <w:t>_______</w:t>
      </w:r>
      <w:r>
        <w:rPr>
          <w:rFonts w:ascii="Times New Roman CYR" w:hAnsi="Times New Roman CYR" w:cs="Times New Roman CYR"/>
        </w:rPr>
        <w:t xml:space="preserve">   20</w:t>
      </w:r>
      <w:r w:rsidR="00E26794">
        <w:rPr>
          <w:rFonts w:ascii="Times New Roman CYR" w:hAnsi="Times New Roman CYR" w:cs="Times New Roman CYR"/>
        </w:rPr>
        <w:t>21</w:t>
      </w:r>
      <w:r>
        <w:rPr>
          <w:rFonts w:ascii="Times New Roman CYR" w:hAnsi="Times New Roman CYR" w:cs="Times New Roman CYR"/>
        </w:rPr>
        <w:t>г.</w:t>
      </w:r>
    </w:p>
    <w:p w:rsidR="00574030" w:rsidRDefault="00574030" w:rsidP="00574030">
      <w:pPr>
        <w:widowControl w:val="0"/>
        <w:autoSpaceDE w:val="0"/>
        <w:autoSpaceDN w:val="0"/>
        <w:adjustRightInd w:val="0"/>
        <w:jc w:val="both"/>
        <w:rPr>
          <w:rFonts w:ascii="Arial" w:hAnsi="Arial" w:cs="Arial"/>
        </w:rPr>
      </w:pPr>
    </w:p>
    <w:p w:rsidR="00574030" w:rsidRDefault="00682A24" w:rsidP="00574030">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t>Прайс-лист</w:t>
      </w:r>
    </w:p>
    <w:p w:rsidR="00574030" w:rsidRDefault="00574030" w:rsidP="00574030">
      <w:pPr>
        <w:pStyle w:val="ConsNormal"/>
        <w:widowControl/>
        <w:ind w:right="0" w:firstLine="0"/>
        <w:jc w:val="center"/>
        <w:rPr>
          <w:rFonts w:ascii="Times New Roman" w:hAnsi="Times New Roman" w:cs="Times New Roman"/>
          <w:b/>
          <w:sz w:val="24"/>
          <w:szCs w:val="24"/>
        </w:rPr>
      </w:pPr>
    </w:p>
    <w:p w:rsidR="00574030" w:rsidRDefault="00574030" w:rsidP="000915BA">
      <w:pPr>
        <w:tabs>
          <w:tab w:val="left" w:pos="709"/>
        </w:tabs>
        <w:jc w:val="both"/>
        <w:rPr>
          <w:sz w:val="22"/>
          <w:szCs w:val="22"/>
        </w:rPr>
      </w:pPr>
      <w:r>
        <w:rPr>
          <w:b/>
          <w:bCs/>
          <w:sz w:val="22"/>
          <w:szCs w:val="22"/>
        </w:rPr>
        <w:tab/>
        <w:t>Общество с ограниченной ответственностью «ТД Комфорт»</w:t>
      </w:r>
      <w:r>
        <w:rPr>
          <w:sz w:val="22"/>
          <w:szCs w:val="22"/>
        </w:rPr>
        <w:t xml:space="preserve">, именуемое в дальнейшем </w:t>
      </w:r>
      <w:r>
        <w:rPr>
          <w:b/>
          <w:bCs/>
          <w:sz w:val="22"/>
          <w:szCs w:val="22"/>
        </w:rPr>
        <w:t>«Поставщик»</w:t>
      </w:r>
      <w:r>
        <w:rPr>
          <w:sz w:val="22"/>
          <w:szCs w:val="22"/>
        </w:rPr>
        <w:t xml:space="preserve">, в лице директора </w:t>
      </w:r>
      <w:proofErr w:type="spellStart"/>
      <w:r>
        <w:rPr>
          <w:sz w:val="22"/>
          <w:szCs w:val="22"/>
        </w:rPr>
        <w:t>Бевер</w:t>
      </w:r>
      <w:proofErr w:type="spellEnd"/>
      <w:r>
        <w:rPr>
          <w:sz w:val="22"/>
          <w:szCs w:val="22"/>
        </w:rPr>
        <w:t xml:space="preserve"> Евгения Анатольевича, действующего на основа</w:t>
      </w:r>
      <w:r w:rsidR="000915BA">
        <w:rPr>
          <w:sz w:val="22"/>
          <w:szCs w:val="22"/>
        </w:rPr>
        <w:t>нии Устава, с одной стороны, и</w:t>
      </w:r>
      <w:r w:rsidR="002B1514">
        <w:rPr>
          <w:b/>
          <w:bCs/>
          <w:sz w:val="22"/>
          <w:szCs w:val="22"/>
        </w:rPr>
        <w:t xml:space="preserve"> </w:t>
      </w:r>
      <w:r w:rsidR="002116D1">
        <w:rPr>
          <w:b/>
          <w:bCs/>
          <w:sz w:val="22"/>
          <w:szCs w:val="22"/>
        </w:rPr>
        <w:t>___________________________________________</w:t>
      </w:r>
      <w:r w:rsidR="002B1514" w:rsidRPr="002B1514">
        <w:rPr>
          <w:bCs/>
          <w:sz w:val="22"/>
          <w:szCs w:val="22"/>
        </w:rPr>
        <w:t>,</w:t>
      </w:r>
      <w:r w:rsidR="002B1514">
        <w:rPr>
          <w:bCs/>
          <w:sz w:val="22"/>
          <w:szCs w:val="22"/>
        </w:rPr>
        <w:t xml:space="preserve"> действующего на основании Устава, </w:t>
      </w:r>
      <w:r>
        <w:rPr>
          <w:sz w:val="22"/>
          <w:szCs w:val="22"/>
        </w:rPr>
        <w:t xml:space="preserve">именуемый в дальнейшем </w:t>
      </w:r>
      <w:r>
        <w:rPr>
          <w:b/>
          <w:sz w:val="22"/>
          <w:szCs w:val="22"/>
        </w:rPr>
        <w:t>«Покупатель»</w:t>
      </w:r>
      <w:r w:rsidR="00FE597D">
        <w:rPr>
          <w:sz w:val="22"/>
          <w:szCs w:val="22"/>
        </w:rPr>
        <w:t xml:space="preserve">, </w:t>
      </w:r>
      <w:r>
        <w:rPr>
          <w:sz w:val="22"/>
          <w:szCs w:val="22"/>
        </w:rPr>
        <w:t xml:space="preserve">с другой стороны, вместе именуемые «Стороны», </w:t>
      </w:r>
      <w:proofErr w:type="gramStart"/>
      <w:r>
        <w:rPr>
          <w:sz w:val="22"/>
          <w:szCs w:val="22"/>
        </w:rPr>
        <w:t>подписали  настоящую</w:t>
      </w:r>
      <w:proofErr w:type="gramEnd"/>
      <w:r>
        <w:rPr>
          <w:sz w:val="22"/>
          <w:szCs w:val="22"/>
        </w:rPr>
        <w:t xml:space="preserve"> спецификацию о нижеследующем:</w:t>
      </w:r>
    </w:p>
    <w:p w:rsidR="00574030" w:rsidRDefault="00574030" w:rsidP="00574030">
      <w:pPr>
        <w:pStyle w:val="ac"/>
        <w:numPr>
          <w:ilvl w:val="0"/>
          <w:numId w:val="2"/>
        </w:numPr>
        <w:jc w:val="both"/>
        <w:rPr>
          <w:sz w:val="22"/>
          <w:szCs w:val="22"/>
        </w:rPr>
      </w:pPr>
      <w:r>
        <w:rPr>
          <w:sz w:val="22"/>
          <w:szCs w:val="22"/>
        </w:rPr>
        <w:t>Поставщик обязуется поставить, а Покупатель - принять и оплатить следующий Товар:</w:t>
      </w:r>
    </w:p>
    <w:p w:rsidR="00574030" w:rsidRDefault="00574030" w:rsidP="00574030">
      <w:pPr>
        <w:pStyle w:val="ac"/>
        <w:jc w:val="both"/>
        <w:rPr>
          <w:sz w:val="22"/>
          <w:szCs w:val="22"/>
        </w:rPr>
      </w:pPr>
    </w:p>
    <w:tbl>
      <w:tblPr>
        <w:tblW w:w="11136" w:type="dxa"/>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6937"/>
        <w:gridCol w:w="1549"/>
        <w:gridCol w:w="2078"/>
      </w:tblGrid>
      <w:tr w:rsidR="00F0212F" w:rsidTr="00F0212F">
        <w:trPr>
          <w:trHeight w:val="245"/>
        </w:trPr>
        <w:tc>
          <w:tcPr>
            <w:tcW w:w="572" w:type="dxa"/>
            <w:tcBorders>
              <w:top w:val="single" w:sz="4" w:space="0" w:color="auto"/>
              <w:left w:val="single" w:sz="4" w:space="0" w:color="auto"/>
              <w:bottom w:val="single" w:sz="4" w:space="0" w:color="auto"/>
              <w:right w:val="single" w:sz="4" w:space="0" w:color="auto"/>
            </w:tcBorders>
            <w:noWrap/>
            <w:vAlign w:val="center"/>
            <w:hideMark/>
          </w:tcPr>
          <w:p w:rsidR="00F0212F" w:rsidRDefault="00F0212F" w:rsidP="00394265">
            <w:pPr>
              <w:spacing w:line="276" w:lineRule="auto"/>
              <w:rPr>
                <w:b/>
                <w:bCs/>
                <w:lang w:eastAsia="en-US"/>
              </w:rPr>
            </w:pPr>
            <w:r>
              <w:rPr>
                <w:b/>
                <w:bCs/>
                <w:sz w:val="22"/>
                <w:szCs w:val="22"/>
                <w:lang w:eastAsia="en-US"/>
              </w:rPr>
              <w:t>№</w:t>
            </w:r>
          </w:p>
        </w:tc>
        <w:tc>
          <w:tcPr>
            <w:tcW w:w="6937" w:type="dxa"/>
            <w:tcBorders>
              <w:top w:val="single" w:sz="4" w:space="0" w:color="auto"/>
              <w:left w:val="single" w:sz="4" w:space="0" w:color="auto"/>
              <w:bottom w:val="single" w:sz="4" w:space="0" w:color="auto"/>
              <w:right w:val="single" w:sz="4" w:space="0" w:color="auto"/>
            </w:tcBorders>
            <w:noWrap/>
            <w:vAlign w:val="center"/>
            <w:hideMark/>
          </w:tcPr>
          <w:p w:rsidR="00F0212F" w:rsidRDefault="00F0212F" w:rsidP="00394265">
            <w:pPr>
              <w:spacing w:line="276" w:lineRule="auto"/>
              <w:rPr>
                <w:b/>
                <w:bCs/>
                <w:lang w:eastAsia="en-US"/>
              </w:rPr>
            </w:pPr>
            <w:r>
              <w:rPr>
                <w:b/>
                <w:bCs/>
                <w:sz w:val="22"/>
                <w:szCs w:val="22"/>
                <w:lang w:eastAsia="en-US"/>
              </w:rPr>
              <w:t xml:space="preserve">Наименование Товара </w:t>
            </w:r>
          </w:p>
        </w:tc>
        <w:tc>
          <w:tcPr>
            <w:tcW w:w="1549" w:type="dxa"/>
            <w:tcBorders>
              <w:top w:val="single" w:sz="4" w:space="0" w:color="auto"/>
              <w:left w:val="single" w:sz="4" w:space="0" w:color="auto"/>
              <w:bottom w:val="single" w:sz="4" w:space="0" w:color="auto"/>
              <w:right w:val="single" w:sz="4" w:space="0" w:color="auto"/>
            </w:tcBorders>
            <w:noWrap/>
            <w:vAlign w:val="center"/>
            <w:hideMark/>
          </w:tcPr>
          <w:p w:rsidR="00F0212F" w:rsidRDefault="00F0212F" w:rsidP="00394265">
            <w:pPr>
              <w:spacing w:line="276" w:lineRule="auto"/>
              <w:rPr>
                <w:b/>
                <w:bCs/>
                <w:sz w:val="22"/>
                <w:szCs w:val="22"/>
                <w:lang w:eastAsia="en-US"/>
              </w:rPr>
            </w:pPr>
            <w:r>
              <w:rPr>
                <w:b/>
                <w:bCs/>
                <w:sz w:val="22"/>
                <w:szCs w:val="22"/>
                <w:lang w:eastAsia="en-US"/>
              </w:rPr>
              <w:t xml:space="preserve">Ед. </w:t>
            </w:r>
            <w:proofErr w:type="spellStart"/>
            <w:r>
              <w:rPr>
                <w:b/>
                <w:bCs/>
                <w:sz w:val="22"/>
                <w:szCs w:val="22"/>
                <w:lang w:eastAsia="en-US"/>
              </w:rPr>
              <w:t>изм</w:t>
            </w:r>
            <w:proofErr w:type="spellEnd"/>
            <w:r>
              <w:rPr>
                <w:b/>
                <w:bCs/>
                <w:sz w:val="22"/>
                <w:szCs w:val="22"/>
                <w:lang w:eastAsia="en-US"/>
              </w:rPr>
              <w:t>-я</w:t>
            </w:r>
          </w:p>
          <w:p w:rsidR="00F0212F" w:rsidRDefault="00F0212F" w:rsidP="00394265">
            <w:pPr>
              <w:spacing w:line="276" w:lineRule="auto"/>
              <w:rPr>
                <w:b/>
                <w:bCs/>
                <w:lang w:eastAsia="en-US"/>
              </w:rPr>
            </w:pPr>
          </w:p>
        </w:tc>
        <w:tc>
          <w:tcPr>
            <w:tcW w:w="2078" w:type="dxa"/>
            <w:tcBorders>
              <w:top w:val="single" w:sz="4" w:space="0" w:color="auto"/>
              <w:left w:val="single" w:sz="4" w:space="0" w:color="auto"/>
              <w:bottom w:val="single" w:sz="4" w:space="0" w:color="auto"/>
              <w:right w:val="single" w:sz="4" w:space="0" w:color="auto"/>
            </w:tcBorders>
            <w:noWrap/>
            <w:vAlign w:val="center"/>
            <w:hideMark/>
          </w:tcPr>
          <w:p w:rsidR="00F0212F" w:rsidRDefault="00F0212F" w:rsidP="00394265">
            <w:pPr>
              <w:spacing w:line="276" w:lineRule="auto"/>
              <w:rPr>
                <w:b/>
                <w:bCs/>
                <w:sz w:val="22"/>
                <w:szCs w:val="22"/>
                <w:lang w:eastAsia="en-US"/>
              </w:rPr>
            </w:pPr>
          </w:p>
          <w:p w:rsidR="00F0212F" w:rsidRDefault="00F0212F" w:rsidP="00394265">
            <w:pPr>
              <w:spacing w:line="276" w:lineRule="auto"/>
              <w:rPr>
                <w:b/>
                <w:bCs/>
                <w:sz w:val="22"/>
                <w:szCs w:val="22"/>
                <w:lang w:eastAsia="en-US"/>
              </w:rPr>
            </w:pPr>
            <w:r>
              <w:rPr>
                <w:b/>
                <w:bCs/>
                <w:sz w:val="22"/>
                <w:szCs w:val="22"/>
                <w:lang w:eastAsia="en-US"/>
              </w:rPr>
              <w:t xml:space="preserve">Цена рублей, в </w:t>
            </w:r>
            <w:proofErr w:type="spellStart"/>
            <w:r>
              <w:rPr>
                <w:b/>
                <w:bCs/>
                <w:sz w:val="22"/>
                <w:szCs w:val="22"/>
                <w:lang w:eastAsia="en-US"/>
              </w:rPr>
              <w:t>т.ч</w:t>
            </w:r>
            <w:proofErr w:type="spellEnd"/>
            <w:r>
              <w:rPr>
                <w:b/>
                <w:bCs/>
                <w:sz w:val="22"/>
                <w:szCs w:val="22"/>
                <w:lang w:eastAsia="en-US"/>
              </w:rPr>
              <w:t xml:space="preserve">. НДС 20%  </w:t>
            </w:r>
          </w:p>
          <w:p w:rsidR="00F0212F" w:rsidRDefault="00F0212F" w:rsidP="00394265">
            <w:pPr>
              <w:spacing w:line="276" w:lineRule="auto"/>
              <w:rPr>
                <w:b/>
                <w:bCs/>
                <w:lang w:eastAsia="en-US"/>
              </w:rPr>
            </w:pPr>
          </w:p>
        </w:tc>
      </w:tr>
      <w:tr w:rsidR="00F0212F" w:rsidTr="00F0212F">
        <w:trPr>
          <w:trHeight w:val="242"/>
        </w:trPr>
        <w:tc>
          <w:tcPr>
            <w:tcW w:w="572" w:type="dxa"/>
            <w:tcBorders>
              <w:top w:val="single" w:sz="4" w:space="0" w:color="auto"/>
              <w:left w:val="single" w:sz="4" w:space="0" w:color="auto"/>
              <w:bottom w:val="single" w:sz="4" w:space="0" w:color="auto"/>
              <w:right w:val="single" w:sz="4" w:space="0" w:color="auto"/>
            </w:tcBorders>
            <w:noWrap/>
          </w:tcPr>
          <w:p w:rsidR="00F0212F" w:rsidRDefault="00072826" w:rsidP="00394265">
            <w:pPr>
              <w:spacing w:line="276" w:lineRule="auto"/>
              <w:rPr>
                <w:lang w:eastAsia="en-US"/>
              </w:rPr>
            </w:pPr>
            <w:r>
              <w:rPr>
                <w:lang w:eastAsia="en-US"/>
              </w:rPr>
              <w:t>1</w:t>
            </w:r>
          </w:p>
        </w:tc>
        <w:tc>
          <w:tcPr>
            <w:tcW w:w="6937" w:type="dxa"/>
            <w:tcBorders>
              <w:top w:val="single" w:sz="4" w:space="0" w:color="auto"/>
              <w:left w:val="single" w:sz="4" w:space="0" w:color="auto"/>
              <w:bottom w:val="single" w:sz="4" w:space="0" w:color="auto"/>
              <w:right w:val="single" w:sz="4" w:space="0" w:color="auto"/>
            </w:tcBorders>
          </w:tcPr>
          <w:p w:rsidR="00F0212F" w:rsidRDefault="00F0212F" w:rsidP="002B1514">
            <w:pPr>
              <w:spacing w:line="276" w:lineRule="auto"/>
              <w:rPr>
                <w:lang w:eastAsia="en-US"/>
              </w:rPr>
            </w:pPr>
          </w:p>
        </w:tc>
        <w:tc>
          <w:tcPr>
            <w:tcW w:w="1549" w:type="dxa"/>
            <w:tcBorders>
              <w:top w:val="single" w:sz="4" w:space="0" w:color="auto"/>
              <w:left w:val="single" w:sz="4" w:space="0" w:color="auto"/>
              <w:bottom w:val="single" w:sz="4" w:space="0" w:color="auto"/>
              <w:right w:val="single" w:sz="4" w:space="0" w:color="auto"/>
            </w:tcBorders>
            <w:noWrap/>
          </w:tcPr>
          <w:p w:rsidR="00F0212F" w:rsidRDefault="00F0212F" w:rsidP="00394265">
            <w:pPr>
              <w:spacing w:line="276" w:lineRule="auto"/>
              <w:rPr>
                <w:lang w:eastAsia="en-US"/>
              </w:rPr>
            </w:pPr>
            <w:proofErr w:type="spellStart"/>
            <w:r>
              <w:rPr>
                <w:lang w:eastAsia="en-US"/>
              </w:rPr>
              <w:t>рул</w:t>
            </w:r>
            <w:proofErr w:type="spellEnd"/>
          </w:p>
        </w:tc>
        <w:tc>
          <w:tcPr>
            <w:tcW w:w="2078" w:type="dxa"/>
            <w:tcBorders>
              <w:top w:val="single" w:sz="4" w:space="0" w:color="auto"/>
              <w:left w:val="single" w:sz="4" w:space="0" w:color="auto"/>
              <w:bottom w:val="single" w:sz="4" w:space="0" w:color="auto"/>
              <w:right w:val="single" w:sz="4" w:space="0" w:color="auto"/>
            </w:tcBorders>
            <w:noWrap/>
          </w:tcPr>
          <w:p w:rsidR="002B1514" w:rsidRDefault="002B1514" w:rsidP="00394265">
            <w:pPr>
              <w:spacing w:line="276" w:lineRule="auto"/>
              <w:rPr>
                <w:lang w:eastAsia="en-US"/>
              </w:rPr>
            </w:pPr>
          </w:p>
        </w:tc>
      </w:tr>
    </w:tbl>
    <w:p w:rsidR="00072826" w:rsidRDefault="00072826" w:rsidP="00394265">
      <w:pPr>
        <w:rPr>
          <w:sz w:val="22"/>
          <w:szCs w:val="22"/>
        </w:rPr>
      </w:pPr>
    </w:p>
    <w:p w:rsidR="003A39DE" w:rsidRDefault="00B30CEA" w:rsidP="00394265">
      <w:pPr>
        <w:rPr>
          <w:sz w:val="22"/>
          <w:szCs w:val="22"/>
        </w:rPr>
      </w:pPr>
      <w:r>
        <w:rPr>
          <w:sz w:val="22"/>
          <w:szCs w:val="22"/>
        </w:rPr>
        <w:t>2.Срок поставки 10 календарных дней с момента получения 100% предоплаты.</w:t>
      </w:r>
    </w:p>
    <w:p w:rsidR="000970E4" w:rsidRDefault="000970E4" w:rsidP="00394265">
      <w:pPr>
        <w:jc w:val="both"/>
        <w:rPr>
          <w:spacing w:val="-3"/>
          <w:sz w:val="22"/>
          <w:szCs w:val="22"/>
        </w:rPr>
      </w:pPr>
    </w:p>
    <w:p w:rsidR="000970E4" w:rsidRDefault="000970E4" w:rsidP="00394265">
      <w:pPr>
        <w:jc w:val="both"/>
        <w:rPr>
          <w:spacing w:val="-3"/>
          <w:sz w:val="22"/>
          <w:szCs w:val="22"/>
        </w:rPr>
      </w:pPr>
    </w:p>
    <w:p w:rsidR="000970E4" w:rsidRDefault="000970E4" w:rsidP="00394265">
      <w:pPr>
        <w:jc w:val="both"/>
        <w:rPr>
          <w:spacing w:val="-3"/>
          <w:sz w:val="22"/>
          <w:szCs w:val="22"/>
        </w:rPr>
      </w:pPr>
    </w:p>
    <w:p w:rsidR="00072826" w:rsidRDefault="00072826" w:rsidP="00394265">
      <w:pPr>
        <w:jc w:val="both"/>
        <w:rPr>
          <w:spacing w:val="-3"/>
          <w:sz w:val="22"/>
          <w:szCs w:val="22"/>
        </w:rPr>
      </w:pPr>
    </w:p>
    <w:p w:rsidR="00072826" w:rsidRDefault="00072826" w:rsidP="00394265">
      <w:pPr>
        <w:jc w:val="both"/>
        <w:rPr>
          <w:spacing w:val="-3"/>
          <w:sz w:val="22"/>
          <w:szCs w:val="22"/>
        </w:rPr>
      </w:pPr>
    </w:p>
    <w:p w:rsidR="00072826" w:rsidRDefault="00072826" w:rsidP="00394265">
      <w:pPr>
        <w:jc w:val="both"/>
        <w:rPr>
          <w:spacing w:val="-3"/>
          <w:sz w:val="22"/>
          <w:szCs w:val="22"/>
        </w:rPr>
      </w:pPr>
    </w:p>
    <w:p w:rsidR="00072826" w:rsidRDefault="00072826" w:rsidP="00394265">
      <w:pPr>
        <w:jc w:val="both"/>
        <w:rPr>
          <w:spacing w:val="-3"/>
          <w:sz w:val="22"/>
          <w:szCs w:val="22"/>
        </w:rPr>
      </w:pPr>
    </w:p>
    <w:p w:rsidR="00072826" w:rsidRDefault="00072826" w:rsidP="00394265">
      <w:pPr>
        <w:jc w:val="both"/>
        <w:rPr>
          <w:spacing w:val="-3"/>
          <w:sz w:val="22"/>
          <w:szCs w:val="22"/>
        </w:rPr>
      </w:pPr>
    </w:p>
    <w:p w:rsidR="00072826" w:rsidRDefault="00072826" w:rsidP="00394265">
      <w:pPr>
        <w:jc w:val="both"/>
        <w:rPr>
          <w:spacing w:val="-3"/>
          <w:sz w:val="22"/>
          <w:szCs w:val="22"/>
        </w:rPr>
      </w:pPr>
    </w:p>
    <w:p w:rsidR="00072826" w:rsidRDefault="00072826" w:rsidP="00394265">
      <w:pPr>
        <w:jc w:val="both"/>
        <w:rPr>
          <w:spacing w:val="-3"/>
          <w:sz w:val="22"/>
          <w:szCs w:val="22"/>
        </w:rPr>
      </w:pPr>
    </w:p>
    <w:p w:rsidR="00072826" w:rsidRDefault="00072826" w:rsidP="00394265">
      <w:pPr>
        <w:jc w:val="both"/>
        <w:rPr>
          <w:spacing w:val="-3"/>
          <w:sz w:val="22"/>
          <w:szCs w:val="22"/>
        </w:rPr>
      </w:pPr>
    </w:p>
    <w:p w:rsidR="00072826" w:rsidRDefault="00072826" w:rsidP="00394265">
      <w:pPr>
        <w:jc w:val="both"/>
        <w:rPr>
          <w:spacing w:val="-3"/>
          <w:sz w:val="22"/>
          <w:szCs w:val="22"/>
        </w:rPr>
      </w:pPr>
    </w:p>
    <w:p w:rsidR="00072826" w:rsidRDefault="00072826" w:rsidP="00394265">
      <w:pPr>
        <w:jc w:val="both"/>
        <w:rPr>
          <w:spacing w:val="-3"/>
          <w:sz w:val="22"/>
          <w:szCs w:val="22"/>
        </w:rPr>
      </w:pPr>
    </w:p>
    <w:p w:rsidR="00072826" w:rsidRDefault="00072826" w:rsidP="00394265">
      <w:pPr>
        <w:jc w:val="both"/>
        <w:rPr>
          <w:spacing w:val="-3"/>
          <w:sz w:val="22"/>
          <w:szCs w:val="22"/>
        </w:rPr>
      </w:pPr>
    </w:p>
    <w:p w:rsidR="00072826" w:rsidRDefault="00072826" w:rsidP="00394265">
      <w:pPr>
        <w:jc w:val="both"/>
        <w:rPr>
          <w:spacing w:val="-3"/>
          <w:sz w:val="22"/>
          <w:szCs w:val="22"/>
        </w:rPr>
      </w:pPr>
    </w:p>
    <w:p w:rsidR="00072826" w:rsidRDefault="00072826" w:rsidP="00394265">
      <w:pPr>
        <w:jc w:val="both"/>
        <w:rPr>
          <w:spacing w:val="-3"/>
          <w:sz w:val="22"/>
          <w:szCs w:val="22"/>
        </w:rPr>
      </w:pPr>
    </w:p>
    <w:p w:rsidR="00394265" w:rsidRDefault="00394265" w:rsidP="00394265">
      <w:pPr>
        <w:jc w:val="both"/>
        <w:rPr>
          <w:spacing w:val="-3"/>
          <w:sz w:val="22"/>
          <w:szCs w:val="22"/>
        </w:rPr>
      </w:pPr>
      <w:r>
        <w:rPr>
          <w:spacing w:val="-3"/>
          <w:sz w:val="22"/>
          <w:szCs w:val="22"/>
        </w:rPr>
        <w:t>Поставщик: ООО ТД «</w:t>
      </w:r>
      <w:proofErr w:type="gramStart"/>
      <w:r>
        <w:rPr>
          <w:spacing w:val="-3"/>
          <w:sz w:val="22"/>
          <w:szCs w:val="22"/>
        </w:rPr>
        <w:t xml:space="preserve">Комфорт»   </w:t>
      </w:r>
      <w:proofErr w:type="gramEnd"/>
      <w:r>
        <w:rPr>
          <w:spacing w:val="-3"/>
          <w:sz w:val="22"/>
          <w:szCs w:val="22"/>
        </w:rPr>
        <w:t xml:space="preserve">                                   </w:t>
      </w:r>
      <w:r w:rsidR="000970E4">
        <w:rPr>
          <w:spacing w:val="-3"/>
          <w:sz w:val="22"/>
          <w:szCs w:val="22"/>
        </w:rPr>
        <w:t xml:space="preserve">       Покупатель: </w:t>
      </w:r>
    </w:p>
    <w:p w:rsidR="00394265" w:rsidRDefault="00394265" w:rsidP="00394265">
      <w:pPr>
        <w:pStyle w:val="ConsNormal"/>
        <w:widowControl/>
        <w:ind w:right="0" w:firstLine="0"/>
        <w:rPr>
          <w:sz w:val="22"/>
          <w:szCs w:val="22"/>
        </w:rPr>
      </w:pPr>
    </w:p>
    <w:p w:rsidR="00394265" w:rsidRDefault="00394265" w:rsidP="00394265">
      <w:pPr>
        <w:pStyle w:val="ConsNormal"/>
        <w:widowControl/>
        <w:ind w:right="0" w:firstLine="0"/>
        <w:rPr>
          <w:sz w:val="22"/>
          <w:szCs w:val="22"/>
        </w:rPr>
      </w:pPr>
    </w:p>
    <w:p w:rsidR="00394265" w:rsidRDefault="00394265" w:rsidP="002116D1">
      <w:pPr>
        <w:pStyle w:val="ConsNormal"/>
        <w:widowControl/>
        <w:ind w:right="0" w:firstLine="0"/>
        <w:rPr>
          <w:sz w:val="22"/>
          <w:szCs w:val="22"/>
        </w:rPr>
      </w:pPr>
      <w:r>
        <w:rPr>
          <w:sz w:val="22"/>
          <w:szCs w:val="22"/>
          <w:lang w:eastAsia="en-US"/>
        </w:rPr>
        <w:t xml:space="preserve">___________________ </w:t>
      </w:r>
      <w:proofErr w:type="spellStart"/>
      <w:r>
        <w:rPr>
          <w:rFonts w:ascii="Times New Roman" w:hAnsi="Times New Roman" w:cs="Times New Roman"/>
          <w:i/>
          <w:iCs/>
          <w:sz w:val="22"/>
          <w:szCs w:val="22"/>
          <w:lang w:eastAsia="en-US"/>
        </w:rPr>
        <w:t>Бевер</w:t>
      </w:r>
      <w:proofErr w:type="spellEnd"/>
      <w:r>
        <w:rPr>
          <w:rFonts w:ascii="Times New Roman" w:hAnsi="Times New Roman" w:cs="Times New Roman"/>
          <w:i/>
          <w:iCs/>
          <w:sz w:val="22"/>
          <w:szCs w:val="22"/>
          <w:lang w:eastAsia="en-US"/>
        </w:rPr>
        <w:t xml:space="preserve"> Е.А.</w:t>
      </w:r>
      <w:r>
        <w:rPr>
          <w:iCs/>
          <w:sz w:val="22"/>
          <w:szCs w:val="22"/>
          <w:lang w:eastAsia="en-US"/>
        </w:rPr>
        <w:t xml:space="preserve">                                     </w:t>
      </w:r>
      <w:r>
        <w:rPr>
          <w:sz w:val="22"/>
          <w:szCs w:val="22"/>
        </w:rPr>
        <w:t xml:space="preserve">___________________ </w:t>
      </w:r>
    </w:p>
    <w:p w:rsidR="003A39DE" w:rsidRDefault="00394265" w:rsidP="003A39DE">
      <w:pPr>
        <w:jc w:val="right"/>
        <w:rPr>
          <w:b/>
          <w:sz w:val="22"/>
          <w:szCs w:val="22"/>
        </w:rPr>
      </w:pPr>
      <w:r>
        <w:rPr>
          <w:b/>
          <w:sz w:val="22"/>
          <w:szCs w:val="22"/>
        </w:rPr>
        <w:br w:type="page"/>
      </w:r>
      <w:r w:rsidR="003A39DE">
        <w:rPr>
          <w:b/>
          <w:sz w:val="22"/>
          <w:szCs w:val="22"/>
        </w:rPr>
        <w:t>Приложение №2</w:t>
      </w:r>
    </w:p>
    <w:p w:rsidR="003A39DE" w:rsidRDefault="002B1514" w:rsidP="003A39DE">
      <w:pPr>
        <w:jc w:val="right"/>
        <w:rPr>
          <w:b/>
          <w:sz w:val="22"/>
          <w:szCs w:val="22"/>
        </w:rPr>
      </w:pPr>
      <w:r>
        <w:rPr>
          <w:b/>
          <w:sz w:val="22"/>
          <w:szCs w:val="22"/>
        </w:rPr>
        <w:t xml:space="preserve">К договору поставки №     </w:t>
      </w:r>
      <w:proofErr w:type="gramStart"/>
      <w:r>
        <w:rPr>
          <w:b/>
          <w:sz w:val="22"/>
          <w:szCs w:val="22"/>
        </w:rPr>
        <w:t xml:space="preserve">   «</w:t>
      </w:r>
      <w:proofErr w:type="gramEnd"/>
      <w:r w:rsidR="002116D1">
        <w:rPr>
          <w:b/>
          <w:sz w:val="22"/>
          <w:szCs w:val="22"/>
        </w:rPr>
        <w:t>___</w:t>
      </w:r>
      <w:r w:rsidR="003A39DE">
        <w:rPr>
          <w:b/>
          <w:sz w:val="22"/>
          <w:szCs w:val="22"/>
        </w:rPr>
        <w:t xml:space="preserve">»  </w:t>
      </w:r>
      <w:r w:rsidR="002116D1">
        <w:rPr>
          <w:b/>
          <w:sz w:val="22"/>
          <w:szCs w:val="22"/>
        </w:rPr>
        <w:t>_______</w:t>
      </w:r>
      <w:r w:rsidR="00E26794">
        <w:rPr>
          <w:b/>
          <w:sz w:val="22"/>
          <w:szCs w:val="22"/>
        </w:rPr>
        <w:t xml:space="preserve"> 2021</w:t>
      </w:r>
      <w:r w:rsidR="003A39DE">
        <w:rPr>
          <w:b/>
          <w:sz w:val="22"/>
          <w:szCs w:val="22"/>
        </w:rPr>
        <w:t>г.</w:t>
      </w:r>
    </w:p>
    <w:p w:rsidR="003A39DE" w:rsidRDefault="003A39DE" w:rsidP="003A39DE">
      <w:pPr>
        <w:rPr>
          <w:b/>
          <w:sz w:val="22"/>
          <w:szCs w:val="22"/>
        </w:rPr>
      </w:pPr>
    </w:p>
    <w:p w:rsidR="003A39DE" w:rsidRDefault="003A39DE" w:rsidP="003A39DE">
      <w:pPr>
        <w:jc w:val="center"/>
        <w:rPr>
          <w:b/>
          <w:sz w:val="22"/>
          <w:szCs w:val="22"/>
        </w:rPr>
      </w:pPr>
    </w:p>
    <w:p w:rsidR="003A39DE" w:rsidRDefault="003A39DE" w:rsidP="003A39DE">
      <w:pPr>
        <w:jc w:val="center"/>
        <w:rPr>
          <w:b/>
          <w:sz w:val="22"/>
          <w:szCs w:val="22"/>
        </w:rPr>
      </w:pPr>
    </w:p>
    <w:p w:rsidR="003A39DE" w:rsidRDefault="003A39DE" w:rsidP="003A39DE">
      <w:pPr>
        <w:jc w:val="center"/>
        <w:rPr>
          <w:b/>
          <w:sz w:val="22"/>
          <w:szCs w:val="22"/>
        </w:rPr>
      </w:pPr>
    </w:p>
    <w:p w:rsidR="003A39DE" w:rsidRDefault="003A39DE" w:rsidP="003A39DE">
      <w:pPr>
        <w:jc w:val="center"/>
        <w:rPr>
          <w:b/>
          <w:sz w:val="22"/>
          <w:szCs w:val="22"/>
        </w:rPr>
      </w:pPr>
      <w:r>
        <w:rPr>
          <w:b/>
          <w:sz w:val="22"/>
          <w:szCs w:val="22"/>
        </w:rPr>
        <w:t>Требования к транспортному средству и основные правила погрузки ГП</w:t>
      </w:r>
    </w:p>
    <w:p w:rsidR="003A39DE" w:rsidRDefault="003A39DE" w:rsidP="003A39DE">
      <w:pPr>
        <w:jc w:val="center"/>
        <w:rPr>
          <w:b/>
          <w:sz w:val="22"/>
          <w:szCs w:val="22"/>
        </w:rPr>
      </w:pPr>
    </w:p>
    <w:p w:rsidR="003A39DE" w:rsidRDefault="003A39DE" w:rsidP="003A39DE">
      <w:pPr>
        <w:rPr>
          <w:b/>
          <w:sz w:val="22"/>
          <w:szCs w:val="22"/>
        </w:rPr>
      </w:pPr>
      <w:r>
        <w:rPr>
          <w:b/>
          <w:sz w:val="22"/>
          <w:szCs w:val="22"/>
        </w:rPr>
        <w:t>Для сотрудников Центрального склада Поставщика</w:t>
      </w:r>
    </w:p>
    <w:p w:rsidR="003A39DE" w:rsidRDefault="003A39DE" w:rsidP="003A39DE">
      <w:pPr>
        <w:rPr>
          <w:sz w:val="22"/>
          <w:szCs w:val="22"/>
        </w:rPr>
      </w:pPr>
    </w:p>
    <w:p w:rsidR="003A39DE" w:rsidRDefault="003A39DE" w:rsidP="003A39DE">
      <w:pPr>
        <w:numPr>
          <w:ilvl w:val="0"/>
          <w:numId w:val="4"/>
        </w:numPr>
        <w:rPr>
          <w:sz w:val="22"/>
          <w:szCs w:val="22"/>
        </w:rPr>
      </w:pPr>
      <w:r>
        <w:rPr>
          <w:sz w:val="22"/>
          <w:szCs w:val="22"/>
        </w:rPr>
        <w:t>При проведении погрузочных  работ должна быть гарантирована целостность упаковки отгружаемой  продукции (</w:t>
      </w:r>
      <w:proofErr w:type="spellStart"/>
      <w:r>
        <w:rPr>
          <w:sz w:val="22"/>
          <w:szCs w:val="22"/>
        </w:rPr>
        <w:t>стрейч</w:t>
      </w:r>
      <w:proofErr w:type="spellEnd"/>
      <w:r w:rsidR="00E0600A">
        <w:rPr>
          <w:sz w:val="22"/>
          <w:szCs w:val="22"/>
        </w:rPr>
        <w:t xml:space="preserve"> </w:t>
      </w:r>
      <w:r>
        <w:rPr>
          <w:sz w:val="22"/>
          <w:szCs w:val="22"/>
        </w:rPr>
        <w:t>пленка, вторичная упаковка - мешки).</w:t>
      </w:r>
    </w:p>
    <w:p w:rsidR="003A39DE" w:rsidRDefault="003A39DE" w:rsidP="003A39DE">
      <w:pPr>
        <w:numPr>
          <w:ilvl w:val="0"/>
          <w:numId w:val="4"/>
        </w:numPr>
        <w:rPr>
          <w:sz w:val="22"/>
          <w:szCs w:val="22"/>
        </w:rPr>
      </w:pPr>
      <w:r>
        <w:rPr>
          <w:sz w:val="22"/>
          <w:szCs w:val="22"/>
        </w:rPr>
        <w:t>Готовая продукция на транспортных средствах должна быть размещена и установлена так, чтобы во время транспортирования не происходило её загрязнение, смещение, деформация и падение</w:t>
      </w:r>
    </w:p>
    <w:p w:rsidR="003A39DE" w:rsidRDefault="003A39DE" w:rsidP="003A39DE">
      <w:pPr>
        <w:numPr>
          <w:ilvl w:val="0"/>
          <w:numId w:val="4"/>
        </w:numPr>
        <w:rPr>
          <w:sz w:val="22"/>
          <w:szCs w:val="22"/>
        </w:rPr>
      </w:pPr>
      <w:r>
        <w:rPr>
          <w:sz w:val="22"/>
          <w:szCs w:val="22"/>
        </w:rPr>
        <w:t>Согласно Положения о Центральном складе, ТС, пришедшее под погрузку после 18.00, без дополнительного согласования, может быть оставлено под погрузку на следующий день.</w:t>
      </w:r>
    </w:p>
    <w:p w:rsidR="003A39DE" w:rsidRDefault="003A39DE" w:rsidP="003A39DE">
      <w:pPr>
        <w:numPr>
          <w:ilvl w:val="0"/>
          <w:numId w:val="4"/>
        </w:numPr>
        <w:rPr>
          <w:sz w:val="22"/>
          <w:szCs w:val="22"/>
        </w:rPr>
      </w:pPr>
      <w:r>
        <w:rPr>
          <w:sz w:val="22"/>
          <w:szCs w:val="22"/>
        </w:rPr>
        <w:t>Кладовщик, после погрузки ГП,  обязан убедиться в том, что водитель  укрепил груз в кузове (застегнул ремни), в противном случае,  сообщает менеджеру по транспортной логистике.</w:t>
      </w:r>
    </w:p>
    <w:p w:rsidR="003A39DE" w:rsidRDefault="003A39DE" w:rsidP="003A39DE">
      <w:pPr>
        <w:numPr>
          <w:ilvl w:val="0"/>
          <w:numId w:val="4"/>
        </w:numPr>
        <w:rPr>
          <w:sz w:val="22"/>
          <w:szCs w:val="22"/>
        </w:rPr>
      </w:pPr>
      <w:r>
        <w:rPr>
          <w:sz w:val="22"/>
          <w:szCs w:val="22"/>
        </w:rPr>
        <w:t>Опломбирование ТС происходит на проходной водителем в присутствии сотрудника отдела режима</w:t>
      </w:r>
    </w:p>
    <w:p w:rsidR="003A39DE" w:rsidRDefault="003A39DE" w:rsidP="003A39DE">
      <w:pPr>
        <w:rPr>
          <w:sz w:val="22"/>
          <w:szCs w:val="22"/>
        </w:rPr>
      </w:pPr>
    </w:p>
    <w:p w:rsidR="003A39DE" w:rsidRDefault="003A39DE" w:rsidP="003A39DE">
      <w:pPr>
        <w:rPr>
          <w:b/>
          <w:sz w:val="22"/>
          <w:szCs w:val="22"/>
        </w:rPr>
      </w:pPr>
      <w:r>
        <w:rPr>
          <w:b/>
          <w:sz w:val="22"/>
          <w:szCs w:val="22"/>
        </w:rPr>
        <w:t xml:space="preserve">Для перевозчиков Покупателя </w:t>
      </w:r>
    </w:p>
    <w:p w:rsidR="003A39DE" w:rsidRDefault="003A39DE" w:rsidP="003A39DE">
      <w:pPr>
        <w:rPr>
          <w:sz w:val="22"/>
          <w:szCs w:val="22"/>
        </w:rPr>
      </w:pPr>
      <w:r>
        <w:rPr>
          <w:sz w:val="22"/>
          <w:szCs w:val="22"/>
        </w:rPr>
        <w:t xml:space="preserve">    </w:t>
      </w:r>
    </w:p>
    <w:p w:rsidR="003A39DE" w:rsidRDefault="003A39DE" w:rsidP="003A39DE">
      <w:pPr>
        <w:numPr>
          <w:ilvl w:val="0"/>
          <w:numId w:val="5"/>
        </w:numPr>
        <w:rPr>
          <w:sz w:val="22"/>
          <w:szCs w:val="22"/>
        </w:rPr>
      </w:pPr>
      <w:r>
        <w:rPr>
          <w:sz w:val="22"/>
          <w:szCs w:val="22"/>
        </w:rPr>
        <w:t xml:space="preserve">Запрещается погрузка готовой продукции в ТС, на котором ранее перевозились ядохимикаты, бензин, керосин и др. сильно пахнущие (ядовитые, </w:t>
      </w:r>
      <w:proofErr w:type="gramStart"/>
      <w:r>
        <w:rPr>
          <w:sz w:val="22"/>
          <w:szCs w:val="22"/>
        </w:rPr>
        <w:t>масляные)  вещества</w:t>
      </w:r>
      <w:proofErr w:type="gramEnd"/>
      <w:r>
        <w:rPr>
          <w:sz w:val="22"/>
          <w:szCs w:val="22"/>
        </w:rPr>
        <w:t>.</w:t>
      </w:r>
    </w:p>
    <w:p w:rsidR="003A39DE" w:rsidRDefault="003A39DE" w:rsidP="003A39DE">
      <w:pPr>
        <w:numPr>
          <w:ilvl w:val="0"/>
          <w:numId w:val="5"/>
        </w:numPr>
        <w:rPr>
          <w:sz w:val="22"/>
          <w:szCs w:val="22"/>
        </w:rPr>
      </w:pPr>
      <w:r>
        <w:rPr>
          <w:sz w:val="22"/>
          <w:szCs w:val="22"/>
        </w:rPr>
        <w:t xml:space="preserve">Запрещается погрузка готовой продукции в ТС с порванным тентом, сломанными перекрытиями или бортами, с дырами в полу, с </w:t>
      </w:r>
      <w:proofErr w:type="gramStart"/>
      <w:r>
        <w:rPr>
          <w:sz w:val="22"/>
          <w:szCs w:val="22"/>
        </w:rPr>
        <w:t>грязным  полом</w:t>
      </w:r>
      <w:proofErr w:type="gramEnd"/>
      <w:r>
        <w:rPr>
          <w:sz w:val="22"/>
          <w:szCs w:val="22"/>
        </w:rPr>
        <w:t xml:space="preserve"> или бортами</w:t>
      </w:r>
    </w:p>
    <w:p w:rsidR="003A39DE" w:rsidRDefault="003A39DE" w:rsidP="003A39DE">
      <w:pPr>
        <w:numPr>
          <w:ilvl w:val="0"/>
          <w:numId w:val="5"/>
        </w:numPr>
        <w:rPr>
          <w:sz w:val="22"/>
          <w:szCs w:val="22"/>
        </w:rPr>
      </w:pPr>
      <w:r>
        <w:rPr>
          <w:sz w:val="22"/>
          <w:szCs w:val="22"/>
        </w:rPr>
        <w:t xml:space="preserve">Готовая продукция в </w:t>
      </w:r>
      <w:proofErr w:type="gramStart"/>
      <w:r>
        <w:rPr>
          <w:sz w:val="22"/>
          <w:szCs w:val="22"/>
        </w:rPr>
        <w:t>ТС  должна</w:t>
      </w:r>
      <w:proofErr w:type="gramEnd"/>
      <w:r>
        <w:rPr>
          <w:sz w:val="22"/>
          <w:szCs w:val="22"/>
        </w:rPr>
        <w:t xml:space="preserve"> быть закреплена водителем  средствами крепежа так, чтобы во время транспортирования не происходило её смещение и падение.</w:t>
      </w:r>
    </w:p>
    <w:p w:rsidR="003A39DE" w:rsidRDefault="003A39DE" w:rsidP="003A39DE">
      <w:pPr>
        <w:numPr>
          <w:ilvl w:val="0"/>
          <w:numId w:val="5"/>
        </w:numPr>
        <w:rPr>
          <w:sz w:val="22"/>
          <w:szCs w:val="22"/>
        </w:rPr>
      </w:pPr>
      <w:r>
        <w:rPr>
          <w:sz w:val="22"/>
          <w:szCs w:val="22"/>
        </w:rPr>
        <w:t>Запрещается погрузка готовой продукции в ТС, с наличием других ТМЦ (коробок, поддонов, насосов, и др. видов ТМЦ), которые могут повредить отгружаемую Готовую продукцию.</w:t>
      </w:r>
    </w:p>
    <w:p w:rsidR="003A39DE" w:rsidRDefault="003A39DE" w:rsidP="003A39DE">
      <w:pPr>
        <w:numPr>
          <w:ilvl w:val="0"/>
          <w:numId w:val="5"/>
        </w:numPr>
        <w:rPr>
          <w:sz w:val="22"/>
          <w:szCs w:val="22"/>
        </w:rPr>
      </w:pPr>
      <w:r>
        <w:rPr>
          <w:sz w:val="22"/>
          <w:szCs w:val="22"/>
        </w:rPr>
        <w:t>При приеме груза к перевозке водитель-экспедитор, предъявляет грузоотправителю документ, удостоверяющий личность, а также путевой лист, заверенный печатью перевозчика, пакет документов на погрузку Готовой продукции.</w:t>
      </w:r>
    </w:p>
    <w:p w:rsidR="003A39DE" w:rsidRDefault="003A39DE" w:rsidP="003A39DE">
      <w:pPr>
        <w:numPr>
          <w:ilvl w:val="0"/>
          <w:numId w:val="5"/>
        </w:numPr>
        <w:rPr>
          <w:sz w:val="22"/>
          <w:szCs w:val="22"/>
        </w:rPr>
      </w:pPr>
      <w:r>
        <w:rPr>
          <w:sz w:val="22"/>
          <w:szCs w:val="22"/>
        </w:rPr>
        <w:t>Прием груза к перевозке от грузоотправителя удостоверяется подписью водителя-экспедитора во всех экземплярах транспортной накладной, один из которых остается у грузоотправителя.</w:t>
      </w:r>
    </w:p>
    <w:p w:rsidR="003A39DE" w:rsidRDefault="003A39DE" w:rsidP="003A39DE">
      <w:pPr>
        <w:numPr>
          <w:ilvl w:val="0"/>
          <w:numId w:val="5"/>
        </w:numPr>
        <w:rPr>
          <w:sz w:val="22"/>
          <w:szCs w:val="22"/>
        </w:rPr>
      </w:pPr>
      <w:r>
        <w:rPr>
          <w:sz w:val="22"/>
          <w:szCs w:val="22"/>
        </w:rPr>
        <w:t>В случае обнаружения перевозчиком несоответствия упаковки,  укладки груза по вине заказчика требованиям обеспечения сохранности груза, перевозчик должен указать на недостатки,  поставить об этом в известность заказчика и отказаться от выполнения перевозки до устранения заказчиком замеченных недостатков.</w:t>
      </w:r>
    </w:p>
    <w:p w:rsidR="003A39DE" w:rsidRDefault="003A39DE" w:rsidP="003A39DE">
      <w:pPr>
        <w:spacing w:after="200" w:line="276" w:lineRule="auto"/>
        <w:jc w:val="both"/>
        <w:rPr>
          <w:sz w:val="22"/>
          <w:szCs w:val="22"/>
        </w:rPr>
      </w:pPr>
    </w:p>
    <w:p w:rsidR="003A39DE" w:rsidRDefault="003A39DE" w:rsidP="003A39DE">
      <w:pPr>
        <w:spacing w:after="200" w:line="276" w:lineRule="auto"/>
        <w:jc w:val="both"/>
        <w:rPr>
          <w:rFonts w:eastAsia="Calibri"/>
          <w:b/>
          <w:sz w:val="22"/>
          <w:szCs w:val="22"/>
          <w:lang w:eastAsia="en-US"/>
        </w:rPr>
      </w:pPr>
    </w:p>
    <w:tbl>
      <w:tblPr>
        <w:tblW w:w="19143" w:type="dxa"/>
        <w:tblLook w:val="01E0" w:firstRow="1" w:lastRow="1" w:firstColumn="1" w:lastColumn="1" w:noHBand="0" w:noVBand="0"/>
      </w:tblPr>
      <w:tblGrid>
        <w:gridCol w:w="4785"/>
        <w:gridCol w:w="4786"/>
        <w:gridCol w:w="4786"/>
        <w:gridCol w:w="4786"/>
      </w:tblGrid>
      <w:tr w:rsidR="003A39DE" w:rsidTr="00394265">
        <w:tc>
          <w:tcPr>
            <w:tcW w:w="4785" w:type="dxa"/>
          </w:tcPr>
          <w:p w:rsidR="003A39DE" w:rsidRDefault="003A39DE" w:rsidP="00394265">
            <w:pPr>
              <w:spacing w:line="276" w:lineRule="auto"/>
              <w:ind w:right="-55"/>
              <w:rPr>
                <w:b/>
                <w:sz w:val="22"/>
                <w:szCs w:val="22"/>
                <w:lang w:eastAsia="en-US"/>
              </w:rPr>
            </w:pPr>
            <w:r>
              <w:rPr>
                <w:b/>
                <w:sz w:val="22"/>
                <w:szCs w:val="22"/>
                <w:lang w:eastAsia="en-US"/>
              </w:rPr>
              <w:t xml:space="preserve">Поставщик </w:t>
            </w:r>
          </w:p>
          <w:p w:rsidR="003A39DE" w:rsidRDefault="003A39DE" w:rsidP="00394265">
            <w:pPr>
              <w:spacing w:line="276" w:lineRule="auto"/>
              <w:ind w:right="-55"/>
              <w:rPr>
                <w:b/>
                <w:sz w:val="22"/>
                <w:szCs w:val="22"/>
                <w:lang w:eastAsia="en-US"/>
              </w:rPr>
            </w:pPr>
            <w:r>
              <w:rPr>
                <w:b/>
                <w:sz w:val="22"/>
                <w:szCs w:val="22"/>
                <w:lang w:eastAsia="en-US"/>
              </w:rPr>
              <w:t>ООО ТД «Комфорт»</w:t>
            </w:r>
          </w:p>
          <w:p w:rsidR="003A39DE" w:rsidRDefault="003A39DE" w:rsidP="00394265">
            <w:pPr>
              <w:spacing w:line="276" w:lineRule="auto"/>
              <w:ind w:right="-55"/>
              <w:rPr>
                <w:sz w:val="22"/>
                <w:szCs w:val="22"/>
                <w:lang w:eastAsia="en-US"/>
              </w:rPr>
            </w:pPr>
          </w:p>
          <w:p w:rsidR="003A39DE" w:rsidRDefault="003A39DE" w:rsidP="00394265">
            <w:pPr>
              <w:spacing w:line="276" w:lineRule="auto"/>
              <w:ind w:right="-55"/>
              <w:rPr>
                <w:sz w:val="22"/>
                <w:szCs w:val="22"/>
                <w:lang w:eastAsia="en-US"/>
              </w:rPr>
            </w:pPr>
            <w:r>
              <w:rPr>
                <w:sz w:val="22"/>
                <w:szCs w:val="22"/>
                <w:lang w:eastAsia="en-US"/>
              </w:rPr>
              <w:t>Директор:</w:t>
            </w:r>
          </w:p>
          <w:p w:rsidR="003A39DE" w:rsidRDefault="003A39DE" w:rsidP="00394265">
            <w:pPr>
              <w:spacing w:line="276" w:lineRule="auto"/>
              <w:ind w:right="-55"/>
              <w:rPr>
                <w:sz w:val="22"/>
                <w:szCs w:val="22"/>
                <w:lang w:eastAsia="en-US"/>
              </w:rPr>
            </w:pPr>
          </w:p>
          <w:p w:rsidR="003A39DE" w:rsidRDefault="003A39DE" w:rsidP="00394265">
            <w:pPr>
              <w:spacing w:line="276" w:lineRule="auto"/>
              <w:ind w:right="-55"/>
              <w:rPr>
                <w:sz w:val="22"/>
                <w:szCs w:val="22"/>
                <w:lang w:eastAsia="en-US"/>
              </w:rPr>
            </w:pPr>
            <w:r>
              <w:rPr>
                <w:sz w:val="22"/>
                <w:szCs w:val="22"/>
                <w:lang w:eastAsia="en-US"/>
              </w:rPr>
              <w:t xml:space="preserve">_____________ </w:t>
            </w:r>
            <w:proofErr w:type="spellStart"/>
            <w:r>
              <w:rPr>
                <w:sz w:val="22"/>
                <w:szCs w:val="22"/>
                <w:lang w:eastAsia="en-US"/>
              </w:rPr>
              <w:t>Бевер</w:t>
            </w:r>
            <w:proofErr w:type="spellEnd"/>
            <w:r>
              <w:rPr>
                <w:sz w:val="22"/>
                <w:szCs w:val="22"/>
                <w:lang w:eastAsia="en-US"/>
              </w:rPr>
              <w:t xml:space="preserve"> Е.А. </w:t>
            </w:r>
          </w:p>
        </w:tc>
        <w:tc>
          <w:tcPr>
            <w:tcW w:w="4786" w:type="dxa"/>
          </w:tcPr>
          <w:p w:rsidR="003A39DE" w:rsidRDefault="003A39DE" w:rsidP="00394265">
            <w:pPr>
              <w:spacing w:line="276" w:lineRule="auto"/>
              <w:ind w:right="-55"/>
              <w:rPr>
                <w:b/>
                <w:sz w:val="22"/>
                <w:szCs w:val="22"/>
                <w:lang w:eastAsia="en-US"/>
              </w:rPr>
            </w:pPr>
            <w:r>
              <w:rPr>
                <w:b/>
                <w:sz w:val="22"/>
                <w:szCs w:val="22"/>
                <w:lang w:eastAsia="en-US"/>
              </w:rPr>
              <w:t>Покупатель</w:t>
            </w:r>
          </w:p>
          <w:p w:rsidR="003A39DE" w:rsidRDefault="003A39DE" w:rsidP="00394265">
            <w:pPr>
              <w:spacing w:line="276" w:lineRule="auto"/>
              <w:ind w:right="-55"/>
              <w:rPr>
                <w:b/>
                <w:sz w:val="22"/>
                <w:szCs w:val="22"/>
                <w:lang w:eastAsia="en-US"/>
              </w:rPr>
            </w:pPr>
          </w:p>
          <w:p w:rsidR="003A39DE" w:rsidRDefault="003A39DE" w:rsidP="00394265">
            <w:pPr>
              <w:spacing w:line="276" w:lineRule="auto"/>
              <w:ind w:right="-55"/>
              <w:rPr>
                <w:sz w:val="22"/>
                <w:szCs w:val="22"/>
                <w:lang w:eastAsia="en-US"/>
              </w:rPr>
            </w:pPr>
          </w:p>
          <w:p w:rsidR="000915BA" w:rsidRDefault="000915BA" w:rsidP="00394265">
            <w:pPr>
              <w:spacing w:line="276" w:lineRule="auto"/>
              <w:ind w:right="-55"/>
              <w:rPr>
                <w:sz w:val="22"/>
                <w:szCs w:val="22"/>
                <w:lang w:eastAsia="en-US"/>
              </w:rPr>
            </w:pPr>
          </w:p>
          <w:p w:rsidR="003A39DE" w:rsidRDefault="003A39DE" w:rsidP="002116D1">
            <w:pPr>
              <w:spacing w:line="276" w:lineRule="auto"/>
              <w:ind w:right="-55"/>
              <w:rPr>
                <w:rFonts w:eastAsia="Calibri"/>
                <w:sz w:val="22"/>
                <w:szCs w:val="22"/>
                <w:lang w:eastAsia="en-US"/>
              </w:rPr>
            </w:pPr>
            <w:r>
              <w:rPr>
                <w:sz w:val="22"/>
                <w:szCs w:val="22"/>
                <w:lang w:eastAsia="en-US"/>
              </w:rPr>
              <w:t xml:space="preserve">_____________ </w:t>
            </w:r>
          </w:p>
        </w:tc>
        <w:tc>
          <w:tcPr>
            <w:tcW w:w="4786" w:type="dxa"/>
          </w:tcPr>
          <w:p w:rsidR="003A39DE" w:rsidRDefault="003A39DE" w:rsidP="00394265">
            <w:pPr>
              <w:spacing w:line="276" w:lineRule="auto"/>
              <w:rPr>
                <w:sz w:val="22"/>
                <w:szCs w:val="22"/>
                <w:lang w:eastAsia="en-US"/>
              </w:rPr>
            </w:pPr>
          </w:p>
        </w:tc>
        <w:tc>
          <w:tcPr>
            <w:tcW w:w="4786" w:type="dxa"/>
          </w:tcPr>
          <w:p w:rsidR="003A39DE" w:rsidRDefault="003A39DE" w:rsidP="00394265">
            <w:pPr>
              <w:spacing w:line="276" w:lineRule="auto"/>
              <w:rPr>
                <w:sz w:val="22"/>
                <w:szCs w:val="22"/>
                <w:lang w:eastAsia="en-US"/>
              </w:rPr>
            </w:pPr>
          </w:p>
        </w:tc>
      </w:tr>
    </w:tbl>
    <w:p w:rsidR="003A39DE" w:rsidRDefault="003A39DE" w:rsidP="003A39DE"/>
    <w:p w:rsidR="005F1175" w:rsidRDefault="003A39DE" w:rsidP="003A39DE">
      <w:pPr>
        <w:ind w:right="-55"/>
        <w:jc w:val="right"/>
        <w:rPr>
          <w:b/>
          <w:szCs w:val="22"/>
        </w:rPr>
      </w:pPr>
      <w:r>
        <w:rPr>
          <w:b/>
          <w:szCs w:val="22"/>
        </w:rPr>
        <w:t xml:space="preserve"> </w:t>
      </w:r>
    </w:p>
    <w:p w:rsidR="005F1175" w:rsidRPr="005F1175" w:rsidRDefault="005F1175" w:rsidP="005F1175">
      <w:pPr>
        <w:ind w:right="-55"/>
        <w:jc w:val="center"/>
        <w:rPr>
          <w:b/>
          <w:szCs w:val="22"/>
        </w:rPr>
      </w:pPr>
    </w:p>
    <w:sectPr w:rsidR="005F1175" w:rsidRPr="005F1175" w:rsidSect="009F39D4">
      <w:footerReference w:type="default" r:id="rId7"/>
      <w:pgSz w:w="11906" w:h="16838"/>
      <w:pgMar w:top="426" w:right="424" w:bottom="426" w:left="1276"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0D2" w:rsidRDefault="00D970D2" w:rsidP="00B05ACE">
      <w:r>
        <w:separator/>
      </w:r>
    </w:p>
  </w:endnote>
  <w:endnote w:type="continuationSeparator" w:id="0">
    <w:p w:rsidR="00D970D2" w:rsidRDefault="00D970D2" w:rsidP="00B0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0D2" w:rsidRDefault="00D970D2">
    <w:pPr>
      <w:pStyle w:val="a8"/>
    </w:pPr>
    <w:r>
      <w:tab/>
      <w:t>_____________________                                      ____________________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0D2" w:rsidRDefault="00D970D2" w:rsidP="00B05ACE">
      <w:r>
        <w:separator/>
      </w:r>
    </w:p>
  </w:footnote>
  <w:footnote w:type="continuationSeparator" w:id="0">
    <w:p w:rsidR="00D970D2" w:rsidRDefault="00D970D2" w:rsidP="00B05A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977171E"/>
    <w:multiLevelType w:val="hybridMultilevel"/>
    <w:tmpl w:val="F5D213AE"/>
    <w:lvl w:ilvl="0" w:tplc="F5901B8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25961EC7"/>
    <w:multiLevelType w:val="hybridMultilevel"/>
    <w:tmpl w:val="55E000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D8D24AB"/>
    <w:multiLevelType w:val="hybridMultilevel"/>
    <w:tmpl w:val="35D6D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D2338B6"/>
    <w:multiLevelType w:val="hybridMultilevel"/>
    <w:tmpl w:val="C810B24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26"/>
    <w:rsid w:val="0003709F"/>
    <w:rsid w:val="00045962"/>
    <w:rsid w:val="00053F89"/>
    <w:rsid w:val="000628CE"/>
    <w:rsid w:val="00072826"/>
    <w:rsid w:val="00073781"/>
    <w:rsid w:val="00090D39"/>
    <w:rsid w:val="000915BA"/>
    <w:rsid w:val="000970E4"/>
    <w:rsid w:val="000A57FF"/>
    <w:rsid w:val="000B3F33"/>
    <w:rsid w:val="000D64FC"/>
    <w:rsid w:val="000E5CED"/>
    <w:rsid w:val="000E7E5E"/>
    <w:rsid w:val="00102030"/>
    <w:rsid w:val="001112D1"/>
    <w:rsid w:val="00111B68"/>
    <w:rsid w:val="001123A3"/>
    <w:rsid w:val="00130C83"/>
    <w:rsid w:val="00155597"/>
    <w:rsid w:val="001661D8"/>
    <w:rsid w:val="0016655E"/>
    <w:rsid w:val="00172C15"/>
    <w:rsid w:val="00175786"/>
    <w:rsid w:val="0019344C"/>
    <w:rsid w:val="001C2FB3"/>
    <w:rsid w:val="001F0ABB"/>
    <w:rsid w:val="0020433E"/>
    <w:rsid w:val="0021158A"/>
    <w:rsid w:val="002116D1"/>
    <w:rsid w:val="00212E8D"/>
    <w:rsid w:val="002205DC"/>
    <w:rsid w:val="00255BE4"/>
    <w:rsid w:val="0026391E"/>
    <w:rsid w:val="0029715F"/>
    <w:rsid w:val="002B1514"/>
    <w:rsid w:val="002D21FB"/>
    <w:rsid w:val="002D5FA8"/>
    <w:rsid w:val="002F6EEC"/>
    <w:rsid w:val="002F7D52"/>
    <w:rsid w:val="00304F2E"/>
    <w:rsid w:val="0033512B"/>
    <w:rsid w:val="00352063"/>
    <w:rsid w:val="003523F4"/>
    <w:rsid w:val="0035581A"/>
    <w:rsid w:val="00363208"/>
    <w:rsid w:val="00376841"/>
    <w:rsid w:val="00377530"/>
    <w:rsid w:val="0038486D"/>
    <w:rsid w:val="00394265"/>
    <w:rsid w:val="00396556"/>
    <w:rsid w:val="003A39DE"/>
    <w:rsid w:val="003D1FF5"/>
    <w:rsid w:val="003D638B"/>
    <w:rsid w:val="003D7057"/>
    <w:rsid w:val="003E30F2"/>
    <w:rsid w:val="0041670E"/>
    <w:rsid w:val="004172E8"/>
    <w:rsid w:val="00430734"/>
    <w:rsid w:val="00453088"/>
    <w:rsid w:val="0046778F"/>
    <w:rsid w:val="0047223E"/>
    <w:rsid w:val="00474352"/>
    <w:rsid w:val="004766B0"/>
    <w:rsid w:val="00484E06"/>
    <w:rsid w:val="004955EB"/>
    <w:rsid w:val="004A2AEA"/>
    <w:rsid w:val="004B5175"/>
    <w:rsid w:val="004D18F2"/>
    <w:rsid w:val="004E1B46"/>
    <w:rsid w:val="00501CA7"/>
    <w:rsid w:val="00516450"/>
    <w:rsid w:val="00533106"/>
    <w:rsid w:val="0054434B"/>
    <w:rsid w:val="00574030"/>
    <w:rsid w:val="00574BAF"/>
    <w:rsid w:val="00576C09"/>
    <w:rsid w:val="00596558"/>
    <w:rsid w:val="005A144C"/>
    <w:rsid w:val="005C1BBD"/>
    <w:rsid w:val="005C7C51"/>
    <w:rsid w:val="005E5A73"/>
    <w:rsid w:val="005F1175"/>
    <w:rsid w:val="00611C16"/>
    <w:rsid w:val="006137E8"/>
    <w:rsid w:val="006334B9"/>
    <w:rsid w:val="00634265"/>
    <w:rsid w:val="00635643"/>
    <w:rsid w:val="00664B7F"/>
    <w:rsid w:val="00682A24"/>
    <w:rsid w:val="00693D2C"/>
    <w:rsid w:val="006A10C4"/>
    <w:rsid w:val="006C671F"/>
    <w:rsid w:val="006D39B1"/>
    <w:rsid w:val="006D6DA2"/>
    <w:rsid w:val="006F6EBC"/>
    <w:rsid w:val="00730188"/>
    <w:rsid w:val="00740DAC"/>
    <w:rsid w:val="007435B7"/>
    <w:rsid w:val="00771A5D"/>
    <w:rsid w:val="00781E47"/>
    <w:rsid w:val="00791C1B"/>
    <w:rsid w:val="007A0B0F"/>
    <w:rsid w:val="007A2B7A"/>
    <w:rsid w:val="007B7E54"/>
    <w:rsid w:val="007C30B2"/>
    <w:rsid w:val="007F50E3"/>
    <w:rsid w:val="0080341E"/>
    <w:rsid w:val="00812299"/>
    <w:rsid w:val="00825E78"/>
    <w:rsid w:val="008318CF"/>
    <w:rsid w:val="00884E11"/>
    <w:rsid w:val="008A257C"/>
    <w:rsid w:val="008A4B80"/>
    <w:rsid w:val="008D6D0E"/>
    <w:rsid w:val="00900589"/>
    <w:rsid w:val="00924F8C"/>
    <w:rsid w:val="00941BAF"/>
    <w:rsid w:val="00986626"/>
    <w:rsid w:val="009C12B6"/>
    <w:rsid w:val="009C669E"/>
    <w:rsid w:val="009F39D4"/>
    <w:rsid w:val="00A067F4"/>
    <w:rsid w:val="00A15898"/>
    <w:rsid w:val="00A15915"/>
    <w:rsid w:val="00A17275"/>
    <w:rsid w:val="00A245B6"/>
    <w:rsid w:val="00A34DDA"/>
    <w:rsid w:val="00A7191F"/>
    <w:rsid w:val="00A87E11"/>
    <w:rsid w:val="00AA3500"/>
    <w:rsid w:val="00AA495E"/>
    <w:rsid w:val="00AE3333"/>
    <w:rsid w:val="00B05ACE"/>
    <w:rsid w:val="00B1279D"/>
    <w:rsid w:val="00B3096F"/>
    <w:rsid w:val="00B30CEA"/>
    <w:rsid w:val="00B72FF8"/>
    <w:rsid w:val="00B83F56"/>
    <w:rsid w:val="00B912F5"/>
    <w:rsid w:val="00BA2A55"/>
    <w:rsid w:val="00BB37F3"/>
    <w:rsid w:val="00BE5E66"/>
    <w:rsid w:val="00BF074D"/>
    <w:rsid w:val="00C16752"/>
    <w:rsid w:val="00C43500"/>
    <w:rsid w:val="00C46CC7"/>
    <w:rsid w:val="00C57E2E"/>
    <w:rsid w:val="00C85787"/>
    <w:rsid w:val="00C865BE"/>
    <w:rsid w:val="00C95A08"/>
    <w:rsid w:val="00CA1D13"/>
    <w:rsid w:val="00CB49B8"/>
    <w:rsid w:val="00CD09BB"/>
    <w:rsid w:val="00CD3928"/>
    <w:rsid w:val="00CE165A"/>
    <w:rsid w:val="00CE5CED"/>
    <w:rsid w:val="00D10C1E"/>
    <w:rsid w:val="00D16665"/>
    <w:rsid w:val="00D16C47"/>
    <w:rsid w:val="00D16DB7"/>
    <w:rsid w:val="00D208E1"/>
    <w:rsid w:val="00D31267"/>
    <w:rsid w:val="00D54C49"/>
    <w:rsid w:val="00D71508"/>
    <w:rsid w:val="00D8213B"/>
    <w:rsid w:val="00D858F4"/>
    <w:rsid w:val="00D90548"/>
    <w:rsid w:val="00D970D2"/>
    <w:rsid w:val="00DA699D"/>
    <w:rsid w:val="00DA794E"/>
    <w:rsid w:val="00DB2E39"/>
    <w:rsid w:val="00DB4CC9"/>
    <w:rsid w:val="00DC0104"/>
    <w:rsid w:val="00DC5B0E"/>
    <w:rsid w:val="00DE4185"/>
    <w:rsid w:val="00E0600A"/>
    <w:rsid w:val="00E104A1"/>
    <w:rsid w:val="00E257AE"/>
    <w:rsid w:val="00E26794"/>
    <w:rsid w:val="00E43FB7"/>
    <w:rsid w:val="00E709BF"/>
    <w:rsid w:val="00E70F48"/>
    <w:rsid w:val="00E82A54"/>
    <w:rsid w:val="00EB78D4"/>
    <w:rsid w:val="00EC15CD"/>
    <w:rsid w:val="00EC6B88"/>
    <w:rsid w:val="00EE4F2F"/>
    <w:rsid w:val="00EF0774"/>
    <w:rsid w:val="00EF4B6D"/>
    <w:rsid w:val="00F0212F"/>
    <w:rsid w:val="00F05CD7"/>
    <w:rsid w:val="00F06F1D"/>
    <w:rsid w:val="00F1574D"/>
    <w:rsid w:val="00F45DAB"/>
    <w:rsid w:val="00F650FF"/>
    <w:rsid w:val="00FA114A"/>
    <w:rsid w:val="00FA6709"/>
    <w:rsid w:val="00FB2B64"/>
    <w:rsid w:val="00FC107F"/>
    <w:rsid w:val="00FE5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07A2AC"/>
  <w15:docId w15:val="{8A465B85-914C-42EE-9C58-FB5C6577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626"/>
    <w:rPr>
      <w:rFonts w:ascii="Times New Roman" w:eastAsia="Times New Roman" w:hAnsi="Times New Roman"/>
      <w:sz w:val="24"/>
      <w:szCs w:val="24"/>
    </w:rPr>
  </w:style>
  <w:style w:type="paragraph" w:styleId="1">
    <w:name w:val="heading 1"/>
    <w:basedOn w:val="a"/>
    <w:next w:val="a"/>
    <w:link w:val="10"/>
    <w:qFormat/>
    <w:locked/>
    <w:rsid w:val="00BF074D"/>
    <w:pPr>
      <w:keepNext/>
      <w:widowControl w:val="0"/>
      <w:numPr>
        <w:numId w:val="3"/>
      </w:numPr>
      <w:suppressAutoHyphens/>
      <w:spacing w:before="240" w:after="60"/>
      <w:outlineLvl w:val="0"/>
    </w:pPr>
    <w:rPr>
      <w:rFonts w:ascii="Cambria" w:hAnsi="Cambria"/>
      <w:b/>
      <w:bCs/>
      <w:kern w:val="2"/>
      <w:sz w:val="32"/>
      <w:szCs w:val="32"/>
      <w:lang w:eastAsia="hi-IN" w:bidi="hi-IN"/>
    </w:rPr>
  </w:style>
  <w:style w:type="paragraph" w:styleId="2">
    <w:name w:val="heading 2"/>
    <w:basedOn w:val="a"/>
    <w:next w:val="a"/>
    <w:link w:val="20"/>
    <w:semiHidden/>
    <w:unhideWhenUsed/>
    <w:qFormat/>
    <w:locked/>
    <w:rsid w:val="00130C83"/>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1">
    <w:name w:val="Iau?iue1"/>
    <w:uiPriority w:val="99"/>
    <w:rsid w:val="00986626"/>
    <w:pPr>
      <w:overflowPunct w:val="0"/>
      <w:autoSpaceDE w:val="0"/>
      <w:autoSpaceDN w:val="0"/>
      <w:adjustRightInd w:val="0"/>
      <w:textAlignment w:val="baseline"/>
    </w:pPr>
    <w:rPr>
      <w:rFonts w:ascii="Times New Roman" w:eastAsia="Times New Roman" w:hAnsi="Times New Roman"/>
      <w:noProof/>
    </w:rPr>
  </w:style>
  <w:style w:type="paragraph" w:customStyle="1" w:styleId="11">
    <w:name w:val="Обычный1"/>
    <w:uiPriority w:val="99"/>
    <w:rsid w:val="00986626"/>
    <w:rPr>
      <w:rFonts w:ascii="Peterburg" w:eastAsia="Times New Roman" w:hAnsi="Peterburg" w:cs="Peterburg"/>
      <w:sz w:val="24"/>
      <w:szCs w:val="24"/>
    </w:rPr>
  </w:style>
  <w:style w:type="character" w:customStyle="1" w:styleId="3">
    <w:name w:val="Основной текст 3 Знак"/>
    <w:uiPriority w:val="99"/>
    <w:rsid w:val="00986626"/>
    <w:rPr>
      <w:sz w:val="22"/>
      <w:szCs w:val="22"/>
      <w:lang w:val="ru-RU" w:eastAsia="ru-RU"/>
    </w:rPr>
  </w:style>
  <w:style w:type="paragraph" w:customStyle="1" w:styleId="Text">
    <w:name w:val="Text"/>
    <w:uiPriority w:val="99"/>
    <w:rsid w:val="00986626"/>
    <w:pPr>
      <w:widowControl w:val="0"/>
      <w:spacing w:line="210" w:lineRule="atLeast"/>
      <w:ind w:firstLine="454"/>
      <w:jc w:val="both"/>
    </w:pPr>
    <w:rPr>
      <w:rFonts w:ascii="Times New Roman" w:eastAsia="Times New Roman" w:hAnsi="Times New Roman"/>
    </w:rPr>
  </w:style>
  <w:style w:type="paragraph" w:styleId="a3">
    <w:name w:val="Body Text Indent"/>
    <w:basedOn w:val="a"/>
    <w:link w:val="a4"/>
    <w:uiPriority w:val="99"/>
    <w:rsid w:val="00BB37F3"/>
    <w:pPr>
      <w:spacing w:after="120"/>
      <w:ind w:left="283"/>
    </w:pPr>
  </w:style>
  <w:style w:type="character" w:customStyle="1" w:styleId="a4">
    <w:name w:val="Основной текст с отступом Знак"/>
    <w:link w:val="a3"/>
    <w:uiPriority w:val="99"/>
    <w:locked/>
    <w:rsid w:val="00BB37F3"/>
    <w:rPr>
      <w:rFonts w:ascii="Times New Roman" w:hAnsi="Times New Roman" w:cs="Times New Roman"/>
      <w:sz w:val="24"/>
      <w:szCs w:val="24"/>
      <w:lang w:eastAsia="ru-RU"/>
    </w:rPr>
  </w:style>
  <w:style w:type="character" w:customStyle="1" w:styleId="FontStyle14">
    <w:name w:val="Font Style14"/>
    <w:uiPriority w:val="99"/>
    <w:rsid w:val="00BB37F3"/>
    <w:rPr>
      <w:rFonts w:ascii="Times New Roman" w:hAnsi="Times New Roman" w:cs="Times New Roman"/>
      <w:sz w:val="22"/>
      <w:szCs w:val="22"/>
    </w:rPr>
  </w:style>
  <w:style w:type="paragraph" w:styleId="a5">
    <w:name w:val="No Spacing"/>
    <w:uiPriority w:val="99"/>
    <w:qFormat/>
    <w:rsid w:val="00BB37F3"/>
    <w:rPr>
      <w:rFonts w:ascii="Times New Roman" w:eastAsia="Times New Roman" w:hAnsi="Times New Roman"/>
      <w:sz w:val="24"/>
      <w:szCs w:val="24"/>
    </w:rPr>
  </w:style>
  <w:style w:type="paragraph" w:styleId="a6">
    <w:name w:val="header"/>
    <w:basedOn w:val="a"/>
    <w:link w:val="a7"/>
    <w:uiPriority w:val="99"/>
    <w:semiHidden/>
    <w:rsid w:val="00B05ACE"/>
    <w:pPr>
      <w:tabs>
        <w:tab w:val="center" w:pos="4677"/>
        <w:tab w:val="right" w:pos="9355"/>
      </w:tabs>
    </w:pPr>
  </w:style>
  <w:style w:type="character" w:customStyle="1" w:styleId="a7">
    <w:name w:val="Верхний колонтитул Знак"/>
    <w:link w:val="a6"/>
    <w:uiPriority w:val="99"/>
    <w:semiHidden/>
    <w:locked/>
    <w:rsid w:val="00B05ACE"/>
    <w:rPr>
      <w:rFonts w:ascii="Times New Roman" w:hAnsi="Times New Roman" w:cs="Times New Roman"/>
      <w:sz w:val="24"/>
      <w:szCs w:val="24"/>
    </w:rPr>
  </w:style>
  <w:style w:type="paragraph" w:styleId="a8">
    <w:name w:val="footer"/>
    <w:basedOn w:val="a"/>
    <w:link w:val="a9"/>
    <w:uiPriority w:val="99"/>
    <w:rsid w:val="00B05ACE"/>
    <w:pPr>
      <w:tabs>
        <w:tab w:val="center" w:pos="4677"/>
        <w:tab w:val="right" w:pos="9355"/>
      </w:tabs>
    </w:pPr>
  </w:style>
  <w:style w:type="character" w:customStyle="1" w:styleId="a9">
    <w:name w:val="Нижний колонтитул Знак"/>
    <w:link w:val="a8"/>
    <w:uiPriority w:val="99"/>
    <w:locked/>
    <w:rsid w:val="00B05ACE"/>
    <w:rPr>
      <w:rFonts w:ascii="Times New Roman" w:hAnsi="Times New Roman" w:cs="Times New Roman"/>
      <w:sz w:val="24"/>
      <w:szCs w:val="24"/>
    </w:rPr>
  </w:style>
  <w:style w:type="paragraph" w:styleId="aa">
    <w:name w:val="Balloon Text"/>
    <w:basedOn w:val="a"/>
    <w:link w:val="ab"/>
    <w:uiPriority w:val="99"/>
    <w:semiHidden/>
    <w:rsid w:val="00B05ACE"/>
    <w:rPr>
      <w:rFonts w:ascii="Tahoma" w:hAnsi="Tahoma" w:cs="Tahoma"/>
      <w:sz w:val="16"/>
      <w:szCs w:val="16"/>
    </w:rPr>
  </w:style>
  <w:style w:type="character" w:customStyle="1" w:styleId="ab">
    <w:name w:val="Текст выноски Знак"/>
    <w:link w:val="aa"/>
    <w:uiPriority w:val="99"/>
    <w:semiHidden/>
    <w:locked/>
    <w:rsid w:val="00B05ACE"/>
    <w:rPr>
      <w:rFonts w:ascii="Tahoma" w:hAnsi="Tahoma" w:cs="Tahoma"/>
      <w:sz w:val="16"/>
      <w:szCs w:val="16"/>
    </w:rPr>
  </w:style>
  <w:style w:type="paragraph" w:customStyle="1" w:styleId="TableContents">
    <w:name w:val="Table Contents"/>
    <w:basedOn w:val="a"/>
    <w:uiPriority w:val="99"/>
    <w:rsid w:val="00E43FB7"/>
    <w:pPr>
      <w:widowControl w:val="0"/>
      <w:suppressLineNumbers/>
      <w:suppressAutoHyphens/>
      <w:autoSpaceDN w:val="0"/>
      <w:textAlignment w:val="baseline"/>
    </w:pPr>
    <w:rPr>
      <w:rFonts w:eastAsia="Calibri"/>
      <w:kern w:val="3"/>
      <w:lang w:val="de-DE" w:eastAsia="ja-JP"/>
    </w:rPr>
  </w:style>
  <w:style w:type="character" w:customStyle="1" w:styleId="mail-message-sender-email">
    <w:name w:val="mail-message-sender-email"/>
    <w:rsid w:val="000A57FF"/>
  </w:style>
  <w:style w:type="paragraph" w:styleId="ac">
    <w:name w:val="List Paragraph"/>
    <w:basedOn w:val="a"/>
    <w:uiPriority w:val="34"/>
    <w:qFormat/>
    <w:rsid w:val="00574030"/>
    <w:pPr>
      <w:ind w:left="720"/>
      <w:contextualSpacing/>
    </w:pPr>
  </w:style>
  <w:style w:type="paragraph" w:customStyle="1" w:styleId="ConsNormal">
    <w:name w:val="ConsNormal"/>
    <w:rsid w:val="00574030"/>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574030"/>
    <w:pPr>
      <w:widowControl w:val="0"/>
      <w:autoSpaceDE w:val="0"/>
      <w:autoSpaceDN w:val="0"/>
      <w:adjustRightInd w:val="0"/>
      <w:ind w:right="19772"/>
    </w:pPr>
    <w:rPr>
      <w:rFonts w:ascii="Courier New" w:eastAsia="SimSun" w:hAnsi="Courier New" w:cs="Courier New"/>
      <w:lang w:eastAsia="zh-CN"/>
    </w:rPr>
  </w:style>
  <w:style w:type="character" w:styleId="ad">
    <w:name w:val="Hyperlink"/>
    <w:uiPriority w:val="99"/>
    <w:semiHidden/>
    <w:unhideWhenUsed/>
    <w:rsid w:val="00825E78"/>
    <w:rPr>
      <w:color w:val="0000FF"/>
      <w:u w:val="single"/>
    </w:rPr>
  </w:style>
  <w:style w:type="character" w:customStyle="1" w:styleId="10">
    <w:name w:val="Заголовок 1 Знак"/>
    <w:basedOn w:val="a0"/>
    <w:link w:val="1"/>
    <w:rsid w:val="00BF074D"/>
    <w:rPr>
      <w:rFonts w:ascii="Cambria" w:eastAsia="Times New Roman" w:hAnsi="Cambria"/>
      <w:b/>
      <w:bCs/>
      <w:kern w:val="2"/>
      <w:sz w:val="32"/>
      <w:szCs w:val="32"/>
      <w:lang w:eastAsia="hi-IN" w:bidi="hi-IN"/>
    </w:rPr>
  </w:style>
  <w:style w:type="paragraph" w:styleId="ae">
    <w:name w:val="Normal (Web)"/>
    <w:basedOn w:val="a"/>
    <w:uiPriority w:val="99"/>
    <w:unhideWhenUsed/>
    <w:rsid w:val="00CE165A"/>
    <w:pPr>
      <w:spacing w:before="100" w:beforeAutospacing="1" w:after="100" w:afterAutospacing="1"/>
    </w:pPr>
  </w:style>
  <w:style w:type="character" w:customStyle="1" w:styleId="wmi-callto">
    <w:name w:val="wmi-callto"/>
    <w:rsid w:val="00CE165A"/>
  </w:style>
  <w:style w:type="character" w:customStyle="1" w:styleId="js-extracted-address">
    <w:name w:val="js-extracted-address"/>
    <w:rsid w:val="00CE165A"/>
  </w:style>
  <w:style w:type="character" w:customStyle="1" w:styleId="mail-message-map-nobreak">
    <w:name w:val="mail-message-map-nobreak"/>
    <w:rsid w:val="00CE165A"/>
  </w:style>
  <w:style w:type="character" w:customStyle="1" w:styleId="20">
    <w:name w:val="Заголовок 2 Знак"/>
    <w:basedOn w:val="a0"/>
    <w:link w:val="2"/>
    <w:semiHidden/>
    <w:rsid w:val="00130C83"/>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4377">
      <w:bodyDiv w:val="1"/>
      <w:marLeft w:val="0"/>
      <w:marRight w:val="0"/>
      <w:marTop w:val="0"/>
      <w:marBottom w:val="0"/>
      <w:divBdr>
        <w:top w:val="none" w:sz="0" w:space="0" w:color="auto"/>
        <w:left w:val="none" w:sz="0" w:space="0" w:color="auto"/>
        <w:bottom w:val="none" w:sz="0" w:space="0" w:color="auto"/>
        <w:right w:val="none" w:sz="0" w:space="0" w:color="auto"/>
      </w:divBdr>
    </w:div>
    <w:div w:id="602539919">
      <w:bodyDiv w:val="1"/>
      <w:marLeft w:val="0"/>
      <w:marRight w:val="0"/>
      <w:marTop w:val="0"/>
      <w:marBottom w:val="0"/>
      <w:divBdr>
        <w:top w:val="none" w:sz="0" w:space="0" w:color="auto"/>
        <w:left w:val="none" w:sz="0" w:space="0" w:color="auto"/>
        <w:bottom w:val="none" w:sz="0" w:space="0" w:color="auto"/>
        <w:right w:val="none" w:sz="0" w:space="0" w:color="auto"/>
      </w:divBdr>
    </w:div>
    <w:div w:id="1007826847">
      <w:bodyDiv w:val="1"/>
      <w:marLeft w:val="0"/>
      <w:marRight w:val="0"/>
      <w:marTop w:val="0"/>
      <w:marBottom w:val="0"/>
      <w:divBdr>
        <w:top w:val="none" w:sz="0" w:space="0" w:color="auto"/>
        <w:left w:val="none" w:sz="0" w:space="0" w:color="auto"/>
        <w:bottom w:val="none" w:sz="0" w:space="0" w:color="auto"/>
        <w:right w:val="none" w:sz="0" w:space="0" w:color="auto"/>
      </w:divBdr>
    </w:div>
    <w:div w:id="1037393103">
      <w:bodyDiv w:val="1"/>
      <w:marLeft w:val="0"/>
      <w:marRight w:val="0"/>
      <w:marTop w:val="0"/>
      <w:marBottom w:val="0"/>
      <w:divBdr>
        <w:top w:val="none" w:sz="0" w:space="0" w:color="auto"/>
        <w:left w:val="none" w:sz="0" w:space="0" w:color="auto"/>
        <w:bottom w:val="none" w:sz="0" w:space="0" w:color="auto"/>
        <w:right w:val="none" w:sz="0" w:space="0" w:color="auto"/>
      </w:divBdr>
    </w:div>
    <w:div w:id="1171680718">
      <w:bodyDiv w:val="1"/>
      <w:marLeft w:val="0"/>
      <w:marRight w:val="0"/>
      <w:marTop w:val="0"/>
      <w:marBottom w:val="0"/>
      <w:divBdr>
        <w:top w:val="none" w:sz="0" w:space="0" w:color="auto"/>
        <w:left w:val="none" w:sz="0" w:space="0" w:color="auto"/>
        <w:bottom w:val="none" w:sz="0" w:space="0" w:color="auto"/>
        <w:right w:val="none" w:sz="0" w:space="0" w:color="auto"/>
      </w:divBdr>
    </w:div>
    <w:div w:id="1203709827">
      <w:marLeft w:val="0"/>
      <w:marRight w:val="0"/>
      <w:marTop w:val="0"/>
      <w:marBottom w:val="0"/>
      <w:divBdr>
        <w:top w:val="none" w:sz="0" w:space="0" w:color="auto"/>
        <w:left w:val="none" w:sz="0" w:space="0" w:color="auto"/>
        <w:bottom w:val="none" w:sz="0" w:space="0" w:color="auto"/>
        <w:right w:val="none" w:sz="0" w:space="0" w:color="auto"/>
      </w:divBdr>
    </w:div>
    <w:div w:id="1418208016">
      <w:bodyDiv w:val="1"/>
      <w:marLeft w:val="0"/>
      <w:marRight w:val="0"/>
      <w:marTop w:val="0"/>
      <w:marBottom w:val="0"/>
      <w:divBdr>
        <w:top w:val="none" w:sz="0" w:space="0" w:color="auto"/>
        <w:left w:val="none" w:sz="0" w:space="0" w:color="auto"/>
        <w:bottom w:val="none" w:sz="0" w:space="0" w:color="auto"/>
        <w:right w:val="none" w:sz="0" w:space="0" w:color="auto"/>
      </w:divBdr>
    </w:div>
    <w:div w:id="1638073688">
      <w:bodyDiv w:val="1"/>
      <w:marLeft w:val="0"/>
      <w:marRight w:val="0"/>
      <w:marTop w:val="0"/>
      <w:marBottom w:val="0"/>
      <w:divBdr>
        <w:top w:val="none" w:sz="0" w:space="0" w:color="auto"/>
        <w:left w:val="none" w:sz="0" w:space="0" w:color="auto"/>
        <w:bottom w:val="none" w:sz="0" w:space="0" w:color="auto"/>
        <w:right w:val="none" w:sz="0" w:space="0" w:color="auto"/>
      </w:divBdr>
      <w:divsChild>
        <w:div w:id="163862143">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533610719">
              <w:marLeft w:val="0"/>
              <w:marRight w:val="0"/>
              <w:marTop w:val="0"/>
              <w:marBottom w:val="0"/>
              <w:divBdr>
                <w:top w:val="single" w:sz="6" w:space="8" w:color="auto"/>
                <w:left w:val="single" w:sz="6" w:space="8" w:color="auto"/>
                <w:bottom w:val="none" w:sz="0" w:space="0" w:color="auto"/>
                <w:right w:val="single" w:sz="6" w:space="8" w:color="auto"/>
              </w:divBdr>
              <w:divsChild>
                <w:div w:id="14838103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950206">
      <w:bodyDiv w:val="1"/>
      <w:marLeft w:val="0"/>
      <w:marRight w:val="0"/>
      <w:marTop w:val="0"/>
      <w:marBottom w:val="0"/>
      <w:divBdr>
        <w:top w:val="none" w:sz="0" w:space="0" w:color="auto"/>
        <w:left w:val="none" w:sz="0" w:space="0" w:color="auto"/>
        <w:bottom w:val="none" w:sz="0" w:space="0" w:color="auto"/>
        <w:right w:val="none" w:sz="0" w:space="0" w:color="auto"/>
      </w:divBdr>
    </w:div>
    <w:div w:id="19540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1733</Words>
  <Characters>12392</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macbookair</dc:creator>
  <cp:lastModifiedBy>Букина Ольга Васильевна</cp:lastModifiedBy>
  <cp:revision>3</cp:revision>
  <cp:lastPrinted>2021-02-15T06:15:00Z</cp:lastPrinted>
  <dcterms:created xsi:type="dcterms:W3CDTF">2021-04-29T11:22:00Z</dcterms:created>
  <dcterms:modified xsi:type="dcterms:W3CDTF">2021-04-29T11:23:00Z</dcterms:modified>
</cp:coreProperties>
</file>