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3B" w:rsidRPr="002B0451" w:rsidRDefault="00056D3B" w:rsidP="00056D3B">
      <w:pPr>
        <w:pStyle w:val="a3"/>
        <w:spacing w:before="0" w:after="0"/>
        <w:ind w:hanging="180"/>
        <w:rPr>
          <w:rFonts w:ascii="Arial" w:hAnsi="Arial" w:cs="Arial"/>
          <w:sz w:val="22"/>
          <w:szCs w:val="22"/>
        </w:rPr>
      </w:pPr>
    </w:p>
    <w:p w:rsidR="00056D3B" w:rsidRPr="002B0451" w:rsidRDefault="00056D3B" w:rsidP="00056D3B">
      <w:pPr>
        <w:pStyle w:val="a3"/>
        <w:spacing w:before="0" w:after="0"/>
        <w:ind w:hanging="180"/>
        <w:rPr>
          <w:rFonts w:ascii="Arial" w:hAnsi="Arial" w:cs="Arial"/>
          <w:sz w:val="22"/>
          <w:szCs w:val="22"/>
        </w:rPr>
      </w:pPr>
      <w:r w:rsidRPr="002B0451">
        <w:rPr>
          <w:rFonts w:ascii="Arial" w:hAnsi="Arial" w:cs="Arial"/>
          <w:sz w:val="22"/>
          <w:szCs w:val="22"/>
        </w:rPr>
        <w:t xml:space="preserve">ДОГОВОР ПОСТАВКИ № </w:t>
      </w:r>
    </w:p>
    <w:p w:rsidR="00056D3B" w:rsidRPr="002B0451" w:rsidRDefault="00056D3B" w:rsidP="00056D3B">
      <w:pPr>
        <w:pStyle w:val="Standard"/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r w:rsidRPr="002B0451">
        <w:rPr>
          <w:rFonts w:ascii="Arial" w:hAnsi="Arial" w:cs="Arial"/>
          <w:b/>
          <w:bCs/>
          <w:sz w:val="22"/>
          <w:szCs w:val="22"/>
        </w:rPr>
        <w:t xml:space="preserve">г. Ижевск </w:t>
      </w:r>
      <w:r w:rsidRPr="002B0451">
        <w:rPr>
          <w:rFonts w:ascii="Arial" w:hAnsi="Arial" w:cs="Arial"/>
          <w:b/>
          <w:bCs/>
          <w:sz w:val="22"/>
          <w:szCs w:val="22"/>
        </w:rPr>
        <w:tab/>
        <w:t>&lt;Дата&gt;</w:t>
      </w:r>
    </w:p>
    <w:p w:rsidR="00056D3B" w:rsidRPr="002B0451" w:rsidRDefault="00056D3B" w:rsidP="00056D3B">
      <w:pPr>
        <w:pStyle w:val="Standard"/>
        <w:spacing w:line="120" w:lineRule="auto"/>
        <w:jc w:val="both"/>
        <w:rPr>
          <w:rFonts w:ascii="Arial" w:hAnsi="Arial" w:cs="Arial"/>
          <w:bCs/>
          <w:sz w:val="22"/>
          <w:szCs w:val="22"/>
        </w:rPr>
      </w:pPr>
    </w:p>
    <w:p w:rsidR="00056D3B" w:rsidRPr="002B0451" w:rsidRDefault="00056D3B" w:rsidP="00056D3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Мы, нижеподписавшиеся,</w:t>
      </w:r>
    </w:p>
    <w:p w:rsidR="00056D3B" w:rsidRPr="002B0451" w:rsidRDefault="00056D3B" w:rsidP="00056D3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- </w:t>
      </w:r>
      <w:r w:rsidRPr="002B0451">
        <w:rPr>
          <w:rFonts w:ascii="Arial" w:eastAsia="Arial" w:hAnsi="Arial" w:cs="Arial"/>
          <w:b/>
          <w:sz w:val="22"/>
          <w:szCs w:val="22"/>
          <w:lang w:eastAsia="zh-CN"/>
        </w:rPr>
        <w:t xml:space="preserve">&lt;Организация&gt;, </w:t>
      </w:r>
      <w:r w:rsidRPr="002B0451">
        <w:rPr>
          <w:rFonts w:ascii="Arial" w:hAnsi="Arial" w:cs="Arial"/>
          <w:sz w:val="22"/>
          <w:szCs w:val="22"/>
        </w:rPr>
        <w:t xml:space="preserve">именуемое в дальнейшем «ПОСТАВЩИК», в лице </w:t>
      </w:r>
      <w:r w:rsidRPr="002B0451">
        <w:rPr>
          <w:rFonts w:ascii="Arial" w:hAnsi="Arial" w:cs="Arial"/>
          <w:bCs/>
          <w:sz w:val="22"/>
          <w:szCs w:val="22"/>
        </w:rPr>
        <w:t xml:space="preserve">директора </w:t>
      </w:r>
      <w:bookmarkStart w:id="0" w:name="_Hlk519768073"/>
      <w:r w:rsidRPr="002B0451">
        <w:rPr>
          <w:rFonts w:ascii="Arial" w:hAnsi="Arial" w:cs="Arial"/>
          <w:sz w:val="22"/>
          <w:szCs w:val="22"/>
        </w:rPr>
        <w:t xml:space="preserve">&lt;ДолжностьРуководителя&gt; </w:t>
      </w:r>
      <w:bookmarkEnd w:id="0"/>
      <w:r w:rsidRPr="002B0451">
        <w:rPr>
          <w:rFonts w:ascii="Arial" w:hAnsi="Arial" w:cs="Arial"/>
          <w:sz w:val="22"/>
          <w:szCs w:val="22"/>
        </w:rPr>
        <w:t>&lt;ФИОРуководителя&gt;</w:t>
      </w:r>
      <w:r w:rsidRPr="002B0451">
        <w:rPr>
          <w:rFonts w:ascii="Arial" w:hAnsi="Arial" w:cs="Arial"/>
          <w:bCs/>
          <w:sz w:val="22"/>
          <w:szCs w:val="22"/>
        </w:rPr>
        <w:t>, действующего на основании Устава</w:t>
      </w:r>
      <w:r w:rsidRPr="002B0451">
        <w:rPr>
          <w:rFonts w:ascii="Arial" w:hAnsi="Arial" w:cs="Arial"/>
          <w:sz w:val="22"/>
          <w:szCs w:val="22"/>
        </w:rPr>
        <w:t xml:space="preserve">, </w:t>
      </w:r>
      <w:r w:rsidRPr="002B0451">
        <w:rPr>
          <w:rFonts w:ascii="Arial" w:hAnsi="Arial" w:cs="Arial"/>
          <w:bCs/>
          <w:sz w:val="22"/>
          <w:szCs w:val="22"/>
        </w:rPr>
        <w:t xml:space="preserve"> с одной Стороны,</w:t>
      </w:r>
    </w:p>
    <w:p w:rsidR="00056D3B" w:rsidRDefault="00056D3B" w:rsidP="00056D3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-</w:t>
      </w:r>
      <w:r w:rsidRPr="002B0451">
        <w:rPr>
          <w:rFonts w:ascii="Arial" w:hAnsi="Arial" w:cs="Arial"/>
          <w:sz w:val="22"/>
          <w:szCs w:val="22"/>
        </w:rPr>
        <w:t xml:space="preserve"> </w:t>
      </w:r>
      <w:r w:rsidRPr="002B0451">
        <w:rPr>
          <w:rFonts w:ascii="Arial" w:hAnsi="Arial" w:cs="Arial"/>
          <w:b/>
          <w:sz w:val="22"/>
          <w:szCs w:val="22"/>
        </w:rPr>
        <w:t>&lt;Покупатель&gt;</w:t>
      </w:r>
      <w:r w:rsidRPr="002B0451">
        <w:rPr>
          <w:rFonts w:ascii="Arial" w:hAnsi="Arial" w:cs="Arial"/>
          <w:b/>
          <w:bCs/>
          <w:sz w:val="22"/>
          <w:szCs w:val="22"/>
        </w:rPr>
        <w:t>,</w:t>
      </w:r>
      <w:r w:rsidRPr="002B0451">
        <w:rPr>
          <w:rFonts w:ascii="Arial" w:hAnsi="Arial" w:cs="Arial"/>
          <w:bCs/>
          <w:sz w:val="22"/>
          <w:szCs w:val="22"/>
        </w:rPr>
        <w:t xml:space="preserve"> </w:t>
      </w:r>
      <w:r w:rsidRPr="002B0451">
        <w:rPr>
          <w:rFonts w:ascii="Arial" w:hAnsi="Arial" w:cs="Arial"/>
          <w:sz w:val="22"/>
          <w:szCs w:val="22"/>
        </w:rPr>
        <w:t>именуемое в дальнейшем «ПОКУПАТЕЛЬ»,</w:t>
      </w:r>
      <w:r>
        <w:rPr>
          <w:rFonts w:ascii="Arial" w:hAnsi="Arial" w:cs="Arial"/>
          <w:sz w:val="22"/>
          <w:szCs w:val="22"/>
        </w:rPr>
        <w:t xml:space="preserve"> &lt;ЛицоПокупателяСТекстом&gt;</w:t>
      </w:r>
      <w:r w:rsidRPr="002B0451">
        <w:rPr>
          <w:rFonts w:ascii="Arial" w:hAnsi="Arial" w:cs="Arial"/>
          <w:sz w:val="22"/>
          <w:szCs w:val="22"/>
        </w:rPr>
        <w:t xml:space="preserve"> действующего на основании &lt;УставВРП&gt;, </w:t>
      </w:r>
      <w:r w:rsidRPr="002B0451">
        <w:rPr>
          <w:rFonts w:ascii="Arial" w:hAnsi="Arial" w:cs="Arial"/>
          <w:bCs/>
          <w:sz w:val="22"/>
          <w:szCs w:val="22"/>
        </w:rPr>
        <w:t>с другой Стороны, далее Стороны, заключили настоящий Договор о нижеследующем:</w:t>
      </w:r>
    </w:p>
    <w:p w:rsidR="00056D3B" w:rsidRPr="002B0451" w:rsidRDefault="00056D3B" w:rsidP="00056D3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056D3B" w:rsidRPr="002B0451" w:rsidRDefault="00056D3B" w:rsidP="00056D3B">
      <w:pPr>
        <w:pStyle w:val="Standard"/>
        <w:numPr>
          <w:ilvl w:val="0"/>
          <w:numId w:val="2"/>
        </w:num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2B0451">
        <w:rPr>
          <w:rFonts w:ascii="Arial" w:hAnsi="Arial" w:cs="Arial"/>
          <w:b/>
          <w:bCs/>
          <w:sz w:val="22"/>
          <w:szCs w:val="22"/>
        </w:rPr>
        <w:t>ПРЕДМЕТ ДОГОВОРА</w:t>
      </w:r>
      <w:r w:rsidRPr="002B0451">
        <w:rPr>
          <w:rFonts w:ascii="Arial" w:hAnsi="Arial" w:cs="Arial"/>
          <w:bCs/>
          <w:sz w:val="22"/>
          <w:szCs w:val="22"/>
        </w:rPr>
        <w:t>.</w:t>
      </w:r>
    </w:p>
    <w:p w:rsidR="00056D3B" w:rsidRPr="002B0451" w:rsidRDefault="00056D3B" w:rsidP="00056D3B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autoSpaceDN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ПОСТАВЩИК обязуется поставить, а ПОКУПАТЕЛЬ  принять и оплатить  в порядке и на условиях, установленных настоящим Договором, мебель,</w:t>
      </w:r>
      <w:r w:rsidRPr="002B0451">
        <w:rPr>
          <w:rFonts w:ascii="Arial" w:hAnsi="Arial" w:cs="Arial"/>
          <w:bCs/>
          <w:iCs/>
          <w:sz w:val="22"/>
          <w:szCs w:val="22"/>
        </w:rPr>
        <w:t xml:space="preserve"> (далее по тексту – «Товар»), размеры, количество и ассортимент которого будут определяться Сторонами в любом из следующих документов:  Счет-спецификация,  Спецификация (далее по тексту – Спецификация). Спецификация является неотъемлемой частью настоящего Договора (Приложение № 1).</w:t>
      </w:r>
    </w:p>
    <w:p w:rsidR="00056D3B" w:rsidRPr="002B0451" w:rsidRDefault="00056D3B" w:rsidP="00056D3B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suppressAutoHyphens w:val="0"/>
        <w:autoSpaceDN/>
        <w:ind w:left="0" w:firstLine="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Наименование, количество, вид продукции определяется на основании технического задания, которое формируется из каталога размещенного на интернет-сайте </w:t>
      </w:r>
      <w:hyperlink r:id="rId8" w:history="1">
        <w:r w:rsidRPr="002B0451">
          <w:rPr>
            <w:rStyle w:val="a6"/>
            <w:rFonts w:ascii="Arial" w:hAnsi="Arial" w:cs="Arial"/>
            <w:bCs/>
            <w:sz w:val="22"/>
            <w:szCs w:val="22"/>
            <w:lang w:val="en-US"/>
          </w:rPr>
          <w:t>www</w:t>
        </w:r>
        <w:r w:rsidRPr="002B0451">
          <w:rPr>
            <w:rStyle w:val="a6"/>
            <w:rFonts w:ascii="Arial" w:hAnsi="Arial" w:cs="Arial"/>
            <w:bCs/>
            <w:sz w:val="22"/>
            <w:szCs w:val="22"/>
          </w:rPr>
          <w:t>.</w:t>
        </w:r>
        <w:r w:rsidRPr="002B0451">
          <w:rPr>
            <w:rStyle w:val="a6"/>
            <w:rFonts w:ascii="Arial" w:hAnsi="Arial" w:cs="Arial"/>
            <w:bCs/>
            <w:sz w:val="22"/>
            <w:szCs w:val="22"/>
            <w:lang w:val="en-US"/>
          </w:rPr>
          <w:t>fm</w:t>
        </w:r>
        <w:r w:rsidR="00375540" w:rsidRPr="00375540">
          <w:rPr>
            <w:rStyle w:val="a6"/>
            <w:rFonts w:ascii="Arial" w:hAnsi="Arial" w:cs="Arial"/>
            <w:bCs/>
            <w:sz w:val="22"/>
            <w:szCs w:val="22"/>
          </w:rPr>
          <w:t>18</w:t>
        </w:r>
        <w:r w:rsidRPr="002B0451">
          <w:rPr>
            <w:rStyle w:val="a6"/>
            <w:rFonts w:ascii="Arial" w:hAnsi="Arial" w:cs="Arial"/>
            <w:bCs/>
            <w:sz w:val="22"/>
            <w:szCs w:val="22"/>
          </w:rPr>
          <w:t>.</w:t>
        </w:r>
        <w:r w:rsidRPr="002B0451">
          <w:rPr>
            <w:rStyle w:val="a6"/>
            <w:rFonts w:ascii="Arial" w:hAnsi="Arial" w:cs="Arial"/>
            <w:bCs/>
            <w:sz w:val="22"/>
            <w:szCs w:val="22"/>
            <w:lang w:val="en-US"/>
          </w:rPr>
          <w:t>ru</w:t>
        </w:r>
      </w:hyperlink>
      <w:r w:rsidRPr="002B0451">
        <w:rPr>
          <w:rFonts w:ascii="Arial" w:hAnsi="Arial" w:cs="Arial"/>
          <w:bCs/>
          <w:sz w:val="22"/>
          <w:szCs w:val="22"/>
        </w:rPr>
        <w:t>.</w:t>
      </w:r>
    </w:p>
    <w:p w:rsidR="00056D3B" w:rsidRPr="002B0451" w:rsidRDefault="00056D3B" w:rsidP="00056D3B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suppressAutoHyphens w:val="0"/>
        <w:autoSpaceDN/>
        <w:ind w:left="0" w:firstLine="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Стороны могут обмениваться документами в электронном виде с применением электронной подписи в соответствии с Федеральным законом от 06.04.2011 № 63-ФЗ «Об электронной подписи». </w:t>
      </w:r>
    </w:p>
    <w:p w:rsidR="00056D3B" w:rsidRPr="002B0451" w:rsidRDefault="00056D3B" w:rsidP="00056D3B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suppressAutoHyphens w:val="0"/>
        <w:autoSpaceDN/>
        <w:ind w:left="0" w:firstLine="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Стороны договорились, что весь Товар, переданный Поставщиком Покупателю во время срока действия настоящего Договора, признается Сторонами переданным исключительно во исполнение настоящего Договора и на условиях настоящего Договора. </w:t>
      </w:r>
    </w:p>
    <w:p w:rsidR="00056D3B" w:rsidRPr="002B0451" w:rsidRDefault="00056D3B" w:rsidP="00056D3B">
      <w:pPr>
        <w:pStyle w:val="a5"/>
        <w:numPr>
          <w:ilvl w:val="1"/>
          <w:numId w:val="3"/>
        </w:numPr>
        <w:tabs>
          <w:tab w:val="left" w:pos="284"/>
          <w:tab w:val="left" w:pos="426"/>
        </w:tabs>
        <w:suppressAutoHyphens w:val="0"/>
        <w:autoSpaceDN/>
        <w:ind w:left="0" w:firstLine="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Поставка партии товара производится на основании согласованной и подписанной уполномоченными представителями обеих Сторон Спецификации. </w:t>
      </w:r>
    </w:p>
    <w:p w:rsidR="00056D3B" w:rsidRPr="002B0451" w:rsidRDefault="00056D3B" w:rsidP="00056D3B">
      <w:pPr>
        <w:pStyle w:val="a5"/>
        <w:tabs>
          <w:tab w:val="left" w:pos="284"/>
          <w:tab w:val="left" w:pos="426"/>
        </w:tabs>
        <w:suppressAutoHyphens w:val="0"/>
        <w:autoSpaceDN/>
        <w:ind w:left="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056D3B" w:rsidRPr="002B0451" w:rsidRDefault="00056D3B" w:rsidP="00056D3B">
      <w:pPr>
        <w:pStyle w:val="a5"/>
        <w:numPr>
          <w:ilvl w:val="0"/>
          <w:numId w:val="3"/>
        </w:numPr>
        <w:suppressAutoHyphens w:val="0"/>
        <w:autoSpaceDN/>
        <w:contextualSpacing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B0451">
        <w:rPr>
          <w:rFonts w:ascii="Arial" w:hAnsi="Arial" w:cs="Arial"/>
          <w:b/>
          <w:bCs/>
          <w:sz w:val="22"/>
          <w:szCs w:val="22"/>
        </w:rPr>
        <w:t>УСЛОВИЯ ПОСТАВКИ ПРОДУКЦИИ.</w:t>
      </w:r>
    </w:p>
    <w:p w:rsidR="00056D3B" w:rsidRPr="002B0451" w:rsidRDefault="00056D3B" w:rsidP="00056D3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2.1. </w:t>
      </w:r>
      <w:r w:rsidRPr="002B0451">
        <w:rPr>
          <w:rFonts w:ascii="Arial" w:eastAsia="Arial" w:hAnsi="Arial" w:cs="Arial"/>
          <w:sz w:val="22"/>
          <w:szCs w:val="22"/>
        </w:rPr>
        <w:t xml:space="preserve">Доставка продукции производится за счет </w:t>
      </w:r>
      <w:r w:rsidR="00211F91" w:rsidRPr="002B0451">
        <w:rPr>
          <w:rFonts w:ascii="Arial" w:eastAsia="Arial" w:hAnsi="Arial" w:cs="Arial"/>
          <w:sz w:val="22"/>
          <w:szCs w:val="22"/>
        </w:rPr>
        <w:t>ПОСТАВЩИКА</w:t>
      </w:r>
      <w:r w:rsidRPr="002B0451">
        <w:rPr>
          <w:rFonts w:ascii="Arial" w:eastAsia="Arial" w:hAnsi="Arial" w:cs="Arial"/>
          <w:sz w:val="22"/>
          <w:szCs w:val="22"/>
        </w:rPr>
        <w:t xml:space="preserve"> на условиях самовывоза со склада ПОСТАВЩИКА, расположенного по адресу: </w:t>
      </w:r>
      <w:r w:rsidRPr="002B0451">
        <w:rPr>
          <w:rFonts w:ascii="Arial" w:hAnsi="Arial" w:cs="Arial"/>
          <w:sz w:val="22"/>
          <w:szCs w:val="22"/>
        </w:rPr>
        <w:t>Удмуртская Республика, г. Ижевск, ул. Четырнадцатая, 135.</w:t>
      </w:r>
    </w:p>
    <w:p w:rsidR="00056D3B" w:rsidRPr="002B0451" w:rsidRDefault="00056D3B" w:rsidP="00056D3B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2.2. Риск случайной гибели или повреждения продукции переходит от ПОСТАВЩИКА  к ПОКУПАТЕЛЮ с момента передачи продукции перевозчику.</w:t>
      </w:r>
    </w:p>
    <w:p w:rsidR="00056D3B" w:rsidRPr="002B0451" w:rsidRDefault="00056D3B" w:rsidP="00056D3B">
      <w:pPr>
        <w:pStyle w:val="2"/>
        <w:rPr>
          <w:rFonts w:ascii="Arial" w:hAnsi="Arial" w:cs="Arial"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2.3. Срок изготовления продукции – &lt;СрокИзготовления&gt; при условии поступления на расчетный счет Поставщика суммы предоплаты согласно п.3.2.1 настоящего Договора.</w:t>
      </w:r>
      <w:r w:rsidR="00995AEC" w:rsidRPr="00995AEC">
        <w:rPr>
          <w:rFonts w:ascii="Arial" w:eastAsia="SimSun" w:hAnsi="Arial" w:cs="Arial"/>
          <w:bCs/>
          <w:color w:val="FF0000"/>
          <w:sz w:val="22"/>
          <w:szCs w:val="22"/>
          <w:lang w:eastAsia="zh-CN"/>
        </w:rPr>
        <w:t xml:space="preserve"> </w:t>
      </w:r>
      <w:r w:rsidR="00995AEC" w:rsidRPr="00995AEC">
        <w:rPr>
          <w:rFonts w:ascii="Arial" w:hAnsi="Arial" w:cs="Arial"/>
          <w:bCs/>
          <w:sz w:val="22"/>
          <w:szCs w:val="22"/>
        </w:rPr>
        <w:t>Срок изготовления продукции продлевается пропорционально сроку получения предоплаты согласно п.3.2.1, сроку подписания догвора, спецификации, а также согласования, утверждения и подписания технического задания.</w:t>
      </w:r>
      <w:r w:rsidR="00995AEC">
        <w:rPr>
          <w:rFonts w:ascii="Arial" w:hAnsi="Arial" w:cs="Arial"/>
          <w:bCs/>
          <w:sz w:val="22"/>
          <w:szCs w:val="22"/>
        </w:rPr>
        <w:t xml:space="preserve"> </w:t>
      </w:r>
      <w:r w:rsidRPr="002B0451">
        <w:rPr>
          <w:rFonts w:ascii="Arial" w:hAnsi="Arial" w:cs="Arial"/>
          <w:bCs/>
          <w:sz w:val="22"/>
          <w:szCs w:val="22"/>
        </w:rPr>
        <w:t xml:space="preserve">Срок поставки продукции – в течение &lt;СрокПоставки&gt;  </w:t>
      </w:r>
      <w:r w:rsidR="00336468">
        <w:rPr>
          <w:rFonts w:ascii="Arial" w:hAnsi="Arial" w:cs="Arial"/>
          <w:bCs/>
          <w:sz w:val="22"/>
          <w:szCs w:val="22"/>
        </w:rPr>
        <w:t xml:space="preserve">рабочих дней </w:t>
      </w:r>
      <w:r w:rsidRPr="002B0451">
        <w:rPr>
          <w:rFonts w:ascii="Arial" w:hAnsi="Arial" w:cs="Arial"/>
          <w:bCs/>
          <w:sz w:val="22"/>
          <w:szCs w:val="22"/>
        </w:rPr>
        <w:t>с момента изготовления.</w:t>
      </w:r>
      <w:r w:rsidR="00336468">
        <w:rPr>
          <w:rFonts w:ascii="Arial" w:hAnsi="Arial" w:cs="Arial"/>
          <w:bCs/>
          <w:sz w:val="22"/>
          <w:szCs w:val="22"/>
        </w:rPr>
        <w:t xml:space="preserve"> </w:t>
      </w:r>
      <w:r w:rsidR="00336468" w:rsidRPr="00336468">
        <w:rPr>
          <w:rFonts w:ascii="Arial" w:hAnsi="Arial" w:cs="Arial"/>
          <w:bCs/>
          <w:sz w:val="22"/>
          <w:szCs w:val="22"/>
        </w:rPr>
        <w:t>Поставщик не несет ответственности перед другой Стороной за невыполнение обязательства по поставке продукции в указанный в договоре срок, вызванные обстоятельствами, возникшими помимо воли и желания Сторон, которые нельзя было предвидеть или избежать, включая объявленный карантин у ПОСТАВЩИКА, объявленную или фактическую войну, гражданские волнения, эпидемии, землетрясения, наводнения, пожары и другие стихийные бедствия, действия государственных или муниципальных органов и прочие непреодолимые обстоятельства. В случае объявленного карантина у ПОСТАВЩИКА срок поставки продукции отодвигается пропорционально объявленным дням карантина.</w:t>
      </w:r>
    </w:p>
    <w:p w:rsidR="00056D3B" w:rsidRPr="002B0451" w:rsidRDefault="00056D3B" w:rsidP="00056D3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2.4. Одновременно с продукцией ПОСТАВЩИК передает ПОКУПАТЕЛЮ два экземпляра товарной накладной (ТОРГ-12 или УПЛ) (далее по тексту товарная накладная). ПОКУПАТЕЛЬ обязуется вернуть ПОСТАВЩИКУ один экземпляр товарной накладной (УПД) с подписью уполномоченного лица, печатью ПОКУПАТЕЛЯ или доверенностью на получение продукции. В случае не возврата экземпляра товарной накладной, переданного ПОКУПАТЕЛЮ в течение 3 (Трех) дней с момента его получения или возврате ненадлежащим образом оформленным,  ПОКУПАТЕЛЬ считается получившим продукцию на условиях, указанных в товарной накладной (УПД- универсальный передаточный документ), а договор считается исполненным в полном объеме и надлежащим образом. </w:t>
      </w:r>
    </w:p>
    <w:p w:rsidR="00056D3B" w:rsidRPr="002B0451" w:rsidRDefault="00056D3B" w:rsidP="00056D3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Датой поставки в указанном случае будет считаться дата выписки ПОСТАВЩИКОМ товарной накладной (УПД) и передачей ее перевозчику. </w:t>
      </w:r>
    </w:p>
    <w:p w:rsidR="00056D3B" w:rsidRPr="002B0451" w:rsidRDefault="00056D3B" w:rsidP="00056D3B">
      <w:pPr>
        <w:pStyle w:val="2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2.5. </w:t>
      </w:r>
      <w:r w:rsidRPr="002B0451">
        <w:rPr>
          <w:rFonts w:ascii="Arial" w:hAnsi="Arial" w:cs="Arial"/>
          <w:sz w:val="22"/>
          <w:szCs w:val="22"/>
        </w:rPr>
        <w:t>ПОКУПАТЕЛЬ обязан:</w:t>
      </w:r>
    </w:p>
    <w:p w:rsidR="00056D3B" w:rsidRPr="002B0451" w:rsidRDefault="00056D3B" w:rsidP="00056D3B">
      <w:pPr>
        <w:pStyle w:val="2"/>
        <w:tabs>
          <w:tab w:val="left" w:pos="180"/>
        </w:tabs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sz w:val="22"/>
          <w:szCs w:val="22"/>
        </w:rPr>
        <w:t xml:space="preserve">2.5.1. </w:t>
      </w:r>
      <w:r w:rsidRPr="002B0451">
        <w:rPr>
          <w:rFonts w:ascii="Arial" w:hAnsi="Arial" w:cs="Arial"/>
          <w:bCs/>
          <w:sz w:val="22"/>
          <w:szCs w:val="22"/>
        </w:rPr>
        <w:t>Подавать Поставщику заявку в письменном виде на адрес электронной почты: &lt;</w:t>
      </w:r>
      <w:r w:rsidRPr="002B0451">
        <w:rPr>
          <w:rFonts w:ascii="Arial" w:hAnsi="Arial" w:cs="Arial"/>
          <w:bCs/>
          <w:sz w:val="22"/>
          <w:szCs w:val="22"/>
          <w:u w:val="single"/>
          <w:lang w:val="en-US"/>
        </w:rPr>
        <w:t>Email</w:t>
      </w:r>
      <w:r w:rsidRPr="002B0451">
        <w:rPr>
          <w:rFonts w:ascii="Arial" w:hAnsi="Arial" w:cs="Arial"/>
          <w:bCs/>
          <w:sz w:val="22"/>
          <w:szCs w:val="22"/>
          <w:u w:val="single"/>
        </w:rPr>
        <w:t>Орг</w:t>
      </w:r>
      <w:r w:rsidRPr="002B0451">
        <w:rPr>
          <w:rFonts w:ascii="Arial" w:hAnsi="Arial" w:cs="Arial"/>
          <w:bCs/>
          <w:sz w:val="22"/>
          <w:szCs w:val="22"/>
        </w:rPr>
        <w:t>&gt;</w:t>
      </w:r>
      <w:r w:rsidRPr="002B0451">
        <w:rPr>
          <w:rFonts w:ascii="Arial" w:hAnsi="Arial" w:cs="Arial"/>
          <w:sz w:val="22"/>
          <w:szCs w:val="22"/>
        </w:rPr>
        <w:t>, по почте</w:t>
      </w:r>
      <w:r w:rsidRPr="002B0451">
        <w:rPr>
          <w:rFonts w:ascii="Arial" w:hAnsi="Arial" w:cs="Arial"/>
          <w:bCs/>
          <w:sz w:val="22"/>
          <w:szCs w:val="22"/>
        </w:rPr>
        <w:t>, и подтверждать цвет, количество, размеры и ассортимент товара, сроки поставки путем подписания полученной от Поставщика Спецификации. Подписанную спецификацию немедленно направлять Поставщику по электронной почте: &lt;</w:t>
      </w:r>
      <w:r w:rsidRPr="002B0451">
        <w:rPr>
          <w:rFonts w:ascii="Arial" w:hAnsi="Arial" w:cs="Arial"/>
          <w:bCs/>
          <w:sz w:val="22"/>
          <w:szCs w:val="22"/>
          <w:u w:val="single"/>
          <w:lang w:val="en-US"/>
        </w:rPr>
        <w:t>Email</w:t>
      </w:r>
      <w:r w:rsidRPr="002B0451">
        <w:rPr>
          <w:rFonts w:ascii="Arial" w:hAnsi="Arial" w:cs="Arial"/>
          <w:bCs/>
          <w:sz w:val="22"/>
          <w:szCs w:val="22"/>
          <w:u w:val="single"/>
        </w:rPr>
        <w:t>Орг</w:t>
      </w:r>
      <w:r w:rsidRPr="002B0451">
        <w:rPr>
          <w:rFonts w:ascii="Arial" w:hAnsi="Arial" w:cs="Arial"/>
          <w:bCs/>
          <w:sz w:val="22"/>
          <w:szCs w:val="22"/>
        </w:rPr>
        <w:t xml:space="preserve">&gt; </w:t>
      </w:r>
      <w:r w:rsidRPr="002B0451">
        <w:rPr>
          <w:rFonts w:ascii="Arial" w:hAnsi="Arial" w:cs="Arial"/>
          <w:sz w:val="22"/>
          <w:szCs w:val="22"/>
        </w:rPr>
        <w:t>и не позднее 2 дней направить Поставщику оригинал подписанной Покупателем Спецификации в 2 (Двух) экземплярах наручно или по почте.</w:t>
      </w:r>
      <w:r w:rsidR="00995AEC">
        <w:rPr>
          <w:rFonts w:ascii="Arial" w:hAnsi="Arial" w:cs="Arial"/>
          <w:sz w:val="22"/>
          <w:szCs w:val="22"/>
        </w:rPr>
        <w:t xml:space="preserve"> </w:t>
      </w:r>
      <w:r w:rsidR="00995AEC" w:rsidRPr="00995AEC">
        <w:rPr>
          <w:rFonts w:ascii="Arial" w:hAnsi="Arial" w:cs="Arial"/>
          <w:sz w:val="22"/>
          <w:szCs w:val="22"/>
        </w:rPr>
        <w:t>В случае не своевременного согласования технического задания, спецификации на поставку продукции со стороны ПОКУПАТЕЛЯ, при заключенном и подписанном договоре, ПОСТАВЩИК имеет право в одностороннем порядке увеличить сроки поставки продукции пропорционально дням согласования и подписания технического задания, Спецификации.</w:t>
      </w:r>
    </w:p>
    <w:p w:rsidR="00056D3B" w:rsidRPr="002B0451" w:rsidRDefault="00056D3B" w:rsidP="00056D3B">
      <w:pPr>
        <w:pStyle w:val="2"/>
        <w:tabs>
          <w:tab w:val="left" w:pos="180"/>
        </w:tabs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2.5.2.</w:t>
      </w:r>
      <w:r w:rsidR="00995AEC" w:rsidRPr="00995AEC">
        <w:rPr>
          <w:rFonts w:ascii="Arial" w:eastAsia="SimSun" w:hAnsi="Arial" w:cs="Arial"/>
          <w:bCs/>
          <w:color w:val="FF0000"/>
          <w:sz w:val="22"/>
          <w:szCs w:val="22"/>
          <w:lang w:eastAsia="zh-CN"/>
        </w:rPr>
        <w:t xml:space="preserve"> </w:t>
      </w:r>
      <w:r w:rsidR="00995AEC" w:rsidRPr="00995AEC">
        <w:rPr>
          <w:rFonts w:ascii="Arial" w:hAnsi="Arial" w:cs="Arial"/>
          <w:bCs/>
          <w:sz w:val="22"/>
          <w:szCs w:val="22"/>
        </w:rPr>
        <w:t>Совершить все необходимые действия, обеспечивающие принятие продукции.</w:t>
      </w:r>
      <w:bookmarkStart w:id="1" w:name="Par63"/>
      <w:bookmarkEnd w:id="1"/>
      <w:r w:rsidR="00995AEC" w:rsidRPr="00995AEC">
        <w:rPr>
          <w:rFonts w:ascii="Arial" w:hAnsi="Arial" w:cs="Arial"/>
          <w:bCs/>
          <w:sz w:val="22"/>
          <w:szCs w:val="22"/>
        </w:rPr>
        <w:t xml:space="preserve"> Срок выборки Товара: 3 (три) рабочих дней со дня получения Покупателем уведомления о готовности товара к выборке на складе Поставщика. Выборка производится в часы работы Поставщика. Приемка продукции по количеству, ассортименту,  комплектности, соответствие размерности и выявлению явных недостатков производится ПОКУПАТЕЛЕМ в момент ее приемки в присутствии представителя перевозчика, доставившего продукцию.</w:t>
      </w:r>
      <w:r w:rsidR="00995AEC">
        <w:rPr>
          <w:rFonts w:ascii="Arial" w:hAnsi="Arial" w:cs="Arial"/>
          <w:bCs/>
          <w:sz w:val="22"/>
          <w:szCs w:val="22"/>
        </w:rPr>
        <w:t xml:space="preserve"> </w:t>
      </w:r>
      <w:r w:rsidRPr="002B0451">
        <w:rPr>
          <w:rFonts w:ascii="Arial" w:hAnsi="Arial" w:cs="Arial"/>
          <w:bCs/>
          <w:sz w:val="22"/>
          <w:szCs w:val="22"/>
        </w:rPr>
        <w:t xml:space="preserve">В случае несоответствия продукции указанным требованиям, незамедлительно составляется Акт о несоответствии (произвольной формы), подпись представителя перевозчика при этом обязательна. Лицо, уполномоченное ПОКУПАТЕЛЕМ на получение продукции, наделяется всеми полномочиями для ее приемки по количеству и качеству без оформления дополнительной доверенности, в т.ч. правом подписи товарной накладной (УПД). При отсутствии отметок о выявленных недостатках в товарной накладной или УПД продукция считается принятой без таковых. При обнаружении скрытых недостатков продукции ПОКУПАТЕЛЬ обязан незамедлительно письменно уведомить ПОСТАВЩИКА </w:t>
      </w:r>
      <w:r w:rsidRPr="002B0451">
        <w:rPr>
          <w:rFonts w:ascii="Arial" w:hAnsi="Arial" w:cs="Arial"/>
          <w:sz w:val="22"/>
          <w:szCs w:val="22"/>
        </w:rPr>
        <w:t xml:space="preserve">по электронной почте:  </w:t>
      </w:r>
      <w:r w:rsidRPr="002B0451">
        <w:rPr>
          <w:rFonts w:ascii="Arial" w:hAnsi="Arial" w:cs="Arial"/>
          <w:sz w:val="22"/>
          <w:szCs w:val="22"/>
          <w:lang w:val="en-US"/>
        </w:rPr>
        <w:t>a</w:t>
      </w:r>
      <w:r w:rsidRPr="002B0451">
        <w:rPr>
          <w:rFonts w:ascii="Arial" w:hAnsi="Arial" w:cs="Arial"/>
          <w:sz w:val="22"/>
          <w:szCs w:val="22"/>
        </w:rPr>
        <w:t>.</w:t>
      </w:r>
      <w:r w:rsidRPr="002B0451">
        <w:rPr>
          <w:rFonts w:ascii="Arial" w:hAnsi="Arial" w:cs="Arial"/>
          <w:sz w:val="22"/>
          <w:szCs w:val="22"/>
          <w:lang w:val="en-US"/>
        </w:rPr>
        <w:t>otk</w:t>
      </w:r>
      <w:r w:rsidRPr="002B0451">
        <w:rPr>
          <w:rFonts w:ascii="Arial" w:hAnsi="Arial" w:cs="Arial"/>
          <w:sz w:val="22"/>
          <w:szCs w:val="22"/>
        </w:rPr>
        <w:t>@</w:t>
      </w:r>
      <w:r w:rsidRPr="002B0451">
        <w:rPr>
          <w:rFonts w:ascii="Arial" w:hAnsi="Arial" w:cs="Arial"/>
          <w:sz w:val="22"/>
          <w:szCs w:val="22"/>
          <w:lang w:val="en-US"/>
        </w:rPr>
        <w:t>fm</w:t>
      </w:r>
      <w:r w:rsidRPr="002B0451">
        <w:rPr>
          <w:rFonts w:ascii="Arial" w:hAnsi="Arial" w:cs="Arial"/>
          <w:sz w:val="22"/>
          <w:szCs w:val="22"/>
        </w:rPr>
        <w:t>18.</w:t>
      </w:r>
      <w:r w:rsidRPr="002B0451">
        <w:rPr>
          <w:rFonts w:ascii="Arial" w:hAnsi="Arial" w:cs="Arial"/>
          <w:sz w:val="22"/>
          <w:szCs w:val="22"/>
          <w:lang w:val="en-US"/>
        </w:rPr>
        <w:t>ru</w:t>
      </w:r>
      <w:r w:rsidRPr="002B0451">
        <w:rPr>
          <w:rFonts w:ascii="Arial" w:hAnsi="Arial" w:cs="Arial"/>
          <w:sz w:val="22"/>
          <w:szCs w:val="22"/>
        </w:rPr>
        <w:t xml:space="preserve">.  . </w:t>
      </w:r>
    </w:p>
    <w:p w:rsidR="00056D3B" w:rsidRPr="002B0451" w:rsidRDefault="00056D3B" w:rsidP="00056D3B">
      <w:pPr>
        <w:pStyle w:val="2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B0451">
        <w:rPr>
          <w:rFonts w:ascii="Arial" w:hAnsi="Arial" w:cs="Arial"/>
          <w:sz w:val="22"/>
          <w:szCs w:val="22"/>
        </w:rPr>
        <w:t xml:space="preserve">2.5.3.  </w:t>
      </w:r>
      <w:r w:rsidRPr="002B0451">
        <w:rPr>
          <w:rFonts w:ascii="Arial" w:hAnsi="Arial" w:cs="Arial"/>
          <w:bCs/>
          <w:sz w:val="22"/>
          <w:szCs w:val="22"/>
        </w:rPr>
        <w:t>Не передавать третьим лицам свои права и/или переводить обязанности, вытекающие из настоящего Договора, без письменного согласия Поставщика.</w:t>
      </w:r>
    </w:p>
    <w:p w:rsidR="00056D3B" w:rsidRPr="002B0451" w:rsidRDefault="00056D3B" w:rsidP="00056D3B">
      <w:pPr>
        <w:pStyle w:val="2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B0451">
        <w:rPr>
          <w:rFonts w:ascii="Arial" w:hAnsi="Arial" w:cs="Arial"/>
          <w:sz w:val="22"/>
          <w:szCs w:val="22"/>
        </w:rPr>
        <w:t>2.6. При отказе ПОКУПАТЕЛЯ от подписания УПД при приемки продукции и отсутствии у ПОКУПАТЕЛЯ письменного возражения относительно приемки продукции в течение двух дней, договор считаются выполненными надлежащим образом и в срок, а УПД и Акт выполненных работ считается оформленным и подписанным надлежащим образом.</w:t>
      </w:r>
    </w:p>
    <w:p w:rsidR="00056D3B" w:rsidRPr="00CC4F92" w:rsidRDefault="00056D3B" w:rsidP="00056D3B">
      <w:pPr>
        <w:pStyle w:val="2"/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056D3B" w:rsidRPr="00A122C7" w:rsidRDefault="00056D3B" w:rsidP="00056D3B">
      <w:pPr>
        <w:widowControl/>
        <w:numPr>
          <w:ilvl w:val="0"/>
          <w:numId w:val="3"/>
        </w:numPr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B0451">
        <w:rPr>
          <w:rFonts w:ascii="Arial" w:hAnsi="Arial" w:cs="Arial"/>
          <w:b/>
          <w:bCs/>
          <w:sz w:val="22"/>
          <w:szCs w:val="22"/>
        </w:rPr>
        <w:t>ЦЕНА ДОГОВОРА. РАСЧЕТЫ СТОРОН.</w:t>
      </w:r>
    </w:p>
    <w:p w:rsidR="00056D3B" w:rsidRPr="002B0451" w:rsidRDefault="00056D3B" w:rsidP="00056D3B">
      <w:pPr>
        <w:jc w:val="both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3.1. Цена настоящего Договора определяется, как стоимость поставленного товара в период действия договора в соответствии с товарными накладными или УПД.</w:t>
      </w:r>
    </w:p>
    <w:p w:rsidR="00056D3B" w:rsidRPr="002B0451" w:rsidRDefault="00211F91" w:rsidP="00056D3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3.2. Условия оплаты: в течении 15 дней со дня поставки товара.</w:t>
      </w:r>
    </w:p>
    <w:p w:rsidR="00056D3B" w:rsidRPr="00CC4F92" w:rsidRDefault="00056D3B" w:rsidP="00056D3B">
      <w:pPr>
        <w:jc w:val="both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3.2.1.</w:t>
      </w:r>
      <w:r w:rsidRPr="002B0451">
        <w:t xml:space="preserve"> </w:t>
      </w:r>
      <w:r w:rsidRPr="00CC4F92">
        <w:t>&lt;</w:t>
      </w:r>
      <w:r w:rsidRPr="002B0451">
        <w:rPr>
          <w:rFonts w:ascii="Arial" w:hAnsi="Arial" w:cs="Arial"/>
          <w:bCs/>
          <w:sz w:val="22"/>
          <w:szCs w:val="22"/>
        </w:rPr>
        <w:t>УсловияПредоплаты</w:t>
      </w:r>
      <w:r w:rsidRPr="00CC4F92">
        <w:rPr>
          <w:rFonts w:ascii="Arial" w:hAnsi="Arial" w:cs="Arial"/>
          <w:bCs/>
          <w:sz w:val="22"/>
          <w:szCs w:val="22"/>
        </w:rPr>
        <w:t>&gt;</w:t>
      </w:r>
    </w:p>
    <w:p w:rsidR="00056D3B" w:rsidRPr="002B0451" w:rsidRDefault="00056D3B" w:rsidP="00056D3B">
      <w:pPr>
        <w:pStyle w:val="ConsNormal"/>
        <w:widowControl/>
        <w:ind w:firstLine="0"/>
        <w:jc w:val="both"/>
        <w:rPr>
          <w:bCs/>
          <w:sz w:val="22"/>
          <w:szCs w:val="22"/>
        </w:rPr>
      </w:pPr>
      <w:r w:rsidRPr="002B0451">
        <w:rPr>
          <w:bCs/>
          <w:sz w:val="22"/>
          <w:szCs w:val="22"/>
        </w:rPr>
        <w:t>3.3. Право собственности на товар переходит к ПОКУПАТЕЛЮ с момента 100 (Сто) %  оплаты суммы настоящего договора.</w:t>
      </w:r>
    </w:p>
    <w:p w:rsidR="00056D3B" w:rsidRPr="002B0451" w:rsidRDefault="00056D3B" w:rsidP="00056D3B">
      <w:pPr>
        <w:pStyle w:val="ConsNormal"/>
        <w:widowControl/>
        <w:ind w:firstLine="0"/>
        <w:jc w:val="both"/>
        <w:rPr>
          <w:bCs/>
          <w:sz w:val="22"/>
          <w:szCs w:val="22"/>
        </w:rPr>
      </w:pPr>
      <w:r w:rsidRPr="002B0451">
        <w:rPr>
          <w:bCs/>
          <w:sz w:val="22"/>
          <w:szCs w:val="22"/>
        </w:rPr>
        <w:t xml:space="preserve">3.4. В случае не  оплаты продукции в установленный срок (полностью, и/или части) ПОСТАВЩИК вправе в одностороннем порядке, без оформления между Сторонами дополнительного соглашения изменить цены на продукцию, продлить срок исполнения своих обязательств соразмерно времени просрочки оплаты или отказаться от исполнения настоящего  Договора. </w:t>
      </w:r>
      <w:r w:rsidRPr="002B0451">
        <w:rPr>
          <w:rFonts w:eastAsia="Calibri"/>
          <w:sz w:val="22"/>
          <w:szCs w:val="22"/>
        </w:rPr>
        <w:t>В данном случае Поставщик не несет ответственности за просрочку поставки продукции.</w:t>
      </w:r>
    </w:p>
    <w:p w:rsidR="00056D3B" w:rsidRPr="00A122C7" w:rsidRDefault="00056D3B" w:rsidP="00056D3B">
      <w:pPr>
        <w:widowControl/>
        <w:numPr>
          <w:ilvl w:val="0"/>
          <w:numId w:val="3"/>
        </w:numPr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ГАРАНТИИ</w:t>
      </w:r>
    </w:p>
    <w:p w:rsidR="00056D3B" w:rsidRPr="002B0451" w:rsidRDefault="00056D3B" w:rsidP="00056D3B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B0451">
        <w:rPr>
          <w:rFonts w:ascii="Arial" w:hAnsi="Arial" w:cs="Arial"/>
          <w:bCs/>
          <w:snapToGrid w:val="0"/>
          <w:sz w:val="22"/>
          <w:szCs w:val="22"/>
        </w:rPr>
        <w:t xml:space="preserve">4.1. </w:t>
      </w:r>
      <w:r w:rsidRPr="002B0451">
        <w:rPr>
          <w:rFonts w:ascii="Arial" w:hAnsi="Arial" w:cs="Arial"/>
          <w:bCs/>
          <w:sz w:val="22"/>
          <w:szCs w:val="22"/>
        </w:rPr>
        <w:t xml:space="preserve">Гарантийный срок составляет </w:t>
      </w:r>
      <w:r w:rsidRPr="002B0451">
        <w:rPr>
          <w:rFonts w:ascii="Arial" w:hAnsi="Arial" w:cs="Arial"/>
          <w:bCs/>
          <w:snapToGrid w:val="0"/>
          <w:sz w:val="22"/>
          <w:szCs w:val="22"/>
        </w:rPr>
        <w:t>12 (Двенадцать) месяцев с момента поставки продукции</w:t>
      </w:r>
      <w:r w:rsidRPr="002B0451">
        <w:rPr>
          <w:rFonts w:ascii="Arial" w:hAnsi="Arial" w:cs="Arial"/>
          <w:bCs/>
          <w:sz w:val="22"/>
          <w:szCs w:val="22"/>
        </w:rPr>
        <w:t>.</w:t>
      </w:r>
    </w:p>
    <w:p w:rsidR="00056D3B" w:rsidRPr="002B0451" w:rsidRDefault="00056D3B" w:rsidP="00056D3B">
      <w:pPr>
        <w:widowControl/>
        <w:numPr>
          <w:ilvl w:val="1"/>
          <w:numId w:val="4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Гарантийные обязательства не распространяются на детали, вышедшие из строя по причине естественного износа, сменные детали, расходные материалы.</w:t>
      </w:r>
    </w:p>
    <w:p w:rsidR="00056D3B" w:rsidRPr="002B0451" w:rsidRDefault="00056D3B" w:rsidP="00056D3B">
      <w:pPr>
        <w:widowControl/>
        <w:numPr>
          <w:ilvl w:val="1"/>
          <w:numId w:val="4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Дефектные детали, выявленные в период гарантийного срока, подлежат возврату                  ПОСТАВЩИКУ. В случае не возврата дефектных деталей ПОКУПАТЕЛЬ уплачивает ПОСТАВЩИКУ стоимость  полученных деталей, исходя  из цен ПОСТАВЩИКА.</w:t>
      </w:r>
    </w:p>
    <w:p w:rsidR="00056D3B" w:rsidRPr="002B0451" w:rsidRDefault="00056D3B" w:rsidP="00056D3B">
      <w:pPr>
        <w:widowControl/>
        <w:numPr>
          <w:ilvl w:val="1"/>
          <w:numId w:val="4"/>
        </w:numPr>
        <w:tabs>
          <w:tab w:val="left" w:pos="567"/>
        </w:tabs>
        <w:suppressAutoHyphens w:val="0"/>
        <w:autoSpaceDN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В исполнении гарантийных обязательств может быть отказано в следующих случаях:</w:t>
      </w:r>
    </w:p>
    <w:p w:rsidR="00056D3B" w:rsidRPr="002B0451" w:rsidRDefault="00056D3B" w:rsidP="00056D3B">
      <w:pPr>
        <w:widowControl/>
        <w:numPr>
          <w:ilvl w:val="2"/>
          <w:numId w:val="4"/>
        </w:numPr>
        <w:tabs>
          <w:tab w:val="left" w:pos="567"/>
        </w:tabs>
        <w:suppressAutoHyphens w:val="0"/>
        <w:autoSpaceDN/>
        <w:ind w:left="0" w:firstLine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Недостатки обнаружены, и претензия заявлена после истечения гарантийного срока;</w:t>
      </w:r>
    </w:p>
    <w:p w:rsidR="00056D3B" w:rsidRPr="002B0451" w:rsidRDefault="00056D3B" w:rsidP="00056D3B">
      <w:pPr>
        <w:widowControl/>
        <w:numPr>
          <w:ilvl w:val="2"/>
          <w:numId w:val="4"/>
        </w:numPr>
        <w:tabs>
          <w:tab w:val="left" w:pos="567"/>
        </w:tabs>
        <w:suppressAutoHyphens w:val="0"/>
        <w:autoSpaceDN/>
        <w:ind w:left="0" w:firstLine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Отсутствие документов, подтверждающих наличие гарантии;</w:t>
      </w:r>
    </w:p>
    <w:p w:rsidR="00056D3B" w:rsidRPr="002B0451" w:rsidRDefault="00056D3B" w:rsidP="00056D3B">
      <w:pPr>
        <w:widowControl/>
        <w:numPr>
          <w:ilvl w:val="2"/>
          <w:numId w:val="4"/>
        </w:numPr>
        <w:tabs>
          <w:tab w:val="left" w:pos="567"/>
        </w:tabs>
        <w:suppressAutoHyphens w:val="0"/>
        <w:autoSpaceDN/>
        <w:ind w:left="0" w:firstLine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Наличие механических повреждений и дефектов, вызванных нарушением хранения, эксплуатации;</w:t>
      </w:r>
    </w:p>
    <w:p w:rsidR="00056D3B" w:rsidRPr="002B0451" w:rsidRDefault="00056D3B" w:rsidP="00056D3B">
      <w:pPr>
        <w:widowControl/>
        <w:numPr>
          <w:ilvl w:val="2"/>
          <w:numId w:val="4"/>
        </w:numPr>
        <w:tabs>
          <w:tab w:val="left" w:pos="567"/>
        </w:tabs>
        <w:suppressAutoHyphens w:val="0"/>
        <w:autoSpaceDN/>
        <w:ind w:left="0" w:firstLine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Самостоятельное изменение конструкции, не предусмотренное изготовителем;</w:t>
      </w:r>
    </w:p>
    <w:p w:rsidR="00056D3B" w:rsidRPr="002B0451" w:rsidRDefault="00056D3B" w:rsidP="00056D3B">
      <w:pPr>
        <w:widowControl/>
        <w:numPr>
          <w:ilvl w:val="2"/>
          <w:numId w:val="4"/>
        </w:numPr>
        <w:tabs>
          <w:tab w:val="left" w:pos="567"/>
        </w:tabs>
        <w:suppressAutoHyphens w:val="0"/>
        <w:autoSpaceDN/>
        <w:ind w:left="0" w:firstLine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Недостатки в продукции возникли в результате действия обстоятельств непреодолимой силы, несчастных случаев, умышленными или неосторожными действиями потребителя или третьих лиц.</w:t>
      </w:r>
    </w:p>
    <w:p w:rsidR="00056D3B" w:rsidRPr="002B0451" w:rsidRDefault="00056D3B" w:rsidP="00056D3B">
      <w:pPr>
        <w:widowControl/>
        <w:numPr>
          <w:ilvl w:val="2"/>
          <w:numId w:val="4"/>
        </w:numPr>
        <w:tabs>
          <w:tab w:val="left" w:pos="567"/>
        </w:tabs>
        <w:suppressAutoHyphens w:val="0"/>
        <w:autoSpaceDN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napToGrid w:val="0"/>
          <w:sz w:val="22"/>
          <w:szCs w:val="22"/>
        </w:rPr>
        <w:t>При поломке в результате сбоев в электропитании.</w:t>
      </w:r>
    </w:p>
    <w:p w:rsidR="00056D3B" w:rsidRPr="002B0451" w:rsidRDefault="00056D3B" w:rsidP="00056D3B">
      <w:pPr>
        <w:widowControl/>
        <w:tabs>
          <w:tab w:val="left" w:pos="567"/>
        </w:tabs>
        <w:suppressAutoHyphens w:val="0"/>
        <w:autoSpaceDN/>
        <w:ind w:left="720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056D3B" w:rsidRPr="002B0451" w:rsidRDefault="00056D3B" w:rsidP="00056D3B">
      <w:pPr>
        <w:widowControl/>
        <w:numPr>
          <w:ilvl w:val="0"/>
          <w:numId w:val="4"/>
        </w:numPr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2B0451">
        <w:rPr>
          <w:rFonts w:ascii="Arial" w:hAnsi="Arial" w:cs="Arial"/>
          <w:b/>
          <w:bCs/>
          <w:sz w:val="22"/>
          <w:szCs w:val="22"/>
        </w:rPr>
        <w:t>ОТВЕТСТВЕННОСТЬ СТОРОН.</w:t>
      </w:r>
    </w:p>
    <w:p w:rsidR="00056D3B" w:rsidRPr="002B0451" w:rsidRDefault="00056D3B" w:rsidP="00056D3B">
      <w:pPr>
        <w:jc w:val="both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5.1.</w:t>
      </w:r>
      <w:r w:rsidRPr="002B0451">
        <w:rPr>
          <w:rFonts w:ascii="Arial" w:hAnsi="Arial" w:cs="Arial"/>
          <w:sz w:val="22"/>
          <w:szCs w:val="22"/>
        </w:rPr>
        <w:t xml:space="preserve"> </w:t>
      </w:r>
      <w:r w:rsidRPr="002B0451">
        <w:rPr>
          <w:rFonts w:ascii="Arial" w:hAnsi="Arial" w:cs="Arial"/>
          <w:bCs/>
          <w:sz w:val="22"/>
          <w:szCs w:val="22"/>
        </w:rPr>
        <w:t>В случае  расторжения договора по инициативе Покупателя в одностороннем порядке, необоснованного отказа от продукции ПОКУПАТЕЛЬ уплачивает штраф в размере 10 (Десять) % цены Договора и компенсирует ПОСТАВЩИКУ в полном объеме убытки.  ПОСТАВЩИКУ предоставляется  право удержать сумму штрафа из перечисленной суммы частичной оплаты.</w:t>
      </w:r>
    </w:p>
    <w:p w:rsidR="00056D3B" w:rsidRDefault="00056D3B" w:rsidP="00056D3B">
      <w:pPr>
        <w:jc w:val="both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5.2. В случае не  оплаты продукции в установленный срок (полностью, и/или части) ПОСТАВЩИК вправе </w:t>
      </w:r>
      <w:r w:rsidRPr="002B0451">
        <w:rPr>
          <w:rFonts w:ascii="Arial" w:hAnsi="Arial" w:cs="Arial"/>
          <w:sz w:val="22"/>
          <w:szCs w:val="22"/>
        </w:rPr>
        <w:t xml:space="preserve">потребовать от ПОКУПАТЕЛЯ уплаты пени в размере </w:t>
      </w:r>
      <w:r w:rsidRPr="002B0451">
        <w:rPr>
          <w:rFonts w:ascii="Arial" w:hAnsi="Arial" w:cs="Arial"/>
          <w:bCs/>
          <w:sz w:val="22"/>
          <w:szCs w:val="22"/>
        </w:rPr>
        <w:t xml:space="preserve">0,1% (Ноль целых одна десятая процента) </w:t>
      </w:r>
      <w:r w:rsidRPr="002B0451">
        <w:rPr>
          <w:rFonts w:ascii="Arial" w:hAnsi="Arial" w:cs="Arial"/>
          <w:sz w:val="22"/>
          <w:szCs w:val="22"/>
        </w:rPr>
        <w:t>от суммы просроченного надлежащего к оплате по настоящему Договору платежа за каждый день просрочки.</w:t>
      </w:r>
      <w:r w:rsidRPr="002B0451">
        <w:rPr>
          <w:rFonts w:ascii="Arial" w:hAnsi="Arial" w:cs="Arial"/>
          <w:bCs/>
          <w:sz w:val="22"/>
          <w:szCs w:val="22"/>
        </w:rPr>
        <w:t xml:space="preserve"> </w:t>
      </w:r>
    </w:p>
    <w:p w:rsidR="00995AEC" w:rsidRPr="002B0451" w:rsidRDefault="00995AEC" w:rsidP="00056D3B">
      <w:pPr>
        <w:jc w:val="both"/>
        <w:rPr>
          <w:rFonts w:ascii="Arial" w:hAnsi="Arial" w:cs="Arial"/>
          <w:bCs/>
          <w:sz w:val="22"/>
          <w:szCs w:val="22"/>
        </w:rPr>
      </w:pPr>
      <w:r w:rsidRPr="00995AEC">
        <w:rPr>
          <w:rFonts w:ascii="Arial" w:hAnsi="Arial" w:cs="Arial"/>
          <w:bCs/>
          <w:sz w:val="22"/>
          <w:szCs w:val="22"/>
        </w:rPr>
        <w:t>5.3. В случае нарушения срока выборки Товара Покупатель должен возместить Поставщику его расходы по хранению поставленного Товара из расчета 1 (Один) % от цены Товара (включая НДС) за каждый календарный день хранения, с момента истечения срока выборки Товара (п.2.5.). Поставщик передает Покупателю Товар только при условии возмещения указанных расходов по хранению Товара в полном объеме.</w:t>
      </w:r>
    </w:p>
    <w:p w:rsidR="00056D3B" w:rsidRPr="002B0451" w:rsidRDefault="00056D3B" w:rsidP="00056D3B">
      <w:pPr>
        <w:jc w:val="both"/>
        <w:rPr>
          <w:rFonts w:ascii="Arial" w:hAnsi="Arial" w:cs="Arial"/>
          <w:bCs/>
          <w:sz w:val="22"/>
          <w:szCs w:val="22"/>
        </w:rPr>
      </w:pPr>
    </w:p>
    <w:p w:rsidR="00056D3B" w:rsidRPr="002B0451" w:rsidRDefault="00056D3B" w:rsidP="00056D3B">
      <w:pPr>
        <w:pStyle w:val="21"/>
        <w:jc w:val="center"/>
        <w:rPr>
          <w:rFonts w:ascii="Arial" w:hAnsi="Arial" w:cs="Arial"/>
          <w:b/>
          <w:bCs/>
          <w:sz w:val="22"/>
          <w:szCs w:val="22"/>
        </w:rPr>
      </w:pPr>
      <w:r w:rsidRPr="002B0451">
        <w:rPr>
          <w:rFonts w:ascii="Arial" w:hAnsi="Arial" w:cs="Arial"/>
          <w:b/>
          <w:bCs/>
          <w:sz w:val="22"/>
          <w:szCs w:val="22"/>
        </w:rPr>
        <w:t>6. ПРОЧИЕ  УСЛОВИЯ.</w:t>
      </w:r>
    </w:p>
    <w:p w:rsidR="00056D3B" w:rsidRPr="002B0451" w:rsidRDefault="00056D3B" w:rsidP="00056D3B">
      <w:pPr>
        <w:pStyle w:val="21"/>
        <w:ind w:left="0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6.1. ПОКУПАТЕЛЬ с поставляемой продукцией и ее техническими характеристиками ознакомлен. </w:t>
      </w:r>
    </w:p>
    <w:p w:rsidR="00056D3B" w:rsidRPr="002B0451" w:rsidRDefault="00056D3B" w:rsidP="00056D3B">
      <w:pPr>
        <w:pStyle w:val="21"/>
        <w:ind w:left="0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 xml:space="preserve">6.2. Споры, возникшие из настоящего Договора или в связи с ним, решаются путем переговоров, а при не достижении согласия - в Арбитражном суде Удмуртской Республики. </w:t>
      </w:r>
      <w:r w:rsidRPr="002B0451">
        <w:rPr>
          <w:rFonts w:ascii="Arial" w:hAnsi="Arial" w:cs="Arial"/>
          <w:sz w:val="22"/>
          <w:szCs w:val="22"/>
        </w:rPr>
        <w:t xml:space="preserve">При этом досудебный претензионный порядок урегулирования спора обязателен. </w:t>
      </w:r>
      <w:r w:rsidRPr="002B0451">
        <w:rPr>
          <w:rFonts w:ascii="Arial" w:hAnsi="Arial" w:cs="Arial"/>
          <w:sz w:val="22"/>
          <w:szCs w:val="22"/>
          <w:shd w:val="clear" w:color="auto" w:fill="FFFFFF"/>
        </w:rPr>
        <w:t>С</w:t>
      </w:r>
      <w:r w:rsidRPr="002B0451">
        <w:rPr>
          <w:rFonts w:ascii="Arial" w:hAnsi="Arial" w:cs="Arial"/>
          <w:sz w:val="22"/>
          <w:szCs w:val="22"/>
        </w:rPr>
        <w:t>рок рассмотрения претензии не более 5 рабочих дней.</w:t>
      </w:r>
    </w:p>
    <w:p w:rsidR="00056D3B" w:rsidRPr="002B0451" w:rsidRDefault="00056D3B" w:rsidP="00056D3B">
      <w:pPr>
        <w:pStyle w:val="21"/>
        <w:ind w:left="0"/>
        <w:rPr>
          <w:rFonts w:ascii="Arial" w:hAnsi="Arial" w:cs="Arial"/>
          <w:bCs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6.3. Настоящий Договор, а также иные документы, имеющие к нему отношение, переданные по электронным адресам, указанным в реквизитах  имеют юридическую силу оригиналов.</w:t>
      </w:r>
    </w:p>
    <w:p w:rsidR="00056D3B" w:rsidRPr="002B0451" w:rsidRDefault="00056D3B" w:rsidP="00056D3B">
      <w:pPr>
        <w:pStyle w:val="21"/>
        <w:ind w:left="0"/>
        <w:rPr>
          <w:rFonts w:ascii="Arial" w:hAnsi="Arial" w:cs="Arial"/>
          <w:sz w:val="22"/>
          <w:szCs w:val="22"/>
        </w:rPr>
      </w:pPr>
      <w:r w:rsidRPr="002B0451">
        <w:rPr>
          <w:rFonts w:ascii="Arial" w:hAnsi="Arial" w:cs="Arial"/>
          <w:bCs/>
          <w:sz w:val="22"/>
          <w:szCs w:val="22"/>
        </w:rPr>
        <w:t>6.4. Настоящий Договор составлен в 2-х экземплярах, по одному для каждой  Стороны. 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056D3B" w:rsidRPr="00056D3B" w:rsidRDefault="00056D3B" w:rsidP="00056D3B">
      <w:pPr>
        <w:pStyle w:val="21"/>
        <w:ind w:left="0"/>
        <w:rPr>
          <w:rFonts w:ascii="Arial" w:hAnsi="Arial" w:cs="Arial"/>
          <w:bCs/>
          <w:sz w:val="22"/>
          <w:szCs w:val="22"/>
        </w:rPr>
      </w:pPr>
    </w:p>
    <w:tbl>
      <w:tblPr>
        <w:tblW w:w="102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4886"/>
      </w:tblGrid>
      <w:tr w:rsidR="00056D3B" w:rsidRPr="000A353C" w:rsidTr="000B3BF8">
        <w:tc>
          <w:tcPr>
            <w:tcW w:w="5387" w:type="dxa"/>
            <w:shd w:val="clear" w:color="auto" w:fill="auto"/>
          </w:tcPr>
          <w:p w:rsidR="00056D3B" w:rsidRPr="008A5CF2" w:rsidRDefault="00056D3B" w:rsidP="007111D7">
            <w:pPr>
              <w:pStyle w:val="210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4886" w:type="dxa"/>
            <w:shd w:val="clear" w:color="auto" w:fill="auto"/>
          </w:tcPr>
          <w:p w:rsidR="00056D3B" w:rsidRPr="008A5CF2" w:rsidRDefault="00056D3B" w:rsidP="007111D7">
            <w:pPr>
              <w:pStyle w:val="210"/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B0451">
              <w:rPr>
                <w:rFonts w:ascii="Arial" w:hAnsi="Arial" w:cs="Arial"/>
                <w:b/>
                <w:sz w:val="22"/>
                <w:szCs w:val="22"/>
              </w:rPr>
              <w:t>ПОКУПАТЕЛЬ:</w:t>
            </w:r>
          </w:p>
        </w:tc>
      </w:tr>
      <w:tr w:rsidR="00056D3B" w:rsidRPr="000A353C" w:rsidTr="000B3BF8">
        <w:tc>
          <w:tcPr>
            <w:tcW w:w="5387" w:type="dxa"/>
            <w:shd w:val="clear" w:color="auto" w:fill="auto"/>
          </w:tcPr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&lt;Организация&gt;</w:t>
            </w:r>
          </w:p>
          <w:p w:rsidR="00056D3B" w:rsidRPr="002B0451" w:rsidRDefault="00056D3B" w:rsidP="007111D7">
            <w:pPr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ИНН &lt;ИННОрг&gt; КПП  &lt;КППОрг&gt;</w:t>
            </w:r>
          </w:p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&lt;ЮрадресОрганизации&gt;</w:t>
            </w:r>
          </w:p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р/с &lt;РСОрг&gt; БИК &lt;БИКОрг&gt;</w:t>
            </w:r>
          </w:p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к/с &lt;КСОрг&gt;</w:t>
            </w:r>
          </w:p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в &lt;БанкОрг&gt;</w:t>
            </w:r>
          </w:p>
          <w:p w:rsidR="00056D3B" w:rsidRPr="008A5CF2" w:rsidRDefault="00056D3B" w:rsidP="007111D7">
            <w:pPr>
              <w:jc w:val="both"/>
              <w:rPr>
                <w:rFonts w:ascii="Arial" w:hAnsi="Arial" w:cs="Arial"/>
                <w:bCs/>
              </w:rPr>
            </w:pPr>
          </w:p>
          <w:p w:rsidR="00056D3B" w:rsidRPr="0023610D" w:rsidRDefault="00056D3B" w:rsidP="007111D7">
            <w:pPr>
              <w:jc w:val="both"/>
              <w:rPr>
                <w:rFonts w:ascii="Arial" w:hAnsi="Arial" w:cs="Arial"/>
                <w:bCs/>
              </w:rPr>
            </w:pPr>
            <w:r w:rsidRPr="002B0451">
              <w:rPr>
                <w:rFonts w:ascii="Arial" w:hAnsi="Arial" w:cs="Arial"/>
                <w:bCs/>
                <w:sz w:val="22"/>
                <w:szCs w:val="22"/>
              </w:rPr>
              <w:t>&lt;</w:t>
            </w:r>
            <w:r w:rsidRPr="002B0451">
              <w:rPr>
                <w:rFonts w:ascii="Arial" w:hAnsi="Arial" w:cs="Arial"/>
                <w:bCs/>
                <w:sz w:val="22"/>
                <w:szCs w:val="22"/>
                <w:lang w:val="en-US"/>
              </w:rPr>
              <w:t>Email</w:t>
            </w:r>
            <w:r w:rsidRPr="002B0451">
              <w:rPr>
                <w:rFonts w:ascii="Arial" w:hAnsi="Arial" w:cs="Arial"/>
                <w:bCs/>
                <w:sz w:val="22"/>
                <w:szCs w:val="22"/>
              </w:rPr>
              <w:t>Орг&gt;</w:t>
            </w:r>
            <w:r w:rsidRPr="002B04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0451">
              <w:rPr>
                <w:rFonts w:ascii="Arial" w:hAnsi="Arial" w:cs="Arial"/>
                <w:bCs/>
                <w:sz w:val="22"/>
                <w:szCs w:val="22"/>
              </w:rPr>
              <w:t>эл. Адрес</w:t>
            </w:r>
          </w:p>
          <w:p w:rsidR="003722CB" w:rsidRPr="00F95305" w:rsidRDefault="003722CB" w:rsidP="00155DD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3722CB" w:rsidRPr="00F95305" w:rsidRDefault="003722CB" w:rsidP="00155DD6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056D3B" w:rsidRPr="00336468" w:rsidRDefault="00155DD6" w:rsidP="00155DD6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AE76CF" w:rsidRPr="009514AD">
              <w:rPr>
                <w:bCs/>
                <w:sz w:val="18"/>
                <w:szCs w:val="18"/>
              </w:rPr>
              <w:t xml:space="preserve"> </w:t>
            </w:r>
            <w:r w:rsidRPr="00155DD6">
              <w:rPr>
                <w:bCs/>
                <w:sz w:val="18"/>
                <w:szCs w:val="18"/>
              </w:rPr>
              <w:t xml:space="preserve"> </w:t>
            </w:r>
            <w:r w:rsidR="009514AD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886" w:type="dxa"/>
            <w:shd w:val="clear" w:color="auto" w:fill="auto"/>
          </w:tcPr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&lt;Покупатель&gt;</w:t>
            </w:r>
          </w:p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ИНН &lt;ИНН&gt; КПП  &lt;КПП&gt;</w:t>
            </w:r>
          </w:p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Адрес: &lt;ЮРАД&gt;</w:t>
            </w:r>
          </w:p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р/с &lt;РС&gt; БИК &lt;БИК&gt;</w:t>
            </w:r>
          </w:p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к/с &lt;КС&gt;</w:t>
            </w:r>
          </w:p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в &lt;Банк&gt;</w:t>
            </w:r>
          </w:p>
          <w:p w:rsidR="00056D3B" w:rsidRPr="002B0451" w:rsidRDefault="00056D3B" w:rsidP="007111D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56D3B" w:rsidRPr="000A353C" w:rsidRDefault="00056D3B" w:rsidP="007111D7">
            <w:pPr>
              <w:tabs>
                <w:tab w:val="left" w:pos="3215"/>
              </w:tabs>
              <w:rPr>
                <w:sz w:val="18"/>
                <w:szCs w:val="18"/>
              </w:rPr>
            </w:pPr>
            <w:r w:rsidRPr="002B0451">
              <w:rPr>
                <w:rFonts w:ascii="Arial" w:hAnsi="Arial" w:cs="Arial"/>
                <w:bCs/>
                <w:sz w:val="22"/>
                <w:szCs w:val="22"/>
              </w:rPr>
              <w:t>эл.адрес</w:t>
            </w:r>
            <w:r w:rsidRPr="006016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B0451">
              <w:rPr>
                <w:rFonts w:ascii="Arial" w:hAnsi="Arial" w:cs="Arial"/>
                <w:bCs/>
                <w:sz w:val="22"/>
                <w:szCs w:val="22"/>
              </w:rPr>
              <w:t>&lt;</w:t>
            </w:r>
            <w:r w:rsidRPr="002B0451">
              <w:rPr>
                <w:rFonts w:ascii="Arial" w:hAnsi="Arial" w:cs="Arial"/>
                <w:bCs/>
                <w:sz w:val="22"/>
                <w:szCs w:val="22"/>
                <w:lang w:val="en-US"/>
              </w:rPr>
              <w:t>Email</w:t>
            </w:r>
            <w:r w:rsidRPr="002B0451">
              <w:rPr>
                <w:rFonts w:ascii="Arial" w:hAnsi="Arial" w:cs="Arial"/>
                <w:bCs/>
                <w:sz w:val="22"/>
                <w:szCs w:val="22"/>
              </w:rPr>
              <w:t>&gt;</w:t>
            </w:r>
          </w:p>
          <w:p w:rsidR="00056D3B" w:rsidRPr="000A353C" w:rsidRDefault="00056D3B" w:rsidP="007111D7">
            <w:pPr>
              <w:pStyle w:val="a7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56D3B" w:rsidRPr="000A353C" w:rsidTr="000B3BF8">
        <w:trPr>
          <w:trHeight w:val="1220"/>
        </w:trPr>
        <w:tc>
          <w:tcPr>
            <w:tcW w:w="5387" w:type="dxa"/>
            <w:shd w:val="clear" w:color="auto" w:fill="auto"/>
          </w:tcPr>
          <w:p w:rsidR="00F95305" w:rsidRPr="00375540" w:rsidRDefault="00F95305" w:rsidP="007111D7">
            <w:pPr>
              <w:rPr>
                <w:rFonts w:ascii="Arial" w:hAnsi="Arial" w:cs="Arial"/>
                <w:b/>
                <w:bCs/>
              </w:rPr>
            </w:pPr>
          </w:p>
          <w:p w:rsidR="00056D3B" w:rsidRDefault="00056D3B" w:rsidP="007111D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Директор ____________ /&lt;ФИОРуководи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теляКратко&gt;/</w:t>
            </w:r>
          </w:p>
          <w:p w:rsidR="00056D3B" w:rsidRPr="00EC1460" w:rsidRDefault="00056D3B" w:rsidP="007111D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86" w:type="dxa"/>
            <w:shd w:val="clear" w:color="auto" w:fill="auto"/>
          </w:tcPr>
          <w:p w:rsidR="00F95305" w:rsidRDefault="00F95305" w:rsidP="007111D7">
            <w:pPr>
              <w:rPr>
                <w:rFonts w:ascii="Arial" w:hAnsi="Arial" w:cs="Arial"/>
                <w:b/>
                <w:lang w:val="en-US"/>
              </w:rPr>
            </w:pPr>
          </w:p>
          <w:p w:rsidR="00056D3B" w:rsidRPr="000420E8" w:rsidRDefault="00056D3B" w:rsidP="007111D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B0451">
              <w:rPr>
                <w:rFonts w:ascii="Arial" w:hAnsi="Arial" w:cs="Arial"/>
                <w:b/>
                <w:sz w:val="22"/>
                <w:szCs w:val="22"/>
              </w:rPr>
              <w:t>&lt;ЛицоПокупателяДолжность&gt;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__</w:t>
            </w:r>
            <w:r w:rsidRPr="002B0451">
              <w:rPr>
                <w:rFonts w:ascii="Arial" w:hAnsi="Arial" w:cs="Arial"/>
                <w:b/>
                <w:bCs/>
                <w:sz w:val="22"/>
                <w:szCs w:val="22"/>
              </w:rPr>
              <w:t>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 /&lt;ЛицоПокупателяКратко&gt;/</w:t>
            </w:r>
          </w:p>
        </w:tc>
      </w:tr>
    </w:tbl>
    <w:p w:rsidR="00056D3B" w:rsidRPr="008A7523" w:rsidRDefault="00056D3B" w:rsidP="00056D3B">
      <w:pPr>
        <w:pStyle w:val="Standard"/>
        <w:rPr>
          <w:lang w:val="en-US"/>
        </w:rPr>
      </w:pPr>
    </w:p>
    <w:p w:rsidR="00217A6D" w:rsidRDefault="0033476C" w:rsidP="00056D3B"/>
    <w:sectPr w:rsidR="00217A6D" w:rsidSect="00B85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851" w:left="1134" w:header="720" w:footer="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6C" w:rsidRDefault="0033476C" w:rsidP="005F6391">
      <w:r>
        <w:separator/>
      </w:r>
    </w:p>
  </w:endnote>
  <w:endnote w:type="continuationSeparator" w:id="0">
    <w:p w:rsidR="0033476C" w:rsidRDefault="0033476C" w:rsidP="005F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91" w:rsidRDefault="00211F9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09" w:rsidRDefault="00D11609">
    <w:r>
      <w:tab/>
    </w:r>
    <w:r>
      <w:tab/>
    </w:r>
    <w:r w:rsidR="001D78D1">
      <w:tab/>
    </w:r>
    <w:r w:rsidR="001D78D1">
      <w:tab/>
    </w:r>
    <w:r>
      <w:rPr>
        <w:bCs/>
        <w:sz w:val="18"/>
        <w:szCs w:val="18"/>
      </w:rPr>
      <w:t xml:space="preserve"> </w:t>
    </w:r>
    <w:r w:rsidRPr="009514AD">
      <w:rPr>
        <w:bCs/>
        <w:sz w:val="18"/>
        <w:szCs w:val="18"/>
      </w:rPr>
      <w:t xml:space="preserve"> </w:t>
    </w:r>
    <w:r w:rsidRPr="00155DD6">
      <w:rPr>
        <w:bCs/>
        <w:sz w:val="18"/>
        <w:szCs w:val="18"/>
      </w:rPr>
      <w:t xml:space="preserve"> </w:t>
    </w:r>
  </w:p>
  <w:tbl>
    <w:tblPr>
      <w:tblW w:w="1027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387"/>
      <w:gridCol w:w="4886"/>
    </w:tblGrid>
    <w:tr w:rsidR="005F6391" w:rsidRPr="000A353C" w:rsidTr="00DC2ABD">
      <w:trPr>
        <w:trHeight w:val="505"/>
      </w:trPr>
      <w:tc>
        <w:tcPr>
          <w:tcW w:w="5387" w:type="dxa"/>
          <w:shd w:val="clear" w:color="auto" w:fill="auto"/>
        </w:tcPr>
        <w:p w:rsidR="004B73D4" w:rsidRDefault="004B73D4" w:rsidP="005F6391">
          <w:pPr>
            <w:rPr>
              <w:rFonts w:ascii="Arial" w:hAnsi="Arial" w:cs="Arial"/>
              <w:b/>
              <w:bCs/>
            </w:rPr>
          </w:pPr>
        </w:p>
        <w:p w:rsidR="004B73D4" w:rsidRDefault="004B73D4" w:rsidP="005F6391">
          <w:pPr>
            <w:rPr>
              <w:rFonts w:ascii="Arial" w:hAnsi="Arial" w:cs="Arial"/>
              <w:b/>
              <w:bCs/>
            </w:rPr>
          </w:pPr>
        </w:p>
        <w:p w:rsidR="005F6391" w:rsidRPr="00EC1460" w:rsidRDefault="005F6391" w:rsidP="005F6391">
          <w:pPr>
            <w:rPr>
              <w:rFonts w:ascii="Arial" w:hAnsi="Arial" w:cs="Arial"/>
              <w:b/>
              <w:bCs/>
              <w:lang w:val="en-US"/>
            </w:rPr>
          </w:pPr>
          <w:r w:rsidRPr="002B0451">
            <w:rPr>
              <w:rFonts w:ascii="Arial" w:hAnsi="Arial" w:cs="Arial"/>
              <w:b/>
              <w:bCs/>
              <w:sz w:val="22"/>
              <w:szCs w:val="22"/>
            </w:rPr>
            <w:t>Директор ____________ /&lt;ФИОРуководи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теляКратко&gt;/</w:t>
          </w:r>
        </w:p>
      </w:tc>
      <w:tc>
        <w:tcPr>
          <w:tcW w:w="4886" w:type="dxa"/>
          <w:shd w:val="clear" w:color="auto" w:fill="auto"/>
        </w:tcPr>
        <w:p w:rsidR="004B73D4" w:rsidRDefault="004B73D4" w:rsidP="008867DE">
          <w:pPr>
            <w:rPr>
              <w:rFonts w:ascii="Arial" w:hAnsi="Arial" w:cs="Arial"/>
              <w:b/>
            </w:rPr>
          </w:pPr>
        </w:p>
        <w:p w:rsidR="004B73D4" w:rsidRDefault="004B73D4" w:rsidP="008867DE">
          <w:pPr>
            <w:rPr>
              <w:rFonts w:ascii="Arial" w:hAnsi="Arial" w:cs="Arial"/>
              <w:b/>
            </w:rPr>
          </w:pPr>
        </w:p>
        <w:p w:rsidR="005F6391" w:rsidRPr="000420E8" w:rsidRDefault="005F6391" w:rsidP="008867DE">
          <w:pPr>
            <w:rPr>
              <w:rFonts w:ascii="Arial" w:hAnsi="Arial" w:cs="Arial"/>
              <w:b/>
              <w:bCs/>
              <w:lang w:val="en-US"/>
            </w:rPr>
          </w:pPr>
          <w:r w:rsidRPr="002B0451">
            <w:rPr>
              <w:rFonts w:ascii="Arial" w:hAnsi="Arial" w:cs="Arial"/>
              <w:b/>
              <w:sz w:val="22"/>
              <w:szCs w:val="22"/>
            </w:rPr>
            <w:t>&lt;ЛицоПокупателяДолжность&gt;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__</w:t>
          </w:r>
          <w:r w:rsidRPr="002B0451">
            <w:rPr>
              <w:rFonts w:ascii="Arial" w:hAnsi="Arial" w:cs="Arial"/>
              <w:b/>
              <w:bCs/>
              <w:sz w:val="22"/>
              <w:szCs w:val="22"/>
            </w:rPr>
            <w:t>____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______ /&lt;ЛицоПокупателяКратко&gt;/</w:t>
          </w:r>
        </w:p>
      </w:tc>
    </w:tr>
  </w:tbl>
  <w:p w:rsidR="005F6391" w:rsidRPr="006B4046" w:rsidRDefault="005F6391" w:rsidP="006B404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91" w:rsidRDefault="00211F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6C" w:rsidRDefault="0033476C" w:rsidP="005F6391">
      <w:r>
        <w:separator/>
      </w:r>
    </w:p>
  </w:footnote>
  <w:footnote w:type="continuationSeparator" w:id="0">
    <w:p w:rsidR="0033476C" w:rsidRDefault="0033476C" w:rsidP="005F6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91" w:rsidRDefault="00211F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91" w:rsidRDefault="00211F9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91" w:rsidRDefault="00211F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67A"/>
    <w:multiLevelType w:val="multilevel"/>
    <w:tmpl w:val="4594B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A37F62"/>
    <w:multiLevelType w:val="multilevel"/>
    <w:tmpl w:val="44DAD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9905AA"/>
    <w:multiLevelType w:val="multilevel"/>
    <w:tmpl w:val="F12249C6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C11C3"/>
    <w:rsid w:val="0004621F"/>
    <w:rsid w:val="00056D3B"/>
    <w:rsid w:val="00067284"/>
    <w:rsid w:val="00092FDD"/>
    <w:rsid w:val="000B3BF8"/>
    <w:rsid w:val="00155DD6"/>
    <w:rsid w:val="0018369C"/>
    <w:rsid w:val="00194116"/>
    <w:rsid w:val="001D17D1"/>
    <w:rsid w:val="001D78D1"/>
    <w:rsid w:val="001E5BED"/>
    <w:rsid w:val="00211F91"/>
    <w:rsid w:val="00256178"/>
    <w:rsid w:val="0030465B"/>
    <w:rsid w:val="0033476C"/>
    <w:rsid w:val="00336468"/>
    <w:rsid w:val="00346CFC"/>
    <w:rsid w:val="003722CB"/>
    <w:rsid w:val="00375540"/>
    <w:rsid w:val="00482254"/>
    <w:rsid w:val="004B73D4"/>
    <w:rsid w:val="004E0FFC"/>
    <w:rsid w:val="005716A6"/>
    <w:rsid w:val="005F6391"/>
    <w:rsid w:val="00686A4D"/>
    <w:rsid w:val="006B4046"/>
    <w:rsid w:val="00797DEF"/>
    <w:rsid w:val="007C11C3"/>
    <w:rsid w:val="007E142A"/>
    <w:rsid w:val="00813561"/>
    <w:rsid w:val="00844DAF"/>
    <w:rsid w:val="00875F12"/>
    <w:rsid w:val="008E0095"/>
    <w:rsid w:val="008F0F6F"/>
    <w:rsid w:val="009514AD"/>
    <w:rsid w:val="00985ABB"/>
    <w:rsid w:val="00995AEC"/>
    <w:rsid w:val="00A02DEB"/>
    <w:rsid w:val="00A84C74"/>
    <w:rsid w:val="00AE76CF"/>
    <w:rsid w:val="00B85DF4"/>
    <w:rsid w:val="00BA65AB"/>
    <w:rsid w:val="00C00AB3"/>
    <w:rsid w:val="00C676E0"/>
    <w:rsid w:val="00D11609"/>
    <w:rsid w:val="00D43742"/>
    <w:rsid w:val="00D75D35"/>
    <w:rsid w:val="00D80CAC"/>
    <w:rsid w:val="00DC2ABD"/>
    <w:rsid w:val="00E00DFA"/>
    <w:rsid w:val="00E42E2A"/>
    <w:rsid w:val="00F95305"/>
    <w:rsid w:val="00FE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6D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Title"/>
    <w:basedOn w:val="Standard"/>
    <w:next w:val="a"/>
    <w:link w:val="a4"/>
    <w:qFormat/>
    <w:rsid w:val="00056D3B"/>
    <w:pPr>
      <w:keepNext/>
      <w:spacing w:before="240" w:after="120"/>
      <w:jc w:val="center"/>
    </w:pPr>
    <w:rPr>
      <w:rFonts w:ascii="Courier New" w:eastAsia="Microsoft YaHei" w:hAnsi="Courier New" w:cs="Courier New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056D3B"/>
    <w:rPr>
      <w:rFonts w:ascii="Courier New" w:eastAsia="Microsoft YaHei" w:hAnsi="Courier New" w:cs="Courier New"/>
      <w:b/>
      <w:bCs/>
      <w:kern w:val="3"/>
      <w:sz w:val="20"/>
      <w:szCs w:val="28"/>
      <w:lang w:eastAsia="ru-RU" w:bidi="hi-IN"/>
    </w:rPr>
  </w:style>
  <w:style w:type="paragraph" w:styleId="2">
    <w:name w:val="Body Text 2"/>
    <w:basedOn w:val="Standard"/>
    <w:link w:val="20"/>
    <w:rsid w:val="00056D3B"/>
    <w:pPr>
      <w:jc w:val="both"/>
    </w:pPr>
    <w:rPr>
      <w:rFonts w:ascii="Courier New" w:hAnsi="Courier New" w:cs="Courier New"/>
      <w:sz w:val="20"/>
    </w:rPr>
  </w:style>
  <w:style w:type="character" w:customStyle="1" w:styleId="20">
    <w:name w:val="Основной текст 2 Знак"/>
    <w:basedOn w:val="a0"/>
    <w:link w:val="2"/>
    <w:rsid w:val="00056D3B"/>
    <w:rPr>
      <w:rFonts w:ascii="Courier New" w:eastAsia="Times New Roman" w:hAnsi="Courier New" w:cs="Courier New"/>
      <w:kern w:val="3"/>
      <w:sz w:val="20"/>
      <w:szCs w:val="24"/>
      <w:lang w:eastAsia="ru-RU" w:bidi="hi-IN"/>
    </w:rPr>
  </w:style>
  <w:style w:type="paragraph" w:styleId="21">
    <w:name w:val="Body Text Indent 2"/>
    <w:basedOn w:val="Standard"/>
    <w:link w:val="22"/>
    <w:rsid w:val="00056D3B"/>
    <w:pPr>
      <w:ind w:left="1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56D3B"/>
    <w:rPr>
      <w:rFonts w:ascii="Times New Roman" w:eastAsia="Times New Roman" w:hAnsi="Times New Roman" w:cs="Times New Roman"/>
      <w:kern w:val="3"/>
      <w:sz w:val="24"/>
      <w:szCs w:val="20"/>
      <w:lang w:eastAsia="ru-RU" w:bidi="hi-IN"/>
    </w:rPr>
  </w:style>
  <w:style w:type="paragraph" w:customStyle="1" w:styleId="210">
    <w:name w:val="Основной текст с отступом 21"/>
    <w:basedOn w:val="Standard"/>
    <w:rsid w:val="00056D3B"/>
    <w:pPr>
      <w:ind w:left="120"/>
      <w:jc w:val="both"/>
    </w:pPr>
    <w:rPr>
      <w:szCs w:val="20"/>
    </w:rPr>
  </w:style>
  <w:style w:type="paragraph" w:customStyle="1" w:styleId="ConsNormal">
    <w:name w:val="ConsNormal"/>
    <w:rsid w:val="00056D3B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styleId="a5">
    <w:name w:val="List Paragraph"/>
    <w:basedOn w:val="Standard"/>
    <w:uiPriority w:val="34"/>
    <w:qFormat/>
    <w:rsid w:val="00056D3B"/>
    <w:pPr>
      <w:ind w:left="720"/>
    </w:pPr>
  </w:style>
  <w:style w:type="numbering" w:customStyle="1" w:styleId="WWNum1">
    <w:name w:val="WWNum1"/>
    <w:basedOn w:val="a2"/>
    <w:rsid w:val="00056D3B"/>
    <w:pPr>
      <w:numPr>
        <w:numId w:val="1"/>
      </w:numPr>
    </w:pPr>
  </w:style>
  <w:style w:type="character" w:styleId="a6">
    <w:name w:val="Hyperlink"/>
    <w:uiPriority w:val="99"/>
    <w:unhideWhenUsed/>
    <w:rsid w:val="00056D3B"/>
    <w:rPr>
      <w:color w:val="0000FF"/>
      <w:u w:val="single"/>
    </w:rPr>
  </w:style>
  <w:style w:type="paragraph" w:customStyle="1" w:styleId="a7">
    <w:name w:val="Содержимое таблицы"/>
    <w:basedOn w:val="a"/>
    <w:rsid w:val="00056D3B"/>
    <w:pPr>
      <w:widowControl/>
      <w:suppressLineNumbers/>
      <w:autoSpaceDN/>
      <w:textAlignment w:val="auto"/>
    </w:pPr>
    <w:rPr>
      <w:rFonts w:eastAsia="Times New Roman" w:cs="Times New Roman"/>
      <w:kern w:val="1"/>
      <w:lang w:eastAsia="ar-SA" w:bidi="ar-SA"/>
    </w:rPr>
  </w:style>
  <w:style w:type="paragraph" w:styleId="a8">
    <w:name w:val="header"/>
    <w:basedOn w:val="a"/>
    <w:link w:val="a9"/>
    <w:uiPriority w:val="99"/>
    <w:semiHidden/>
    <w:unhideWhenUsed/>
    <w:rsid w:val="005F639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F639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5F639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F639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semiHidden/>
    <w:unhideWhenUsed/>
    <w:rsid w:val="00375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8A07-67FA-4C6D-B321-DD936989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СофтМастер2</dc:creator>
  <cp:lastModifiedBy>Manager_c</cp:lastModifiedBy>
  <cp:revision>1</cp:revision>
  <dcterms:created xsi:type="dcterms:W3CDTF">2021-06-08T10:07:00Z</dcterms:created>
  <dcterms:modified xsi:type="dcterms:W3CDTF">2021-06-08T10:07:00Z</dcterms:modified>
</cp:coreProperties>
</file>