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976" w:rsidRPr="00783FAA" w:rsidRDefault="00CC1976" w:rsidP="00CC1976">
      <w:pPr>
        <w:pStyle w:val="afa"/>
        <w:spacing w:after="0"/>
        <w:jc w:val="center"/>
        <w:rPr>
          <w:b/>
          <w:bCs/>
          <w:color w:val="C00000"/>
        </w:rPr>
      </w:pPr>
      <w:r w:rsidRPr="00783FAA">
        <w:rPr>
          <w:b/>
          <w:bCs/>
          <w:color w:val="C00000"/>
        </w:rPr>
        <w:t xml:space="preserve">ФОРМА ДОГОВОРА ПРИМЕРНАЯ, </w:t>
      </w:r>
    </w:p>
    <w:p w:rsidR="00CC1976" w:rsidRPr="00783FAA" w:rsidRDefault="00CC1976" w:rsidP="00CC1976">
      <w:pPr>
        <w:pStyle w:val="afa"/>
        <w:spacing w:after="0"/>
        <w:jc w:val="center"/>
        <w:rPr>
          <w:b/>
          <w:bCs/>
          <w:color w:val="C00000"/>
        </w:rPr>
      </w:pPr>
      <w:r w:rsidRPr="00783FAA">
        <w:rPr>
          <w:b/>
          <w:bCs/>
          <w:color w:val="C00000"/>
        </w:rPr>
        <w:t>ЗАКАЗЧИК ИМЕЕТ ПРАВО ПРЕДЛОЖИТЬ СВОЮ ФОРМУ ДОГОВОРА</w:t>
      </w:r>
    </w:p>
    <w:p w:rsidR="00CC1976" w:rsidRDefault="00CC1976" w:rsidP="00CC1976">
      <w:pPr>
        <w:pStyle w:val="afa"/>
        <w:spacing w:after="0"/>
        <w:jc w:val="center"/>
        <w:rPr>
          <w:b/>
          <w:bCs/>
        </w:rPr>
      </w:pPr>
      <w:r>
        <w:rPr>
          <w:b/>
          <w:bCs/>
        </w:rPr>
        <w:t>---------------------------------------------------------------------------------------------------------------------------</w:t>
      </w:r>
    </w:p>
    <w:p w:rsidR="00CC1976" w:rsidRDefault="00CC1976" w:rsidP="00CC1976">
      <w:pPr>
        <w:spacing w:after="0"/>
        <w:jc w:val="right"/>
        <w:rPr>
          <w:rFonts w:cs="Times New Roman"/>
          <w:sz w:val="16"/>
          <w:szCs w:val="16"/>
        </w:rPr>
      </w:pPr>
      <w:r>
        <w:rPr>
          <w:rFonts w:cs="Times New Roman"/>
          <w:sz w:val="16"/>
          <w:szCs w:val="16"/>
        </w:rPr>
        <w:t>Подписан в электронной форме</w:t>
      </w:r>
    </w:p>
    <w:p w:rsidR="00380C30" w:rsidRPr="003C0959" w:rsidRDefault="00A00836" w:rsidP="00A7340D">
      <w:pPr>
        <w:pStyle w:val="ConsPlusNormal"/>
        <w:widowControl/>
        <w:jc w:val="center"/>
        <w:rPr>
          <w:u w:val="single"/>
        </w:rPr>
      </w:pPr>
      <w:r w:rsidRPr="003C0959">
        <w:rPr>
          <w:rFonts w:ascii="Times New Roman" w:hAnsi="Times New Roman" w:cs="Times New Roman"/>
          <w:b/>
          <w:sz w:val="24"/>
          <w:szCs w:val="24"/>
        </w:rPr>
        <w:t xml:space="preserve">Сублицензионный договор № </w:t>
      </w:r>
      <w:r w:rsidR="0095136E" w:rsidRPr="003C0959">
        <w:rPr>
          <w:rFonts w:ascii="Times New Roman" w:hAnsi="Times New Roman" w:cs="Times New Roman"/>
          <w:b/>
          <w:sz w:val="24"/>
          <w:szCs w:val="24"/>
          <w:u w:val="single"/>
        </w:rPr>
        <w:t>            </w:t>
      </w:r>
    </w:p>
    <w:p w:rsidR="00380C30" w:rsidRPr="003C0959" w:rsidRDefault="00A00836" w:rsidP="00A7340D">
      <w:pPr>
        <w:pStyle w:val="ConsPlusNormal"/>
        <w:widowControl/>
        <w:jc w:val="center"/>
        <w:rPr>
          <w:rFonts w:ascii="Times New Roman" w:hAnsi="Times New Roman" w:cs="Times New Roman"/>
          <w:b/>
          <w:sz w:val="24"/>
          <w:szCs w:val="24"/>
        </w:rPr>
      </w:pPr>
      <w:r w:rsidRPr="003C0959">
        <w:rPr>
          <w:rFonts w:ascii="Times New Roman" w:hAnsi="Times New Roman" w:cs="Times New Roman"/>
          <w:b/>
          <w:sz w:val="24"/>
          <w:szCs w:val="24"/>
        </w:rPr>
        <w:t>на предоставление права использования программного обеспечения</w:t>
      </w:r>
    </w:p>
    <w:p w:rsidR="00380C30" w:rsidRPr="003C0959" w:rsidRDefault="00380C30" w:rsidP="00A7340D">
      <w:pPr>
        <w:pStyle w:val="ConsPlusNormal"/>
        <w:widowControl/>
        <w:jc w:val="both"/>
        <w:rPr>
          <w:rFonts w:ascii="Times New Roman" w:hAnsi="Times New Roman" w:cs="Times New Roman"/>
          <w:sz w:val="24"/>
          <w:szCs w:val="24"/>
        </w:rPr>
      </w:pPr>
    </w:p>
    <w:tbl>
      <w:tblPr>
        <w:tblW w:w="5000" w:type="pct"/>
        <w:tblLayout w:type="fixed"/>
        <w:tblCellMar>
          <w:left w:w="0" w:type="dxa"/>
          <w:right w:w="0" w:type="dxa"/>
        </w:tblCellMar>
        <w:tblLook w:val="04A0"/>
      </w:tblPr>
      <w:tblGrid>
        <w:gridCol w:w="5031"/>
        <w:gridCol w:w="5032"/>
      </w:tblGrid>
      <w:tr w:rsidR="00380C30" w:rsidRPr="003C0959">
        <w:trPr>
          <w:trHeight w:val="340"/>
        </w:trPr>
        <w:tc>
          <w:tcPr>
            <w:tcW w:w="4818" w:type="dxa"/>
            <w:noWrap/>
          </w:tcPr>
          <w:p w:rsidR="00380C30" w:rsidRPr="003C0959" w:rsidRDefault="00A00836" w:rsidP="00A7340D">
            <w:pPr>
              <w:pStyle w:val="ConsPlusNormal"/>
              <w:widowControl/>
              <w:rPr>
                <w:rFonts w:ascii="Times New Roman" w:hAnsi="Times New Roman"/>
                <w:sz w:val="24"/>
                <w:szCs w:val="24"/>
              </w:rPr>
            </w:pPr>
            <w:r w:rsidRPr="003C0959">
              <w:rPr>
                <w:rFonts w:ascii="Times New Roman" w:hAnsi="Times New Roman" w:cs="Times New Roman"/>
                <w:sz w:val="24"/>
                <w:szCs w:val="24"/>
              </w:rPr>
              <w:t>г. Челябинск</w:t>
            </w:r>
          </w:p>
        </w:tc>
        <w:tc>
          <w:tcPr>
            <w:tcW w:w="4818" w:type="dxa"/>
            <w:noWrap/>
          </w:tcPr>
          <w:p w:rsidR="00380C30" w:rsidRPr="003C0959" w:rsidRDefault="00A00836" w:rsidP="00A7340D">
            <w:pPr>
              <w:pStyle w:val="ConsPlusNormal"/>
              <w:widowControl/>
              <w:jc w:val="right"/>
              <w:rPr>
                <w:lang w:val="en-US"/>
              </w:rPr>
            </w:pPr>
            <w:r w:rsidRPr="003C0959">
              <w:rPr>
                <w:rFonts w:ascii="Times New Roman" w:hAnsi="Times New Roman" w:cs="Times New Roman"/>
                <w:sz w:val="24"/>
                <w:szCs w:val="24"/>
              </w:rPr>
              <w:t>«</w:t>
            </w:r>
            <w:r w:rsidR="0095136E" w:rsidRPr="003C0959">
              <w:rPr>
                <w:rFonts w:ascii="Times New Roman" w:hAnsi="Times New Roman" w:cs="Times New Roman"/>
                <w:sz w:val="24"/>
                <w:szCs w:val="24"/>
              </w:rPr>
              <w:t>___</w:t>
            </w:r>
            <w:r w:rsidRPr="003C0959">
              <w:rPr>
                <w:rFonts w:ascii="Times New Roman" w:hAnsi="Times New Roman" w:cs="Times New Roman"/>
                <w:sz w:val="24"/>
                <w:szCs w:val="24"/>
              </w:rPr>
              <w:t>»</w:t>
            </w:r>
            <w:r w:rsidR="0095136E" w:rsidRPr="003C0959">
              <w:rPr>
                <w:rFonts w:ascii="Times New Roman" w:hAnsi="Times New Roman" w:cs="Times New Roman"/>
                <w:sz w:val="24"/>
                <w:szCs w:val="24"/>
              </w:rPr>
              <w:t xml:space="preserve"> ___________</w:t>
            </w:r>
            <w:r w:rsidRPr="003C0959">
              <w:rPr>
                <w:rFonts w:ascii="Times New Roman" w:hAnsi="Times New Roman" w:cs="Times New Roman"/>
                <w:sz w:val="24"/>
                <w:szCs w:val="24"/>
              </w:rPr>
              <w:t xml:space="preserve"> 2024 г.</w:t>
            </w:r>
          </w:p>
        </w:tc>
      </w:tr>
    </w:tbl>
    <w:p w:rsidR="00380C30" w:rsidRPr="003C0959" w:rsidRDefault="00A00836" w:rsidP="00A7340D">
      <w:pPr>
        <w:pStyle w:val="afd"/>
        <w:widowControl/>
        <w:ind w:firstLine="360"/>
        <w:rPr>
          <w:rFonts w:ascii="Times New Roman" w:hAnsi="Times New Roman"/>
          <w:color w:val="000000"/>
          <w:sz w:val="24"/>
          <w:szCs w:val="24"/>
        </w:rPr>
      </w:pPr>
      <w:r w:rsidRPr="003C0959">
        <w:rPr>
          <w:rFonts w:ascii="Times New Roman" w:hAnsi="Times New Roman"/>
          <w:bCs/>
          <w:sz w:val="24"/>
          <w:szCs w:val="24"/>
        </w:rPr>
        <w:t>Общество с ограниченной ответственностью «Стратегия безопасности»,</w:t>
      </w:r>
      <w:r w:rsidRPr="003C0959">
        <w:rPr>
          <w:rFonts w:ascii="Times New Roman" w:hAnsi="Times New Roman"/>
          <w:sz w:val="24"/>
          <w:szCs w:val="24"/>
        </w:rPr>
        <w:t xml:space="preserve"> именуемое в дальнейшем </w:t>
      </w:r>
      <w:r w:rsidRPr="003C0959">
        <w:rPr>
          <w:rFonts w:ascii="Times New Roman" w:hAnsi="Times New Roman"/>
          <w:spacing w:val="-1"/>
          <w:sz w:val="24"/>
          <w:szCs w:val="24"/>
        </w:rPr>
        <w:t>«</w:t>
      </w:r>
      <w:r w:rsidRPr="003C0959">
        <w:rPr>
          <w:rFonts w:ascii="Times New Roman" w:hAnsi="Times New Roman"/>
          <w:color w:val="000000"/>
          <w:sz w:val="24"/>
          <w:szCs w:val="24"/>
        </w:rPr>
        <w:t xml:space="preserve">Сублицензиар», в лице директора Иванова Дениса Николаевича, действующего на основании Устава, с одной стороны и </w:t>
      </w:r>
      <w:r w:rsidR="004B2DF2">
        <w:rPr>
          <w:rFonts w:ascii="Times New Roman" w:hAnsi="Times New Roman"/>
          <w:color w:val="000000"/>
          <w:sz w:val="24"/>
          <w:szCs w:val="24"/>
        </w:rPr>
        <w:t>_________________________________________________</w:t>
      </w:r>
      <w:r w:rsidRPr="003C0959">
        <w:rPr>
          <w:rFonts w:ascii="Times New Roman" w:hAnsi="Times New Roman"/>
          <w:color w:val="000000"/>
          <w:sz w:val="24"/>
          <w:szCs w:val="24"/>
        </w:rPr>
        <w:t xml:space="preserve">, именуемое в дальнейшем «Сублицензиат», в лице </w:t>
      </w:r>
      <w:r w:rsidR="004B2DF2">
        <w:rPr>
          <w:rFonts w:ascii="Times New Roman" w:hAnsi="Times New Roman"/>
          <w:color w:val="000000"/>
          <w:sz w:val="24"/>
          <w:szCs w:val="24"/>
        </w:rPr>
        <w:t>_______________________________________</w:t>
      </w:r>
      <w:r w:rsidRPr="003C0959">
        <w:rPr>
          <w:rFonts w:ascii="Times New Roman" w:hAnsi="Times New Roman"/>
          <w:color w:val="000000"/>
          <w:sz w:val="24"/>
          <w:szCs w:val="24"/>
        </w:rPr>
        <w:t xml:space="preserve">, действующего на основании </w:t>
      </w:r>
      <w:r w:rsidR="004B2DF2">
        <w:rPr>
          <w:rFonts w:ascii="Times New Roman" w:hAnsi="Times New Roman"/>
          <w:color w:val="000000"/>
          <w:sz w:val="24"/>
          <w:szCs w:val="24"/>
        </w:rPr>
        <w:t>__________________________________________</w:t>
      </w:r>
      <w:r w:rsidRPr="003C0959">
        <w:rPr>
          <w:rFonts w:ascii="Times New Roman" w:hAnsi="Times New Roman"/>
          <w:color w:val="000000"/>
          <w:sz w:val="24"/>
          <w:szCs w:val="24"/>
        </w:rPr>
        <w:t>, с другой стороны, в соответствии с п. 4 ч. 1 ст. 93 Федерального закона Российской Федерации от 05.04.2013 №</w:t>
      </w:r>
      <w:r w:rsidR="000F74FA">
        <w:rPr>
          <w:rFonts w:ascii="Times New Roman" w:hAnsi="Times New Roman"/>
          <w:color w:val="000000"/>
          <w:sz w:val="24"/>
          <w:szCs w:val="24"/>
        </w:rPr>
        <w:t> </w:t>
      </w:r>
      <w:r w:rsidRPr="003C0959">
        <w:rPr>
          <w:rFonts w:ascii="Times New Roman" w:hAnsi="Times New Roman"/>
          <w:color w:val="000000"/>
          <w:sz w:val="24"/>
          <w:szCs w:val="24"/>
        </w:rPr>
        <w:t>44</w:t>
      </w:r>
      <w:r w:rsidR="000F74FA">
        <w:rPr>
          <w:rFonts w:ascii="Times New Roman" w:hAnsi="Times New Roman"/>
          <w:color w:val="000000"/>
          <w:sz w:val="24"/>
          <w:szCs w:val="24"/>
        </w:rPr>
        <w:noBreakHyphen/>
      </w:r>
      <w:r w:rsidRPr="003C0959">
        <w:rPr>
          <w:rFonts w:ascii="Times New Roman" w:hAnsi="Times New Roman"/>
          <w:color w:val="000000"/>
          <w:sz w:val="24"/>
          <w:szCs w:val="24"/>
        </w:rPr>
        <w:t>ФЗ «О контрактной системе в сфере закупок товаров, работ, услуг для обеспечения государственных и муниципальных нужд», в дальнейшем именуемые совместно «Стороны», заключили настоящий договор о нижеследующем:</w:t>
      </w:r>
    </w:p>
    <w:p w:rsidR="00380C30" w:rsidRPr="003C0959" w:rsidRDefault="00A00836" w:rsidP="004B2DF2">
      <w:pPr>
        <w:pStyle w:val="1a"/>
        <w:spacing w:before="240" w:after="240"/>
        <w:ind w:left="0"/>
        <w:jc w:val="center"/>
      </w:pPr>
      <w:r w:rsidRPr="003C0959">
        <w:rPr>
          <w:rFonts w:ascii="Times New Roman" w:hAnsi="Times New Roman" w:cs="Times New Roman"/>
          <w:b/>
          <w:sz w:val="24"/>
          <w:szCs w:val="24"/>
          <w:lang w:bidi="ru-RU"/>
        </w:rPr>
        <w:t>1. ОБЩИЕ ПОЛОЖЕНИЯ</w:t>
      </w:r>
    </w:p>
    <w:p w:rsidR="00380C30" w:rsidRPr="003C0959" w:rsidRDefault="00A00836" w:rsidP="00A7340D">
      <w:pPr>
        <w:pStyle w:val="1a"/>
        <w:spacing w:after="240"/>
        <w:ind w:left="0"/>
        <w:jc w:val="both"/>
      </w:pPr>
      <w:r w:rsidRPr="003C0959">
        <w:rPr>
          <w:rFonts w:ascii="Times New Roman" w:hAnsi="Times New Roman" w:cs="Times New Roman"/>
          <w:sz w:val="24"/>
          <w:szCs w:val="24"/>
          <w:lang w:bidi="ru-RU"/>
        </w:rPr>
        <w:t>1.1.</w:t>
      </w:r>
      <w:r w:rsidR="00C37054" w:rsidRPr="003C0959">
        <w:rPr>
          <w:rFonts w:ascii="Times New Roman" w:hAnsi="Times New Roman" w:cs="Times New Roman"/>
          <w:sz w:val="24"/>
          <w:szCs w:val="24"/>
          <w:lang w:bidi="ru-RU"/>
        </w:rPr>
        <w:t> </w:t>
      </w:r>
      <w:r w:rsidRPr="003C0959">
        <w:rPr>
          <w:rFonts w:ascii="Times New Roman" w:hAnsi="Times New Roman" w:cs="Times New Roman"/>
          <w:sz w:val="24"/>
          <w:szCs w:val="24"/>
          <w:lang w:bidi="ru-RU"/>
        </w:rPr>
        <w:t>Используемые в настоящем договоре понятия имеют следующие значения:</w:t>
      </w:r>
    </w:p>
    <w:p w:rsidR="00380C30" w:rsidRPr="003C0959" w:rsidRDefault="00A00836" w:rsidP="00A7340D">
      <w:pPr>
        <w:pStyle w:val="1a"/>
        <w:spacing w:after="240"/>
        <w:ind w:left="0"/>
        <w:jc w:val="both"/>
        <w:rPr>
          <w:rFonts w:ascii="Times New Roman" w:hAnsi="Times New Roman" w:cs="Times New Roman"/>
          <w:sz w:val="24"/>
          <w:szCs w:val="24"/>
          <w:lang w:bidi="ru-RU"/>
        </w:rPr>
      </w:pPr>
      <w:r w:rsidRPr="003C0959">
        <w:rPr>
          <w:rFonts w:ascii="Times New Roman" w:hAnsi="Times New Roman" w:cs="Times New Roman"/>
          <w:b/>
          <w:bCs/>
          <w:sz w:val="24"/>
          <w:szCs w:val="24"/>
          <w:lang w:bidi="ru-RU"/>
        </w:rPr>
        <w:t xml:space="preserve">Лицензиар - </w:t>
      </w:r>
      <w:r w:rsidRPr="003C0959">
        <w:rPr>
          <w:rFonts w:ascii="Times New Roman" w:hAnsi="Times New Roman" w:cs="Times New Roman"/>
          <w:sz w:val="24"/>
          <w:szCs w:val="24"/>
          <w:lang w:bidi="ru-RU"/>
        </w:rPr>
        <w:t>Общество с ограниченной ответственностью «Код безопасности» - является разработчиком, правообладателем и производителем программного обеспечения для ЭВМ.</w:t>
      </w:r>
    </w:p>
    <w:p w:rsidR="00380C30" w:rsidRPr="003C0959" w:rsidRDefault="00A00836" w:rsidP="00A7340D">
      <w:pPr>
        <w:pStyle w:val="1a"/>
        <w:spacing w:after="240"/>
        <w:ind w:left="0"/>
        <w:jc w:val="both"/>
        <w:rPr>
          <w:rFonts w:ascii="Times New Roman" w:hAnsi="Times New Roman" w:cs="Times New Roman"/>
          <w:sz w:val="24"/>
          <w:szCs w:val="24"/>
          <w:lang w:bidi="ru-RU"/>
        </w:rPr>
      </w:pPr>
      <w:r w:rsidRPr="003C0959">
        <w:rPr>
          <w:rFonts w:ascii="Times New Roman" w:hAnsi="Times New Roman" w:cs="Times New Roman"/>
          <w:b/>
          <w:bCs/>
          <w:sz w:val="24"/>
          <w:szCs w:val="24"/>
          <w:lang w:bidi="ru-RU"/>
        </w:rPr>
        <w:t>Программное обеспечение для ЭВМ -</w:t>
      </w:r>
      <w:r w:rsidRPr="003C0959">
        <w:rPr>
          <w:rFonts w:ascii="Times New Roman" w:hAnsi="Times New Roman" w:cs="Times New Roman"/>
          <w:sz w:val="24"/>
          <w:szCs w:val="24"/>
          <w:lang w:bidi="ru-RU"/>
        </w:rPr>
        <w:t xml:space="preserve"> принадлежащая Лицензиару программа для ЭВМ. </w:t>
      </w:r>
    </w:p>
    <w:p w:rsidR="00380C30" w:rsidRPr="003C0959" w:rsidRDefault="00A00836" w:rsidP="00A7340D">
      <w:pPr>
        <w:pStyle w:val="1a"/>
        <w:spacing w:after="240"/>
        <w:ind w:left="0"/>
        <w:jc w:val="both"/>
        <w:rPr>
          <w:rFonts w:ascii="Times New Roman" w:hAnsi="Times New Roman" w:cs="Times New Roman"/>
          <w:sz w:val="24"/>
          <w:szCs w:val="24"/>
          <w:lang w:bidi="ru-RU"/>
        </w:rPr>
      </w:pPr>
      <w:r w:rsidRPr="003C0959">
        <w:rPr>
          <w:b/>
          <w:bCs/>
          <w:sz w:val="24"/>
          <w:szCs w:val="24"/>
        </w:rPr>
        <w:t>Сублицензиар</w:t>
      </w:r>
      <w:r w:rsidRPr="003C0959">
        <w:rPr>
          <w:sz w:val="24"/>
          <w:szCs w:val="24"/>
        </w:rPr>
        <w:t xml:space="preserve"> - </w:t>
      </w:r>
      <w:r w:rsidRPr="003C0959">
        <w:rPr>
          <w:rFonts w:ascii="Times New Roman" w:hAnsi="Times New Roman" w:cs="Times New Roman"/>
          <w:sz w:val="24"/>
          <w:szCs w:val="24"/>
          <w:lang w:bidi="ru-RU"/>
        </w:rPr>
        <w:t>Общество с ограниченной ответственностью «Стратегия безопасности», обладает правом на заключение с Сублицензиатом договора на основании согласия Лицензиара</w:t>
      </w:r>
      <w:r w:rsidR="00594E2B" w:rsidRPr="003C0959">
        <w:rPr>
          <w:rFonts w:ascii="Times New Roman" w:hAnsi="Times New Roman" w:cs="Times New Roman"/>
          <w:sz w:val="24"/>
          <w:szCs w:val="24"/>
          <w:lang w:bidi="ru-RU"/>
        </w:rPr>
        <w:t xml:space="preserve"> -</w:t>
      </w:r>
      <w:r w:rsidRPr="003C0959">
        <w:rPr>
          <w:rFonts w:ascii="Times New Roman" w:hAnsi="Times New Roman" w:cs="Times New Roman"/>
          <w:sz w:val="24"/>
          <w:szCs w:val="24"/>
          <w:lang w:bidi="ru-RU"/>
        </w:rPr>
        <w:t xml:space="preserve"> «Авторизационн</w:t>
      </w:r>
      <w:r w:rsidR="00594E2B" w:rsidRPr="003C0959">
        <w:rPr>
          <w:rFonts w:ascii="Times New Roman" w:hAnsi="Times New Roman" w:cs="Times New Roman"/>
          <w:sz w:val="24"/>
          <w:szCs w:val="24"/>
          <w:lang w:bidi="ru-RU"/>
        </w:rPr>
        <w:t>ого</w:t>
      </w:r>
      <w:r w:rsidRPr="003C0959">
        <w:rPr>
          <w:rFonts w:ascii="Times New Roman" w:hAnsi="Times New Roman" w:cs="Times New Roman"/>
          <w:sz w:val="24"/>
          <w:szCs w:val="24"/>
          <w:lang w:bidi="ru-RU"/>
        </w:rPr>
        <w:t xml:space="preserve"> письм</w:t>
      </w:r>
      <w:r w:rsidR="00594E2B" w:rsidRPr="003C0959">
        <w:rPr>
          <w:rFonts w:ascii="Times New Roman" w:hAnsi="Times New Roman" w:cs="Times New Roman"/>
          <w:sz w:val="24"/>
          <w:szCs w:val="24"/>
          <w:lang w:bidi="ru-RU"/>
        </w:rPr>
        <w:t>а</w:t>
      </w:r>
      <w:r w:rsidRPr="003C0959">
        <w:rPr>
          <w:rFonts w:ascii="Times New Roman" w:hAnsi="Times New Roman" w:cs="Times New Roman"/>
          <w:sz w:val="24"/>
          <w:szCs w:val="24"/>
          <w:lang w:bidi="ru-RU"/>
        </w:rPr>
        <w:t xml:space="preserve">» от 23.05.2024 № 2410830 </w:t>
      </w:r>
      <w:r w:rsidR="00594E2B" w:rsidRPr="003C0959">
        <w:rPr>
          <w:rFonts w:ascii="Times New Roman" w:hAnsi="Times New Roman" w:cs="Times New Roman"/>
          <w:sz w:val="24"/>
          <w:szCs w:val="24"/>
          <w:lang w:bidi="ru-RU"/>
        </w:rPr>
        <w:t>(</w:t>
      </w:r>
      <w:r w:rsidRPr="003C0959">
        <w:rPr>
          <w:rFonts w:ascii="Times New Roman" w:hAnsi="Times New Roman" w:cs="Times New Roman"/>
          <w:sz w:val="24"/>
          <w:szCs w:val="24"/>
          <w:lang w:bidi="ru-RU"/>
        </w:rPr>
        <w:t>Приложение № 2 к настоящему договору</w:t>
      </w:r>
      <w:r w:rsidR="00594E2B" w:rsidRPr="003C0959">
        <w:rPr>
          <w:rFonts w:ascii="Times New Roman" w:hAnsi="Times New Roman" w:cs="Times New Roman"/>
          <w:sz w:val="24"/>
          <w:szCs w:val="24"/>
          <w:lang w:bidi="ru-RU"/>
        </w:rPr>
        <w:t>)</w:t>
      </w:r>
      <w:r w:rsidRPr="003C0959">
        <w:rPr>
          <w:rFonts w:ascii="Times New Roman" w:hAnsi="Times New Roman" w:cs="Times New Roman"/>
          <w:sz w:val="24"/>
          <w:szCs w:val="24"/>
          <w:lang w:bidi="ru-RU"/>
        </w:rPr>
        <w:t xml:space="preserve"> и Сертификата </w:t>
      </w:r>
      <w:r w:rsidR="00594E2B" w:rsidRPr="003C0959">
        <w:rPr>
          <w:rFonts w:ascii="Times New Roman" w:hAnsi="Times New Roman" w:cs="Times New Roman"/>
          <w:sz w:val="24"/>
          <w:szCs w:val="24"/>
          <w:lang w:bidi="ru-RU"/>
        </w:rPr>
        <w:t>(</w:t>
      </w:r>
      <w:r w:rsidRPr="003C0959">
        <w:rPr>
          <w:rFonts w:ascii="Times New Roman" w:hAnsi="Times New Roman" w:cs="Times New Roman"/>
          <w:sz w:val="24"/>
          <w:szCs w:val="24"/>
          <w:lang w:bidi="ru-RU"/>
        </w:rPr>
        <w:t>Приложение № 3 к настоящему договору</w:t>
      </w:r>
      <w:r w:rsidR="00594E2B" w:rsidRPr="003C0959">
        <w:rPr>
          <w:rFonts w:ascii="Times New Roman" w:hAnsi="Times New Roman" w:cs="Times New Roman"/>
          <w:sz w:val="24"/>
          <w:szCs w:val="24"/>
          <w:lang w:bidi="ru-RU"/>
        </w:rPr>
        <w:t>)</w:t>
      </w:r>
      <w:r w:rsidRPr="003C0959">
        <w:rPr>
          <w:rFonts w:ascii="Times New Roman" w:hAnsi="Times New Roman" w:cs="Times New Roman"/>
          <w:sz w:val="24"/>
          <w:szCs w:val="24"/>
          <w:lang w:bidi="ru-RU"/>
        </w:rPr>
        <w:t>.</w:t>
      </w:r>
    </w:p>
    <w:p w:rsidR="00380C30" w:rsidRPr="003C0959" w:rsidRDefault="00A00836" w:rsidP="00A7340D">
      <w:pPr>
        <w:pStyle w:val="1a"/>
        <w:spacing w:after="240"/>
        <w:ind w:left="0"/>
        <w:jc w:val="both"/>
        <w:rPr>
          <w:rFonts w:ascii="Times New Roman" w:hAnsi="Times New Roman" w:cs="Times New Roman"/>
          <w:sz w:val="24"/>
          <w:szCs w:val="24"/>
          <w:lang w:bidi="ru-RU"/>
        </w:rPr>
      </w:pPr>
      <w:r w:rsidRPr="003C0959">
        <w:rPr>
          <w:rFonts w:ascii="Times New Roman" w:hAnsi="Times New Roman" w:cs="Times New Roman"/>
          <w:b/>
          <w:bCs/>
          <w:sz w:val="24"/>
          <w:szCs w:val="24"/>
          <w:lang w:bidi="ru-RU"/>
        </w:rPr>
        <w:t>Сублицензиат</w:t>
      </w:r>
      <w:r w:rsidRPr="003C0959">
        <w:rPr>
          <w:rFonts w:ascii="Times New Roman" w:hAnsi="Times New Roman" w:cs="Times New Roman"/>
          <w:sz w:val="24"/>
          <w:szCs w:val="24"/>
          <w:lang w:bidi="ru-RU"/>
        </w:rPr>
        <w:t xml:space="preserve"> – пользователь, который получает от Сублицензиара право использования на условиях простой (неисключительной) сублицензии программного обеспечения для ЭВМ.</w:t>
      </w:r>
    </w:p>
    <w:p w:rsidR="00380C30" w:rsidRPr="003C0959" w:rsidRDefault="00A00836" w:rsidP="00A7340D">
      <w:pPr>
        <w:shd w:val="clear" w:color="auto" w:fill="FFFFFF"/>
        <w:tabs>
          <w:tab w:val="left" w:pos="426"/>
          <w:tab w:val="left" w:pos="1418"/>
        </w:tabs>
        <w:spacing w:after="57" w:line="240" w:lineRule="auto"/>
        <w:ind w:firstLine="709"/>
        <w:jc w:val="center"/>
        <w:rPr>
          <w:szCs w:val="24"/>
        </w:rPr>
      </w:pPr>
      <w:r w:rsidRPr="003C0959">
        <w:rPr>
          <w:b/>
          <w:bCs/>
          <w:szCs w:val="24"/>
        </w:rPr>
        <w:t xml:space="preserve">2. </w:t>
      </w:r>
      <w:r w:rsidRPr="003C0959">
        <w:rPr>
          <w:b/>
          <w:bCs/>
          <w:caps/>
          <w:szCs w:val="24"/>
        </w:rPr>
        <w:t>Предмет Договора</w:t>
      </w:r>
    </w:p>
    <w:p w:rsidR="00380C30" w:rsidRPr="003C0959" w:rsidRDefault="00A00836" w:rsidP="00A7340D">
      <w:pPr>
        <w:pStyle w:val="afa"/>
        <w:spacing w:after="0" w:line="240" w:lineRule="auto"/>
        <w:jc w:val="both"/>
      </w:pPr>
      <w:r w:rsidRPr="003C0959">
        <w:rPr>
          <w:szCs w:val="24"/>
        </w:rPr>
        <w:t>2.1.</w:t>
      </w:r>
      <w:r w:rsidR="00C37054" w:rsidRPr="003C0959">
        <w:rPr>
          <w:szCs w:val="24"/>
        </w:rPr>
        <w:t> </w:t>
      </w:r>
      <w:r w:rsidRPr="003C0959">
        <w:rPr>
          <w:szCs w:val="24"/>
        </w:rPr>
        <w:t>Сублицензиар предоставляет Сублицензиату с согласия лицензиара за вознаграждение в порядке и на условиях, изложенных в настоящем договоре, право использования на условиях простой (неисключительной) сублицензии программного обеспечения для ЭВМ в соответствии со спецификацией (Приложение № 1 к договору) (далее - ПО).</w:t>
      </w:r>
    </w:p>
    <w:p w:rsidR="00380C30" w:rsidRPr="003C0959" w:rsidRDefault="00A00836" w:rsidP="00A7340D">
      <w:pPr>
        <w:pStyle w:val="ConsPlusNormal"/>
        <w:widowControl/>
        <w:jc w:val="both"/>
      </w:pPr>
      <w:r w:rsidRPr="003C0959">
        <w:rPr>
          <w:rFonts w:ascii="Times New Roman" w:hAnsi="Times New Roman"/>
          <w:sz w:val="24"/>
          <w:szCs w:val="24"/>
        </w:rPr>
        <w:t>2.2.</w:t>
      </w:r>
      <w:r w:rsidR="00C37054" w:rsidRPr="003C0959">
        <w:rPr>
          <w:rFonts w:ascii="Times New Roman" w:hAnsi="Times New Roman"/>
          <w:sz w:val="24"/>
          <w:szCs w:val="24"/>
        </w:rPr>
        <w:t> </w:t>
      </w:r>
      <w:r w:rsidRPr="003C0959">
        <w:rPr>
          <w:rFonts w:ascii="Times New Roman" w:hAnsi="Times New Roman"/>
          <w:sz w:val="24"/>
          <w:szCs w:val="24"/>
        </w:rPr>
        <w:t>Право использования ПО предоставляется Сублицензиату с момента передачи ПО по акту на передачу прав.</w:t>
      </w:r>
    </w:p>
    <w:p w:rsidR="00380C30" w:rsidRPr="003C0959" w:rsidRDefault="00A00836" w:rsidP="00A7340D">
      <w:pPr>
        <w:pStyle w:val="ConsPlusNormal"/>
        <w:widowControl/>
        <w:jc w:val="both"/>
      </w:pPr>
      <w:r w:rsidRPr="003C0959">
        <w:rPr>
          <w:rFonts w:ascii="Times New Roman" w:hAnsi="Times New Roman"/>
          <w:bCs/>
          <w:sz w:val="24"/>
          <w:szCs w:val="24"/>
        </w:rPr>
        <w:t>2.3.</w:t>
      </w:r>
      <w:r w:rsidR="00C37054" w:rsidRPr="003C0959">
        <w:rPr>
          <w:rFonts w:ascii="Times New Roman" w:hAnsi="Times New Roman"/>
          <w:bCs/>
          <w:sz w:val="24"/>
          <w:szCs w:val="24"/>
        </w:rPr>
        <w:t> </w:t>
      </w:r>
      <w:r w:rsidRPr="003C0959">
        <w:rPr>
          <w:rFonts w:ascii="Times New Roman" w:hAnsi="Times New Roman"/>
          <w:bCs/>
          <w:sz w:val="24"/>
          <w:szCs w:val="24"/>
        </w:rPr>
        <w:t>Сублицензия выдается на срок - бессрочно.</w:t>
      </w:r>
    </w:p>
    <w:p w:rsidR="00380C30" w:rsidRPr="003C0959" w:rsidRDefault="00A00836" w:rsidP="00A7340D">
      <w:pPr>
        <w:pStyle w:val="ConsPlusNormal"/>
        <w:widowControl/>
        <w:jc w:val="both"/>
      </w:pPr>
      <w:r w:rsidRPr="003C0959">
        <w:rPr>
          <w:rFonts w:ascii="Times New Roman" w:hAnsi="Times New Roman"/>
          <w:sz w:val="24"/>
          <w:szCs w:val="24"/>
        </w:rPr>
        <w:t>2.4.</w:t>
      </w:r>
      <w:r w:rsidR="00C37054" w:rsidRPr="003C0959">
        <w:rPr>
          <w:rFonts w:ascii="Times New Roman" w:hAnsi="Times New Roman"/>
          <w:sz w:val="24"/>
          <w:szCs w:val="24"/>
        </w:rPr>
        <w:t> </w:t>
      </w:r>
      <w:r w:rsidRPr="003C0959">
        <w:rPr>
          <w:rFonts w:ascii="Times New Roman" w:hAnsi="Times New Roman"/>
          <w:sz w:val="24"/>
          <w:szCs w:val="24"/>
        </w:rPr>
        <w:t xml:space="preserve">По настоящему договору использование Сублицензиатом ПО способами, предусмотренными </w:t>
      </w:r>
      <w:r w:rsidRPr="003C0959">
        <w:rPr>
          <w:rStyle w:val="-"/>
          <w:rFonts w:ascii="Times New Roman" w:hAnsi="Times New Roman"/>
          <w:color w:val="000000"/>
          <w:sz w:val="24"/>
          <w:szCs w:val="24"/>
          <w:u w:val="none"/>
        </w:rPr>
        <w:t>п.</w:t>
      </w:r>
      <w:r w:rsidR="008903C3" w:rsidRPr="003C0959">
        <w:rPr>
          <w:rStyle w:val="-"/>
          <w:rFonts w:ascii="Times New Roman" w:hAnsi="Times New Roman"/>
          <w:color w:val="000000"/>
          <w:sz w:val="24"/>
          <w:szCs w:val="24"/>
          <w:u w:val="none"/>
        </w:rPr>
        <w:t> 2</w:t>
      </w:r>
      <w:r w:rsidRPr="003C0959">
        <w:rPr>
          <w:rStyle w:val="-"/>
          <w:rFonts w:ascii="Times New Roman" w:hAnsi="Times New Roman"/>
          <w:color w:val="000000"/>
          <w:sz w:val="24"/>
          <w:szCs w:val="24"/>
          <w:u w:val="none"/>
        </w:rPr>
        <w:t>.8</w:t>
      </w:r>
      <w:r w:rsidRPr="003C0959">
        <w:rPr>
          <w:rFonts w:ascii="Times New Roman" w:hAnsi="Times New Roman"/>
          <w:sz w:val="24"/>
          <w:szCs w:val="24"/>
        </w:rPr>
        <w:t xml:space="preserve"> договора, допускается на территории Российской Федерации.</w:t>
      </w:r>
    </w:p>
    <w:p w:rsidR="00380C30" w:rsidRPr="003C0959" w:rsidRDefault="00A00836" w:rsidP="00A7340D">
      <w:pPr>
        <w:pStyle w:val="ConsPlusNormal"/>
        <w:widowControl/>
        <w:jc w:val="both"/>
        <w:rPr>
          <w:shd w:val="clear" w:color="auto" w:fill="FFFF00"/>
        </w:rPr>
      </w:pPr>
      <w:r w:rsidRPr="003C0959">
        <w:rPr>
          <w:rFonts w:ascii="Times New Roman" w:hAnsi="Times New Roman"/>
          <w:sz w:val="24"/>
          <w:szCs w:val="24"/>
        </w:rPr>
        <w:t>2.5.</w:t>
      </w:r>
      <w:r w:rsidR="00C37054" w:rsidRPr="003C0959">
        <w:rPr>
          <w:rFonts w:ascii="Times New Roman" w:hAnsi="Times New Roman"/>
          <w:sz w:val="24"/>
          <w:szCs w:val="24"/>
        </w:rPr>
        <w:t> </w:t>
      </w:r>
      <w:r w:rsidRPr="003C0959">
        <w:rPr>
          <w:rFonts w:ascii="Times New Roman" w:hAnsi="Times New Roman"/>
          <w:sz w:val="24"/>
          <w:szCs w:val="24"/>
        </w:rPr>
        <w:t>Сублицензиар гарантирует, что:</w:t>
      </w:r>
    </w:p>
    <w:p w:rsidR="00380C30" w:rsidRPr="003C0959" w:rsidRDefault="00A00836" w:rsidP="00A7340D">
      <w:pPr>
        <w:pStyle w:val="ConsPlusNormal"/>
        <w:widowControl/>
        <w:tabs>
          <w:tab w:val="left" w:pos="993"/>
        </w:tabs>
        <w:jc w:val="both"/>
        <w:rPr>
          <w:rFonts w:ascii="Times New Roman" w:hAnsi="Times New Roman" w:cs="Times New Roman"/>
          <w:sz w:val="24"/>
          <w:szCs w:val="24"/>
          <w:shd w:val="clear" w:color="auto" w:fill="FFFF00"/>
        </w:rPr>
      </w:pPr>
      <w:r w:rsidRPr="003C0959">
        <w:rPr>
          <w:rFonts w:ascii="Times New Roman" w:hAnsi="Times New Roman" w:cs="Times New Roman"/>
          <w:sz w:val="24"/>
          <w:szCs w:val="24"/>
        </w:rPr>
        <w:tab/>
        <w:t>-</w:t>
      </w:r>
      <w:r w:rsidR="008903C3" w:rsidRPr="003C0959">
        <w:rPr>
          <w:rFonts w:ascii="Times New Roman" w:hAnsi="Times New Roman" w:cs="Times New Roman"/>
          <w:sz w:val="24"/>
          <w:szCs w:val="24"/>
        </w:rPr>
        <w:t> </w:t>
      </w:r>
      <w:r w:rsidRPr="003C0959">
        <w:rPr>
          <w:rFonts w:ascii="Times New Roman" w:hAnsi="Times New Roman" w:cs="Times New Roman"/>
          <w:sz w:val="24"/>
          <w:szCs w:val="24"/>
        </w:rPr>
        <w:t xml:space="preserve">он обладает правом на заключение настоящего договора, действует в пределах прав и </w:t>
      </w:r>
    </w:p>
    <w:p w:rsidR="00380C30" w:rsidRPr="003C0959" w:rsidRDefault="00A00836" w:rsidP="00A7340D">
      <w:pPr>
        <w:pStyle w:val="ConsPlusNormal"/>
        <w:widowControl/>
        <w:tabs>
          <w:tab w:val="left" w:pos="993"/>
        </w:tabs>
        <w:jc w:val="both"/>
      </w:pPr>
      <w:r w:rsidRPr="003C0959">
        <w:rPr>
          <w:rFonts w:ascii="Times New Roman" w:hAnsi="Times New Roman" w:cs="Times New Roman"/>
          <w:sz w:val="24"/>
          <w:szCs w:val="24"/>
        </w:rPr>
        <w:t>полномочий, предоставленных ему правообладателем ПО в рамках соответствующего л</w:t>
      </w:r>
      <w:r w:rsidRPr="003C0959">
        <w:rPr>
          <w:rFonts w:ascii="Times New Roman" w:hAnsi="Times New Roman" w:cs="Times New Roman"/>
          <w:color w:val="000000"/>
          <w:sz w:val="24"/>
          <w:szCs w:val="24"/>
        </w:rPr>
        <w:t>ицензионного договора или соглашения,</w:t>
      </w:r>
      <w:r w:rsidRPr="003C0959">
        <w:rPr>
          <w:rFonts w:ascii="Times New Roman" w:hAnsi="Times New Roman" w:cs="Times New Roman"/>
          <w:sz w:val="24"/>
          <w:szCs w:val="24"/>
        </w:rPr>
        <w:t xml:space="preserve"> и на момент передачи Сублицензиату предоставляемые права не обременены запретом на их предоставление, не являются предметом исков третьих лиц;</w:t>
      </w:r>
    </w:p>
    <w:p w:rsidR="00380C30" w:rsidRPr="003C0959" w:rsidRDefault="00A00836" w:rsidP="00A7340D">
      <w:pPr>
        <w:pStyle w:val="ConsPlusNormal"/>
        <w:widowControl/>
        <w:tabs>
          <w:tab w:val="left" w:pos="993"/>
        </w:tabs>
        <w:jc w:val="both"/>
        <w:rPr>
          <w:rFonts w:ascii="Times New Roman" w:hAnsi="Times New Roman" w:cs="Times New Roman"/>
          <w:sz w:val="24"/>
          <w:szCs w:val="24"/>
        </w:rPr>
      </w:pPr>
      <w:r w:rsidRPr="003C0959">
        <w:rPr>
          <w:rFonts w:ascii="Times New Roman" w:hAnsi="Times New Roman" w:cs="Times New Roman"/>
          <w:sz w:val="24"/>
          <w:szCs w:val="24"/>
        </w:rPr>
        <w:tab/>
        <w:t>-</w:t>
      </w:r>
      <w:r w:rsidR="008903C3" w:rsidRPr="003C0959">
        <w:rPr>
          <w:rFonts w:ascii="Times New Roman" w:hAnsi="Times New Roman" w:cs="Times New Roman"/>
          <w:sz w:val="24"/>
          <w:szCs w:val="24"/>
        </w:rPr>
        <w:t> </w:t>
      </w:r>
      <w:r w:rsidRPr="003C0959">
        <w:rPr>
          <w:rFonts w:ascii="Times New Roman" w:hAnsi="Times New Roman" w:cs="Times New Roman"/>
          <w:sz w:val="24"/>
          <w:szCs w:val="24"/>
        </w:rPr>
        <w:t>ему ничего не известно о правах третьих лиц, которые могли быть нарушены предоставлением лицензии на ПО по настоящему договору;</w:t>
      </w:r>
    </w:p>
    <w:p w:rsidR="00380C30" w:rsidRPr="003C0959" w:rsidRDefault="00A00836" w:rsidP="00A7340D">
      <w:pPr>
        <w:pStyle w:val="ConsPlusNormal"/>
        <w:widowControl/>
        <w:tabs>
          <w:tab w:val="left" w:pos="993"/>
        </w:tabs>
        <w:jc w:val="both"/>
        <w:rPr>
          <w:rFonts w:ascii="Times New Roman" w:hAnsi="Times New Roman" w:cs="Times New Roman"/>
          <w:sz w:val="24"/>
          <w:szCs w:val="24"/>
        </w:rPr>
      </w:pPr>
      <w:r w:rsidRPr="003C0959">
        <w:rPr>
          <w:rFonts w:ascii="Times New Roman" w:hAnsi="Times New Roman" w:cs="Times New Roman"/>
          <w:sz w:val="24"/>
          <w:szCs w:val="24"/>
        </w:rPr>
        <w:tab/>
        <w:t>-</w:t>
      </w:r>
      <w:r w:rsidR="008903C3" w:rsidRPr="003C0959">
        <w:rPr>
          <w:rFonts w:ascii="Times New Roman" w:hAnsi="Times New Roman" w:cs="Times New Roman"/>
          <w:sz w:val="24"/>
          <w:szCs w:val="24"/>
        </w:rPr>
        <w:t> </w:t>
      </w:r>
      <w:r w:rsidRPr="003C0959">
        <w:rPr>
          <w:rFonts w:ascii="Times New Roman" w:hAnsi="Times New Roman" w:cs="Times New Roman"/>
          <w:sz w:val="24"/>
          <w:szCs w:val="24"/>
        </w:rPr>
        <w:t>в ПО не используются никакие элементы, нарушающие права третьих лиц, ПО не нарушает действующее законодательство Российской Федерации, а также право, применимое к ПО.</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2.6.</w:t>
      </w:r>
      <w:r w:rsidR="00C37054" w:rsidRPr="003C0959">
        <w:rPr>
          <w:rFonts w:ascii="Times New Roman" w:hAnsi="Times New Roman"/>
          <w:sz w:val="24"/>
          <w:szCs w:val="24"/>
        </w:rPr>
        <w:t> </w:t>
      </w:r>
      <w:r w:rsidRPr="003C0959">
        <w:rPr>
          <w:rFonts w:ascii="Times New Roman" w:hAnsi="Times New Roman"/>
          <w:sz w:val="24"/>
          <w:szCs w:val="24"/>
        </w:rPr>
        <w:t xml:space="preserve">В случае, если гарантии будут нарушены, Сублицензиар обязуется принять меры, которые обеспечат Сублицензиату беспрепятственное использование передаваемых по настоящему </w:t>
      </w:r>
      <w:r w:rsidRPr="003C0959">
        <w:rPr>
          <w:rFonts w:ascii="Times New Roman" w:hAnsi="Times New Roman"/>
          <w:sz w:val="24"/>
          <w:szCs w:val="24"/>
        </w:rPr>
        <w:lastRenderedPageBreak/>
        <w:t>договору прав, а в случае невозможности обеспечить беспрепятственное использование передаваемых прав, возместить Сублицензиату понесенные убытки, которые могут возникнуть у</w:t>
      </w:r>
      <w:r w:rsidR="00C37054" w:rsidRPr="003C0959">
        <w:rPr>
          <w:rFonts w:ascii="Times New Roman" w:hAnsi="Times New Roman"/>
          <w:sz w:val="24"/>
          <w:szCs w:val="24"/>
        </w:rPr>
        <w:t xml:space="preserve"> </w:t>
      </w:r>
      <w:r w:rsidRPr="003C0959">
        <w:rPr>
          <w:rFonts w:ascii="Times New Roman" w:hAnsi="Times New Roman"/>
          <w:sz w:val="24"/>
          <w:szCs w:val="24"/>
        </w:rPr>
        <w:t>Сублицензиата в связи с таким нарушением гарантий.</w:t>
      </w:r>
    </w:p>
    <w:p w:rsidR="00380C30" w:rsidRPr="003C0959" w:rsidRDefault="00A00836" w:rsidP="00A7340D">
      <w:pPr>
        <w:pStyle w:val="ConsPlusNormal"/>
        <w:widowControl/>
        <w:jc w:val="both"/>
      </w:pPr>
      <w:r w:rsidRPr="003C0959">
        <w:rPr>
          <w:rFonts w:ascii="Times New Roman" w:hAnsi="Times New Roman"/>
          <w:sz w:val="24"/>
          <w:szCs w:val="24"/>
        </w:rPr>
        <w:t>2.7.</w:t>
      </w:r>
      <w:r w:rsidR="00C37054" w:rsidRPr="003C0959">
        <w:rPr>
          <w:rFonts w:ascii="Times New Roman" w:hAnsi="Times New Roman"/>
          <w:sz w:val="24"/>
          <w:szCs w:val="24"/>
        </w:rPr>
        <w:t> </w:t>
      </w:r>
      <w:r w:rsidRPr="003C0959">
        <w:rPr>
          <w:rFonts w:ascii="Times New Roman" w:hAnsi="Times New Roman"/>
          <w:sz w:val="24"/>
          <w:szCs w:val="24"/>
        </w:rPr>
        <w:t xml:space="preserve">Сублицензиат получает право осуществления действий, указанных в настоящем </w:t>
      </w:r>
      <w:r w:rsidR="0015686A" w:rsidRPr="003C0959">
        <w:rPr>
          <w:rFonts w:ascii="Times New Roman" w:hAnsi="Times New Roman"/>
          <w:sz w:val="24"/>
          <w:szCs w:val="24"/>
        </w:rPr>
        <w:t>разделе</w:t>
      </w:r>
      <w:r w:rsidRPr="003C0959">
        <w:rPr>
          <w:rFonts w:ascii="Times New Roman" w:hAnsi="Times New Roman"/>
          <w:sz w:val="24"/>
          <w:szCs w:val="24"/>
        </w:rPr>
        <w:t xml:space="preserve"> договора, как в отношении всего ПО в целом, так и в отношении любой части ПО.</w:t>
      </w:r>
    </w:p>
    <w:p w:rsidR="00380C30" w:rsidRPr="003C0959" w:rsidRDefault="00A00836" w:rsidP="00A7340D">
      <w:pPr>
        <w:pStyle w:val="ConsPlusNormal"/>
        <w:widowControl/>
        <w:jc w:val="both"/>
      </w:pPr>
      <w:r w:rsidRPr="003C0959">
        <w:rPr>
          <w:rFonts w:ascii="Times New Roman" w:hAnsi="Times New Roman"/>
          <w:sz w:val="24"/>
          <w:szCs w:val="24"/>
        </w:rPr>
        <w:t>2.8.</w:t>
      </w:r>
      <w:r w:rsidR="0015686A" w:rsidRPr="003C0959">
        <w:rPr>
          <w:rFonts w:ascii="Times New Roman" w:hAnsi="Times New Roman"/>
          <w:sz w:val="24"/>
          <w:szCs w:val="24"/>
        </w:rPr>
        <w:t> </w:t>
      </w:r>
      <w:r w:rsidRPr="003C0959">
        <w:rPr>
          <w:rFonts w:ascii="Times New Roman" w:hAnsi="Times New Roman"/>
          <w:sz w:val="24"/>
          <w:szCs w:val="24"/>
        </w:rPr>
        <w:t>По настоящему договору Сублицензиар предоставляет Сублицензиату право использования ПО следующими способами:</w:t>
      </w:r>
    </w:p>
    <w:p w:rsidR="00380C30" w:rsidRPr="003C0959" w:rsidRDefault="00A00836" w:rsidP="00A7340D">
      <w:pPr>
        <w:pStyle w:val="ConsPlusNormal"/>
        <w:widowControl/>
        <w:tabs>
          <w:tab w:val="left" w:pos="993"/>
        </w:tabs>
        <w:jc w:val="both"/>
        <w:rPr>
          <w:rFonts w:ascii="Times New Roman" w:hAnsi="Times New Roman" w:cs="Times New Roman"/>
          <w:sz w:val="24"/>
          <w:szCs w:val="24"/>
        </w:rPr>
      </w:pPr>
      <w:r w:rsidRPr="003C0959">
        <w:rPr>
          <w:rFonts w:ascii="Times New Roman" w:hAnsi="Times New Roman" w:cs="Times New Roman"/>
          <w:sz w:val="24"/>
          <w:szCs w:val="24"/>
        </w:rPr>
        <w:tab/>
        <w:t>-</w:t>
      </w:r>
      <w:r w:rsidR="0015686A" w:rsidRPr="003C0959">
        <w:rPr>
          <w:rFonts w:ascii="Times New Roman" w:hAnsi="Times New Roman" w:cs="Times New Roman"/>
          <w:sz w:val="24"/>
          <w:szCs w:val="24"/>
        </w:rPr>
        <w:t> </w:t>
      </w:r>
      <w:r w:rsidRPr="003C0959">
        <w:rPr>
          <w:rFonts w:ascii="Times New Roman" w:hAnsi="Times New Roman" w:cs="Times New Roman"/>
          <w:sz w:val="24"/>
          <w:szCs w:val="24"/>
        </w:rPr>
        <w:t>устанавливать, запускать ПО;</w:t>
      </w:r>
    </w:p>
    <w:p w:rsidR="00380C30" w:rsidRPr="003C0959" w:rsidRDefault="00A00836" w:rsidP="00A7340D">
      <w:pPr>
        <w:pStyle w:val="ConsPlusNormal"/>
        <w:widowControl/>
        <w:tabs>
          <w:tab w:val="left" w:pos="993"/>
        </w:tabs>
        <w:jc w:val="both"/>
        <w:rPr>
          <w:rFonts w:ascii="Times New Roman" w:hAnsi="Times New Roman" w:cs="Times New Roman"/>
          <w:sz w:val="24"/>
          <w:szCs w:val="24"/>
        </w:rPr>
      </w:pPr>
      <w:r w:rsidRPr="003C0959">
        <w:rPr>
          <w:rFonts w:ascii="Times New Roman" w:hAnsi="Times New Roman" w:cs="Times New Roman"/>
          <w:sz w:val="24"/>
          <w:szCs w:val="24"/>
        </w:rPr>
        <w:tab/>
        <w:t>-</w:t>
      </w:r>
      <w:r w:rsidR="0015686A" w:rsidRPr="003C0959">
        <w:rPr>
          <w:rFonts w:ascii="Times New Roman" w:hAnsi="Times New Roman" w:cs="Times New Roman"/>
          <w:sz w:val="24"/>
          <w:szCs w:val="24"/>
        </w:rPr>
        <w:t> </w:t>
      </w:r>
      <w:r w:rsidRPr="003C0959">
        <w:rPr>
          <w:rFonts w:ascii="Times New Roman" w:hAnsi="Times New Roman" w:cs="Times New Roman"/>
          <w:sz w:val="24"/>
          <w:szCs w:val="24"/>
        </w:rPr>
        <w:t>изготавливать копию ПО для архивных целей;</w:t>
      </w:r>
    </w:p>
    <w:p w:rsidR="00380C30" w:rsidRPr="003C0959" w:rsidRDefault="00A00836" w:rsidP="00A7340D">
      <w:pPr>
        <w:pStyle w:val="ConsPlusNormal"/>
        <w:widowControl/>
        <w:tabs>
          <w:tab w:val="left" w:pos="993"/>
        </w:tabs>
        <w:jc w:val="both"/>
        <w:rPr>
          <w:rFonts w:ascii="Times New Roman" w:hAnsi="Times New Roman" w:cs="Times New Roman"/>
          <w:sz w:val="24"/>
          <w:szCs w:val="24"/>
        </w:rPr>
      </w:pPr>
      <w:r w:rsidRPr="003C0959">
        <w:rPr>
          <w:rFonts w:ascii="Times New Roman" w:hAnsi="Times New Roman" w:cs="Times New Roman"/>
          <w:sz w:val="24"/>
          <w:szCs w:val="24"/>
        </w:rPr>
        <w:tab/>
        <w:t>-</w:t>
      </w:r>
      <w:r w:rsidR="0015686A" w:rsidRPr="003C0959">
        <w:rPr>
          <w:rFonts w:ascii="Times New Roman" w:hAnsi="Times New Roman" w:cs="Times New Roman"/>
          <w:sz w:val="24"/>
          <w:szCs w:val="24"/>
        </w:rPr>
        <w:t> </w:t>
      </w:r>
      <w:r w:rsidRPr="003C0959">
        <w:rPr>
          <w:rFonts w:ascii="Times New Roman" w:hAnsi="Times New Roman" w:cs="Times New Roman"/>
          <w:sz w:val="24"/>
          <w:szCs w:val="24"/>
        </w:rPr>
        <w:t>воспроизводить ПО путем записи в память ЭВМ;</w:t>
      </w:r>
    </w:p>
    <w:p w:rsidR="00380C30" w:rsidRPr="003C0959" w:rsidRDefault="00A00836" w:rsidP="00A7340D">
      <w:pPr>
        <w:pStyle w:val="ConsPlusNormal"/>
        <w:widowControl/>
        <w:tabs>
          <w:tab w:val="left" w:pos="993"/>
        </w:tabs>
        <w:jc w:val="both"/>
        <w:rPr>
          <w:rFonts w:ascii="Times New Roman" w:hAnsi="Times New Roman" w:cs="Times New Roman"/>
          <w:sz w:val="24"/>
          <w:szCs w:val="24"/>
        </w:rPr>
      </w:pPr>
      <w:r w:rsidRPr="003C0959">
        <w:rPr>
          <w:rFonts w:ascii="Times New Roman" w:hAnsi="Times New Roman" w:cs="Times New Roman"/>
          <w:sz w:val="24"/>
          <w:szCs w:val="24"/>
        </w:rPr>
        <w:tab/>
        <w:t>-</w:t>
      </w:r>
      <w:r w:rsidR="0015686A" w:rsidRPr="003C0959">
        <w:rPr>
          <w:rFonts w:ascii="Times New Roman" w:hAnsi="Times New Roman" w:cs="Times New Roman"/>
          <w:sz w:val="24"/>
          <w:szCs w:val="24"/>
        </w:rPr>
        <w:t> </w:t>
      </w:r>
      <w:r w:rsidRPr="003C0959">
        <w:rPr>
          <w:rFonts w:ascii="Times New Roman" w:hAnsi="Times New Roman" w:cs="Times New Roman"/>
          <w:sz w:val="24"/>
          <w:szCs w:val="24"/>
        </w:rPr>
        <w:t>предоставлять доступ к ПО ограниченному количеству пользователей - сотрудников Сублицензиата;</w:t>
      </w:r>
    </w:p>
    <w:p w:rsidR="00380C30" w:rsidRPr="003C0959" w:rsidRDefault="00A00836" w:rsidP="00A7340D">
      <w:pPr>
        <w:pStyle w:val="ConsPlusNormal"/>
        <w:widowControl/>
        <w:tabs>
          <w:tab w:val="left" w:pos="993"/>
        </w:tabs>
        <w:jc w:val="both"/>
        <w:rPr>
          <w:rFonts w:ascii="Times New Roman" w:hAnsi="Times New Roman" w:cs="Times New Roman"/>
          <w:sz w:val="24"/>
          <w:szCs w:val="24"/>
        </w:rPr>
      </w:pPr>
      <w:r w:rsidRPr="003C0959">
        <w:rPr>
          <w:rFonts w:ascii="Times New Roman" w:hAnsi="Times New Roman" w:cs="Times New Roman"/>
          <w:sz w:val="24"/>
          <w:szCs w:val="24"/>
        </w:rPr>
        <w:tab/>
        <w:t>-</w:t>
      </w:r>
      <w:r w:rsidR="0015686A" w:rsidRPr="003C0959">
        <w:rPr>
          <w:rFonts w:ascii="Times New Roman" w:hAnsi="Times New Roman" w:cs="Times New Roman"/>
          <w:sz w:val="24"/>
          <w:szCs w:val="24"/>
        </w:rPr>
        <w:t> </w:t>
      </w:r>
      <w:r w:rsidRPr="003C0959">
        <w:rPr>
          <w:rFonts w:ascii="Times New Roman" w:hAnsi="Times New Roman" w:cs="Times New Roman"/>
          <w:sz w:val="24"/>
          <w:szCs w:val="24"/>
        </w:rPr>
        <w:t>использовать ПО в соответствии с его функциональными возможностями и условиями, изложенными в руководстве по эксплуатации;</w:t>
      </w:r>
    </w:p>
    <w:p w:rsidR="00380C30" w:rsidRPr="003C0959" w:rsidRDefault="00A00836" w:rsidP="00A7340D">
      <w:pPr>
        <w:pStyle w:val="ConsPlusNormal"/>
        <w:widowControl/>
        <w:tabs>
          <w:tab w:val="left" w:pos="993"/>
        </w:tabs>
        <w:jc w:val="both"/>
        <w:rPr>
          <w:rFonts w:ascii="Times New Roman" w:hAnsi="Times New Roman" w:cs="Times New Roman"/>
          <w:sz w:val="24"/>
          <w:szCs w:val="24"/>
        </w:rPr>
      </w:pPr>
      <w:r w:rsidRPr="003C0959">
        <w:rPr>
          <w:rFonts w:ascii="Times New Roman" w:hAnsi="Times New Roman" w:cs="Times New Roman"/>
          <w:sz w:val="24"/>
          <w:szCs w:val="24"/>
        </w:rPr>
        <w:tab/>
        <w:t>-</w:t>
      </w:r>
      <w:r w:rsidR="0015686A" w:rsidRPr="003C0959">
        <w:rPr>
          <w:rFonts w:ascii="Times New Roman" w:hAnsi="Times New Roman" w:cs="Times New Roman"/>
          <w:sz w:val="24"/>
          <w:szCs w:val="24"/>
        </w:rPr>
        <w:t> </w:t>
      </w:r>
      <w:r w:rsidRPr="003C0959">
        <w:rPr>
          <w:rFonts w:ascii="Times New Roman" w:hAnsi="Times New Roman" w:cs="Times New Roman"/>
          <w:sz w:val="24"/>
          <w:szCs w:val="24"/>
        </w:rPr>
        <w:t>настраивать ПО.</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2.9.</w:t>
      </w:r>
      <w:r w:rsidR="0077397A" w:rsidRPr="003C0959">
        <w:rPr>
          <w:rFonts w:ascii="Times New Roman" w:hAnsi="Times New Roman"/>
          <w:sz w:val="24"/>
          <w:szCs w:val="24"/>
        </w:rPr>
        <w:t> </w:t>
      </w:r>
      <w:r w:rsidRPr="003C0959">
        <w:rPr>
          <w:rFonts w:ascii="Times New Roman" w:hAnsi="Times New Roman"/>
          <w:sz w:val="24"/>
          <w:szCs w:val="24"/>
        </w:rPr>
        <w:t xml:space="preserve">Передача экземпляров ПО для их дальнейшего использования производится Сублицензиату в течение </w:t>
      </w:r>
      <w:r w:rsidR="0015686A" w:rsidRPr="003C0959">
        <w:rPr>
          <w:rFonts w:ascii="Times New Roman" w:hAnsi="Times New Roman"/>
          <w:sz w:val="24"/>
          <w:szCs w:val="24"/>
        </w:rPr>
        <w:t>30</w:t>
      </w:r>
      <w:r w:rsidRPr="003C0959">
        <w:rPr>
          <w:rFonts w:ascii="Times New Roman" w:hAnsi="Times New Roman"/>
          <w:sz w:val="24"/>
          <w:szCs w:val="24"/>
        </w:rPr>
        <w:t xml:space="preserve"> (</w:t>
      </w:r>
      <w:r w:rsidR="0015686A" w:rsidRPr="003C0959">
        <w:rPr>
          <w:rFonts w:ascii="Times New Roman" w:hAnsi="Times New Roman"/>
          <w:sz w:val="24"/>
          <w:szCs w:val="24"/>
        </w:rPr>
        <w:t>три</w:t>
      </w:r>
      <w:r w:rsidRPr="003C0959">
        <w:rPr>
          <w:rFonts w:ascii="Times New Roman" w:hAnsi="Times New Roman"/>
          <w:sz w:val="24"/>
          <w:szCs w:val="24"/>
        </w:rPr>
        <w:t>дцати) рабочих дней с момента подписания настоящего договора по акту на передачу прав.</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2.10.</w:t>
      </w:r>
      <w:r w:rsidR="0077397A" w:rsidRPr="003C0959">
        <w:rPr>
          <w:rFonts w:ascii="Times New Roman" w:hAnsi="Times New Roman"/>
          <w:sz w:val="24"/>
          <w:szCs w:val="24"/>
        </w:rPr>
        <w:t> </w:t>
      </w:r>
      <w:r w:rsidRPr="003C0959">
        <w:rPr>
          <w:rFonts w:ascii="Times New Roman" w:hAnsi="Times New Roman"/>
          <w:sz w:val="24"/>
          <w:szCs w:val="24"/>
        </w:rPr>
        <w:t>Сублицензиат не вправе предоставлять третьим лицам право на использования ПО.</w:t>
      </w:r>
    </w:p>
    <w:p w:rsidR="00380C30" w:rsidRPr="003C0959" w:rsidRDefault="00380C30" w:rsidP="00A7340D">
      <w:pPr>
        <w:shd w:val="clear" w:color="auto" w:fill="FFFFFF"/>
        <w:tabs>
          <w:tab w:val="left" w:pos="1418"/>
        </w:tabs>
        <w:spacing w:after="57" w:line="240" w:lineRule="auto"/>
        <w:ind w:right="14" w:firstLine="709"/>
        <w:jc w:val="center"/>
        <w:rPr>
          <w:b/>
          <w:bCs/>
          <w:caps/>
          <w:sz w:val="16"/>
          <w:szCs w:val="16"/>
        </w:rPr>
      </w:pPr>
    </w:p>
    <w:p w:rsidR="00380C30" w:rsidRPr="003C0959" w:rsidRDefault="00A00836" w:rsidP="00A7340D">
      <w:pPr>
        <w:shd w:val="clear" w:color="auto" w:fill="FFFFFF"/>
        <w:tabs>
          <w:tab w:val="left" w:pos="1418"/>
        </w:tabs>
        <w:spacing w:after="57" w:line="240" w:lineRule="auto"/>
        <w:ind w:right="14" w:firstLine="709"/>
        <w:jc w:val="center"/>
        <w:rPr>
          <w:szCs w:val="24"/>
        </w:rPr>
      </w:pPr>
      <w:r w:rsidRPr="003C0959">
        <w:rPr>
          <w:b/>
          <w:bCs/>
          <w:caps/>
          <w:szCs w:val="24"/>
        </w:rPr>
        <w:t>3. СУММА ВОЗНАГРАЖДЕНИЯ и порядок расчетов</w:t>
      </w:r>
    </w:p>
    <w:p w:rsidR="00380C30" w:rsidRPr="003C0959" w:rsidRDefault="00A00836" w:rsidP="00A7340D">
      <w:pPr>
        <w:shd w:val="clear" w:color="auto" w:fill="FFFFFF"/>
        <w:tabs>
          <w:tab w:val="left" w:pos="1418"/>
        </w:tabs>
        <w:spacing w:after="0" w:line="240" w:lineRule="auto"/>
        <w:jc w:val="both"/>
      </w:pPr>
      <w:r w:rsidRPr="003C0959">
        <w:rPr>
          <w:szCs w:val="24"/>
        </w:rPr>
        <w:t>3.1.</w:t>
      </w:r>
      <w:r w:rsidR="0077397A" w:rsidRPr="003C0959">
        <w:rPr>
          <w:szCs w:val="24"/>
        </w:rPr>
        <w:t> </w:t>
      </w:r>
      <w:r w:rsidRPr="003C0959">
        <w:rPr>
          <w:szCs w:val="24"/>
        </w:rPr>
        <w:t xml:space="preserve">Сумма вознаграждения за предоставленное по настоящему договору право использования ПО составляет </w:t>
      </w:r>
      <w:r w:rsidR="001F04E2" w:rsidRPr="003C0959">
        <w:rPr>
          <w:szCs w:val="24"/>
        </w:rPr>
        <w:t>1600</w:t>
      </w:r>
      <w:r w:rsidRPr="003C0959">
        <w:rPr>
          <w:szCs w:val="24"/>
        </w:rPr>
        <w:t xml:space="preserve"> (</w:t>
      </w:r>
      <w:r w:rsidR="004927E2" w:rsidRPr="003C0959">
        <w:rPr>
          <w:szCs w:val="24"/>
        </w:rPr>
        <w:t>одна тысяча шестьсот</w:t>
      </w:r>
      <w:r w:rsidRPr="003C0959">
        <w:rPr>
          <w:szCs w:val="24"/>
        </w:rPr>
        <w:t xml:space="preserve">) </w:t>
      </w:r>
      <w:r w:rsidRPr="003C0959">
        <w:rPr>
          <w:bCs/>
          <w:szCs w:val="24"/>
        </w:rPr>
        <w:t xml:space="preserve">рублей 00 копеек, </w:t>
      </w:r>
      <w:r w:rsidRPr="003C0959">
        <w:rPr>
          <w:szCs w:val="24"/>
        </w:rPr>
        <w:t>НДС не облагается на основании ст. 346.12 и 346.13 гл. 26. 2 НК РФ и определяется на весь срок исполнения договора.</w:t>
      </w:r>
    </w:p>
    <w:p w:rsidR="00380C30" w:rsidRPr="003C0959" w:rsidRDefault="00A00836" w:rsidP="00A7340D">
      <w:pPr>
        <w:spacing w:after="0" w:line="240" w:lineRule="auto"/>
        <w:jc w:val="both"/>
      </w:pPr>
      <w:r w:rsidRPr="003C0959">
        <w:rPr>
          <w:szCs w:val="24"/>
        </w:rPr>
        <w:t>3.2.</w:t>
      </w:r>
      <w:r w:rsidR="0077397A" w:rsidRPr="003C0959">
        <w:rPr>
          <w:szCs w:val="24"/>
        </w:rPr>
        <w:t> </w:t>
      </w:r>
      <w:r w:rsidRPr="003C0959">
        <w:rPr>
          <w:szCs w:val="24"/>
        </w:rPr>
        <w:t xml:space="preserve">Оплата производится в безналичной форме путем перечисления денежных средств на расчетный счет </w:t>
      </w:r>
      <w:r w:rsidRPr="003C0959">
        <w:rPr>
          <w:color w:val="000000"/>
          <w:szCs w:val="24"/>
        </w:rPr>
        <w:t>Сублицензиара</w:t>
      </w:r>
      <w:r w:rsidRPr="003C0959">
        <w:rPr>
          <w:szCs w:val="24"/>
        </w:rPr>
        <w:t xml:space="preserve"> в течение 10 (десять) рабочих дней по факту </w:t>
      </w:r>
      <w:r w:rsidRPr="003C0959">
        <w:rPr>
          <w:color w:val="000000"/>
          <w:szCs w:val="24"/>
        </w:rPr>
        <w:t>передачи права использования ПО</w:t>
      </w:r>
      <w:r w:rsidRPr="003C0959">
        <w:rPr>
          <w:szCs w:val="24"/>
        </w:rPr>
        <w:t xml:space="preserve"> на основании подписанного Сублицензиатом акта передачи </w:t>
      </w:r>
      <w:r w:rsidRPr="003C0959">
        <w:rPr>
          <w:color w:val="000000"/>
          <w:szCs w:val="24"/>
        </w:rPr>
        <w:t>прав</w:t>
      </w:r>
      <w:r w:rsidRPr="003C0959">
        <w:rPr>
          <w:szCs w:val="24"/>
        </w:rPr>
        <w:t xml:space="preserve">, предоставленных </w:t>
      </w:r>
      <w:r w:rsidRPr="003C0959">
        <w:rPr>
          <w:color w:val="000000"/>
          <w:szCs w:val="24"/>
        </w:rPr>
        <w:t>Сублицензиаром</w:t>
      </w:r>
      <w:r w:rsidRPr="003C0959">
        <w:rPr>
          <w:szCs w:val="24"/>
        </w:rPr>
        <w:t xml:space="preserve"> вместе со счётом.</w:t>
      </w:r>
    </w:p>
    <w:p w:rsidR="00380C30" w:rsidRPr="003C0959" w:rsidRDefault="00A00836" w:rsidP="00A7340D">
      <w:pPr>
        <w:spacing w:after="0" w:line="240" w:lineRule="auto"/>
        <w:jc w:val="both"/>
      </w:pPr>
      <w:r w:rsidRPr="003C0959">
        <w:rPr>
          <w:szCs w:val="24"/>
        </w:rPr>
        <w:t>3.3.</w:t>
      </w:r>
      <w:r w:rsidR="0077397A" w:rsidRPr="003C0959">
        <w:rPr>
          <w:szCs w:val="24"/>
        </w:rPr>
        <w:t> </w:t>
      </w:r>
      <w:r w:rsidRPr="003C0959">
        <w:rPr>
          <w:color w:val="000000"/>
          <w:szCs w:val="24"/>
        </w:rPr>
        <w:t xml:space="preserve">Цена договора, указанная в пункте </w:t>
      </w:r>
      <w:r w:rsidR="008F32F1" w:rsidRPr="008F32F1">
        <w:rPr>
          <w:color w:val="000000"/>
          <w:szCs w:val="24"/>
        </w:rPr>
        <w:t>3</w:t>
      </w:r>
      <w:r w:rsidRPr="003C0959">
        <w:rPr>
          <w:color w:val="000000"/>
          <w:szCs w:val="24"/>
        </w:rPr>
        <w:t>.1, является твердой фиксированной ценой и не подлежит изменению в течение всего срока действия настоящего сублицензионного договора, за исключением случаев, предусмотренных законодательством Российской Федерации.</w:t>
      </w:r>
    </w:p>
    <w:p w:rsidR="00380C30" w:rsidRPr="003C0959" w:rsidRDefault="00A00836" w:rsidP="00A7340D">
      <w:pPr>
        <w:spacing w:after="0" w:line="240" w:lineRule="auto"/>
        <w:jc w:val="both"/>
      </w:pPr>
      <w:r w:rsidRPr="003C0959">
        <w:t>3.4.</w:t>
      </w:r>
      <w:r w:rsidR="0077397A" w:rsidRPr="003C0959">
        <w:t> </w:t>
      </w:r>
      <w:r w:rsidRPr="003C0959">
        <w:t>Цена договора включает в себя сумму всех налогов, сборов, таможенных пошлин и иных обязательных платежей, предусмотренных законодательством Российской Федерации.</w:t>
      </w:r>
    </w:p>
    <w:p w:rsidR="00380C30" w:rsidRPr="003C0959" w:rsidRDefault="00A00836" w:rsidP="00A7340D">
      <w:pPr>
        <w:spacing w:after="0" w:line="240" w:lineRule="auto"/>
        <w:jc w:val="both"/>
      </w:pPr>
      <w:r w:rsidRPr="003C0959">
        <w:t>3.5.</w:t>
      </w:r>
      <w:r w:rsidR="0077397A" w:rsidRPr="003C0959">
        <w:t> </w:t>
      </w:r>
      <w:r w:rsidRPr="003C0959">
        <w:t>Источник финансирования: бюджет Челябинской области.</w:t>
      </w:r>
    </w:p>
    <w:p w:rsidR="00380C30" w:rsidRPr="003C0959" w:rsidRDefault="00380C30" w:rsidP="00A7340D">
      <w:pPr>
        <w:spacing w:after="0" w:line="240" w:lineRule="auto"/>
        <w:ind w:left="360"/>
        <w:jc w:val="both"/>
      </w:pPr>
    </w:p>
    <w:p w:rsidR="00380C30" w:rsidRPr="003C0959" w:rsidRDefault="00A00836" w:rsidP="00A7340D">
      <w:pPr>
        <w:spacing w:after="57"/>
        <w:jc w:val="center"/>
        <w:rPr>
          <w:b/>
          <w:bCs/>
          <w:szCs w:val="24"/>
        </w:rPr>
      </w:pPr>
      <w:r w:rsidRPr="003C0959">
        <w:rPr>
          <w:b/>
          <w:bCs/>
          <w:szCs w:val="24"/>
        </w:rPr>
        <w:t>4. ОБЯЗАННОСТИ СТОРОН</w:t>
      </w:r>
    </w:p>
    <w:p w:rsidR="00380C30" w:rsidRPr="003C0959" w:rsidRDefault="00A00836" w:rsidP="00A7340D">
      <w:pPr>
        <w:pStyle w:val="ConsPlusNormal"/>
        <w:widowControl/>
        <w:jc w:val="both"/>
      </w:pPr>
      <w:r w:rsidRPr="003C0959">
        <w:rPr>
          <w:rFonts w:ascii="Times New Roman" w:hAnsi="Times New Roman"/>
          <w:sz w:val="24"/>
          <w:szCs w:val="24"/>
        </w:rPr>
        <w:t>4.1.</w:t>
      </w:r>
      <w:r w:rsidR="009E1B71" w:rsidRPr="003C0959">
        <w:rPr>
          <w:rFonts w:ascii="Times New Roman" w:hAnsi="Times New Roman"/>
          <w:sz w:val="24"/>
          <w:szCs w:val="24"/>
        </w:rPr>
        <w:t> </w:t>
      </w:r>
      <w:r w:rsidRPr="003C0959">
        <w:rPr>
          <w:rFonts w:ascii="Times New Roman" w:hAnsi="Times New Roman"/>
          <w:sz w:val="24"/>
          <w:szCs w:val="24"/>
        </w:rPr>
        <w:t>Сублицензиар обязуется:</w:t>
      </w:r>
    </w:p>
    <w:p w:rsidR="00380C30" w:rsidRPr="003C0959" w:rsidRDefault="00A00836" w:rsidP="00A7340D">
      <w:pPr>
        <w:pStyle w:val="ConsPlusNormal"/>
        <w:widowControl/>
        <w:tabs>
          <w:tab w:val="left" w:pos="0"/>
        </w:tabs>
        <w:jc w:val="both"/>
      </w:pPr>
      <w:r w:rsidRPr="003C0959">
        <w:rPr>
          <w:rFonts w:ascii="Times New Roman" w:hAnsi="Times New Roman"/>
          <w:sz w:val="24"/>
          <w:szCs w:val="24"/>
        </w:rPr>
        <w:t>4.1.1.</w:t>
      </w:r>
      <w:r w:rsidR="009E1B71" w:rsidRPr="003C0959">
        <w:rPr>
          <w:rFonts w:ascii="Times New Roman" w:hAnsi="Times New Roman"/>
          <w:sz w:val="24"/>
          <w:szCs w:val="24"/>
        </w:rPr>
        <w:t> </w:t>
      </w:r>
      <w:r w:rsidRPr="003C0959">
        <w:rPr>
          <w:rFonts w:ascii="Times New Roman" w:hAnsi="Times New Roman"/>
          <w:sz w:val="24"/>
          <w:szCs w:val="24"/>
        </w:rPr>
        <w:t>Предоставить Сублицензиату сублицензию в порядке, сроки и на условиях, установленных настоящим договором.</w:t>
      </w:r>
    </w:p>
    <w:p w:rsidR="00380C30" w:rsidRPr="003C0959" w:rsidRDefault="00A00836" w:rsidP="00A7340D">
      <w:pPr>
        <w:pStyle w:val="ConsPlusNormal"/>
        <w:widowControl/>
        <w:tabs>
          <w:tab w:val="left" w:pos="0"/>
        </w:tabs>
        <w:jc w:val="both"/>
        <w:rPr>
          <w:rFonts w:ascii="Times New Roman" w:hAnsi="Times New Roman"/>
          <w:sz w:val="24"/>
          <w:szCs w:val="24"/>
        </w:rPr>
      </w:pPr>
      <w:r w:rsidRPr="003C0959">
        <w:rPr>
          <w:rFonts w:ascii="Times New Roman" w:hAnsi="Times New Roman"/>
          <w:sz w:val="24"/>
          <w:szCs w:val="24"/>
        </w:rPr>
        <w:t>4.1.2.</w:t>
      </w:r>
      <w:r w:rsidR="009E1B71" w:rsidRPr="003C0959">
        <w:rPr>
          <w:rFonts w:ascii="Times New Roman" w:hAnsi="Times New Roman"/>
          <w:sz w:val="24"/>
          <w:szCs w:val="24"/>
        </w:rPr>
        <w:t> </w:t>
      </w:r>
      <w:r w:rsidRPr="003C0959">
        <w:rPr>
          <w:rFonts w:ascii="Times New Roman" w:hAnsi="Times New Roman"/>
          <w:sz w:val="24"/>
          <w:szCs w:val="24"/>
        </w:rPr>
        <w:t>Воздерживаться от каких-либо действий, способных затруднить осуществление Сублицензиатом предоставленных ему по настоящему договору прав.</w:t>
      </w:r>
    </w:p>
    <w:p w:rsidR="00380C30" w:rsidRPr="003C0959" w:rsidRDefault="00A00836" w:rsidP="00A7340D">
      <w:pPr>
        <w:pStyle w:val="ConsPlusNormal"/>
        <w:widowControl/>
        <w:jc w:val="both"/>
      </w:pPr>
      <w:r w:rsidRPr="003C0959">
        <w:rPr>
          <w:rFonts w:ascii="Times New Roman" w:hAnsi="Times New Roman"/>
          <w:sz w:val="24"/>
          <w:szCs w:val="24"/>
        </w:rPr>
        <w:t>4.2.</w:t>
      </w:r>
      <w:r w:rsidR="009E1B71" w:rsidRPr="003C0959">
        <w:rPr>
          <w:rFonts w:ascii="Times New Roman" w:hAnsi="Times New Roman"/>
          <w:sz w:val="24"/>
          <w:szCs w:val="24"/>
        </w:rPr>
        <w:t> </w:t>
      </w:r>
      <w:r w:rsidRPr="003C0959">
        <w:rPr>
          <w:rFonts w:ascii="Times New Roman" w:hAnsi="Times New Roman"/>
          <w:sz w:val="24"/>
          <w:szCs w:val="24"/>
        </w:rPr>
        <w:t>Сублицензиат обязуется:</w:t>
      </w:r>
    </w:p>
    <w:p w:rsidR="00380C30" w:rsidRPr="003C0959" w:rsidRDefault="00A00836" w:rsidP="00A7340D">
      <w:pPr>
        <w:pStyle w:val="ConsPlusNormal"/>
        <w:widowControl/>
        <w:tabs>
          <w:tab w:val="left" w:pos="0"/>
        </w:tabs>
        <w:jc w:val="both"/>
      </w:pPr>
      <w:r w:rsidRPr="003C0959">
        <w:rPr>
          <w:rFonts w:ascii="Times New Roman" w:hAnsi="Times New Roman"/>
          <w:sz w:val="24"/>
          <w:szCs w:val="24"/>
        </w:rPr>
        <w:t>4.2.1.</w:t>
      </w:r>
      <w:r w:rsidR="009E1B71" w:rsidRPr="003C0959">
        <w:rPr>
          <w:rFonts w:ascii="Times New Roman" w:hAnsi="Times New Roman"/>
          <w:sz w:val="24"/>
          <w:szCs w:val="24"/>
        </w:rPr>
        <w:t> </w:t>
      </w:r>
      <w:r w:rsidRPr="003C0959">
        <w:rPr>
          <w:rFonts w:ascii="Times New Roman" w:hAnsi="Times New Roman"/>
          <w:sz w:val="24"/>
          <w:szCs w:val="24"/>
        </w:rPr>
        <w:t>Оплатить предоставленную сублицензию в порядке, сроки и на условиях, установленных настоящим договором.</w:t>
      </w:r>
    </w:p>
    <w:p w:rsidR="00380C30" w:rsidRPr="003C0959" w:rsidRDefault="00A00836" w:rsidP="00A7340D">
      <w:pPr>
        <w:pStyle w:val="ConsPlusNormal"/>
        <w:widowControl/>
        <w:tabs>
          <w:tab w:val="left" w:pos="0"/>
        </w:tabs>
        <w:jc w:val="both"/>
      </w:pPr>
      <w:r w:rsidRPr="003C0959">
        <w:rPr>
          <w:rFonts w:ascii="Times New Roman" w:hAnsi="Times New Roman"/>
          <w:sz w:val="24"/>
          <w:szCs w:val="24"/>
        </w:rPr>
        <w:t>4.2.2.</w:t>
      </w:r>
      <w:r w:rsidR="009E1B71" w:rsidRPr="003C0959">
        <w:rPr>
          <w:rFonts w:ascii="Times New Roman" w:hAnsi="Times New Roman"/>
          <w:sz w:val="24"/>
          <w:szCs w:val="24"/>
        </w:rPr>
        <w:t> </w:t>
      </w:r>
      <w:r w:rsidRPr="003C0959">
        <w:rPr>
          <w:rFonts w:ascii="Times New Roman" w:hAnsi="Times New Roman"/>
          <w:sz w:val="24"/>
          <w:szCs w:val="24"/>
        </w:rPr>
        <w:t>Соблюдать авторские права правообладателя, а также порядок и условия использования и эксплуатации ПО.</w:t>
      </w:r>
    </w:p>
    <w:p w:rsidR="00380C30" w:rsidRPr="003C0959" w:rsidRDefault="00A00836" w:rsidP="00A7340D">
      <w:pPr>
        <w:pStyle w:val="ConsPlusNormal"/>
        <w:widowControl/>
        <w:tabs>
          <w:tab w:val="left" w:pos="0"/>
        </w:tabs>
        <w:jc w:val="both"/>
      </w:pPr>
      <w:r w:rsidRPr="003C0959">
        <w:rPr>
          <w:rFonts w:ascii="Times New Roman" w:hAnsi="Times New Roman"/>
          <w:sz w:val="24"/>
          <w:szCs w:val="24"/>
        </w:rPr>
        <w:t>4.2.3.</w:t>
      </w:r>
      <w:r w:rsidR="009E1B71" w:rsidRPr="003C0959">
        <w:rPr>
          <w:rFonts w:ascii="Times New Roman" w:hAnsi="Times New Roman"/>
          <w:sz w:val="24"/>
          <w:szCs w:val="24"/>
        </w:rPr>
        <w:t> </w:t>
      </w:r>
      <w:r w:rsidRPr="003C0959">
        <w:rPr>
          <w:rFonts w:ascii="Times New Roman" w:hAnsi="Times New Roman"/>
          <w:sz w:val="24"/>
          <w:szCs w:val="24"/>
        </w:rPr>
        <w:t>Не использовать ПО за пределами предоставленных ему прав и/или способами, не указанными в настоящем договоре.</w:t>
      </w:r>
    </w:p>
    <w:p w:rsidR="00380C30" w:rsidRPr="003C0959" w:rsidRDefault="00A00836" w:rsidP="00A7340D">
      <w:pPr>
        <w:pStyle w:val="ConsPlusNormal"/>
        <w:widowControl/>
        <w:tabs>
          <w:tab w:val="left" w:pos="0"/>
        </w:tabs>
        <w:jc w:val="both"/>
      </w:pPr>
      <w:r w:rsidRPr="003C0959">
        <w:rPr>
          <w:rFonts w:ascii="Times New Roman" w:hAnsi="Times New Roman"/>
          <w:sz w:val="24"/>
          <w:szCs w:val="24"/>
        </w:rPr>
        <w:t>4.2.4.</w:t>
      </w:r>
      <w:r w:rsidR="009E1B71" w:rsidRPr="003C0959">
        <w:rPr>
          <w:rFonts w:ascii="Times New Roman" w:hAnsi="Times New Roman"/>
          <w:sz w:val="24"/>
          <w:szCs w:val="24"/>
        </w:rPr>
        <w:t> </w:t>
      </w:r>
      <w:r w:rsidRPr="003C0959">
        <w:rPr>
          <w:rFonts w:ascii="Times New Roman" w:hAnsi="Times New Roman"/>
          <w:sz w:val="24"/>
          <w:szCs w:val="24"/>
        </w:rPr>
        <w:t>Сублицензиат не обязан предоставлять Сублицензиару отчеты об использовании ПО.</w:t>
      </w:r>
    </w:p>
    <w:p w:rsidR="00380C30" w:rsidRPr="003C0959" w:rsidRDefault="00380C30" w:rsidP="00A7340D">
      <w:pPr>
        <w:pStyle w:val="ConsPlusNormal"/>
        <w:widowControl/>
        <w:spacing w:after="57"/>
        <w:jc w:val="center"/>
        <w:outlineLvl w:val="0"/>
        <w:rPr>
          <w:rFonts w:ascii="Times New Roman" w:hAnsi="Times New Roman" w:cs="Times New Roman"/>
          <w:b/>
          <w:sz w:val="24"/>
          <w:szCs w:val="24"/>
        </w:rPr>
      </w:pPr>
    </w:p>
    <w:p w:rsidR="00380C30" w:rsidRPr="003C0959" w:rsidRDefault="00A00836" w:rsidP="009F41E5">
      <w:pPr>
        <w:pStyle w:val="ConsPlusNormal"/>
        <w:keepNext/>
        <w:widowControl/>
        <w:spacing w:after="57"/>
        <w:jc w:val="center"/>
        <w:outlineLvl w:val="0"/>
        <w:rPr>
          <w:rFonts w:ascii="Times New Roman" w:hAnsi="Times New Roman" w:cs="Times New Roman"/>
          <w:b/>
          <w:sz w:val="24"/>
          <w:szCs w:val="24"/>
        </w:rPr>
      </w:pPr>
      <w:r w:rsidRPr="003C0959">
        <w:rPr>
          <w:rFonts w:ascii="Times New Roman" w:hAnsi="Times New Roman" w:cs="Times New Roman"/>
          <w:b/>
          <w:sz w:val="24"/>
          <w:szCs w:val="24"/>
        </w:rPr>
        <w:lastRenderedPageBreak/>
        <w:t>5. ОТВЕТСТВЕННОСТЬ СТОРОН. ФОРС-МАЖОР</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5.1.</w:t>
      </w:r>
      <w:r w:rsidR="00960445" w:rsidRPr="003C0959">
        <w:rPr>
          <w:rFonts w:ascii="Times New Roman" w:hAnsi="Times New Roman"/>
          <w:sz w:val="24"/>
          <w:szCs w:val="24"/>
        </w:rPr>
        <w:t> </w:t>
      </w:r>
      <w:r w:rsidRPr="003C0959">
        <w:rPr>
          <w:rFonts w:ascii="Times New Roman" w:hAnsi="Times New Roman"/>
          <w:sz w:val="24"/>
          <w:szCs w:val="24"/>
        </w:rPr>
        <w:t>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5.2.</w:t>
      </w:r>
      <w:r w:rsidR="00960445" w:rsidRPr="003C0959">
        <w:rPr>
          <w:rFonts w:ascii="Times New Roman" w:hAnsi="Times New Roman"/>
          <w:sz w:val="24"/>
          <w:szCs w:val="24"/>
        </w:rPr>
        <w:t> </w:t>
      </w:r>
      <w:r w:rsidRPr="003C0959">
        <w:rPr>
          <w:rFonts w:ascii="Times New Roman" w:hAnsi="Times New Roman"/>
          <w:sz w:val="24"/>
          <w:szCs w:val="24"/>
        </w:rPr>
        <w:t>Размер неустойки (штраф, пени) определяется в соответствии с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5.3.</w:t>
      </w:r>
      <w:r w:rsidR="00960445" w:rsidRPr="003C0959">
        <w:rPr>
          <w:rFonts w:ascii="Times New Roman" w:hAnsi="Times New Roman"/>
          <w:sz w:val="24"/>
          <w:szCs w:val="24"/>
        </w:rPr>
        <w:t> </w:t>
      </w:r>
      <w:r w:rsidRPr="003C0959">
        <w:rPr>
          <w:rFonts w:ascii="Times New Roman" w:hAnsi="Times New Roman"/>
          <w:sz w:val="24"/>
          <w:szCs w:val="24"/>
        </w:rPr>
        <w:t>Общая сумма начисленной неустойки (штрафов, пени) за неисполнение или ненадлежащее исполнение Сублицензиатом обязательств, предусмотренных договором, не может превышать цену договора.</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5.4.</w:t>
      </w:r>
      <w:r w:rsidR="00960445" w:rsidRPr="003C0959">
        <w:rPr>
          <w:rFonts w:ascii="Times New Roman" w:hAnsi="Times New Roman"/>
          <w:sz w:val="24"/>
          <w:szCs w:val="24"/>
        </w:rPr>
        <w:t> </w:t>
      </w:r>
      <w:r w:rsidRPr="003C0959">
        <w:rPr>
          <w:rFonts w:ascii="Times New Roman" w:hAnsi="Times New Roman"/>
          <w:sz w:val="24"/>
          <w:szCs w:val="24"/>
        </w:rPr>
        <w:t>Использование Сублицензиатом ПО способом, не предусмотренным настоящим договором, либо по прекращении действия договора, либо иным образом за пределами прав, предоставленных Сублицензиату по договору, влечет ответственность за нарушение исключительного права на результат интеллектуальной деятельности, установленную законодательством.</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5.5.</w:t>
      </w:r>
      <w:r w:rsidR="00960445" w:rsidRPr="003C0959">
        <w:rPr>
          <w:rFonts w:ascii="Times New Roman" w:hAnsi="Times New Roman"/>
          <w:sz w:val="24"/>
          <w:szCs w:val="24"/>
        </w:rPr>
        <w:t> </w:t>
      </w:r>
      <w:r w:rsidRPr="003C0959">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при возникновении обстоятельств непреодолимой силы, то есть чрезвычайных и непредотвратимых при данных условиях обстоятельств, под которыми понимаются: запретительные действия органов власти, гражданские волнения, эпидемии, блокада, эмбарго, землетрясения, наводнения, пожары или другие стихийные бедствия.</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5.6.</w:t>
      </w:r>
      <w:r w:rsidR="00960445" w:rsidRPr="003C0959">
        <w:rPr>
          <w:rFonts w:ascii="Times New Roman" w:hAnsi="Times New Roman"/>
          <w:sz w:val="24"/>
          <w:szCs w:val="24"/>
        </w:rPr>
        <w:t> </w:t>
      </w:r>
      <w:r w:rsidRPr="003C0959">
        <w:rPr>
          <w:rFonts w:ascii="Times New Roman" w:hAnsi="Times New Roman"/>
          <w:sz w:val="24"/>
          <w:szCs w:val="24"/>
        </w:rPr>
        <w:t>В случае наступления этих обстоятельств, Сторона обязана в течение 10 (десяти) календарных дней уведомить об этом другую Сторону.</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5.7.</w:t>
      </w:r>
      <w:r w:rsidR="00960445" w:rsidRPr="003C0959">
        <w:rPr>
          <w:rFonts w:ascii="Times New Roman" w:hAnsi="Times New Roman"/>
          <w:sz w:val="24"/>
          <w:szCs w:val="24"/>
        </w:rPr>
        <w:t> </w:t>
      </w:r>
      <w:r w:rsidRPr="003C0959">
        <w:rPr>
          <w:rFonts w:ascii="Times New Roman" w:hAnsi="Times New Roman"/>
          <w:sz w:val="24"/>
          <w:szCs w:val="24"/>
        </w:rPr>
        <w:t>Документ, выданный уполномоченным государственным органом, является достаточным подтверждением наличия и продолжительности действия обстоятельств непреодолимой силы.</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5.8.</w:t>
      </w:r>
      <w:r w:rsidR="00702FD0" w:rsidRPr="003C0959">
        <w:rPr>
          <w:rFonts w:ascii="Times New Roman" w:hAnsi="Times New Roman"/>
          <w:sz w:val="24"/>
          <w:szCs w:val="24"/>
        </w:rPr>
        <w:t> </w:t>
      </w:r>
      <w:r w:rsidRPr="003C0959">
        <w:rPr>
          <w:rFonts w:ascii="Times New Roman" w:hAnsi="Times New Roman"/>
          <w:sz w:val="24"/>
          <w:szCs w:val="24"/>
        </w:rPr>
        <w:t>Если обстоятельства непреодолимой силы продолжают действовать более 3 (трех) месяцев, то каждая Сторона вправе расторгнуть договор в одностороннем порядке.</w:t>
      </w:r>
    </w:p>
    <w:p w:rsidR="00380C30" w:rsidRPr="003C0959" w:rsidRDefault="00380C30" w:rsidP="00A7340D">
      <w:pPr>
        <w:pStyle w:val="ConsPlusNormal"/>
        <w:widowControl/>
        <w:spacing w:after="57"/>
        <w:jc w:val="center"/>
        <w:outlineLvl w:val="0"/>
        <w:rPr>
          <w:rFonts w:ascii="Times New Roman" w:hAnsi="Times New Roman" w:cs="Times New Roman"/>
          <w:b/>
          <w:sz w:val="16"/>
          <w:szCs w:val="16"/>
        </w:rPr>
      </w:pPr>
    </w:p>
    <w:p w:rsidR="00380C30" w:rsidRPr="003C0959" w:rsidRDefault="00A00836" w:rsidP="00A7340D">
      <w:pPr>
        <w:pStyle w:val="ConsPlusNormal"/>
        <w:widowControl/>
        <w:spacing w:after="57"/>
        <w:jc w:val="center"/>
        <w:outlineLvl w:val="0"/>
        <w:rPr>
          <w:rFonts w:ascii="Times New Roman" w:hAnsi="Times New Roman" w:cs="Times New Roman"/>
          <w:b/>
          <w:sz w:val="24"/>
          <w:szCs w:val="24"/>
        </w:rPr>
      </w:pPr>
      <w:r w:rsidRPr="003C0959">
        <w:rPr>
          <w:rFonts w:ascii="Times New Roman" w:hAnsi="Times New Roman" w:cs="Times New Roman"/>
          <w:b/>
          <w:sz w:val="24"/>
          <w:szCs w:val="24"/>
        </w:rPr>
        <w:t>6. КОНФИДЕНЦИАЛЬНОСТЬ</w:t>
      </w:r>
    </w:p>
    <w:p w:rsidR="00380C30" w:rsidRPr="003C0959" w:rsidRDefault="00A00836" w:rsidP="00A7340D">
      <w:pPr>
        <w:pStyle w:val="ConsPlusNormal"/>
        <w:widowControl/>
        <w:jc w:val="both"/>
        <w:rPr>
          <w:rFonts w:ascii="Times New Roman" w:hAnsi="Times New Roman" w:cs="Times New Roman"/>
          <w:sz w:val="24"/>
          <w:szCs w:val="24"/>
        </w:rPr>
      </w:pPr>
      <w:r w:rsidRPr="003C0959">
        <w:rPr>
          <w:rFonts w:ascii="Times New Roman" w:hAnsi="Times New Roman" w:cs="Times New Roman"/>
          <w:sz w:val="24"/>
          <w:szCs w:val="24"/>
        </w:rPr>
        <w:t>6.1.</w:t>
      </w:r>
      <w:r w:rsidR="00702FD0" w:rsidRPr="003C0959">
        <w:rPr>
          <w:rFonts w:ascii="Times New Roman" w:hAnsi="Times New Roman" w:cs="Times New Roman"/>
          <w:sz w:val="24"/>
          <w:szCs w:val="24"/>
        </w:rPr>
        <w:t> </w:t>
      </w:r>
      <w:r w:rsidRPr="003C0959">
        <w:rPr>
          <w:rFonts w:ascii="Times New Roman" w:hAnsi="Times New Roman" w:cs="Times New Roman"/>
          <w:sz w:val="24"/>
          <w:szCs w:val="24"/>
        </w:rPr>
        <w:t>Условия настоящего договора и дополнительных соглашений к нему, а также все материалы и (или) сведения, принадлежащие Сублицензиару в отношении ПО, ставшие известными Сублицензиату, конфиденциальны и не подлежат разглашению.</w:t>
      </w:r>
    </w:p>
    <w:p w:rsidR="00380C30" w:rsidRPr="003C0959" w:rsidRDefault="00A00836" w:rsidP="00A7340D">
      <w:pPr>
        <w:pStyle w:val="ConsPlusNormal"/>
        <w:widowControl/>
        <w:jc w:val="both"/>
      </w:pPr>
      <w:r w:rsidRPr="003C0959">
        <w:rPr>
          <w:rFonts w:ascii="Times New Roman" w:hAnsi="Times New Roman" w:cs="Times New Roman"/>
          <w:sz w:val="24"/>
          <w:szCs w:val="24"/>
        </w:rPr>
        <w:t>6.2.</w:t>
      </w:r>
      <w:r w:rsidR="00702FD0" w:rsidRPr="003C0959">
        <w:rPr>
          <w:rFonts w:ascii="Times New Roman" w:hAnsi="Times New Roman" w:cs="Times New Roman"/>
          <w:sz w:val="24"/>
          <w:szCs w:val="24"/>
        </w:rPr>
        <w:t> </w:t>
      </w:r>
      <w:r w:rsidRPr="003C0959">
        <w:rPr>
          <w:rFonts w:ascii="Times New Roman" w:hAnsi="Times New Roman" w:cs="Times New Roman"/>
          <w:sz w:val="24"/>
          <w:szCs w:val="24"/>
        </w:rPr>
        <w:t>Сублицензиат обязан сохранять конфиденциальность сведений, касающихся ПО и иных прав Сублицензиара, в течение всего срока действия настоящего договора, а также в течение 5 (пяти) лет по его истечении, расторжении.</w:t>
      </w:r>
    </w:p>
    <w:p w:rsidR="00380C30" w:rsidRPr="003C0959" w:rsidRDefault="00380C30" w:rsidP="00A7340D">
      <w:pPr>
        <w:pStyle w:val="ConsPlusNormal"/>
        <w:widowControl/>
        <w:spacing w:after="57"/>
        <w:jc w:val="both"/>
        <w:rPr>
          <w:rFonts w:ascii="Times New Roman" w:hAnsi="Times New Roman" w:cs="Times New Roman"/>
          <w:sz w:val="24"/>
          <w:szCs w:val="24"/>
        </w:rPr>
      </w:pPr>
      <w:bookmarkStart w:id="0" w:name="Par77"/>
      <w:bookmarkEnd w:id="0"/>
    </w:p>
    <w:p w:rsidR="00380C30" w:rsidRPr="003C0959" w:rsidRDefault="00A00836" w:rsidP="00A7340D">
      <w:pPr>
        <w:pStyle w:val="ConsPlusNormal"/>
        <w:widowControl/>
        <w:spacing w:after="57"/>
        <w:jc w:val="center"/>
        <w:outlineLvl w:val="0"/>
        <w:rPr>
          <w:rFonts w:ascii="Times New Roman" w:hAnsi="Times New Roman" w:cs="Times New Roman"/>
          <w:b/>
          <w:sz w:val="24"/>
          <w:szCs w:val="24"/>
        </w:rPr>
      </w:pPr>
      <w:r w:rsidRPr="003C0959">
        <w:rPr>
          <w:rFonts w:ascii="Times New Roman" w:hAnsi="Times New Roman" w:cs="Times New Roman"/>
          <w:b/>
          <w:sz w:val="24"/>
          <w:szCs w:val="24"/>
        </w:rPr>
        <w:t>7. РАЗРЕШЕНИЕ СПОРОВ</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7.1.</w:t>
      </w:r>
      <w:r w:rsidR="00702FD0" w:rsidRPr="003C0959">
        <w:rPr>
          <w:rFonts w:ascii="Times New Roman" w:hAnsi="Times New Roman"/>
          <w:sz w:val="24"/>
          <w:szCs w:val="24"/>
        </w:rPr>
        <w:t> </w:t>
      </w:r>
      <w:r w:rsidRPr="003C0959">
        <w:rPr>
          <w:rFonts w:ascii="Times New Roman" w:hAnsi="Times New Roman"/>
          <w:sz w:val="24"/>
          <w:szCs w:val="24"/>
        </w:rPr>
        <w:t>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 Российской Федерации.</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7.2.</w:t>
      </w:r>
      <w:r w:rsidR="00702FD0" w:rsidRPr="003C0959">
        <w:rPr>
          <w:rFonts w:ascii="Times New Roman" w:hAnsi="Times New Roman"/>
          <w:sz w:val="24"/>
          <w:szCs w:val="24"/>
        </w:rPr>
        <w:t> </w:t>
      </w:r>
      <w:r w:rsidRPr="003C0959">
        <w:rPr>
          <w:rFonts w:ascii="Times New Roman" w:hAnsi="Times New Roman"/>
          <w:sz w:val="24"/>
          <w:szCs w:val="24"/>
        </w:rPr>
        <w:t>При не урегулировании в процессе переговоров спорных вопросов споры разрешаются в суде.</w:t>
      </w:r>
    </w:p>
    <w:p w:rsidR="00380C30" w:rsidRPr="003C0959" w:rsidRDefault="00380C30" w:rsidP="00A7340D">
      <w:pPr>
        <w:pStyle w:val="ConsPlusNormal"/>
        <w:widowControl/>
        <w:spacing w:after="57"/>
        <w:jc w:val="center"/>
        <w:outlineLvl w:val="0"/>
        <w:rPr>
          <w:rFonts w:ascii="Times New Roman" w:hAnsi="Times New Roman" w:cs="Times New Roman"/>
          <w:b/>
          <w:bCs/>
          <w:sz w:val="16"/>
          <w:szCs w:val="16"/>
        </w:rPr>
      </w:pPr>
    </w:p>
    <w:p w:rsidR="00380C30" w:rsidRPr="003C0959" w:rsidRDefault="00A00836" w:rsidP="00A7340D">
      <w:pPr>
        <w:pStyle w:val="ConsPlusNormal"/>
        <w:widowControl/>
        <w:spacing w:after="57"/>
        <w:jc w:val="center"/>
        <w:outlineLvl w:val="0"/>
        <w:rPr>
          <w:rFonts w:ascii="Times New Roman" w:hAnsi="Times New Roman" w:cs="Times New Roman"/>
          <w:b/>
          <w:bCs/>
          <w:sz w:val="24"/>
          <w:szCs w:val="24"/>
        </w:rPr>
      </w:pPr>
      <w:r w:rsidRPr="003C0959">
        <w:rPr>
          <w:rFonts w:ascii="Times New Roman" w:hAnsi="Times New Roman" w:cs="Times New Roman"/>
          <w:b/>
          <w:sz w:val="24"/>
          <w:szCs w:val="24"/>
        </w:rPr>
        <w:t>8. СРОК ДЕЙСТВИЯ ДОГОВОРА. ЗАКЛЮЧИТЕЛЬНЫЕ ПОЛОЖЕНИЯ</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8.1.</w:t>
      </w:r>
      <w:r w:rsidR="00702FD0" w:rsidRPr="003C0959">
        <w:rPr>
          <w:rFonts w:ascii="Times New Roman" w:hAnsi="Times New Roman"/>
          <w:sz w:val="24"/>
          <w:szCs w:val="24"/>
        </w:rPr>
        <w:t> </w:t>
      </w:r>
      <w:r w:rsidRPr="003C0959">
        <w:rPr>
          <w:rFonts w:ascii="Times New Roman" w:hAnsi="Times New Roman"/>
          <w:sz w:val="24"/>
          <w:szCs w:val="24"/>
        </w:rPr>
        <w:t xml:space="preserve">Договор вступает в силу с момента подписания и действует по 31.12.2024, а в части оплаты до полного исполнения Сторонами своих обязательств. Во всем остальном, что не </w:t>
      </w:r>
      <w:r w:rsidRPr="003C0959">
        <w:rPr>
          <w:rFonts w:ascii="Times New Roman" w:hAnsi="Times New Roman"/>
          <w:sz w:val="24"/>
          <w:szCs w:val="24"/>
        </w:rPr>
        <w:lastRenderedPageBreak/>
        <w:t>предусмотрено настоящим договором, Стороны будут руководствоваться действующим законодательством Российской Федерации.</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8.2.</w:t>
      </w:r>
      <w:r w:rsidR="00702FD0" w:rsidRPr="003C0959">
        <w:rPr>
          <w:rFonts w:ascii="Times New Roman" w:hAnsi="Times New Roman"/>
          <w:sz w:val="24"/>
          <w:szCs w:val="24"/>
        </w:rPr>
        <w:t> </w:t>
      </w:r>
      <w:r w:rsidRPr="003C0959">
        <w:rPr>
          <w:rFonts w:ascii="Times New Roman" w:hAnsi="Times New Roman"/>
          <w:sz w:val="24"/>
          <w:szCs w:val="24"/>
        </w:rPr>
        <w:t>Любые дополнения и изменения условий договора оформляются в виде дополнительных соглашений к договору. Дополнительное соглашение составляется в 2-х экземплярах, имеющих одинаковую юридическую силу, и является неотъемлемой частью договора.</w:t>
      </w:r>
    </w:p>
    <w:p w:rsidR="00380C30" w:rsidRPr="003C0959" w:rsidRDefault="00A00836" w:rsidP="00A7340D">
      <w:pPr>
        <w:pStyle w:val="ConsPlusNormal"/>
        <w:widowControl/>
        <w:ind w:firstLine="426"/>
        <w:jc w:val="both"/>
        <w:rPr>
          <w:rFonts w:ascii="Times New Roman" w:hAnsi="Times New Roman"/>
          <w:sz w:val="24"/>
          <w:szCs w:val="24"/>
        </w:rPr>
      </w:pPr>
      <w:r w:rsidRPr="003C0959">
        <w:rPr>
          <w:rFonts w:ascii="Times New Roman" w:hAnsi="Times New Roman"/>
          <w:sz w:val="24"/>
          <w:szCs w:val="24"/>
        </w:rPr>
        <w:t>При заключении и исполнении договора изменение его существенных условий не допускается, за исключением случаев, предусмотренных Федеральным законом от 05.04.2013</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 44-ФЗ «О контрактной системе в сфере закупок товаров, работ, услуг для обеспечения государственных и муниципальных нужд».</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8.3.</w:t>
      </w:r>
      <w:r w:rsidR="00DA0C95" w:rsidRPr="003C0959">
        <w:rPr>
          <w:rFonts w:ascii="Times New Roman" w:hAnsi="Times New Roman"/>
          <w:sz w:val="24"/>
          <w:szCs w:val="24"/>
        </w:rPr>
        <w:t> </w:t>
      </w:r>
      <w:r w:rsidRPr="003C0959">
        <w:rPr>
          <w:rFonts w:ascii="Times New Roman" w:hAnsi="Times New Roman"/>
          <w:sz w:val="24"/>
          <w:szCs w:val="24"/>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законодательством Российской Федерации.</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8.4.</w:t>
      </w:r>
      <w:r w:rsidR="00DA0C95" w:rsidRPr="003C0959">
        <w:rPr>
          <w:rFonts w:ascii="Times New Roman" w:hAnsi="Times New Roman"/>
          <w:sz w:val="24"/>
          <w:szCs w:val="24"/>
        </w:rPr>
        <w:t> </w:t>
      </w:r>
      <w:r w:rsidRPr="003C0959">
        <w:rPr>
          <w:rFonts w:ascii="Times New Roman" w:hAnsi="Times New Roman"/>
          <w:sz w:val="24"/>
          <w:szCs w:val="24"/>
        </w:rPr>
        <w:t>Стороны обязуются своевременно письменно извещать друг друга об изменении своих реквизитов.</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8.5.</w:t>
      </w:r>
      <w:r w:rsidR="00DA0C95" w:rsidRPr="003C0959">
        <w:rPr>
          <w:rFonts w:ascii="Times New Roman" w:hAnsi="Times New Roman"/>
          <w:sz w:val="24"/>
          <w:szCs w:val="24"/>
        </w:rPr>
        <w:t> </w:t>
      </w:r>
      <w:r w:rsidRPr="003C0959">
        <w:rPr>
          <w:rFonts w:ascii="Times New Roman" w:hAnsi="Times New Roman"/>
          <w:sz w:val="24"/>
          <w:szCs w:val="24"/>
        </w:rPr>
        <w:t>Все уведомления и сообщения в рамках настоящего оговора должны направляться Сторонами друг другу в письменной форме.</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8.6.</w:t>
      </w:r>
      <w:r w:rsidR="00DA0C95" w:rsidRPr="003C0959">
        <w:rPr>
          <w:rFonts w:ascii="Times New Roman" w:hAnsi="Times New Roman"/>
          <w:sz w:val="24"/>
          <w:szCs w:val="24"/>
        </w:rPr>
        <w:t> </w:t>
      </w:r>
      <w:r w:rsidRPr="003C0959">
        <w:rPr>
          <w:rFonts w:ascii="Times New Roman" w:hAnsi="Times New Roman"/>
          <w:sz w:val="24"/>
          <w:szCs w:val="24"/>
        </w:rPr>
        <w:t>Настоящий договор составлен в двух экземплярах, имеющих одинаковую юридическую силу, из которых один находится у Сублицензиара, второй у Сублицензиата, все экземпляры имеют одинаковую юридическую силу.</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8.7.</w:t>
      </w:r>
      <w:r w:rsidR="00DA0C95" w:rsidRPr="003C0959">
        <w:rPr>
          <w:rFonts w:ascii="Times New Roman" w:hAnsi="Times New Roman"/>
          <w:sz w:val="24"/>
          <w:szCs w:val="24"/>
        </w:rPr>
        <w:t> </w:t>
      </w:r>
      <w:r w:rsidRPr="003C0959">
        <w:rPr>
          <w:rFonts w:ascii="Times New Roman" w:hAnsi="Times New Roman"/>
          <w:sz w:val="24"/>
          <w:szCs w:val="24"/>
        </w:rPr>
        <w:t>Приложения:</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8.7.1.</w:t>
      </w:r>
      <w:r w:rsidR="00DA0C95" w:rsidRPr="003C0959">
        <w:rPr>
          <w:rFonts w:ascii="Times New Roman" w:hAnsi="Times New Roman"/>
          <w:sz w:val="24"/>
          <w:szCs w:val="24"/>
        </w:rPr>
        <w:t> </w:t>
      </w:r>
      <w:r w:rsidRPr="003C0959">
        <w:rPr>
          <w:rFonts w:ascii="Times New Roman" w:hAnsi="Times New Roman"/>
          <w:sz w:val="24"/>
          <w:szCs w:val="24"/>
        </w:rPr>
        <w:t>Приложение № 1 – Спецификация;</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8.7.2.</w:t>
      </w:r>
      <w:r w:rsidR="00DA0C95" w:rsidRPr="003C0959">
        <w:rPr>
          <w:rFonts w:ascii="Times New Roman" w:hAnsi="Times New Roman"/>
          <w:sz w:val="24"/>
          <w:szCs w:val="24"/>
        </w:rPr>
        <w:t> </w:t>
      </w:r>
      <w:r w:rsidRPr="003C0959">
        <w:rPr>
          <w:rFonts w:ascii="Times New Roman" w:hAnsi="Times New Roman"/>
          <w:sz w:val="24"/>
          <w:szCs w:val="24"/>
        </w:rPr>
        <w:t xml:space="preserve">Приложение № 2 - </w:t>
      </w:r>
      <w:r w:rsidRPr="003C0959">
        <w:rPr>
          <w:rFonts w:ascii="Times New Roman" w:hAnsi="Times New Roman" w:cs="Times New Roman"/>
          <w:color w:val="000000"/>
          <w:sz w:val="24"/>
          <w:szCs w:val="24"/>
          <w:lang w:eastAsia="zh-CN" w:bidi="ru-RU"/>
        </w:rPr>
        <w:t>«Авторизационное письмо» от 23.05.2024 № 2410830</w:t>
      </w:r>
      <w:r w:rsidRPr="003C0959">
        <w:rPr>
          <w:rFonts w:ascii="Times New Roman" w:hAnsi="Times New Roman"/>
          <w:sz w:val="24"/>
          <w:szCs w:val="24"/>
        </w:rPr>
        <w:t>;</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8.7.3.</w:t>
      </w:r>
      <w:r w:rsidR="00DA0C95" w:rsidRPr="003C0959">
        <w:rPr>
          <w:rFonts w:ascii="Times New Roman" w:hAnsi="Times New Roman"/>
          <w:sz w:val="24"/>
          <w:szCs w:val="24"/>
        </w:rPr>
        <w:t> </w:t>
      </w:r>
      <w:r w:rsidRPr="003C0959">
        <w:rPr>
          <w:rFonts w:ascii="Times New Roman" w:hAnsi="Times New Roman"/>
          <w:sz w:val="24"/>
          <w:szCs w:val="24"/>
        </w:rPr>
        <w:t>Приложение № 3 – Сертификат.</w:t>
      </w:r>
    </w:p>
    <w:p w:rsidR="00380C30" w:rsidRPr="003C0959" w:rsidRDefault="00A00836" w:rsidP="00A7340D">
      <w:pPr>
        <w:pStyle w:val="ConsPlusNormal"/>
        <w:widowControl/>
        <w:jc w:val="both"/>
        <w:rPr>
          <w:rFonts w:ascii="Times New Roman" w:hAnsi="Times New Roman"/>
          <w:sz w:val="24"/>
          <w:szCs w:val="24"/>
        </w:rPr>
      </w:pPr>
      <w:r w:rsidRPr="003C0959">
        <w:rPr>
          <w:rFonts w:ascii="Times New Roman" w:hAnsi="Times New Roman"/>
          <w:sz w:val="24"/>
          <w:szCs w:val="24"/>
        </w:rPr>
        <w:t>8.8.</w:t>
      </w:r>
      <w:r w:rsidR="00DA0C95" w:rsidRPr="003C0959">
        <w:rPr>
          <w:rFonts w:ascii="Times New Roman" w:hAnsi="Times New Roman"/>
          <w:sz w:val="24"/>
          <w:szCs w:val="24"/>
        </w:rPr>
        <w:t> </w:t>
      </w:r>
      <w:r w:rsidRPr="003C0959">
        <w:rPr>
          <w:rFonts w:ascii="Times New Roman" w:hAnsi="Times New Roman"/>
          <w:sz w:val="24"/>
          <w:szCs w:val="24"/>
        </w:rPr>
        <w:t>Приложение №1, № 2, № 3 является неотъемлемой частью договора.</w:t>
      </w:r>
    </w:p>
    <w:p w:rsidR="00380C30" w:rsidRPr="003C0959" w:rsidRDefault="00380C30" w:rsidP="00A7340D">
      <w:pPr>
        <w:pStyle w:val="ConsPlusNormal"/>
        <w:widowControl/>
        <w:ind w:left="360"/>
        <w:jc w:val="both"/>
        <w:rPr>
          <w:rFonts w:ascii="Times New Roman" w:hAnsi="Times New Roman"/>
          <w:sz w:val="24"/>
          <w:szCs w:val="24"/>
        </w:rPr>
      </w:pPr>
    </w:p>
    <w:p w:rsidR="00380C30" w:rsidRPr="003C0959" w:rsidRDefault="00A00836" w:rsidP="00A7340D">
      <w:pPr>
        <w:shd w:val="clear" w:color="auto" w:fill="FFFFFF"/>
        <w:tabs>
          <w:tab w:val="left" w:pos="1418"/>
        </w:tabs>
        <w:ind w:firstLine="709"/>
        <w:jc w:val="center"/>
        <w:rPr>
          <w:szCs w:val="24"/>
        </w:rPr>
      </w:pPr>
      <w:r w:rsidRPr="003C0959">
        <w:rPr>
          <w:b/>
          <w:bCs/>
          <w:caps/>
          <w:szCs w:val="24"/>
        </w:rPr>
        <w:t>9. Адреса и реквизитыСторон</w:t>
      </w:r>
    </w:p>
    <w:tbl>
      <w:tblPr>
        <w:tblW w:w="9704" w:type="dxa"/>
        <w:tblInd w:w="9" w:type="dxa"/>
        <w:tblLayout w:type="fixed"/>
        <w:tblCellMar>
          <w:left w:w="0" w:type="dxa"/>
          <w:right w:w="0" w:type="dxa"/>
        </w:tblCellMar>
        <w:tblLook w:val="04A0"/>
      </w:tblPr>
      <w:tblGrid>
        <w:gridCol w:w="4588"/>
        <w:gridCol w:w="231"/>
        <w:gridCol w:w="4885"/>
      </w:tblGrid>
      <w:tr w:rsidR="00380C30" w:rsidRPr="003C0959">
        <w:trPr>
          <w:trHeight w:val="3954"/>
        </w:trPr>
        <w:tc>
          <w:tcPr>
            <w:tcW w:w="4588" w:type="dxa"/>
            <w:noWrap/>
          </w:tcPr>
          <w:p w:rsidR="00380C30" w:rsidRPr="003C0959" w:rsidRDefault="00A00836" w:rsidP="00A7340D">
            <w:pPr>
              <w:spacing w:after="0" w:line="240" w:lineRule="auto"/>
              <w:jc w:val="center"/>
              <w:rPr>
                <w:b/>
                <w:bCs/>
                <w:szCs w:val="24"/>
              </w:rPr>
            </w:pPr>
            <w:r w:rsidRPr="003C0959">
              <w:rPr>
                <w:b/>
                <w:bCs/>
                <w:szCs w:val="24"/>
              </w:rPr>
              <w:t>«</w:t>
            </w:r>
            <w:r w:rsidRPr="003C0959">
              <w:rPr>
                <w:b/>
                <w:bCs/>
                <w:color w:val="000000"/>
                <w:szCs w:val="24"/>
              </w:rPr>
              <w:t>Сублицензиар</w:t>
            </w:r>
            <w:r w:rsidRPr="003C0959">
              <w:rPr>
                <w:b/>
                <w:bCs/>
                <w:szCs w:val="24"/>
              </w:rPr>
              <w:t>»</w:t>
            </w:r>
          </w:p>
          <w:p w:rsidR="00380C30" w:rsidRPr="003C0959" w:rsidRDefault="00A00836" w:rsidP="00A7340D">
            <w:pPr>
              <w:spacing w:after="0" w:line="240" w:lineRule="auto"/>
            </w:pPr>
            <w:r w:rsidRPr="003C0959">
              <w:rPr>
                <w:bCs/>
                <w:szCs w:val="24"/>
              </w:rPr>
              <w:t>ООО «Стратегия безопасности»</w:t>
            </w:r>
          </w:p>
          <w:p w:rsidR="00380C30" w:rsidRPr="003C0959" w:rsidRDefault="00A00836" w:rsidP="00A7340D">
            <w:pPr>
              <w:spacing w:after="0" w:line="240" w:lineRule="auto"/>
            </w:pPr>
            <w:r w:rsidRPr="003C0959">
              <w:rPr>
                <w:bCs/>
                <w:szCs w:val="24"/>
              </w:rPr>
              <w:t>Юридический и почтовый адрес:</w:t>
            </w:r>
            <w:r w:rsidRPr="003C0959">
              <w:rPr>
                <w:szCs w:val="24"/>
              </w:rPr>
              <w:t>454106,</w:t>
            </w:r>
          </w:p>
          <w:p w:rsidR="00380C30" w:rsidRPr="003C0959" w:rsidRDefault="00A00836" w:rsidP="00A7340D">
            <w:pPr>
              <w:spacing w:after="0" w:line="240" w:lineRule="auto"/>
            </w:pPr>
            <w:r w:rsidRPr="003C0959">
              <w:rPr>
                <w:szCs w:val="24"/>
              </w:rPr>
              <w:t>г. Челябинск, ул. Неглинная, д.21, оф. 406</w:t>
            </w:r>
          </w:p>
          <w:p w:rsidR="00380C30" w:rsidRPr="003C0959" w:rsidRDefault="00380C30" w:rsidP="00A7340D">
            <w:pPr>
              <w:spacing w:after="0" w:line="240" w:lineRule="auto"/>
            </w:pPr>
          </w:p>
          <w:p w:rsidR="00380C30" w:rsidRPr="003C0959" w:rsidRDefault="00A00836" w:rsidP="00A7340D">
            <w:pPr>
              <w:spacing w:after="0" w:line="240" w:lineRule="auto"/>
            </w:pPr>
            <w:r w:rsidRPr="003C0959">
              <w:rPr>
                <w:bCs/>
                <w:szCs w:val="24"/>
              </w:rPr>
              <w:t>ИНН/КПП:</w:t>
            </w:r>
            <w:r w:rsidRPr="003C0959">
              <w:rPr>
                <w:szCs w:val="24"/>
              </w:rPr>
              <w:t xml:space="preserve"> 7451198451/744801001,</w:t>
            </w:r>
          </w:p>
          <w:p w:rsidR="00380C30" w:rsidRPr="003C0959" w:rsidRDefault="00A00836" w:rsidP="00A7340D">
            <w:pPr>
              <w:spacing w:after="0" w:line="240" w:lineRule="auto"/>
            </w:pPr>
            <w:r w:rsidRPr="003C0959">
              <w:rPr>
                <w:bCs/>
                <w:szCs w:val="24"/>
              </w:rPr>
              <w:t xml:space="preserve">ОГРН: </w:t>
            </w:r>
            <w:r w:rsidRPr="003C0959">
              <w:rPr>
                <w:szCs w:val="24"/>
              </w:rPr>
              <w:t xml:space="preserve">1037402917530, </w:t>
            </w:r>
            <w:r w:rsidRPr="003C0959">
              <w:rPr>
                <w:bCs/>
                <w:szCs w:val="24"/>
              </w:rPr>
              <w:t xml:space="preserve">ОКВЭД: </w:t>
            </w:r>
            <w:r w:rsidRPr="003C0959">
              <w:rPr>
                <w:szCs w:val="24"/>
              </w:rPr>
              <w:t>74.90.9</w:t>
            </w:r>
          </w:p>
          <w:p w:rsidR="00380C30" w:rsidRPr="003C0959" w:rsidRDefault="00A00836" w:rsidP="00A7340D">
            <w:pPr>
              <w:spacing w:after="0" w:line="240" w:lineRule="auto"/>
              <w:rPr>
                <w:szCs w:val="24"/>
              </w:rPr>
            </w:pPr>
            <w:r w:rsidRPr="003C0959">
              <w:rPr>
                <w:bCs/>
                <w:szCs w:val="24"/>
              </w:rPr>
              <w:t>ОКПО:</w:t>
            </w:r>
            <w:r w:rsidRPr="003C0959">
              <w:rPr>
                <w:szCs w:val="24"/>
              </w:rPr>
              <w:t xml:space="preserve">70827209, </w:t>
            </w:r>
            <w:r w:rsidRPr="003C0959">
              <w:rPr>
                <w:bCs/>
                <w:szCs w:val="24"/>
              </w:rPr>
              <w:t xml:space="preserve">ОКАТО: </w:t>
            </w:r>
            <w:r w:rsidRPr="003C0959">
              <w:rPr>
                <w:szCs w:val="24"/>
              </w:rPr>
              <w:t>75401372000</w:t>
            </w:r>
          </w:p>
          <w:p w:rsidR="00380C30" w:rsidRPr="003C0959" w:rsidRDefault="00A00836" w:rsidP="00A7340D">
            <w:pPr>
              <w:spacing w:after="0" w:line="240" w:lineRule="auto"/>
              <w:rPr>
                <w:bCs/>
                <w:szCs w:val="24"/>
              </w:rPr>
            </w:pPr>
            <w:r w:rsidRPr="003C0959">
              <w:rPr>
                <w:bCs/>
                <w:szCs w:val="24"/>
              </w:rPr>
              <w:t xml:space="preserve">ОКТМО: </w:t>
            </w:r>
            <w:r w:rsidRPr="003C0959">
              <w:rPr>
                <w:szCs w:val="24"/>
              </w:rPr>
              <w:t xml:space="preserve">75701330000, </w:t>
            </w:r>
            <w:r w:rsidRPr="003C0959">
              <w:rPr>
                <w:bCs/>
                <w:szCs w:val="24"/>
              </w:rPr>
              <w:t xml:space="preserve">ОКОГУ: </w:t>
            </w:r>
            <w:r w:rsidRPr="003C0959">
              <w:rPr>
                <w:szCs w:val="24"/>
              </w:rPr>
              <w:t>4210014</w:t>
            </w:r>
          </w:p>
          <w:p w:rsidR="00380C30" w:rsidRPr="003C0959" w:rsidRDefault="00A00836" w:rsidP="00A7340D">
            <w:pPr>
              <w:spacing w:after="0" w:line="240" w:lineRule="auto"/>
              <w:rPr>
                <w:szCs w:val="24"/>
              </w:rPr>
            </w:pPr>
            <w:r w:rsidRPr="003C0959">
              <w:rPr>
                <w:bCs/>
                <w:szCs w:val="24"/>
              </w:rPr>
              <w:t xml:space="preserve">ОКФС: </w:t>
            </w:r>
            <w:r w:rsidRPr="003C0959">
              <w:rPr>
                <w:szCs w:val="24"/>
              </w:rPr>
              <w:t xml:space="preserve">16, </w:t>
            </w:r>
            <w:r w:rsidRPr="003C0959">
              <w:rPr>
                <w:bCs/>
                <w:szCs w:val="24"/>
              </w:rPr>
              <w:t xml:space="preserve">ОКОПФ: </w:t>
            </w:r>
            <w:r w:rsidRPr="003C0959">
              <w:rPr>
                <w:szCs w:val="24"/>
              </w:rPr>
              <w:t>12300</w:t>
            </w:r>
          </w:p>
          <w:p w:rsidR="00380C30" w:rsidRPr="003C0959" w:rsidRDefault="00A00836" w:rsidP="00A7340D">
            <w:pPr>
              <w:spacing w:after="0" w:line="240" w:lineRule="auto"/>
              <w:rPr>
                <w:szCs w:val="24"/>
              </w:rPr>
            </w:pPr>
            <w:r w:rsidRPr="003C0959">
              <w:rPr>
                <w:bCs/>
                <w:szCs w:val="24"/>
              </w:rPr>
              <w:t xml:space="preserve">Р/сч </w:t>
            </w:r>
            <w:r w:rsidRPr="003C0959">
              <w:rPr>
                <w:szCs w:val="24"/>
              </w:rPr>
              <w:t>40702810902500073553 в</w:t>
            </w:r>
          </w:p>
          <w:p w:rsidR="00380C30" w:rsidRPr="003C0959" w:rsidRDefault="00A00836" w:rsidP="00A7340D">
            <w:pPr>
              <w:spacing w:after="0" w:line="240" w:lineRule="auto"/>
              <w:rPr>
                <w:szCs w:val="24"/>
              </w:rPr>
            </w:pPr>
            <w:r w:rsidRPr="003C0959">
              <w:rPr>
                <w:szCs w:val="24"/>
              </w:rPr>
              <w:t>ООО «Банк Точка» г. Москва</w:t>
            </w:r>
          </w:p>
          <w:p w:rsidR="00380C30" w:rsidRPr="003C0959" w:rsidRDefault="00A00836" w:rsidP="00A7340D">
            <w:pPr>
              <w:spacing w:after="0" w:line="240" w:lineRule="auto"/>
              <w:rPr>
                <w:bCs/>
                <w:szCs w:val="24"/>
              </w:rPr>
            </w:pPr>
            <w:r w:rsidRPr="003C0959">
              <w:rPr>
                <w:bCs/>
                <w:szCs w:val="24"/>
              </w:rPr>
              <w:t xml:space="preserve">К/сч </w:t>
            </w:r>
            <w:r w:rsidRPr="003C0959">
              <w:rPr>
                <w:szCs w:val="24"/>
              </w:rPr>
              <w:t>30101810745374525104,</w:t>
            </w:r>
          </w:p>
          <w:p w:rsidR="00380C30" w:rsidRPr="003C0959" w:rsidRDefault="00A00836" w:rsidP="00A7340D">
            <w:pPr>
              <w:spacing w:after="0" w:line="240" w:lineRule="auto"/>
              <w:rPr>
                <w:bCs/>
                <w:szCs w:val="24"/>
              </w:rPr>
            </w:pPr>
            <w:r w:rsidRPr="003C0959">
              <w:rPr>
                <w:bCs/>
                <w:szCs w:val="24"/>
              </w:rPr>
              <w:t xml:space="preserve">БИК: </w:t>
            </w:r>
            <w:r w:rsidRPr="003C0959">
              <w:rPr>
                <w:szCs w:val="24"/>
              </w:rPr>
              <w:t>044525104,</w:t>
            </w:r>
          </w:p>
          <w:p w:rsidR="00380C30" w:rsidRPr="003C0959" w:rsidRDefault="00A00836" w:rsidP="00A7340D">
            <w:pPr>
              <w:spacing w:after="0" w:line="240" w:lineRule="auto"/>
              <w:rPr>
                <w:bCs/>
                <w:szCs w:val="24"/>
              </w:rPr>
            </w:pPr>
            <w:r w:rsidRPr="003C0959">
              <w:rPr>
                <w:bCs/>
                <w:szCs w:val="24"/>
              </w:rPr>
              <w:t xml:space="preserve">Тел./факс: </w:t>
            </w:r>
            <w:r w:rsidRPr="003C0959">
              <w:rPr>
                <w:szCs w:val="24"/>
              </w:rPr>
              <w:t>(351) 700-13-29</w:t>
            </w:r>
          </w:p>
          <w:p w:rsidR="00380C30" w:rsidRPr="003C0959" w:rsidRDefault="00A00836" w:rsidP="00A7340D">
            <w:pPr>
              <w:spacing w:after="0" w:line="240" w:lineRule="auto"/>
              <w:rPr>
                <w:szCs w:val="24"/>
              </w:rPr>
            </w:pPr>
            <w:r w:rsidRPr="003C0959">
              <w:rPr>
                <w:bCs/>
                <w:szCs w:val="24"/>
              </w:rPr>
              <w:t xml:space="preserve">E-mail: </w:t>
            </w:r>
            <w:r w:rsidRPr="003C0959">
              <w:rPr>
                <w:szCs w:val="24"/>
              </w:rPr>
              <w:t>office@sbchel.ru</w:t>
            </w:r>
          </w:p>
        </w:tc>
        <w:tc>
          <w:tcPr>
            <w:tcW w:w="231" w:type="dxa"/>
            <w:noWrap/>
          </w:tcPr>
          <w:p w:rsidR="00380C30" w:rsidRPr="003C0959" w:rsidRDefault="00380C30" w:rsidP="00A7340D">
            <w:pPr>
              <w:spacing w:after="0" w:line="240" w:lineRule="auto"/>
              <w:rPr>
                <w:b/>
                <w:bCs/>
                <w:szCs w:val="24"/>
              </w:rPr>
            </w:pPr>
          </w:p>
        </w:tc>
        <w:tc>
          <w:tcPr>
            <w:tcW w:w="4885" w:type="dxa"/>
            <w:noWrap/>
          </w:tcPr>
          <w:p w:rsidR="00380C30" w:rsidRPr="003C0959" w:rsidRDefault="00A00836" w:rsidP="00A7340D">
            <w:pPr>
              <w:spacing w:after="0" w:line="240" w:lineRule="auto"/>
              <w:jc w:val="center"/>
              <w:rPr>
                <w:b/>
                <w:bCs/>
                <w:szCs w:val="24"/>
              </w:rPr>
            </w:pPr>
            <w:r w:rsidRPr="003C0959">
              <w:rPr>
                <w:b/>
                <w:bCs/>
                <w:szCs w:val="24"/>
              </w:rPr>
              <w:t>«</w:t>
            </w:r>
            <w:r w:rsidRPr="003C0959">
              <w:rPr>
                <w:b/>
                <w:bCs/>
                <w:color w:val="000000"/>
                <w:szCs w:val="24"/>
              </w:rPr>
              <w:t>Сублицензиат</w:t>
            </w:r>
            <w:r w:rsidRPr="003C0959">
              <w:rPr>
                <w:b/>
                <w:bCs/>
                <w:szCs w:val="24"/>
              </w:rPr>
              <w:t>»</w:t>
            </w:r>
          </w:p>
          <w:p w:rsidR="00380C30" w:rsidRPr="003C0959" w:rsidRDefault="00380C30" w:rsidP="00A7340D">
            <w:pPr>
              <w:spacing w:after="0" w:line="240" w:lineRule="auto"/>
              <w:rPr>
                <w:szCs w:val="24"/>
              </w:rPr>
            </w:pPr>
          </w:p>
        </w:tc>
      </w:tr>
      <w:tr w:rsidR="00380C30" w:rsidRPr="003C0959">
        <w:trPr>
          <w:trHeight w:hRule="exact" w:val="817"/>
        </w:trPr>
        <w:tc>
          <w:tcPr>
            <w:tcW w:w="4588" w:type="dxa"/>
            <w:noWrap/>
          </w:tcPr>
          <w:p w:rsidR="00380C30" w:rsidRPr="003C0959" w:rsidRDefault="00380C30" w:rsidP="00A7340D">
            <w:pPr>
              <w:spacing w:after="0"/>
              <w:rPr>
                <w:szCs w:val="24"/>
              </w:rPr>
            </w:pPr>
          </w:p>
          <w:p w:rsidR="00380C30" w:rsidRPr="003C0959" w:rsidRDefault="00A00836" w:rsidP="00A7340D">
            <w:pPr>
              <w:spacing w:after="0"/>
              <w:rPr>
                <w:szCs w:val="24"/>
              </w:rPr>
            </w:pPr>
            <w:r w:rsidRPr="003C0959">
              <w:rPr>
                <w:szCs w:val="24"/>
              </w:rPr>
              <w:t>От «</w:t>
            </w:r>
            <w:r w:rsidRPr="003C0959">
              <w:rPr>
                <w:color w:val="000000"/>
                <w:szCs w:val="24"/>
              </w:rPr>
              <w:t>Сублицензиара</w:t>
            </w:r>
            <w:r w:rsidRPr="003C0959">
              <w:rPr>
                <w:szCs w:val="24"/>
              </w:rPr>
              <w:t>»</w:t>
            </w:r>
          </w:p>
        </w:tc>
        <w:tc>
          <w:tcPr>
            <w:tcW w:w="231" w:type="dxa"/>
            <w:noWrap/>
          </w:tcPr>
          <w:p w:rsidR="00380C30" w:rsidRPr="003C0959" w:rsidRDefault="00380C30" w:rsidP="00A7340D">
            <w:pPr>
              <w:spacing w:after="0"/>
              <w:rPr>
                <w:szCs w:val="24"/>
              </w:rPr>
            </w:pPr>
          </w:p>
        </w:tc>
        <w:tc>
          <w:tcPr>
            <w:tcW w:w="4885" w:type="dxa"/>
            <w:noWrap/>
          </w:tcPr>
          <w:p w:rsidR="00380C30" w:rsidRPr="003C0959" w:rsidRDefault="00380C30" w:rsidP="00A7340D">
            <w:pPr>
              <w:spacing w:after="0"/>
              <w:rPr>
                <w:szCs w:val="24"/>
              </w:rPr>
            </w:pPr>
          </w:p>
          <w:p w:rsidR="00380C30" w:rsidRPr="003C0959" w:rsidRDefault="00A00836" w:rsidP="00A7340D">
            <w:pPr>
              <w:spacing w:after="0"/>
              <w:rPr>
                <w:szCs w:val="24"/>
              </w:rPr>
            </w:pPr>
            <w:r w:rsidRPr="003C0959">
              <w:rPr>
                <w:szCs w:val="24"/>
              </w:rPr>
              <w:t>От «Сублицензиата»</w:t>
            </w:r>
          </w:p>
        </w:tc>
      </w:tr>
      <w:tr w:rsidR="00380C30" w:rsidRPr="003C0959">
        <w:trPr>
          <w:trHeight w:hRule="exact" w:val="1551"/>
        </w:trPr>
        <w:tc>
          <w:tcPr>
            <w:tcW w:w="4588" w:type="dxa"/>
            <w:noWrap/>
          </w:tcPr>
          <w:p w:rsidR="00380C30" w:rsidRPr="003C0959" w:rsidRDefault="00380C30" w:rsidP="00A7340D">
            <w:pPr>
              <w:spacing w:after="0"/>
              <w:rPr>
                <w:szCs w:val="24"/>
              </w:rPr>
            </w:pPr>
          </w:p>
          <w:p w:rsidR="00380C30" w:rsidRPr="003C0959" w:rsidRDefault="00A00836" w:rsidP="00A7340D">
            <w:pPr>
              <w:spacing w:after="0"/>
              <w:rPr>
                <w:szCs w:val="24"/>
              </w:rPr>
            </w:pPr>
            <w:r w:rsidRPr="003C0959">
              <w:rPr>
                <w:szCs w:val="24"/>
              </w:rPr>
              <w:t>_________________________ /Д.Н. Иванов/</w:t>
            </w:r>
          </w:p>
          <w:p w:rsidR="00380C30" w:rsidRPr="003C0959" w:rsidRDefault="00380C30" w:rsidP="00A7340D">
            <w:pPr>
              <w:tabs>
                <w:tab w:val="left" w:pos="2286"/>
              </w:tabs>
              <w:spacing w:after="0"/>
              <w:rPr>
                <w:szCs w:val="24"/>
              </w:rPr>
            </w:pPr>
          </w:p>
          <w:p w:rsidR="00380C30" w:rsidRPr="003C0959" w:rsidRDefault="00A00836" w:rsidP="00A7340D">
            <w:pPr>
              <w:tabs>
                <w:tab w:val="left" w:pos="2286"/>
              </w:tabs>
              <w:spacing w:after="0"/>
              <w:rPr>
                <w:szCs w:val="24"/>
              </w:rPr>
            </w:pPr>
            <w:r w:rsidRPr="003C0959">
              <w:rPr>
                <w:szCs w:val="24"/>
              </w:rPr>
              <w:t>М.П.</w:t>
            </w:r>
          </w:p>
        </w:tc>
        <w:tc>
          <w:tcPr>
            <w:tcW w:w="231" w:type="dxa"/>
            <w:noWrap/>
          </w:tcPr>
          <w:p w:rsidR="00380C30" w:rsidRPr="003C0959" w:rsidRDefault="00380C30" w:rsidP="00A7340D">
            <w:pPr>
              <w:spacing w:after="0"/>
              <w:rPr>
                <w:szCs w:val="24"/>
              </w:rPr>
            </w:pPr>
          </w:p>
        </w:tc>
        <w:tc>
          <w:tcPr>
            <w:tcW w:w="4885" w:type="dxa"/>
            <w:noWrap/>
          </w:tcPr>
          <w:p w:rsidR="00380C30" w:rsidRPr="003C0959" w:rsidRDefault="00380C30" w:rsidP="00A7340D">
            <w:pPr>
              <w:spacing w:after="0"/>
              <w:rPr>
                <w:szCs w:val="24"/>
              </w:rPr>
            </w:pPr>
          </w:p>
          <w:p w:rsidR="00380C30" w:rsidRPr="003C0959" w:rsidRDefault="00A00836" w:rsidP="00A7340D">
            <w:pPr>
              <w:spacing w:after="0"/>
              <w:rPr>
                <w:szCs w:val="24"/>
              </w:rPr>
            </w:pPr>
            <w:r w:rsidRPr="003C0959">
              <w:rPr>
                <w:szCs w:val="24"/>
              </w:rPr>
              <w:t>_________________________ /</w:t>
            </w:r>
            <w:r w:rsidR="009F41E5">
              <w:rPr>
                <w:szCs w:val="24"/>
              </w:rPr>
              <w:t xml:space="preserve">                        </w:t>
            </w:r>
            <w:r w:rsidRPr="003C0959">
              <w:rPr>
                <w:szCs w:val="24"/>
              </w:rPr>
              <w:t xml:space="preserve"> /</w:t>
            </w:r>
          </w:p>
          <w:p w:rsidR="00380C30" w:rsidRPr="003C0959" w:rsidRDefault="00380C30" w:rsidP="00A7340D">
            <w:pPr>
              <w:spacing w:after="0"/>
              <w:rPr>
                <w:szCs w:val="24"/>
              </w:rPr>
            </w:pPr>
          </w:p>
          <w:p w:rsidR="00380C30" w:rsidRPr="003C0959" w:rsidRDefault="00A00836" w:rsidP="00A7340D">
            <w:pPr>
              <w:spacing w:after="0"/>
              <w:rPr>
                <w:szCs w:val="24"/>
              </w:rPr>
            </w:pPr>
            <w:r w:rsidRPr="003C0959">
              <w:rPr>
                <w:szCs w:val="24"/>
              </w:rPr>
              <w:t>М.П.</w:t>
            </w:r>
          </w:p>
        </w:tc>
      </w:tr>
    </w:tbl>
    <w:p w:rsidR="00380C30" w:rsidRPr="003C0959" w:rsidRDefault="00380C30" w:rsidP="00A7340D">
      <w:pPr>
        <w:spacing w:after="0" w:line="240" w:lineRule="auto"/>
        <w:rPr>
          <w:szCs w:val="24"/>
        </w:rPr>
      </w:pPr>
    </w:p>
    <w:p w:rsidR="00B37435" w:rsidRDefault="00B37435">
      <w:pPr>
        <w:spacing w:after="0" w:line="240" w:lineRule="auto"/>
        <w:rPr>
          <w:szCs w:val="24"/>
        </w:rPr>
      </w:pPr>
      <w:r>
        <w:rPr>
          <w:szCs w:val="24"/>
        </w:rPr>
        <w:br w:type="page"/>
      </w:r>
    </w:p>
    <w:p w:rsidR="00380C30" w:rsidRPr="003C0959" w:rsidRDefault="00A00836" w:rsidP="00A7340D">
      <w:pPr>
        <w:spacing w:after="0"/>
        <w:jc w:val="right"/>
      </w:pPr>
      <w:r w:rsidRPr="003C0959">
        <w:rPr>
          <w:szCs w:val="24"/>
        </w:rPr>
        <w:lastRenderedPageBreak/>
        <w:t xml:space="preserve">Приложение № 1 </w:t>
      </w:r>
    </w:p>
    <w:p w:rsidR="00380C30" w:rsidRPr="003C0959" w:rsidRDefault="00A00836" w:rsidP="00A7340D">
      <w:pPr>
        <w:spacing w:after="0"/>
        <w:jc w:val="right"/>
        <w:rPr>
          <w:szCs w:val="24"/>
        </w:rPr>
      </w:pPr>
      <w:r w:rsidRPr="003C0959">
        <w:rPr>
          <w:szCs w:val="24"/>
        </w:rPr>
        <w:t xml:space="preserve">к договору № </w:t>
      </w:r>
      <w:r w:rsidR="00842B0F" w:rsidRPr="003C0959">
        <w:rPr>
          <w:szCs w:val="24"/>
        </w:rPr>
        <w:t>_____</w:t>
      </w:r>
      <w:r w:rsidRPr="003C0959">
        <w:rPr>
          <w:szCs w:val="24"/>
        </w:rPr>
        <w:t>от «</w:t>
      </w:r>
      <w:r w:rsidR="00842B0F" w:rsidRPr="003C0959">
        <w:rPr>
          <w:szCs w:val="24"/>
        </w:rPr>
        <w:t>__</w:t>
      </w:r>
      <w:r w:rsidRPr="003C0959">
        <w:rPr>
          <w:szCs w:val="24"/>
        </w:rPr>
        <w:t xml:space="preserve">» </w:t>
      </w:r>
      <w:r w:rsidR="00842B0F" w:rsidRPr="003C0959">
        <w:rPr>
          <w:szCs w:val="24"/>
        </w:rPr>
        <w:t>________</w:t>
      </w:r>
      <w:r w:rsidRPr="003C0959">
        <w:rPr>
          <w:szCs w:val="24"/>
        </w:rPr>
        <w:t xml:space="preserve"> 2024 г.</w:t>
      </w:r>
    </w:p>
    <w:p w:rsidR="00380C30" w:rsidRPr="003C0959" w:rsidRDefault="00380C30" w:rsidP="00A7340D">
      <w:pPr>
        <w:rPr>
          <w:szCs w:val="24"/>
        </w:rPr>
      </w:pPr>
    </w:p>
    <w:p w:rsidR="00380C30" w:rsidRPr="003C0959" w:rsidRDefault="00A00836" w:rsidP="00A7340D">
      <w:pPr>
        <w:spacing w:after="0" w:line="240" w:lineRule="auto"/>
        <w:jc w:val="center"/>
        <w:rPr>
          <w:rFonts w:ascii="Arial" w:hAnsi="Arial" w:cs="Arial"/>
          <w:szCs w:val="24"/>
        </w:rPr>
      </w:pPr>
      <w:r w:rsidRPr="003C0959">
        <w:rPr>
          <w:b/>
          <w:bCs/>
          <w:szCs w:val="24"/>
        </w:rPr>
        <w:t>СПЕЦИФИКАЦИЯ</w:t>
      </w:r>
    </w:p>
    <w:p w:rsidR="00380C30" w:rsidRPr="003C0959" w:rsidRDefault="00A00836" w:rsidP="00A7340D">
      <w:pPr>
        <w:pStyle w:val="17"/>
        <w:tabs>
          <w:tab w:val="left" w:pos="708"/>
        </w:tabs>
        <w:spacing w:after="0" w:line="240" w:lineRule="auto"/>
        <w:rPr>
          <w:rFonts w:eastAsia="Times New Roman"/>
          <w:szCs w:val="24"/>
          <w:lang w:eastAsia="zh-CN"/>
        </w:rPr>
      </w:pPr>
      <w:r w:rsidRPr="003C0959">
        <w:tab/>
      </w:r>
    </w:p>
    <w:tbl>
      <w:tblPr>
        <w:tblW w:w="9641" w:type="dxa"/>
        <w:tblInd w:w="149" w:type="dxa"/>
        <w:tblLayout w:type="fixed"/>
        <w:tblLook w:val="04A0"/>
      </w:tblPr>
      <w:tblGrid>
        <w:gridCol w:w="873"/>
        <w:gridCol w:w="4905"/>
        <w:gridCol w:w="1132"/>
        <w:gridCol w:w="985"/>
        <w:gridCol w:w="1746"/>
      </w:tblGrid>
      <w:tr w:rsidR="00380C30" w:rsidRPr="003C0959">
        <w:tc>
          <w:tcPr>
            <w:tcW w:w="873" w:type="dxa"/>
            <w:tcBorders>
              <w:top w:val="single" w:sz="4" w:space="0" w:color="000000"/>
              <w:left w:val="single" w:sz="4" w:space="0" w:color="000000"/>
              <w:bottom w:val="single" w:sz="4" w:space="0" w:color="000000"/>
              <w:right w:val="single" w:sz="4" w:space="0" w:color="000000"/>
            </w:tcBorders>
            <w:noWrap/>
            <w:vAlign w:val="center"/>
          </w:tcPr>
          <w:p w:rsidR="00380C30" w:rsidRPr="003C0959" w:rsidRDefault="00A00836" w:rsidP="00A7340D">
            <w:pPr>
              <w:spacing w:after="0" w:line="240" w:lineRule="auto"/>
              <w:jc w:val="center"/>
              <w:rPr>
                <w:b/>
                <w:szCs w:val="24"/>
              </w:rPr>
            </w:pPr>
            <w:r w:rsidRPr="003C0959">
              <w:rPr>
                <w:b/>
                <w:szCs w:val="24"/>
              </w:rPr>
              <w:t>№</w:t>
            </w:r>
          </w:p>
        </w:tc>
        <w:tc>
          <w:tcPr>
            <w:tcW w:w="4905" w:type="dxa"/>
            <w:tcBorders>
              <w:top w:val="single" w:sz="4" w:space="0" w:color="000000"/>
              <w:left w:val="single" w:sz="4" w:space="0" w:color="000000"/>
              <w:bottom w:val="single" w:sz="4" w:space="0" w:color="000000"/>
              <w:right w:val="single" w:sz="4" w:space="0" w:color="000000"/>
            </w:tcBorders>
            <w:noWrap/>
            <w:vAlign w:val="center"/>
          </w:tcPr>
          <w:p w:rsidR="00380C30" w:rsidRPr="003C0959" w:rsidRDefault="00A00836" w:rsidP="00A7340D">
            <w:pPr>
              <w:spacing w:after="0" w:line="240" w:lineRule="auto"/>
              <w:jc w:val="center"/>
              <w:rPr>
                <w:b/>
                <w:szCs w:val="24"/>
              </w:rPr>
            </w:pPr>
            <w:r w:rsidRPr="003C0959">
              <w:rPr>
                <w:b/>
                <w:szCs w:val="24"/>
              </w:rPr>
              <w:t>Наименование</w:t>
            </w:r>
          </w:p>
        </w:tc>
        <w:tc>
          <w:tcPr>
            <w:tcW w:w="1132" w:type="dxa"/>
            <w:tcBorders>
              <w:top w:val="single" w:sz="4" w:space="0" w:color="000000"/>
              <w:left w:val="single" w:sz="4" w:space="0" w:color="000000"/>
              <w:bottom w:val="single" w:sz="4" w:space="0" w:color="000000"/>
              <w:right w:val="single" w:sz="4" w:space="0" w:color="000000"/>
            </w:tcBorders>
            <w:noWrap/>
            <w:vAlign w:val="center"/>
          </w:tcPr>
          <w:p w:rsidR="00380C30" w:rsidRPr="003C0959" w:rsidRDefault="00A00836" w:rsidP="00A7340D">
            <w:pPr>
              <w:pStyle w:val="ConsPlusNormal"/>
              <w:widowControl/>
              <w:jc w:val="center"/>
              <w:rPr>
                <w:rFonts w:ascii="Times New Roman" w:hAnsi="Times New Roman" w:cs="Times New Roman"/>
                <w:b/>
                <w:sz w:val="24"/>
              </w:rPr>
            </w:pPr>
            <w:r w:rsidRPr="003C0959">
              <w:rPr>
                <w:rFonts w:ascii="Times New Roman" w:hAnsi="Times New Roman" w:cs="Times New Roman"/>
                <w:b/>
                <w:sz w:val="24"/>
              </w:rPr>
              <w:t>Цена</w:t>
            </w:r>
          </w:p>
          <w:p w:rsidR="00380C30" w:rsidRPr="003C0959" w:rsidRDefault="00A00836" w:rsidP="00A7340D">
            <w:pPr>
              <w:pStyle w:val="ConsPlusNormal"/>
              <w:widowControl/>
              <w:jc w:val="center"/>
              <w:rPr>
                <w:rFonts w:ascii="Times New Roman" w:hAnsi="Times New Roman" w:cs="Times New Roman"/>
                <w:b/>
                <w:sz w:val="24"/>
              </w:rPr>
            </w:pPr>
            <w:r w:rsidRPr="003C0959">
              <w:rPr>
                <w:rFonts w:ascii="Times New Roman" w:hAnsi="Times New Roman" w:cs="Times New Roman"/>
                <w:b/>
                <w:sz w:val="24"/>
              </w:rPr>
              <w:t>(руб)</w:t>
            </w:r>
          </w:p>
        </w:tc>
        <w:tc>
          <w:tcPr>
            <w:tcW w:w="985" w:type="dxa"/>
            <w:tcBorders>
              <w:top w:val="single" w:sz="4" w:space="0" w:color="000000"/>
              <w:left w:val="single" w:sz="4" w:space="0" w:color="000000"/>
              <w:bottom w:val="single" w:sz="4" w:space="0" w:color="000000"/>
              <w:right w:val="single" w:sz="4" w:space="0" w:color="000000"/>
            </w:tcBorders>
            <w:noWrap/>
            <w:vAlign w:val="center"/>
          </w:tcPr>
          <w:p w:rsidR="00380C30" w:rsidRPr="003C0959" w:rsidRDefault="00A00836" w:rsidP="00A7340D">
            <w:pPr>
              <w:pStyle w:val="ConsPlusNormal"/>
              <w:widowControl/>
              <w:jc w:val="center"/>
              <w:rPr>
                <w:rFonts w:ascii="Times New Roman" w:hAnsi="Times New Roman" w:cs="Times New Roman"/>
                <w:b/>
                <w:sz w:val="24"/>
              </w:rPr>
            </w:pPr>
            <w:r w:rsidRPr="003C0959">
              <w:rPr>
                <w:rFonts w:ascii="Times New Roman" w:hAnsi="Times New Roman" w:cs="Times New Roman"/>
                <w:b/>
                <w:sz w:val="24"/>
              </w:rPr>
              <w:t>Кол-во</w:t>
            </w:r>
          </w:p>
          <w:p w:rsidR="00380C30" w:rsidRPr="003C0959" w:rsidRDefault="00A00836" w:rsidP="00A7340D">
            <w:pPr>
              <w:pStyle w:val="ConsPlusNormal"/>
              <w:widowControl/>
              <w:jc w:val="center"/>
              <w:rPr>
                <w:rFonts w:ascii="Times New Roman" w:hAnsi="Times New Roman" w:cs="Times New Roman"/>
                <w:b/>
                <w:sz w:val="24"/>
              </w:rPr>
            </w:pPr>
            <w:r w:rsidRPr="003C0959">
              <w:rPr>
                <w:rFonts w:ascii="Times New Roman" w:hAnsi="Times New Roman" w:cs="Times New Roman"/>
                <w:b/>
                <w:sz w:val="24"/>
              </w:rPr>
              <w:t>(шт)</w:t>
            </w:r>
          </w:p>
        </w:tc>
        <w:tc>
          <w:tcPr>
            <w:tcW w:w="1746" w:type="dxa"/>
            <w:tcBorders>
              <w:top w:val="single" w:sz="4" w:space="0" w:color="000000"/>
              <w:left w:val="single" w:sz="4" w:space="0" w:color="000000"/>
              <w:bottom w:val="single" w:sz="4" w:space="0" w:color="000000"/>
              <w:right w:val="single" w:sz="4" w:space="0" w:color="000000"/>
            </w:tcBorders>
            <w:noWrap/>
            <w:vAlign w:val="center"/>
          </w:tcPr>
          <w:p w:rsidR="00380C30" w:rsidRPr="003C0959" w:rsidRDefault="00A00836" w:rsidP="00A7340D">
            <w:pPr>
              <w:pStyle w:val="ConsPlusNormal"/>
              <w:widowControl/>
              <w:jc w:val="center"/>
              <w:rPr>
                <w:rFonts w:ascii="Times New Roman" w:hAnsi="Times New Roman" w:cs="Times New Roman"/>
                <w:b/>
                <w:sz w:val="24"/>
              </w:rPr>
            </w:pPr>
            <w:r w:rsidRPr="003C0959">
              <w:rPr>
                <w:rFonts w:ascii="Times New Roman" w:hAnsi="Times New Roman" w:cs="Times New Roman"/>
                <w:b/>
                <w:sz w:val="24"/>
              </w:rPr>
              <w:t>Стоимость (руб)</w:t>
            </w:r>
          </w:p>
        </w:tc>
      </w:tr>
      <w:tr w:rsidR="004927E2" w:rsidRPr="003C0959" w:rsidTr="00B37435">
        <w:trPr>
          <w:trHeight w:val="1696"/>
        </w:trPr>
        <w:tc>
          <w:tcPr>
            <w:tcW w:w="873" w:type="dxa"/>
            <w:tcBorders>
              <w:top w:val="single" w:sz="4" w:space="0" w:color="000000"/>
              <w:left w:val="single" w:sz="4" w:space="0" w:color="000000"/>
              <w:bottom w:val="single" w:sz="4" w:space="0" w:color="000000"/>
              <w:right w:val="single" w:sz="4" w:space="0" w:color="000000"/>
            </w:tcBorders>
            <w:noWrap/>
            <w:vAlign w:val="center"/>
          </w:tcPr>
          <w:p w:rsidR="004927E2" w:rsidRPr="003C0959" w:rsidRDefault="004927E2" w:rsidP="00A7340D">
            <w:pPr>
              <w:spacing w:after="0" w:line="240" w:lineRule="auto"/>
              <w:jc w:val="center"/>
              <w:rPr>
                <w:szCs w:val="24"/>
              </w:rPr>
            </w:pPr>
            <w:r w:rsidRPr="003C0959">
              <w:rPr>
                <w:szCs w:val="24"/>
              </w:rPr>
              <w:t>1</w:t>
            </w:r>
          </w:p>
        </w:tc>
        <w:tc>
          <w:tcPr>
            <w:tcW w:w="4905" w:type="dxa"/>
            <w:tcBorders>
              <w:top w:val="single" w:sz="4" w:space="0" w:color="000000"/>
              <w:left w:val="single" w:sz="4" w:space="0" w:color="000000"/>
              <w:bottom w:val="single" w:sz="4" w:space="0" w:color="000000"/>
              <w:right w:val="single" w:sz="4" w:space="0" w:color="000000"/>
            </w:tcBorders>
            <w:noWrap/>
          </w:tcPr>
          <w:p w:rsidR="004927E2" w:rsidRPr="003C0959" w:rsidRDefault="004927E2" w:rsidP="00A7340D">
            <w:pPr>
              <w:pStyle w:val="1a"/>
              <w:spacing w:after="240"/>
              <w:ind w:left="0"/>
              <w:rPr>
                <w:rFonts w:cs="Times New Roman"/>
                <w:sz w:val="24"/>
                <w:szCs w:val="24"/>
              </w:rPr>
            </w:pPr>
            <w:r w:rsidRPr="003C0959">
              <w:rPr>
                <w:rFonts w:cs="Times New Roman"/>
                <w:sz w:val="24"/>
                <w:szCs w:val="24"/>
              </w:rPr>
              <w:t>Право на использование модуля персонального межсетевого экрана Средства защиты информации Secret Net Studio 8</w:t>
            </w:r>
          </w:p>
          <w:p w:rsidR="004927E2" w:rsidRPr="003C0959" w:rsidRDefault="004927E2" w:rsidP="00A7340D">
            <w:pPr>
              <w:pStyle w:val="1a"/>
              <w:spacing w:after="240"/>
              <w:ind w:left="0"/>
              <w:rPr>
                <w:rFonts w:cs="Times New Roman"/>
                <w:sz w:val="24"/>
                <w:szCs w:val="24"/>
              </w:rPr>
            </w:pPr>
            <w:r w:rsidRPr="003C0959">
              <w:rPr>
                <w:rFonts w:cs="Times New Roman"/>
                <w:sz w:val="24"/>
                <w:szCs w:val="24"/>
              </w:rPr>
              <w:t xml:space="preserve">Реестровый номер в реестре российского программного обеспечения - </w:t>
            </w:r>
            <w:r w:rsidR="00A544E0" w:rsidRPr="003C0959">
              <w:rPr>
                <w:rFonts w:cs="Times New Roman"/>
                <w:sz w:val="24"/>
                <w:szCs w:val="24"/>
              </w:rPr>
              <w:t>3855</w:t>
            </w:r>
            <w:r w:rsidRPr="003C0959">
              <w:rPr>
                <w:rFonts w:cs="Times New Roman"/>
                <w:sz w:val="24"/>
                <w:szCs w:val="24"/>
              </w:rPr>
              <w:t>.</w:t>
            </w:r>
          </w:p>
          <w:p w:rsidR="004927E2" w:rsidRPr="003C0959" w:rsidRDefault="004927E2" w:rsidP="00B37435">
            <w:pPr>
              <w:pStyle w:val="1a"/>
              <w:ind w:left="0"/>
              <w:jc w:val="both"/>
              <w:rPr>
                <w:rFonts w:ascii="Times New Roman" w:hAnsi="Times New Roman" w:cs="Times New Roman"/>
                <w:sz w:val="24"/>
                <w:szCs w:val="24"/>
              </w:rPr>
            </w:pPr>
            <w:r w:rsidRPr="003C0959">
              <w:rPr>
                <w:rFonts w:cs="Times New Roman"/>
                <w:sz w:val="24"/>
                <w:szCs w:val="24"/>
              </w:rPr>
              <w:t xml:space="preserve">Дата внесения в реестр </w:t>
            </w:r>
            <w:r w:rsidR="00A544E0" w:rsidRPr="003C0959">
              <w:rPr>
                <w:rFonts w:cs="Times New Roman"/>
                <w:sz w:val="24"/>
                <w:szCs w:val="24"/>
                <w:lang w:val="en-US"/>
              </w:rPr>
              <w:t>16</w:t>
            </w:r>
            <w:r w:rsidRPr="003C0959">
              <w:rPr>
                <w:rFonts w:cs="Times New Roman"/>
                <w:sz w:val="24"/>
                <w:szCs w:val="24"/>
              </w:rPr>
              <w:t>.0</w:t>
            </w:r>
            <w:r w:rsidR="00A544E0" w:rsidRPr="003C0959">
              <w:rPr>
                <w:rFonts w:cs="Times New Roman"/>
                <w:sz w:val="24"/>
                <w:szCs w:val="24"/>
                <w:lang w:val="en-US"/>
              </w:rPr>
              <w:t>8</w:t>
            </w:r>
            <w:r w:rsidRPr="003C0959">
              <w:rPr>
                <w:rFonts w:cs="Times New Roman"/>
                <w:sz w:val="24"/>
                <w:szCs w:val="24"/>
              </w:rPr>
              <w:t>.201</w:t>
            </w:r>
            <w:r w:rsidR="00A544E0" w:rsidRPr="003C0959">
              <w:rPr>
                <w:rFonts w:cs="Times New Roman"/>
                <w:sz w:val="24"/>
                <w:szCs w:val="24"/>
                <w:lang w:val="en-US"/>
              </w:rPr>
              <w:t>7</w:t>
            </w:r>
            <w:r w:rsidRPr="003C0959">
              <w:rPr>
                <w:rFonts w:cs="Times New Roman"/>
                <w:sz w:val="24"/>
                <w:szCs w:val="24"/>
              </w:rPr>
              <w:t>.</w:t>
            </w:r>
          </w:p>
        </w:tc>
        <w:tc>
          <w:tcPr>
            <w:tcW w:w="1132" w:type="dxa"/>
            <w:tcBorders>
              <w:top w:val="single" w:sz="4" w:space="0" w:color="000000"/>
              <w:left w:val="single" w:sz="4" w:space="0" w:color="000000"/>
              <w:bottom w:val="single" w:sz="4" w:space="0" w:color="000000"/>
              <w:right w:val="single" w:sz="4" w:space="0" w:color="000000"/>
            </w:tcBorders>
            <w:noWrap/>
            <w:vAlign w:val="center"/>
          </w:tcPr>
          <w:p w:rsidR="004927E2" w:rsidRPr="003C0959" w:rsidRDefault="004927E2" w:rsidP="00A7340D">
            <w:pPr>
              <w:pStyle w:val="aff0"/>
              <w:jc w:val="center"/>
              <w:rPr>
                <w:rFonts w:ascii="Times New Roman" w:hAnsi="Times New Roman"/>
                <w:sz w:val="24"/>
                <w:szCs w:val="24"/>
              </w:rPr>
            </w:pPr>
            <w:r w:rsidRPr="003C0959">
              <w:rPr>
                <w:rFonts w:ascii="Times New Roman" w:hAnsi="Times New Roman"/>
                <w:sz w:val="24"/>
                <w:szCs w:val="24"/>
              </w:rPr>
              <w:t>1</w:t>
            </w:r>
            <w:r w:rsidR="00B37435">
              <w:rPr>
                <w:rFonts w:ascii="Times New Roman" w:hAnsi="Times New Roman"/>
                <w:sz w:val="24"/>
                <w:szCs w:val="24"/>
                <w:lang w:val="en-US"/>
              </w:rPr>
              <w:t xml:space="preserve"> </w:t>
            </w:r>
            <w:r w:rsidRPr="003C0959">
              <w:rPr>
                <w:rFonts w:ascii="Times New Roman" w:hAnsi="Times New Roman"/>
                <w:sz w:val="24"/>
                <w:szCs w:val="24"/>
              </w:rPr>
              <w:t>600,00</w:t>
            </w:r>
          </w:p>
        </w:tc>
        <w:tc>
          <w:tcPr>
            <w:tcW w:w="985" w:type="dxa"/>
            <w:tcBorders>
              <w:top w:val="single" w:sz="4" w:space="0" w:color="000000"/>
              <w:left w:val="single" w:sz="4" w:space="0" w:color="000000"/>
              <w:bottom w:val="single" w:sz="4" w:space="0" w:color="000000"/>
              <w:right w:val="single" w:sz="4" w:space="0" w:color="000000"/>
            </w:tcBorders>
            <w:noWrap/>
            <w:vAlign w:val="center"/>
          </w:tcPr>
          <w:p w:rsidR="004927E2" w:rsidRPr="003C0959" w:rsidRDefault="004927E2" w:rsidP="00A7340D">
            <w:pPr>
              <w:pStyle w:val="aff0"/>
              <w:jc w:val="center"/>
              <w:rPr>
                <w:rFonts w:ascii="Times New Roman" w:hAnsi="Times New Roman"/>
                <w:sz w:val="24"/>
                <w:szCs w:val="24"/>
              </w:rPr>
            </w:pPr>
            <w:r w:rsidRPr="003C0959">
              <w:rPr>
                <w:rFonts w:ascii="Times New Roman" w:hAnsi="Times New Roman"/>
                <w:sz w:val="24"/>
                <w:szCs w:val="24"/>
              </w:rPr>
              <w:t>1</w:t>
            </w:r>
          </w:p>
        </w:tc>
        <w:tc>
          <w:tcPr>
            <w:tcW w:w="1746" w:type="dxa"/>
            <w:tcBorders>
              <w:top w:val="single" w:sz="4" w:space="0" w:color="000000"/>
              <w:left w:val="single" w:sz="4" w:space="0" w:color="000000"/>
              <w:bottom w:val="single" w:sz="4" w:space="0" w:color="000000"/>
              <w:right w:val="single" w:sz="4" w:space="0" w:color="000000"/>
            </w:tcBorders>
            <w:noWrap/>
            <w:vAlign w:val="center"/>
          </w:tcPr>
          <w:p w:rsidR="004927E2" w:rsidRPr="003C0959" w:rsidRDefault="004927E2" w:rsidP="00A7340D">
            <w:pPr>
              <w:pStyle w:val="aff0"/>
              <w:jc w:val="center"/>
              <w:rPr>
                <w:rFonts w:ascii="Times New Roman" w:hAnsi="Times New Roman"/>
                <w:sz w:val="24"/>
                <w:szCs w:val="24"/>
              </w:rPr>
            </w:pPr>
            <w:r w:rsidRPr="003C0959">
              <w:rPr>
                <w:rFonts w:ascii="Times New Roman" w:hAnsi="Times New Roman"/>
                <w:sz w:val="24"/>
                <w:szCs w:val="24"/>
              </w:rPr>
              <w:t>1</w:t>
            </w:r>
            <w:r w:rsidR="00B37435">
              <w:rPr>
                <w:rFonts w:ascii="Times New Roman" w:hAnsi="Times New Roman"/>
                <w:sz w:val="24"/>
                <w:szCs w:val="24"/>
                <w:lang w:val="en-US"/>
              </w:rPr>
              <w:t xml:space="preserve"> </w:t>
            </w:r>
            <w:r w:rsidRPr="003C0959">
              <w:rPr>
                <w:rFonts w:ascii="Times New Roman" w:hAnsi="Times New Roman"/>
                <w:sz w:val="24"/>
                <w:szCs w:val="24"/>
              </w:rPr>
              <w:t>600,00</w:t>
            </w:r>
          </w:p>
        </w:tc>
      </w:tr>
      <w:tr w:rsidR="004927E2" w:rsidRPr="003C0959">
        <w:tc>
          <w:tcPr>
            <w:tcW w:w="873" w:type="dxa"/>
            <w:tcBorders>
              <w:top w:val="single" w:sz="4" w:space="0" w:color="000000"/>
              <w:left w:val="single" w:sz="4" w:space="0" w:color="000000"/>
              <w:bottom w:val="single" w:sz="4" w:space="0" w:color="000000"/>
              <w:right w:val="single" w:sz="4" w:space="0" w:color="000000"/>
            </w:tcBorders>
            <w:noWrap/>
          </w:tcPr>
          <w:p w:rsidR="004927E2" w:rsidRPr="003C0959" w:rsidRDefault="004927E2" w:rsidP="00A7340D">
            <w:pPr>
              <w:spacing w:after="0" w:line="240" w:lineRule="auto"/>
              <w:rPr>
                <w:b/>
                <w:szCs w:val="24"/>
                <w:lang w:val="en-US"/>
              </w:rPr>
            </w:pPr>
          </w:p>
        </w:tc>
        <w:tc>
          <w:tcPr>
            <w:tcW w:w="7022" w:type="dxa"/>
            <w:gridSpan w:val="3"/>
            <w:tcBorders>
              <w:top w:val="single" w:sz="4" w:space="0" w:color="000000"/>
              <w:left w:val="single" w:sz="4" w:space="0" w:color="000000"/>
              <w:bottom w:val="single" w:sz="4" w:space="0" w:color="000000"/>
              <w:right w:val="single" w:sz="4" w:space="0" w:color="000000"/>
            </w:tcBorders>
            <w:noWrap/>
          </w:tcPr>
          <w:p w:rsidR="004927E2" w:rsidRPr="003C0959" w:rsidRDefault="004927E2" w:rsidP="00A7340D">
            <w:pPr>
              <w:spacing w:after="0" w:line="240" w:lineRule="auto"/>
              <w:jc w:val="right"/>
              <w:rPr>
                <w:b/>
                <w:szCs w:val="24"/>
              </w:rPr>
            </w:pPr>
            <w:r w:rsidRPr="003C0959">
              <w:rPr>
                <w:b/>
                <w:szCs w:val="24"/>
              </w:rPr>
              <w:t>Итого:</w:t>
            </w:r>
          </w:p>
        </w:tc>
        <w:tc>
          <w:tcPr>
            <w:tcW w:w="1746" w:type="dxa"/>
            <w:tcBorders>
              <w:top w:val="single" w:sz="4" w:space="0" w:color="000000"/>
              <w:left w:val="single" w:sz="4" w:space="0" w:color="000000"/>
              <w:bottom w:val="single" w:sz="4" w:space="0" w:color="000000"/>
              <w:right w:val="single" w:sz="4" w:space="0" w:color="000000"/>
            </w:tcBorders>
            <w:noWrap/>
            <w:vAlign w:val="center"/>
          </w:tcPr>
          <w:p w:rsidR="004927E2" w:rsidRPr="00B37435" w:rsidRDefault="004927E2" w:rsidP="00A7340D">
            <w:pPr>
              <w:pStyle w:val="aff0"/>
              <w:jc w:val="center"/>
              <w:rPr>
                <w:rFonts w:ascii="Times New Roman" w:hAnsi="Times New Roman"/>
                <w:b/>
                <w:sz w:val="24"/>
                <w:szCs w:val="24"/>
              </w:rPr>
            </w:pPr>
            <w:r w:rsidRPr="00B37435">
              <w:rPr>
                <w:rFonts w:ascii="Times New Roman" w:hAnsi="Times New Roman"/>
                <w:b/>
                <w:sz w:val="24"/>
                <w:szCs w:val="24"/>
              </w:rPr>
              <w:t>1</w:t>
            </w:r>
            <w:r w:rsidR="00B37435" w:rsidRPr="00B37435">
              <w:rPr>
                <w:rFonts w:ascii="Times New Roman" w:hAnsi="Times New Roman"/>
                <w:b/>
                <w:sz w:val="24"/>
                <w:szCs w:val="24"/>
                <w:lang w:val="en-US"/>
              </w:rPr>
              <w:t xml:space="preserve"> </w:t>
            </w:r>
            <w:r w:rsidRPr="00B37435">
              <w:rPr>
                <w:rFonts w:ascii="Times New Roman" w:hAnsi="Times New Roman"/>
                <w:b/>
                <w:sz w:val="24"/>
                <w:szCs w:val="24"/>
              </w:rPr>
              <w:t>600,00</w:t>
            </w:r>
          </w:p>
        </w:tc>
      </w:tr>
    </w:tbl>
    <w:p w:rsidR="00380C30" w:rsidRPr="003C0959" w:rsidRDefault="00380C30" w:rsidP="00A7340D">
      <w:pPr>
        <w:spacing w:after="0" w:line="240" w:lineRule="auto"/>
        <w:jc w:val="both"/>
        <w:rPr>
          <w:szCs w:val="24"/>
        </w:rPr>
      </w:pPr>
    </w:p>
    <w:p w:rsidR="00380C30" w:rsidRPr="003C0959" w:rsidRDefault="00A00836" w:rsidP="00A7340D">
      <w:pPr>
        <w:spacing w:after="0" w:line="240" w:lineRule="auto"/>
        <w:jc w:val="both"/>
      </w:pPr>
      <w:r w:rsidRPr="003C0959">
        <w:rPr>
          <w:szCs w:val="24"/>
        </w:rPr>
        <w:t xml:space="preserve">Итого стоимость: </w:t>
      </w:r>
      <w:r w:rsidR="004927E2" w:rsidRPr="003C0959">
        <w:rPr>
          <w:szCs w:val="24"/>
        </w:rPr>
        <w:t>1600 (одна тысяча шестьсот)</w:t>
      </w:r>
      <w:r w:rsidRPr="003C0959">
        <w:rPr>
          <w:szCs w:val="24"/>
        </w:rPr>
        <w:t xml:space="preserve"> рублей 00 копеек, НДС не облагается на основании ст. 346.12 и 346.13 гл. 26. 2 НК РФ.</w:t>
      </w:r>
    </w:p>
    <w:p w:rsidR="00380C30" w:rsidRPr="003C0959" w:rsidRDefault="00380C30" w:rsidP="00A7340D">
      <w:pPr>
        <w:spacing w:after="0" w:line="240" w:lineRule="auto"/>
        <w:rPr>
          <w:szCs w:val="24"/>
        </w:rPr>
      </w:pPr>
    </w:p>
    <w:p w:rsidR="00380C30" w:rsidRPr="003C0959" w:rsidRDefault="00A00836" w:rsidP="00A7340D">
      <w:pPr>
        <w:pStyle w:val="1a"/>
        <w:spacing w:after="240"/>
        <w:ind w:left="0" w:firstLine="708"/>
        <w:jc w:val="both"/>
        <w:rPr>
          <w:rFonts w:ascii="Times New Roman" w:hAnsi="Times New Roman" w:cs="Times New Roman"/>
          <w:sz w:val="24"/>
          <w:szCs w:val="24"/>
          <w:lang w:bidi="ru-RU"/>
        </w:rPr>
      </w:pPr>
      <w:r w:rsidRPr="003C0959">
        <w:rPr>
          <w:rFonts w:ascii="Times New Roman" w:hAnsi="Times New Roman" w:cs="Times New Roman"/>
          <w:sz w:val="24"/>
          <w:szCs w:val="24"/>
          <w:lang w:bidi="ru-RU"/>
        </w:rPr>
        <w:t>Программное обеспечение для ЭВМ «Средство защиты информации от несанкционированного доступа Secret Net</w:t>
      </w:r>
      <w:r w:rsidRPr="003C0959">
        <w:rPr>
          <w:rFonts w:cs="Times New Roman"/>
          <w:sz w:val="24"/>
          <w:szCs w:val="24"/>
        </w:rPr>
        <w:t xml:space="preserve"> </w:t>
      </w:r>
      <w:r w:rsidR="00836DF0" w:rsidRPr="003C0959">
        <w:rPr>
          <w:rFonts w:cs="Times New Roman"/>
          <w:sz w:val="24"/>
          <w:szCs w:val="24"/>
          <w:lang w:val="en-US"/>
        </w:rPr>
        <w:t>Studio</w:t>
      </w:r>
      <w:r w:rsidRPr="003C0959">
        <w:rPr>
          <w:rFonts w:cs="Times New Roman"/>
          <w:sz w:val="24"/>
          <w:szCs w:val="24"/>
        </w:rPr>
        <w:t>»</w:t>
      </w:r>
      <w:r w:rsidRPr="003C0959">
        <w:rPr>
          <w:rFonts w:ascii="Times New Roman" w:hAnsi="Times New Roman" w:cs="Times New Roman"/>
          <w:sz w:val="24"/>
          <w:szCs w:val="24"/>
          <w:lang w:bidi="ru-RU"/>
        </w:rPr>
        <w:t xml:space="preserve"> внесено в государственный реестр системы сертификации средств защиты информации по требованиям безопасности информации - Сертификат соответствия ФСТЭК от 1</w:t>
      </w:r>
      <w:r w:rsidR="003C0959" w:rsidRPr="003C0959">
        <w:rPr>
          <w:rFonts w:ascii="Times New Roman" w:hAnsi="Times New Roman" w:cs="Times New Roman"/>
          <w:sz w:val="24"/>
          <w:szCs w:val="24"/>
          <w:lang w:bidi="ru-RU"/>
        </w:rPr>
        <w:t>6</w:t>
      </w:r>
      <w:r w:rsidRPr="003C0959">
        <w:rPr>
          <w:rFonts w:ascii="Times New Roman" w:hAnsi="Times New Roman" w:cs="Times New Roman"/>
          <w:sz w:val="24"/>
          <w:szCs w:val="24"/>
          <w:lang w:bidi="ru-RU"/>
        </w:rPr>
        <w:t>.</w:t>
      </w:r>
      <w:r w:rsidR="003C0959" w:rsidRPr="003C0959">
        <w:rPr>
          <w:rFonts w:ascii="Times New Roman" w:hAnsi="Times New Roman" w:cs="Times New Roman"/>
          <w:sz w:val="24"/>
          <w:szCs w:val="24"/>
          <w:lang w:bidi="ru-RU"/>
        </w:rPr>
        <w:t>05</w:t>
      </w:r>
      <w:r w:rsidRPr="003C0959">
        <w:rPr>
          <w:rFonts w:ascii="Times New Roman" w:hAnsi="Times New Roman" w:cs="Times New Roman"/>
          <w:sz w:val="24"/>
          <w:szCs w:val="24"/>
          <w:lang w:bidi="ru-RU"/>
        </w:rPr>
        <w:t>.201</w:t>
      </w:r>
      <w:r w:rsidR="003C0959" w:rsidRPr="003C0959">
        <w:rPr>
          <w:rFonts w:ascii="Times New Roman" w:hAnsi="Times New Roman" w:cs="Times New Roman"/>
          <w:sz w:val="24"/>
          <w:szCs w:val="24"/>
          <w:lang w:bidi="ru-RU"/>
        </w:rPr>
        <w:t>7</w:t>
      </w:r>
      <w:r w:rsidRPr="003C0959">
        <w:rPr>
          <w:rFonts w:ascii="Times New Roman" w:hAnsi="Times New Roman" w:cs="Times New Roman"/>
          <w:sz w:val="24"/>
          <w:szCs w:val="24"/>
          <w:lang w:bidi="ru-RU"/>
        </w:rPr>
        <w:t xml:space="preserve"> № </w:t>
      </w:r>
      <w:r w:rsidR="00A544E0" w:rsidRPr="003C0959">
        <w:rPr>
          <w:rFonts w:ascii="Times New Roman" w:hAnsi="Times New Roman" w:cs="Times New Roman"/>
          <w:sz w:val="24"/>
          <w:szCs w:val="24"/>
          <w:lang w:bidi="ru-RU"/>
        </w:rPr>
        <w:t>3</w:t>
      </w:r>
      <w:r w:rsidRPr="003C0959">
        <w:rPr>
          <w:rFonts w:ascii="Times New Roman" w:hAnsi="Times New Roman" w:cs="Times New Roman"/>
          <w:sz w:val="24"/>
          <w:szCs w:val="24"/>
          <w:lang w:bidi="ru-RU"/>
        </w:rPr>
        <w:t>7</w:t>
      </w:r>
      <w:r w:rsidR="00A544E0" w:rsidRPr="003C0959">
        <w:rPr>
          <w:rFonts w:ascii="Times New Roman" w:hAnsi="Times New Roman" w:cs="Times New Roman"/>
          <w:sz w:val="24"/>
          <w:szCs w:val="24"/>
          <w:lang w:bidi="ru-RU"/>
        </w:rPr>
        <w:t>45</w:t>
      </w:r>
      <w:r w:rsidRPr="003C0959">
        <w:rPr>
          <w:rFonts w:ascii="Times New Roman" w:hAnsi="Times New Roman" w:cs="Times New Roman"/>
          <w:sz w:val="24"/>
          <w:szCs w:val="24"/>
          <w:lang w:bidi="ru-RU"/>
        </w:rPr>
        <w:t>.</w:t>
      </w:r>
    </w:p>
    <w:p w:rsidR="00380C30" w:rsidRPr="003C0959" w:rsidRDefault="00380C30" w:rsidP="00A7340D">
      <w:pPr>
        <w:spacing w:after="0"/>
        <w:rPr>
          <w:szCs w:val="24"/>
        </w:rPr>
      </w:pPr>
    </w:p>
    <w:tbl>
      <w:tblPr>
        <w:tblW w:w="9578" w:type="dxa"/>
        <w:tblInd w:w="-60" w:type="dxa"/>
        <w:tblLayout w:type="fixed"/>
        <w:tblCellMar>
          <w:top w:w="55" w:type="dxa"/>
          <w:left w:w="55" w:type="dxa"/>
          <w:bottom w:w="55" w:type="dxa"/>
          <w:right w:w="55" w:type="dxa"/>
        </w:tblCellMar>
        <w:tblLook w:val="04A0"/>
      </w:tblPr>
      <w:tblGrid>
        <w:gridCol w:w="4766"/>
        <w:gridCol w:w="4812"/>
      </w:tblGrid>
      <w:tr w:rsidR="00380C30" w:rsidRPr="003C0959">
        <w:tc>
          <w:tcPr>
            <w:tcW w:w="4766" w:type="dxa"/>
            <w:noWrap/>
          </w:tcPr>
          <w:p w:rsidR="00380C30" w:rsidRPr="003C0959" w:rsidRDefault="00A00836" w:rsidP="00A7340D">
            <w:pPr>
              <w:pStyle w:val="afe"/>
              <w:widowControl/>
              <w:spacing w:after="0"/>
              <w:rPr>
                <w:rFonts w:ascii="Times New Roman" w:hAnsi="Times New Roman"/>
                <w:sz w:val="24"/>
                <w:szCs w:val="24"/>
              </w:rPr>
            </w:pPr>
            <w:r w:rsidRPr="003C0959">
              <w:rPr>
                <w:rFonts w:ascii="Times New Roman" w:hAnsi="Times New Roman"/>
                <w:sz w:val="24"/>
                <w:szCs w:val="24"/>
              </w:rPr>
              <w:t>От «Сублицензиара»</w:t>
            </w:r>
          </w:p>
          <w:p w:rsidR="00380C30" w:rsidRPr="003C0959" w:rsidRDefault="00380C30" w:rsidP="00A7340D">
            <w:pPr>
              <w:pStyle w:val="afe"/>
              <w:widowControl/>
              <w:spacing w:after="0"/>
              <w:rPr>
                <w:rFonts w:ascii="Times New Roman" w:hAnsi="Times New Roman"/>
                <w:sz w:val="24"/>
                <w:szCs w:val="24"/>
              </w:rPr>
            </w:pPr>
          </w:p>
        </w:tc>
        <w:tc>
          <w:tcPr>
            <w:tcW w:w="4811" w:type="dxa"/>
            <w:noWrap/>
          </w:tcPr>
          <w:p w:rsidR="00380C30" w:rsidRPr="003C0959" w:rsidRDefault="00A00836" w:rsidP="00A7340D">
            <w:pPr>
              <w:pStyle w:val="afe"/>
              <w:widowControl/>
              <w:spacing w:after="0"/>
              <w:rPr>
                <w:rFonts w:ascii="Times New Roman" w:hAnsi="Times New Roman"/>
                <w:sz w:val="24"/>
                <w:szCs w:val="24"/>
              </w:rPr>
            </w:pPr>
            <w:r w:rsidRPr="003C0959">
              <w:rPr>
                <w:rFonts w:ascii="Times New Roman" w:hAnsi="Times New Roman"/>
                <w:sz w:val="24"/>
                <w:szCs w:val="24"/>
              </w:rPr>
              <w:t>От «Сублицензиата»</w:t>
            </w:r>
          </w:p>
          <w:p w:rsidR="00380C30" w:rsidRPr="003C0959" w:rsidRDefault="00380C30" w:rsidP="00A7340D">
            <w:pPr>
              <w:pStyle w:val="afe"/>
              <w:widowControl/>
              <w:spacing w:after="0"/>
              <w:rPr>
                <w:rFonts w:ascii="Times New Roman" w:hAnsi="Times New Roman"/>
                <w:sz w:val="24"/>
                <w:szCs w:val="24"/>
              </w:rPr>
            </w:pPr>
          </w:p>
        </w:tc>
      </w:tr>
      <w:tr w:rsidR="00380C30" w:rsidRPr="003C0959">
        <w:tc>
          <w:tcPr>
            <w:tcW w:w="4766" w:type="dxa"/>
            <w:noWrap/>
          </w:tcPr>
          <w:p w:rsidR="00380C30" w:rsidRPr="003C0959" w:rsidRDefault="00380C30" w:rsidP="00A7340D">
            <w:pPr>
              <w:spacing w:after="0"/>
              <w:rPr>
                <w:szCs w:val="24"/>
              </w:rPr>
            </w:pPr>
          </w:p>
          <w:p w:rsidR="00380C30" w:rsidRPr="003C0959" w:rsidRDefault="00A00836" w:rsidP="00A7340D">
            <w:pPr>
              <w:spacing w:after="0"/>
              <w:rPr>
                <w:szCs w:val="24"/>
              </w:rPr>
            </w:pPr>
            <w:r w:rsidRPr="003C0959">
              <w:rPr>
                <w:szCs w:val="24"/>
              </w:rPr>
              <w:t>_________________________ /Д.Н. Иванов/</w:t>
            </w:r>
          </w:p>
          <w:p w:rsidR="00380C30" w:rsidRPr="003C0959" w:rsidRDefault="00380C30" w:rsidP="00A7340D">
            <w:pPr>
              <w:spacing w:after="0"/>
              <w:rPr>
                <w:szCs w:val="24"/>
              </w:rPr>
            </w:pPr>
          </w:p>
          <w:p w:rsidR="00380C30" w:rsidRPr="003C0959" w:rsidRDefault="00A00836" w:rsidP="00A7340D">
            <w:pPr>
              <w:tabs>
                <w:tab w:val="left" w:pos="2286"/>
              </w:tabs>
              <w:spacing w:after="0"/>
              <w:rPr>
                <w:szCs w:val="24"/>
              </w:rPr>
            </w:pPr>
            <w:r w:rsidRPr="003C0959">
              <w:rPr>
                <w:sz w:val="21"/>
                <w:szCs w:val="21"/>
              </w:rPr>
              <w:t>М.П.</w:t>
            </w:r>
          </w:p>
        </w:tc>
        <w:tc>
          <w:tcPr>
            <w:tcW w:w="4811" w:type="dxa"/>
            <w:noWrap/>
          </w:tcPr>
          <w:p w:rsidR="00380C30" w:rsidRPr="003C0959" w:rsidRDefault="00380C30" w:rsidP="00A7340D">
            <w:pPr>
              <w:spacing w:after="0"/>
              <w:rPr>
                <w:szCs w:val="24"/>
              </w:rPr>
            </w:pPr>
          </w:p>
          <w:p w:rsidR="00380C30" w:rsidRPr="003C0959" w:rsidRDefault="00A00836" w:rsidP="00A7340D">
            <w:pPr>
              <w:spacing w:after="0"/>
              <w:rPr>
                <w:szCs w:val="24"/>
              </w:rPr>
            </w:pPr>
            <w:r w:rsidRPr="003C0959">
              <w:rPr>
                <w:szCs w:val="24"/>
              </w:rPr>
              <w:t>_________________________ /</w:t>
            </w:r>
            <w:r w:rsidR="009F41E5">
              <w:rPr>
                <w:szCs w:val="24"/>
              </w:rPr>
              <w:t xml:space="preserve">                      </w:t>
            </w:r>
            <w:r w:rsidRPr="003C0959">
              <w:rPr>
                <w:szCs w:val="24"/>
              </w:rPr>
              <w:t xml:space="preserve"> /</w:t>
            </w:r>
          </w:p>
          <w:p w:rsidR="00380C30" w:rsidRPr="003C0959" w:rsidRDefault="00380C30" w:rsidP="00A7340D">
            <w:pPr>
              <w:spacing w:after="0"/>
              <w:rPr>
                <w:szCs w:val="24"/>
              </w:rPr>
            </w:pPr>
          </w:p>
          <w:p w:rsidR="00380C30" w:rsidRPr="003C0959" w:rsidRDefault="00A00836" w:rsidP="00A7340D">
            <w:pPr>
              <w:spacing w:after="0"/>
              <w:rPr>
                <w:szCs w:val="24"/>
              </w:rPr>
            </w:pPr>
            <w:r w:rsidRPr="003C0959">
              <w:rPr>
                <w:sz w:val="21"/>
                <w:szCs w:val="21"/>
              </w:rPr>
              <w:t>М.П.</w:t>
            </w:r>
          </w:p>
        </w:tc>
      </w:tr>
    </w:tbl>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380C30" w:rsidRPr="003C0959" w:rsidRDefault="00380C30" w:rsidP="00A7340D">
      <w:pPr>
        <w:spacing w:after="0"/>
        <w:jc w:val="right"/>
      </w:pPr>
    </w:p>
    <w:p w:rsidR="004927E2" w:rsidRPr="003C0959" w:rsidRDefault="004927E2" w:rsidP="00A7340D">
      <w:pPr>
        <w:spacing w:after="0" w:line="240" w:lineRule="auto"/>
      </w:pPr>
      <w:r w:rsidRPr="003C0959">
        <w:br w:type="page"/>
      </w:r>
    </w:p>
    <w:p w:rsidR="00380C30" w:rsidRPr="003C0959" w:rsidRDefault="00A00836" w:rsidP="00A7340D">
      <w:pPr>
        <w:spacing w:after="0"/>
        <w:jc w:val="right"/>
      </w:pPr>
      <w:r w:rsidRPr="003C0959">
        <w:rPr>
          <w:szCs w:val="24"/>
        </w:rPr>
        <w:lastRenderedPageBreak/>
        <w:t>Приложение № 2</w:t>
      </w:r>
    </w:p>
    <w:p w:rsidR="00380C30" w:rsidRPr="003C0959" w:rsidRDefault="00A00836" w:rsidP="00A7340D">
      <w:pPr>
        <w:spacing w:after="0"/>
        <w:jc w:val="right"/>
      </w:pPr>
      <w:r w:rsidRPr="003C0959">
        <w:rPr>
          <w:szCs w:val="24"/>
        </w:rPr>
        <w:t xml:space="preserve">к договору № </w:t>
      </w:r>
      <w:r w:rsidR="00740C0F" w:rsidRPr="003C0959">
        <w:rPr>
          <w:szCs w:val="24"/>
        </w:rPr>
        <w:t xml:space="preserve">___ </w:t>
      </w:r>
      <w:r w:rsidRPr="003C0959">
        <w:rPr>
          <w:szCs w:val="24"/>
        </w:rPr>
        <w:t>от «</w:t>
      </w:r>
      <w:r w:rsidR="00740C0F" w:rsidRPr="003C0959">
        <w:rPr>
          <w:szCs w:val="24"/>
        </w:rPr>
        <w:t>__</w:t>
      </w:r>
      <w:r w:rsidRPr="003C0959">
        <w:rPr>
          <w:szCs w:val="24"/>
        </w:rPr>
        <w:t xml:space="preserve">» </w:t>
      </w:r>
      <w:r w:rsidR="00740C0F" w:rsidRPr="003C0959">
        <w:rPr>
          <w:szCs w:val="24"/>
        </w:rPr>
        <w:t>_____</w:t>
      </w:r>
      <w:r w:rsidRPr="003C0959">
        <w:rPr>
          <w:szCs w:val="24"/>
        </w:rPr>
        <w:t xml:space="preserve"> 2024 г.</w:t>
      </w:r>
    </w:p>
    <w:p w:rsidR="00380C30" w:rsidRPr="003C0959" w:rsidRDefault="00380C30" w:rsidP="00A7340D">
      <w:pPr>
        <w:spacing w:after="0"/>
        <w:jc w:val="right"/>
      </w:pPr>
    </w:p>
    <w:p w:rsidR="00380C30" w:rsidRPr="003C0959" w:rsidRDefault="00613BB1" w:rsidP="00A7340D">
      <w:pPr>
        <w:spacing w:after="0"/>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0pt;height:50pt;z-index:251656192;visibility:hidden" filled="t" stroked="t">
            <v:stroke joinstyle="round"/>
            <v:path o:extrusionok="t" gradientshapeok="f" o:connecttype="segments"/>
            <o:lock v:ext="edit" aspectratio="f" selection="t"/>
          </v:shape>
        </w:pict>
      </w:r>
      <w:r w:rsidR="00CC1976">
        <w:pict>
          <v:shape id="_x0000_i1025" type="#_x0000_t75" style="width:466.5pt;height:658.5pt;mso-wrap-distance-left:0;mso-wrap-distance-top:0;mso-wrap-distance-right:0;mso-wrap-distance-bottom:0">
            <v:imagedata r:id="rId7" o:title=""/>
            <v:path textboxrect="0,0,0,0"/>
          </v:shape>
        </w:pict>
      </w:r>
    </w:p>
    <w:p w:rsidR="00380C30" w:rsidRPr="003C0959" w:rsidRDefault="00380C30" w:rsidP="00A7340D">
      <w:pPr>
        <w:spacing w:after="0"/>
        <w:jc w:val="right"/>
      </w:pPr>
    </w:p>
    <w:p w:rsidR="00BA0B81" w:rsidRDefault="00BA0B81">
      <w:pPr>
        <w:spacing w:after="0" w:line="240" w:lineRule="auto"/>
        <w:rPr>
          <w:szCs w:val="24"/>
        </w:rPr>
      </w:pPr>
      <w:r>
        <w:rPr>
          <w:szCs w:val="24"/>
        </w:rPr>
        <w:br w:type="page"/>
      </w:r>
    </w:p>
    <w:p w:rsidR="00380C30" w:rsidRPr="003C0959" w:rsidRDefault="00A00836" w:rsidP="00A7340D">
      <w:pPr>
        <w:spacing w:after="0"/>
        <w:jc w:val="right"/>
      </w:pPr>
      <w:r w:rsidRPr="003C0959">
        <w:rPr>
          <w:szCs w:val="24"/>
        </w:rPr>
        <w:lastRenderedPageBreak/>
        <w:t>Приложение № 3</w:t>
      </w:r>
    </w:p>
    <w:p w:rsidR="00380C30" w:rsidRPr="003C0959" w:rsidRDefault="00A00836" w:rsidP="00A7340D">
      <w:pPr>
        <w:spacing w:after="0"/>
        <w:jc w:val="right"/>
        <w:rPr>
          <w:szCs w:val="24"/>
        </w:rPr>
      </w:pPr>
      <w:r w:rsidRPr="003C0959">
        <w:rPr>
          <w:szCs w:val="24"/>
        </w:rPr>
        <w:t>к договору №</w:t>
      </w:r>
      <w:r w:rsidR="00740C0F" w:rsidRPr="003C0959">
        <w:rPr>
          <w:szCs w:val="24"/>
        </w:rPr>
        <w:t xml:space="preserve"> __</w:t>
      </w:r>
      <w:r w:rsidRPr="003C0959">
        <w:rPr>
          <w:szCs w:val="24"/>
        </w:rPr>
        <w:t xml:space="preserve"> от «</w:t>
      </w:r>
      <w:r w:rsidR="00740C0F" w:rsidRPr="003C0959">
        <w:rPr>
          <w:szCs w:val="24"/>
        </w:rPr>
        <w:t>__</w:t>
      </w:r>
      <w:r w:rsidRPr="003C0959">
        <w:rPr>
          <w:szCs w:val="24"/>
        </w:rPr>
        <w:t xml:space="preserve">» </w:t>
      </w:r>
      <w:r w:rsidR="00740C0F" w:rsidRPr="003C0959">
        <w:rPr>
          <w:szCs w:val="24"/>
        </w:rPr>
        <w:t>______</w:t>
      </w:r>
      <w:r w:rsidRPr="003C0959">
        <w:rPr>
          <w:szCs w:val="24"/>
        </w:rPr>
        <w:t xml:space="preserve"> 2024 г.</w:t>
      </w:r>
    </w:p>
    <w:p w:rsidR="00380C30" w:rsidRDefault="00A00836" w:rsidP="00A7340D">
      <w:pPr>
        <w:spacing w:after="0"/>
        <w:jc w:val="right"/>
      </w:pPr>
      <w:r w:rsidRPr="003C0959">
        <w:rPr>
          <w:szCs w:val="24"/>
        </w:rPr>
        <w:t>.</w:t>
      </w:r>
      <w:r w:rsidR="00613BB1" w:rsidRPr="00613BB1">
        <w:rPr>
          <w:szCs w:val="24"/>
        </w:rPr>
        <w:pict>
          <v:shape id="_x0000_s1027" type="#_x0000_t75" style="position:absolute;left:0;text-align:left;margin-left:0;margin-top:0;width:50pt;height:50pt;z-index:251657216;visibility:hidden;mso-position-horizontal-relative:text;mso-position-vertical-relative:text" filled="t" stroked="t">
            <v:stroke joinstyle="round"/>
            <v:path o:extrusionok="t" gradientshapeok="f" o:connecttype="segments"/>
            <o:lock v:ext="edit" aspectratio="f" selection="t"/>
          </v:shape>
        </w:pict>
      </w:r>
      <w:r w:rsidR="00CC1976" w:rsidRPr="00613BB1">
        <w:rPr>
          <w:szCs w:val="24"/>
        </w:rPr>
        <w:pict>
          <v:shape id="_x0000_i1026" type="#_x0000_t75" style="width:465pt;height:657pt;mso-wrap-distance-left:0;mso-wrap-distance-right:0;mso-position-horizontal-relative:char;mso-position-vertical-relative:line">
            <v:imagedata r:id="rId8" o:title=""/>
            <v:path textboxrect="0,0,0,0"/>
          </v:shape>
        </w:pict>
      </w:r>
    </w:p>
    <w:sectPr w:rsidR="00380C30" w:rsidSect="003C0959">
      <w:footerReference w:type="default" r:id="rId9"/>
      <w:pgSz w:w="11906" w:h="16838"/>
      <w:pgMar w:top="851" w:right="425" w:bottom="1167" w:left="1418" w:header="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4E6" w:rsidRDefault="006C44E6">
      <w:pPr>
        <w:spacing w:after="0" w:line="240" w:lineRule="auto"/>
      </w:pPr>
      <w:r>
        <w:separator/>
      </w:r>
    </w:p>
  </w:endnote>
  <w:endnote w:type="continuationSeparator" w:id="1">
    <w:p w:rsidR="006C44E6" w:rsidRDefault="006C44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DejaVu Sans">
    <w:panose1 w:val="020B0603030804020204"/>
    <w:charset w:val="CC"/>
    <w:family w:val="swiss"/>
    <w:pitch w:val="variable"/>
    <w:sig w:usb0="E7002EFF" w:usb1="D200FDFF" w:usb2="0A24602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Arial"/>
    <w:charset w:val="00"/>
    <w:family w:val="auto"/>
    <w:pitch w:val="default"/>
    <w:sig w:usb0="00000000" w:usb1="00000000" w:usb2="00000000" w:usb3="00000000" w:csb0="00000000" w:csb1="00000000"/>
  </w:font>
  <w:font w:name="Noto Sans Devanagari">
    <w:altName w:val="Noto Naskh Arabic"/>
    <w:charset w:val="00"/>
    <w:family w:val="swiss"/>
    <w:pitch w:val="variable"/>
    <w:sig w:usb0="80008023" w:usb1="00002046" w:usb2="00000000" w:usb3="00000000" w:csb0="00000001" w:csb1="00000000"/>
  </w:font>
  <w:font w:name="Lohit Devanagari">
    <w:altName w:val="Times New Roman"/>
    <w:charset w:val="00"/>
    <w:family w:val="auto"/>
    <w:pitch w:val="default"/>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Noto Sans CJK SC">
    <w:charset w:val="00"/>
    <w:family w:val="auto"/>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30" w:rsidRDefault="00613BB1">
    <w:pPr>
      <w:pStyle w:val="10"/>
      <w:jc w:val="right"/>
    </w:pPr>
    <w:r>
      <w:fldChar w:fldCharType="begin"/>
    </w:r>
    <w:r w:rsidR="004927E2">
      <w:instrText>PAGE \* MERGEFORMAT</w:instrText>
    </w:r>
    <w:r>
      <w:fldChar w:fldCharType="separate"/>
    </w:r>
    <w:r w:rsidR="000F74FA">
      <w:rPr>
        <w:noProof/>
      </w:rPr>
      <w:t>1</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4E6" w:rsidRDefault="006C44E6">
      <w:pPr>
        <w:spacing w:after="0" w:line="240" w:lineRule="auto"/>
      </w:pPr>
      <w:r>
        <w:separator/>
      </w:r>
    </w:p>
  </w:footnote>
  <w:footnote w:type="continuationSeparator" w:id="1">
    <w:p w:rsidR="006C44E6" w:rsidRDefault="006C44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80A"/>
    <w:multiLevelType w:val="hybridMultilevel"/>
    <w:tmpl w:val="5EE6154A"/>
    <w:lvl w:ilvl="0" w:tplc="20D4AEDC">
      <w:start w:val="1"/>
      <w:numFmt w:val="decimal"/>
      <w:suff w:val="space"/>
      <w:lvlText w:val=" 2.%1."/>
      <w:lvlJc w:val="left"/>
      <w:pPr>
        <w:tabs>
          <w:tab w:val="num" w:pos="0"/>
        </w:tabs>
        <w:ind w:left="0" w:firstLine="360"/>
      </w:pPr>
    </w:lvl>
    <w:lvl w:ilvl="1" w:tplc="CEBEE4C8">
      <w:numFmt w:val="none"/>
      <w:lvlText w:val=""/>
      <w:lvlJc w:val="left"/>
      <w:pPr>
        <w:tabs>
          <w:tab w:val="num" w:pos="360"/>
        </w:tabs>
      </w:pPr>
    </w:lvl>
    <w:lvl w:ilvl="2" w:tplc="584A8FF0">
      <w:start w:val="1"/>
      <w:numFmt w:val="lowerLetter"/>
      <w:lvlText w:val=" %3)"/>
      <w:lvlJc w:val="left"/>
      <w:pPr>
        <w:tabs>
          <w:tab w:val="num" w:pos="1440"/>
        </w:tabs>
        <w:ind w:left="1440" w:hanging="360"/>
      </w:pPr>
    </w:lvl>
    <w:lvl w:ilvl="3" w:tplc="7EAAD8E0">
      <w:start w:val="1"/>
      <w:numFmt w:val="bullet"/>
      <w:lvlText w:val=""/>
      <w:lvlJc w:val="left"/>
      <w:pPr>
        <w:tabs>
          <w:tab w:val="num" w:pos="1800"/>
        </w:tabs>
        <w:ind w:left="1800" w:hanging="360"/>
      </w:pPr>
      <w:rPr>
        <w:rFonts w:ascii="Symbol" w:hAnsi="Symbol" w:cs="Symbol" w:hint="default"/>
      </w:rPr>
    </w:lvl>
    <w:lvl w:ilvl="4" w:tplc="8B30518E">
      <w:start w:val="1"/>
      <w:numFmt w:val="bullet"/>
      <w:lvlText w:val=""/>
      <w:lvlJc w:val="left"/>
      <w:pPr>
        <w:tabs>
          <w:tab w:val="num" w:pos="2160"/>
        </w:tabs>
        <w:ind w:left="2160" w:hanging="360"/>
      </w:pPr>
      <w:rPr>
        <w:rFonts w:ascii="Symbol" w:hAnsi="Symbol" w:cs="Symbol" w:hint="default"/>
      </w:rPr>
    </w:lvl>
    <w:lvl w:ilvl="5" w:tplc="34529F28">
      <w:start w:val="1"/>
      <w:numFmt w:val="bullet"/>
      <w:lvlText w:val=""/>
      <w:lvlJc w:val="left"/>
      <w:pPr>
        <w:tabs>
          <w:tab w:val="num" w:pos="2520"/>
        </w:tabs>
        <w:ind w:left="2520" w:hanging="360"/>
      </w:pPr>
      <w:rPr>
        <w:rFonts w:ascii="Symbol" w:hAnsi="Symbol" w:cs="Symbol" w:hint="default"/>
      </w:rPr>
    </w:lvl>
    <w:lvl w:ilvl="6" w:tplc="3C9475C8">
      <w:start w:val="1"/>
      <w:numFmt w:val="bullet"/>
      <w:lvlText w:val=""/>
      <w:lvlJc w:val="left"/>
      <w:pPr>
        <w:tabs>
          <w:tab w:val="num" w:pos="2880"/>
        </w:tabs>
        <w:ind w:left="2880" w:hanging="360"/>
      </w:pPr>
      <w:rPr>
        <w:rFonts w:ascii="Symbol" w:hAnsi="Symbol" w:cs="Symbol" w:hint="default"/>
      </w:rPr>
    </w:lvl>
    <w:lvl w:ilvl="7" w:tplc="FCF4E7E2">
      <w:start w:val="1"/>
      <w:numFmt w:val="bullet"/>
      <w:lvlText w:val=""/>
      <w:lvlJc w:val="left"/>
      <w:pPr>
        <w:tabs>
          <w:tab w:val="num" w:pos="3240"/>
        </w:tabs>
        <w:ind w:left="3240" w:hanging="360"/>
      </w:pPr>
      <w:rPr>
        <w:rFonts w:ascii="Symbol" w:hAnsi="Symbol" w:cs="Symbol" w:hint="default"/>
      </w:rPr>
    </w:lvl>
    <w:lvl w:ilvl="8" w:tplc="64B4C31A">
      <w:start w:val="1"/>
      <w:numFmt w:val="bullet"/>
      <w:lvlText w:val=""/>
      <w:lvlJc w:val="left"/>
      <w:pPr>
        <w:tabs>
          <w:tab w:val="num" w:pos="3600"/>
        </w:tabs>
        <w:ind w:left="3600" w:hanging="360"/>
      </w:pPr>
      <w:rPr>
        <w:rFonts w:ascii="Symbol" w:hAnsi="Symbol" w:cs="Symbol" w:hint="default"/>
      </w:rPr>
    </w:lvl>
  </w:abstractNum>
  <w:abstractNum w:abstractNumId="1">
    <w:nsid w:val="0ADA0382"/>
    <w:multiLevelType w:val="hybridMultilevel"/>
    <w:tmpl w:val="8B0CEED2"/>
    <w:lvl w:ilvl="0" w:tplc="A2F4D33E">
      <w:start w:val="1"/>
      <w:numFmt w:val="bullet"/>
      <w:lvlText w:val="–"/>
      <w:lvlJc w:val="left"/>
      <w:pPr>
        <w:ind w:left="709" w:hanging="360"/>
      </w:pPr>
      <w:rPr>
        <w:rFonts w:ascii="Arial" w:eastAsia="Arial" w:hAnsi="Arial" w:cs="Arial" w:hint="default"/>
      </w:rPr>
    </w:lvl>
    <w:lvl w:ilvl="1" w:tplc="690ED876">
      <w:start w:val="1"/>
      <w:numFmt w:val="bullet"/>
      <w:lvlText w:val="o"/>
      <w:lvlJc w:val="left"/>
      <w:pPr>
        <w:ind w:left="1429" w:hanging="360"/>
      </w:pPr>
      <w:rPr>
        <w:rFonts w:ascii="Courier New" w:eastAsia="Courier New" w:hAnsi="Courier New" w:cs="Courier New" w:hint="default"/>
      </w:rPr>
    </w:lvl>
    <w:lvl w:ilvl="2" w:tplc="E4DA0DFE">
      <w:start w:val="1"/>
      <w:numFmt w:val="bullet"/>
      <w:lvlText w:val="§"/>
      <w:lvlJc w:val="left"/>
      <w:pPr>
        <w:ind w:left="2149" w:hanging="360"/>
      </w:pPr>
      <w:rPr>
        <w:rFonts w:ascii="Wingdings" w:eastAsia="Wingdings" w:hAnsi="Wingdings" w:cs="Wingdings" w:hint="default"/>
      </w:rPr>
    </w:lvl>
    <w:lvl w:ilvl="3" w:tplc="39607ABE">
      <w:start w:val="1"/>
      <w:numFmt w:val="bullet"/>
      <w:lvlText w:val="·"/>
      <w:lvlJc w:val="left"/>
      <w:pPr>
        <w:ind w:left="2869" w:hanging="360"/>
      </w:pPr>
      <w:rPr>
        <w:rFonts w:ascii="Symbol" w:eastAsia="Symbol" w:hAnsi="Symbol" w:cs="Symbol" w:hint="default"/>
      </w:rPr>
    </w:lvl>
    <w:lvl w:ilvl="4" w:tplc="3FC4BB78">
      <w:start w:val="1"/>
      <w:numFmt w:val="bullet"/>
      <w:lvlText w:val="o"/>
      <w:lvlJc w:val="left"/>
      <w:pPr>
        <w:ind w:left="3589" w:hanging="360"/>
      </w:pPr>
      <w:rPr>
        <w:rFonts w:ascii="Courier New" w:eastAsia="Courier New" w:hAnsi="Courier New" w:cs="Courier New" w:hint="default"/>
      </w:rPr>
    </w:lvl>
    <w:lvl w:ilvl="5" w:tplc="5FB65A64">
      <w:start w:val="1"/>
      <w:numFmt w:val="bullet"/>
      <w:lvlText w:val="§"/>
      <w:lvlJc w:val="left"/>
      <w:pPr>
        <w:ind w:left="4309" w:hanging="360"/>
      </w:pPr>
      <w:rPr>
        <w:rFonts w:ascii="Wingdings" w:eastAsia="Wingdings" w:hAnsi="Wingdings" w:cs="Wingdings" w:hint="default"/>
      </w:rPr>
    </w:lvl>
    <w:lvl w:ilvl="6" w:tplc="3F3C3032">
      <w:start w:val="1"/>
      <w:numFmt w:val="bullet"/>
      <w:lvlText w:val="·"/>
      <w:lvlJc w:val="left"/>
      <w:pPr>
        <w:ind w:left="5029" w:hanging="360"/>
      </w:pPr>
      <w:rPr>
        <w:rFonts w:ascii="Symbol" w:eastAsia="Symbol" w:hAnsi="Symbol" w:cs="Symbol" w:hint="default"/>
      </w:rPr>
    </w:lvl>
    <w:lvl w:ilvl="7" w:tplc="74D4645E">
      <w:start w:val="1"/>
      <w:numFmt w:val="bullet"/>
      <w:lvlText w:val="o"/>
      <w:lvlJc w:val="left"/>
      <w:pPr>
        <w:ind w:left="5749" w:hanging="360"/>
      </w:pPr>
      <w:rPr>
        <w:rFonts w:ascii="Courier New" w:eastAsia="Courier New" w:hAnsi="Courier New" w:cs="Courier New" w:hint="default"/>
      </w:rPr>
    </w:lvl>
    <w:lvl w:ilvl="8" w:tplc="CD9C5C1A">
      <w:start w:val="1"/>
      <w:numFmt w:val="bullet"/>
      <w:lvlText w:val="§"/>
      <w:lvlJc w:val="left"/>
      <w:pPr>
        <w:ind w:left="6469" w:hanging="360"/>
      </w:pPr>
      <w:rPr>
        <w:rFonts w:ascii="Wingdings" w:eastAsia="Wingdings" w:hAnsi="Wingdings" w:cs="Wingdings" w:hint="default"/>
      </w:rPr>
    </w:lvl>
  </w:abstractNum>
  <w:abstractNum w:abstractNumId="2">
    <w:nsid w:val="1B960D84"/>
    <w:multiLevelType w:val="hybridMultilevel"/>
    <w:tmpl w:val="565A4268"/>
    <w:lvl w:ilvl="0" w:tplc="F0FA480A">
      <w:start w:val="1"/>
      <w:numFmt w:val="decimal"/>
      <w:suff w:val="space"/>
      <w:lvlText w:val=" 6.%1."/>
      <w:lvlJc w:val="left"/>
      <w:pPr>
        <w:tabs>
          <w:tab w:val="num" w:pos="0"/>
        </w:tabs>
        <w:ind w:left="0" w:firstLine="360"/>
      </w:pPr>
    </w:lvl>
    <w:lvl w:ilvl="1" w:tplc="165AD4AC">
      <w:numFmt w:val="none"/>
      <w:lvlText w:val=""/>
      <w:lvlJc w:val="left"/>
      <w:pPr>
        <w:tabs>
          <w:tab w:val="num" w:pos="360"/>
        </w:tabs>
      </w:pPr>
    </w:lvl>
    <w:lvl w:ilvl="2" w:tplc="61D6D3D4">
      <w:start w:val="1"/>
      <w:numFmt w:val="lowerLetter"/>
      <w:lvlText w:val=" %3)"/>
      <w:lvlJc w:val="left"/>
      <w:pPr>
        <w:tabs>
          <w:tab w:val="num" w:pos="1440"/>
        </w:tabs>
        <w:ind w:left="1440" w:hanging="360"/>
      </w:pPr>
    </w:lvl>
    <w:lvl w:ilvl="3" w:tplc="FA0C69D6">
      <w:start w:val="1"/>
      <w:numFmt w:val="bullet"/>
      <w:lvlText w:val=""/>
      <w:lvlJc w:val="left"/>
      <w:pPr>
        <w:tabs>
          <w:tab w:val="num" w:pos="1800"/>
        </w:tabs>
        <w:ind w:left="1800" w:hanging="360"/>
      </w:pPr>
      <w:rPr>
        <w:rFonts w:ascii="Symbol" w:hAnsi="Symbol" w:cs="Symbol" w:hint="default"/>
      </w:rPr>
    </w:lvl>
    <w:lvl w:ilvl="4" w:tplc="8D78A230">
      <w:start w:val="1"/>
      <w:numFmt w:val="bullet"/>
      <w:lvlText w:val=""/>
      <w:lvlJc w:val="left"/>
      <w:pPr>
        <w:tabs>
          <w:tab w:val="num" w:pos="2160"/>
        </w:tabs>
        <w:ind w:left="2160" w:hanging="360"/>
      </w:pPr>
      <w:rPr>
        <w:rFonts w:ascii="Symbol" w:hAnsi="Symbol" w:cs="Symbol" w:hint="default"/>
      </w:rPr>
    </w:lvl>
    <w:lvl w:ilvl="5" w:tplc="BCE430BE">
      <w:start w:val="1"/>
      <w:numFmt w:val="bullet"/>
      <w:lvlText w:val=""/>
      <w:lvlJc w:val="left"/>
      <w:pPr>
        <w:tabs>
          <w:tab w:val="num" w:pos="2520"/>
        </w:tabs>
        <w:ind w:left="2520" w:hanging="360"/>
      </w:pPr>
      <w:rPr>
        <w:rFonts w:ascii="Symbol" w:hAnsi="Symbol" w:cs="Symbol" w:hint="default"/>
      </w:rPr>
    </w:lvl>
    <w:lvl w:ilvl="6" w:tplc="5192C61E">
      <w:start w:val="1"/>
      <w:numFmt w:val="bullet"/>
      <w:lvlText w:val=""/>
      <w:lvlJc w:val="left"/>
      <w:pPr>
        <w:tabs>
          <w:tab w:val="num" w:pos="2880"/>
        </w:tabs>
        <w:ind w:left="2880" w:hanging="360"/>
      </w:pPr>
      <w:rPr>
        <w:rFonts w:ascii="Symbol" w:hAnsi="Symbol" w:cs="Symbol" w:hint="default"/>
      </w:rPr>
    </w:lvl>
    <w:lvl w:ilvl="7" w:tplc="E644506A">
      <w:start w:val="1"/>
      <w:numFmt w:val="bullet"/>
      <w:lvlText w:val=""/>
      <w:lvlJc w:val="left"/>
      <w:pPr>
        <w:tabs>
          <w:tab w:val="num" w:pos="3240"/>
        </w:tabs>
        <w:ind w:left="3240" w:hanging="360"/>
      </w:pPr>
      <w:rPr>
        <w:rFonts w:ascii="Symbol" w:hAnsi="Symbol" w:cs="Symbol" w:hint="default"/>
      </w:rPr>
    </w:lvl>
    <w:lvl w:ilvl="8" w:tplc="73F86260">
      <w:start w:val="1"/>
      <w:numFmt w:val="bullet"/>
      <w:lvlText w:val=""/>
      <w:lvlJc w:val="left"/>
      <w:pPr>
        <w:tabs>
          <w:tab w:val="num" w:pos="3600"/>
        </w:tabs>
        <w:ind w:left="3600" w:hanging="360"/>
      </w:pPr>
      <w:rPr>
        <w:rFonts w:ascii="Symbol" w:hAnsi="Symbol" w:cs="Symbol" w:hint="default"/>
      </w:rPr>
    </w:lvl>
  </w:abstractNum>
  <w:abstractNum w:abstractNumId="3">
    <w:nsid w:val="31472FC3"/>
    <w:multiLevelType w:val="hybridMultilevel"/>
    <w:tmpl w:val="08DADD04"/>
    <w:lvl w:ilvl="0" w:tplc="689EDD54">
      <w:start w:val="1"/>
      <w:numFmt w:val="bullet"/>
      <w:lvlText w:val="–"/>
      <w:lvlJc w:val="left"/>
      <w:pPr>
        <w:ind w:left="709" w:hanging="360"/>
      </w:pPr>
      <w:rPr>
        <w:rFonts w:ascii="Arial" w:eastAsia="Arial" w:hAnsi="Arial" w:cs="Arial" w:hint="default"/>
      </w:rPr>
    </w:lvl>
    <w:lvl w:ilvl="1" w:tplc="7E7A8612">
      <w:start w:val="1"/>
      <w:numFmt w:val="bullet"/>
      <w:lvlText w:val="o"/>
      <w:lvlJc w:val="left"/>
      <w:pPr>
        <w:ind w:left="1429" w:hanging="360"/>
      </w:pPr>
      <w:rPr>
        <w:rFonts w:ascii="Courier New" w:eastAsia="Courier New" w:hAnsi="Courier New" w:cs="Courier New" w:hint="default"/>
      </w:rPr>
    </w:lvl>
    <w:lvl w:ilvl="2" w:tplc="06121BD2">
      <w:start w:val="1"/>
      <w:numFmt w:val="bullet"/>
      <w:lvlText w:val="§"/>
      <w:lvlJc w:val="left"/>
      <w:pPr>
        <w:ind w:left="2149" w:hanging="360"/>
      </w:pPr>
      <w:rPr>
        <w:rFonts w:ascii="Wingdings" w:eastAsia="Wingdings" w:hAnsi="Wingdings" w:cs="Wingdings" w:hint="default"/>
      </w:rPr>
    </w:lvl>
    <w:lvl w:ilvl="3" w:tplc="B6EE5D32">
      <w:start w:val="1"/>
      <w:numFmt w:val="bullet"/>
      <w:lvlText w:val="·"/>
      <w:lvlJc w:val="left"/>
      <w:pPr>
        <w:ind w:left="2869" w:hanging="360"/>
      </w:pPr>
      <w:rPr>
        <w:rFonts w:ascii="Symbol" w:eastAsia="Symbol" w:hAnsi="Symbol" w:cs="Symbol" w:hint="default"/>
      </w:rPr>
    </w:lvl>
    <w:lvl w:ilvl="4" w:tplc="A31C0B14">
      <w:start w:val="1"/>
      <w:numFmt w:val="bullet"/>
      <w:lvlText w:val="o"/>
      <w:lvlJc w:val="left"/>
      <w:pPr>
        <w:ind w:left="3589" w:hanging="360"/>
      </w:pPr>
      <w:rPr>
        <w:rFonts w:ascii="Courier New" w:eastAsia="Courier New" w:hAnsi="Courier New" w:cs="Courier New" w:hint="default"/>
      </w:rPr>
    </w:lvl>
    <w:lvl w:ilvl="5" w:tplc="44F8429C">
      <w:start w:val="1"/>
      <w:numFmt w:val="bullet"/>
      <w:lvlText w:val="§"/>
      <w:lvlJc w:val="left"/>
      <w:pPr>
        <w:ind w:left="4309" w:hanging="360"/>
      </w:pPr>
      <w:rPr>
        <w:rFonts w:ascii="Wingdings" w:eastAsia="Wingdings" w:hAnsi="Wingdings" w:cs="Wingdings" w:hint="default"/>
      </w:rPr>
    </w:lvl>
    <w:lvl w:ilvl="6" w:tplc="A9FCADDA">
      <w:start w:val="1"/>
      <w:numFmt w:val="bullet"/>
      <w:lvlText w:val="·"/>
      <w:lvlJc w:val="left"/>
      <w:pPr>
        <w:ind w:left="5029" w:hanging="360"/>
      </w:pPr>
      <w:rPr>
        <w:rFonts w:ascii="Symbol" w:eastAsia="Symbol" w:hAnsi="Symbol" w:cs="Symbol" w:hint="default"/>
      </w:rPr>
    </w:lvl>
    <w:lvl w:ilvl="7" w:tplc="1D944252">
      <w:start w:val="1"/>
      <w:numFmt w:val="bullet"/>
      <w:lvlText w:val="o"/>
      <w:lvlJc w:val="left"/>
      <w:pPr>
        <w:ind w:left="5749" w:hanging="360"/>
      </w:pPr>
      <w:rPr>
        <w:rFonts w:ascii="Courier New" w:eastAsia="Courier New" w:hAnsi="Courier New" w:cs="Courier New" w:hint="default"/>
      </w:rPr>
    </w:lvl>
    <w:lvl w:ilvl="8" w:tplc="B2D059F4">
      <w:start w:val="1"/>
      <w:numFmt w:val="bullet"/>
      <w:lvlText w:val="§"/>
      <w:lvlJc w:val="left"/>
      <w:pPr>
        <w:ind w:left="6469" w:hanging="360"/>
      </w:pPr>
      <w:rPr>
        <w:rFonts w:ascii="Wingdings" w:eastAsia="Wingdings" w:hAnsi="Wingdings" w:cs="Wingdings" w:hint="default"/>
      </w:rPr>
    </w:lvl>
  </w:abstractNum>
  <w:abstractNum w:abstractNumId="4">
    <w:nsid w:val="3BF73DD2"/>
    <w:multiLevelType w:val="hybridMultilevel"/>
    <w:tmpl w:val="990E5954"/>
    <w:lvl w:ilvl="0" w:tplc="6494FD80">
      <w:start w:val="6"/>
      <w:numFmt w:val="decimal"/>
      <w:suff w:val="space"/>
      <w:lvlText w:val=" 1.%1."/>
      <w:lvlJc w:val="left"/>
      <w:pPr>
        <w:tabs>
          <w:tab w:val="num" w:pos="0"/>
        </w:tabs>
        <w:ind w:left="0" w:firstLine="360"/>
      </w:pPr>
      <w:rPr>
        <w:rFonts w:ascii="Times New Roman" w:hAnsi="Times New Roman" w:cs="Times New Roman"/>
        <w:sz w:val="24"/>
        <w:szCs w:val="24"/>
      </w:rPr>
    </w:lvl>
    <w:lvl w:ilvl="1" w:tplc="9D6CC63E">
      <w:numFmt w:val="none"/>
      <w:lvlText w:val=""/>
      <w:lvlJc w:val="left"/>
      <w:pPr>
        <w:tabs>
          <w:tab w:val="num" w:pos="360"/>
        </w:tabs>
      </w:pPr>
    </w:lvl>
    <w:lvl w:ilvl="2" w:tplc="D95E72BE">
      <w:start w:val="1"/>
      <w:numFmt w:val="lowerLetter"/>
      <w:lvlText w:val=" %3)"/>
      <w:lvlJc w:val="left"/>
      <w:pPr>
        <w:tabs>
          <w:tab w:val="num" w:pos="1440"/>
        </w:tabs>
        <w:ind w:left="1440" w:hanging="360"/>
      </w:pPr>
    </w:lvl>
    <w:lvl w:ilvl="3" w:tplc="5CAEEDCA">
      <w:start w:val="1"/>
      <w:numFmt w:val="bullet"/>
      <w:lvlText w:val=""/>
      <w:lvlJc w:val="left"/>
      <w:pPr>
        <w:tabs>
          <w:tab w:val="num" w:pos="1800"/>
        </w:tabs>
        <w:ind w:left="1800" w:hanging="360"/>
      </w:pPr>
      <w:rPr>
        <w:rFonts w:ascii="Symbol" w:hAnsi="Symbol" w:cs="Symbol" w:hint="default"/>
      </w:rPr>
    </w:lvl>
    <w:lvl w:ilvl="4" w:tplc="13E6A046">
      <w:start w:val="1"/>
      <w:numFmt w:val="bullet"/>
      <w:lvlText w:val=""/>
      <w:lvlJc w:val="left"/>
      <w:pPr>
        <w:tabs>
          <w:tab w:val="num" w:pos="2160"/>
        </w:tabs>
        <w:ind w:left="2160" w:hanging="360"/>
      </w:pPr>
      <w:rPr>
        <w:rFonts w:ascii="Symbol" w:hAnsi="Symbol" w:cs="Symbol" w:hint="default"/>
      </w:rPr>
    </w:lvl>
    <w:lvl w:ilvl="5" w:tplc="144AD244">
      <w:start w:val="1"/>
      <w:numFmt w:val="bullet"/>
      <w:lvlText w:val=""/>
      <w:lvlJc w:val="left"/>
      <w:pPr>
        <w:tabs>
          <w:tab w:val="num" w:pos="2520"/>
        </w:tabs>
        <w:ind w:left="2520" w:hanging="360"/>
      </w:pPr>
      <w:rPr>
        <w:rFonts w:ascii="Symbol" w:hAnsi="Symbol" w:cs="Symbol" w:hint="default"/>
      </w:rPr>
    </w:lvl>
    <w:lvl w:ilvl="6" w:tplc="103EA11A">
      <w:start w:val="1"/>
      <w:numFmt w:val="bullet"/>
      <w:lvlText w:val=""/>
      <w:lvlJc w:val="left"/>
      <w:pPr>
        <w:tabs>
          <w:tab w:val="num" w:pos="2880"/>
        </w:tabs>
        <w:ind w:left="2880" w:hanging="360"/>
      </w:pPr>
      <w:rPr>
        <w:rFonts w:ascii="Symbol" w:hAnsi="Symbol" w:cs="Symbol" w:hint="default"/>
      </w:rPr>
    </w:lvl>
    <w:lvl w:ilvl="7" w:tplc="CBD68BA8">
      <w:start w:val="1"/>
      <w:numFmt w:val="bullet"/>
      <w:lvlText w:val=""/>
      <w:lvlJc w:val="left"/>
      <w:pPr>
        <w:tabs>
          <w:tab w:val="num" w:pos="3240"/>
        </w:tabs>
        <w:ind w:left="3240" w:hanging="360"/>
      </w:pPr>
      <w:rPr>
        <w:rFonts w:ascii="Symbol" w:hAnsi="Symbol" w:cs="Symbol" w:hint="default"/>
      </w:rPr>
    </w:lvl>
    <w:lvl w:ilvl="8" w:tplc="22A45C8C">
      <w:start w:val="1"/>
      <w:numFmt w:val="bullet"/>
      <w:lvlText w:val=""/>
      <w:lvlJc w:val="left"/>
      <w:pPr>
        <w:tabs>
          <w:tab w:val="num" w:pos="3600"/>
        </w:tabs>
        <w:ind w:left="3600" w:hanging="360"/>
      </w:pPr>
      <w:rPr>
        <w:rFonts w:ascii="Symbol" w:hAnsi="Symbol" w:cs="Symbol" w:hint="default"/>
      </w:rPr>
    </w:lvl>
  </w:abstractNum>
  <w:abstractNum w:abstractNumId="5">
    <w:nsid w:val="3F3B07CA"/>
    <w:multiLevelType w:val="hybridMultilevel"/>
    <w:tmpl w:val="E32A7FA8"/>
    <w:lvl w:ilvl="0" w:tplc="B8042A48">
      <w:start w:val="9"/>
      <w:numFmt w:val="decimal"/>
      <w:suff w:val="space"/>
      <w:lvlText w:val=" 1.%1."/>
      <w:lvlJc w:val="left"/>
      <w:pPr>
        <w:tabs>
          <w:tab w:val="num" w:pos="0"/>
        </w:tabs>
        <w:ind w:left="0" w:firstLine="360"/>
      </w:pPr>
    </w:lvl>
    <w:lvl w:ilvl="1" w:tplc="7756C4AA">
      <w:numFmt w:val="none"/>
      <w:lvlText w:val=""/>
      <w:lvlJc w:val="left"/>
      <w:pPr>
        <w:tabs>
          <w:tab w:val="num" w:pos="360"/>
        </w:tabs>
      </w:pPr>
    </w:lvl>
    <w:lvl w:ilvl="2" w:tplc="2ABE04F8">
      <w:start w:val="1"/>
      <w:numFmt w:val="lowerLetter"/>
      <w:lvlText w:val=" %3)"/>
      <w:lvlJc w:val="left"/>
      <w:pPr>
        <w:tabs>
          <w:tab w:val="num" w:pos="1440"/>
        </w:tabs>
        <w:ind w:left="1440" w:hanging="360"/>
      </w:pPr>
    </w:lvl>
    <w:lvl w:ilvl="3" w:tplc="E45EADDA">
      <w:start w:val="1"/>
      <w:numFmt w:val="bullet"/>
      <w:lvlText w:val=""/>
      <w:lvlJc w:val="left"/>
      <w:pPr>
        <w:tabs>
          <w:tab w:val="num" w:pos="1800"/>
        </w:tabs>
        <w:ind w:left="1800" w:hanging="360"/>
      </w:pPr>
      <w:rPr>
        <w:rFonts w:ascii="Symbol" w:hAnsi="Symbol" w:cs="Symbol" w:hint="default"/>
      </w:rPr>
    </w:lvl>
    <w:lvl w:ilvl="4" w:tplc="232CD5EA">
      <w:start w:val="1"/>
      <w:numFmt w:val="bullet"/>
      <w:lvlText w:val=""/>
      <w:lvlJc w:val="left"/>
      <w:pPr>
        <w:tabs>
          <w:tab w:val="num" w:pos="2160"/>
        </w:tabs>
        <w:ind w:left="2160" w:hanging="360"/>
      </w:pPr>
      <w:rPr>
        <w:rFonts w:ascii="Symbol" w:hAnsi="Symbol" w:cs="Symbol" w:hint="default"/>
      </w:rPr>
    </w:lvl>
    <w:lvl w:ilvl="5" w:tplc="F76204F8">
      <w:start w:val="1"/>
      <w:numFmt w:val="bullet"/>
      <w:lvlText w:val=""/>
      <w:lvlJc w:val="left"/>
      <w:pPr>
        <w:tabs>
          <w:tab w:val="num" w:pos="2520"/>
        </w:tabs>
        <w:ind w:left="2520" w:hanging="360"/>
      </w:pPr>
      <w:rPr>
        <w:rFonts w:ascii="Symbol" w:hAnsi="Symbol" w:cs="Symbol" w:hint="default"/>
      </w:rPr>
    </w:lvl>
    <w:lvl w:ilvl="6" w:tplc="F56A9B66">
      <w:start w:val="1"/>
      <w:numFmt w:val="bullet"/>
      <w:lvlText w:val=""/>
      <w:lvlJc w:val="left"/>
      <w:pPr>
        <w:tabs>
          <w:tab w:val="num" w:pos="2880"/>
        </w:tabs>
        <w:ind w:left="2880" w:hanging="360"/>
      </w:pPr>
      <w:rPr>
        <w:rFonts w:ascii="Symbol" w:hAnsi="Symbol" w:cs="Symbol" w:hint="default"/>
      </w:rPr>
    </w:lvl>
    <w:lvl w:ilvl="7" w:tplc="42145680">
      <w:start w:val="1"/>
      <w:numFmt w:val="bullet"/>
      <w:lvlText w:val=""/>
      <w:lvlJc w:val="left"/>
      <w:pPr>
        <w:tabs>
          <w:tab w:val="num" w:pos="3240"/>
        </w:tabs>
        <w:ind w:left="3240" w:hanging="360"/>
      </w:pPr>
      <w:rPr>
        <w:rFonts w:ascii="Symbol" w:hAnsi="Symbol" w:cs="Symbol" w:hint="default"/>
      </w:rPr>
    </w:lvl>
    <w:lvl w:ilvl="8" w:tplc="C25CC738">
      <w:start w:val="1"/>
      <w:numFmt w:val="bullet"/>
      <w:lvlText w:val=""/>
      <w:lvlJc w:val="left"/>
      <w:pPr>
        <w:tabs>
          <w:tab w:val="num" w:pos="3600"/>
        </w:tabs>
        <w:ind w:left="3600" w:hanging="360"/>
      </w:pPr>
      <w:rPr>
        <w:rFonts w:ascii="Symbol" w:hAnsi="Symbol" w:cs="Symbol" w:hint="default"/>
      </w:rPr>
    </w:lvl>
  </w:abstractNum>
  <w:abstractNum w:abstractNumId="6">
    <w:nsid w:val="43571594"/>
    <w:multiLevelType w:val="hybridMultilevel"/>
    <w:tmpl w:val="543A8F68"/>
    <w:lvl w:ilvl="0" w:tplc="F35CB13C">
      <w:start w:val="1"/>
      <w:numFmt w:val="decimal"/>
      <w:suff w:val="space"/>
      <w:lvlText w:val=" 1.%1."/>
      <w:lvlJc w:val="left"/>
      <w:pPr>
        <w:tabs>
          <w:tab w:val="num" w:pos="0"/>
        </w:tabs>
        <w:ind w:left="0" w:firstLine="360"/>
      </w:pPr>
      <w:rPr>
        <w:rFonts w:ascii="Times New Roman" w:hAnsi="Times New Roman" w:cs="Times New Roman"/>
        <w:sz w:val="24"/>
        <w:szCs w:val="24"/>
      </w:rPr>
    </w:lvl>
    <w:lvl w:ilvl="1" w:tplc="C9E87092">
      <w:numFmt w:val="none"/>
      <w:lvlText w:val=""/>
      <w:lvlJc w:val="left"/>
      <w:pPr>
        <w:tabs>
          <w:tab w:val="num" w:pos="360"/>
        </w:tabs>
      </w:pPr>
    </w:lvl>
    <w:lvl w:ilvl="2" w:tplc="F842C4CE">
      <w:start w:val="1"/>
      <w:numFmt w:val="lowerLetter"/>
      <w:lvlText w:val=" %3)"/>
      <w:lvlJc w:val="left"/>
      <w:pPr>
        <w:tabs>
          <w:tab w:val="num" w:pos="1440"/>
        </w:tabs>
        <w:ind w:left="1440" w:hanging="360"/>
      </w:pPr>
    </w:lvl>
    <w:lvl w:ilvl="3" w:tplc="CD9EAFBC">
      <w:start w:val="1"/>
      <w:numFmt w:val="bullet"/>
      <w:lvlText w:val=""/>
      <w:lvlJc w:val="left"/>
      <w:pPr>
        <w:tabs>
          <w:tab w:val="num" w:pos="1800"/>
        </w:tabs>
        <w:ind w:left="1800" w:hanging="360"/>
      </w:pPr>
      <w:rPr>
        <w:rFonts w:ascii="Symbol" w:hAnsi="Symbol" w:cs="Symbol" w:hint="default"/>
      </w:rPr>
    </w:lvl>
    <w:lvl w:ilvl="4" w:tplc="74E4DA84">
      <w:start w:val="1"/>
      <w:numFmt w:val="bullet"/>
      <w:lvlText w:val=""/>
      <w:lvlJc w:val="left"/>
      <w:pPr>
        <w:tabs>
          <w:tab w:val="num" w:pos="2160"/>
        </w:tabs>
        <w:ind w:left="2160" w:hanging="360"/>
      </w:pPr>
      <w:rPr>
        <w:rFonts w:ascii="Symbol" w:hAnsi="Symbol" w:cs="Symbol" w:hint="default"/>
      </w:rPr>
    </w:lvl>
    <w:lvl w:ilvl="5" w:tplc="9CFCDFD8">
      <w:start w:val="1"/>
      <w:numFmt w:val="bullet"/>
      <w:lvlText w:val=""/>
      <w:lvlJc w:val="left"/>
      <w:pPr>
        <w:tabs>
          <w:tab w:val="num" w:pos="2520"/>
        </w:tabs>
        <w:ind w:left="2520" w:hanging="360"/>
      </w:pPr>
      <w:rPr>
        <w:rFonts w:ascii="Symbol" w:hAnsi="Symbol" w:cs="Symbol" w:hint="default"/>
      </w:rPr>
    </w:lvl>
    <w:lvl w:ilvl="6" w:tplc="1DEC2874">
      <w:start w:val="1"/>
      <w:numFmt w:val="bullet"/>
      <w:lvlText w:val=""/>
      <w:lvlJc w:val="left"/>
      <w:pPr>
        <w:tabs>
          <w:tab w:val="num" w:pos="2880"/>
        </w:tabs>
        <w:ind w:left="2880" w:hanging="360"/>
      </w:pPr>
      <w:rPr>
        <w:rFonts w:ascii="Symbol" w:hAnsi="Symbol" w:cs="Symbol" w:hint="default"/>
      </w:rPr>
    </w:lvl>
    <w:lvl w:ilvl="7" w:tplc="4954A892">
      <w:start w:val="1"/>
      <w:numFmt w:val="bullet"/>
      <w:lvlText w:val=""/>
      <w:lvlJc w:val="left"/>
      <w:pPr>
        <w:tabs>
          <w:tab w:val="num" w:pos="3240"/>
        </w:tabs>
        <w:ind w:left="3240" w:hanging="360"/>
      </w:pPr>
      <w:rPr>
        <w:rFonts w:ascii="Symbol" w:hAnsi="Symbol" w:cs="Symbol" w:hint="default"/>
      </w:rPr>
    </w:lvl>
    <w:lvl w:ilvl="8" w:tplc="80C0BC3A">
      <w:start w:val="1"/>
      <w:numFmt w:val="bullet"/>
      <w:lvlText w:val=""/>
      <w:lvlJc w:val="left"/>
      <w:pPr>
        <w:tabs>
          <w:tab w:val="num" w:pos="3600"/>
        </w:tabs>
        <w:ind w:left="3600" w:hanging="360"/>
      </w:pPr>
      <w:rPr>
        <w:rFonts w:ascii="Symbol" w:hAnsi="Symbol" w:cs="Symbol" w:hint="default"/>
      </w:rPr>
    </w:lvl>
  </w:abstractNum>
  <w:abstractNum w:abstractNumId="7">
    <w:nsid w:val="579A7503"/>
    <w:multiLevelType w:val="hybridMultilevel"/>
    <w:tmpl w:val="6CEE80EA"/>
    <w:lvl w:ilvl="0" w:tplc="14A8B720">
      <w:start w:val="1"/>
      <w:numFmt w:val="bullet"/>
      <w:lvlText w:val="–"/>
      <w:lvlJc w:val="left"/>
      <w:pPr>
        <w:ind w:left="709" w:hanging="360"/>
      </w:pPr>
      <w:rPr>
        <w:rFonts w:ascii="Arial" w:eastAsia="Arial" w:hAnsi="Arial" w:cs="Arial" w:hint="default"/>
      </w:rPr>
    </w:lvl>
    <w:lvl w:ilvl="1" w:tplc="E8024494">
      <w:start w:val="1"/>
      <w:numFmt w:val="bullet"/>
      <w:lvlText w:val="o"/>
      <w:lvlJc w:val="left"/>
      <w:pPr>
        <w:ind w:left="1429" w:hanging="360"/>
      </w:pPr>
      <w:rPr>
        <w:rFonts w:ascii="Courier New" w:eastAsia="Courier New" w:hAnsi="Courier New" w:cs="Courier New" w:hint="default"/>
      </w:rPr>
    </w:lvl>
    <w:lvl w:ilvl="2" w:tplc="484C03E4">
      <w:start w:val="1"/>
      <w:numFmt w:val="bullet"/>
      <w:lvlText w:val="§"/>
      <w:lvlJc w:val="left"/>
      <w:pPr>
        <w:ind w:left="2149" w:hanging="360"/>
      </w:pPr>
      <w:rPr>
        <w:rFonts w:ascii="Wingdings" w:eastAsia="Wingdings" w:hAnsi="Wingdings" w:cs="Wingdings" w:hint="default"/>
      </w:rPr>
    </w:lvl>
    <w:lvl w:ilvl="3" w:tplc="98D83372">
      <w:start w:val="1"/>
      <w:numFmt w:val="bullet"/>
      <w:lvlText w:val="·"/>
      <w:lvlJc w:val="left"/>
      <w:pPr>
        <w:ind w:left="2869" w:hanging="360"/>
      </w:pPr>
      <w:rPr>
        <w:rFonts w:ascii="Symbol" w:eastAsia="Symbol" w:hAnsi="Symbol" w:cs="Symbol" w:hint="default"/>
      </w:rPr>
    </w:lvl>
    <w:lvl w:ilvl="4" w:tplc="2D1038C4">
      <w:start w:val="1"/>
      <w:numFmt w:val="bullet"/>
      <w:lvlText w:val="o"/>
      <w:lvlJc w:val="left"/>
      <w:pPr>
        <w:ind w:left="3589" w:hanging="360"/>
      </w:pPr>
      <w:rPr>
        <w:rFonts w:ascii="Courier New" w:eastAsia="Courier New" w:hAnsi="Courier New" w:cs="Courier New" w:hint="default"/>
      </w:rPr>
    </w:lvl>
    <w:lvl w:ilvl="5" w:tplc="2126F280">
      <w:start w:val="1"/>
      <w:numFmt w:val="bullet"/>
      <w:lvlText w:val="§"/>
      <w:lvlJc w:val="left"/>
      <w:pPr>
        <w:ind w:left="4309" w:hanging="360"/>
      </w:pPr>
      <w:rPr>
        <w:rFonts w:ascii="Wingdings" w:eastAsia="Wingdings" w:hAnsi="Wingdings" w:cs="Wingdings" w:hint="default"/>
      </w:rPr>
    </w:lvl>
    <w:lvl w:ilvl="6" w:tplc="ACBC2C24">
      <w:start w:val="1"/>
      <w:numFmt w:val="bullet"/>
      <w:lvlText w:val="·"/>
      <w:lvlJc w:val="left"/>
      <w:pPr>
        <w:ind w:left="5029" w:hanging="360"/>
      </w:pPr>
      <w:rPr>
        <w:rFonts w:ascii="Symbol" w:eastAsia="Symbol" w:hAnsi="Symbol" w:cs="Symbol" w:hint="default"/>
      </w:rPr>
    </w:lvl>
    <w:lvl w:ilvl="7" w:tplc="CE844640">
      <w:start w:val="1"/>
      <w:numFmt w:val="bullet"/>
      <w:lvlText w:val="o"/>
      <w:lvlJc w:val="left"/>
      <w:pPr>
        <w:ind w:left="5749" w:hanging="360"/>
      </w:pPr>
      <w:rPr>
        <w:rFonts w:ascii="Courier New" w:eastAsia="Courier New" w:hAnsi="Courier New" w:cs="Courier New" w:hint="default"/>
      </w:rPr>
    </w:lvl>
    <w:lvl w:ilvl="8" w:tplc="83C6E15E">
      <w:start w:val="1"/>
      <w:numFmt w:val="bullet"/>
      <w:lvlText w:val="§"/>
      <w:lvlJc w:val="left"/>
      <w:pPr>
        <w:ind w:left="6469" w:hanging="360"/>
      </w:pPr>
      <w:rPr>
        <w:rFonts w:ascii="Wingdings" w:eastAsia="Wingdings" w:hAnsi="Wingdings" w:cs="Wingdings" w:hint="default"/>
      </w:rPr>
    </w:lvl>
  </w:abstractNum>
  <w:abstractNum w:abstractNumId="8">
    <w:nsid w:val="5BBC7C43"/>
    <w:multiLevelType w:val="hybridMultilevel"/>
    <w:tmpl w:val="7C5EB946"/>
    <w:lvl w:ilvl="0" w:tplc="6B563486">
      <w:start w:val="1"/>
      <w:numFmt w:val="decimal"/>
      <w:suff w:val="space"/>
      <w:lvlText w:val=" 4.%1."/>
      <w:lvlJc w:val="left"/>
      <w:pPr>
        <w:tabs>
          <w:tab w:val="num" w:pos="0"/>
        </w:tabs>
        <w:ind w:left="0" w:firstLine="360"/>
      </w:pPr>
    </w:lvl>
    <w:lvl w:ilvl="1" w:tplc="6BBA39B4">
      <w:numFmt w:val="none"/>
      <w:lvlText w:val=""/>
      <w:lvlJc w:val="left"/>
      <w:pPr>
        <w:tabs>
          <w:tab w:val="num" w:pos="360"/>
        </w:tabs>
      </w:pPr>
    </w:lvl>
    <w:lvl w:ilvl="2" w:tplc="40346012">
      <w:start w:val="1"/>
      <w:numFmt w:val="lowerLetter"/>
      <w:lvlText w:val=" %3)"/>
      <w:lvlJc w:val="left"/>
      <w:pPr>
        <w:tabs>
          <w:tab w:val="num" w:pos="1440"/>
        </w:tabs>
        <w:ind w:left="1440" w:hanging="360"/>
      </w:pPr>
    </w:lvl>
    <w:lvl w:ilvl="3" w:tplc="084A6882">
      <w:start w:val="1"/>
      <w:numFmt w:val="bullet"/>
      <w:lvlText w:val=""/>
      <w:lvlJc w:val="left"/>
      <w:pPr>
        <w:tabs>
          <w:tab w:val="num" w:pos="1800"/>
        </w:tabs>
        <w:ind w:left="1800" w:hanging="360"/>
      </w:pPr>
      <w:rPr>
        <w:rFonts w:ascii="Symbol" w:hAnsi="Symbol" w:cs="Symbol" w:hint="default"/>
      </w:rPr>
    </w:lvl>
    <w:lvl w:ilvl="4" w:tplc="BDFABFBE">
      <w:start w:val="1"/>
      <w:numFmt w:val="bullet"/>
      <w:lvlText w:val=""/>
      <w:lvlJc w:val="left"/>
      <w:pPr>
        <w:tabs>
          <w:tab w:val="num" w:pos="2160"/>
        </w:tabs>
        <w:ind w:left="2160" w:hanging="360"/>
      </w:pPr>
      <w:rPr>
        <w:rFonts w:ascii="Symbol" w:hAnsi="Symbol" w:cs="Symbol" w:hint="default"/>
      </w:rPr>
    </w:lvl>
    <w:lvl w:ilvl="5" w:tplc="4E766CC0">
      <w:start w:val="1"/>
      <w:numFmt w:val="bullet"/>
      <w:lvlText w:val=""/>
      <w:lvlJc w:val="left"/>
      <w:pPr>
        <w:tabs>
          <w:tab w:val="num" w:pos="2520"/>
        </w:tabs>
        <w:ind w:left="2520" w:hanging="360"/>
      </w:pPr>
      <w:rPr>
        <w:rFonts w:ascii="Symbol" w:hAnsi="Symbol" w:cs="Symbol" w:hint="default"/>
      </w:rPr>
    </w:lvl>
    <w:lvl w:ilvl="6" w:tplc="9836DE2A">
      <w:start w:val="1"/>
      <w:numFmt w:val="bullet"/>
      <w:lvlText w:val=""/>
      <w:lvlJc w:val="left"/>
      <w:pPr>
        <w:tabs>
          <w:tab w:val="num" w:pos="2880"/>
        </w:tabs>
        <w:ind w:left="2880" w:hanging="360"/>
      </w:pPr>
      <w:rPr>
        <w:rFonts w:ascii="Symbol" w:hAnsi="Symbol" w:cs="Symbol" w:hint="default"/>
      </w:rPr>
    </w:lvl>
    <w:lvl w:ilvl="7" w:tplc="9FF2A8F6">
      <w:start w:val="1"/>
      <w:numFmt w:val="bullet"/>
      <w:lvlText w:val=""/>
      <w:lvlJc w:val="left"/>
      <w:pPr>
        <w:tabs>
          <w:tab w:val="num" w:pos="3240"/>
        </w:tabs>
        <w:ind w:left="3240" w:hanging="360"/>
      </w:pPr>
      <w:rPr>
        <w:rFonts w:ascii="Symbol" w:hAnsi="Symbol" w:cs="Symbol" w:hint="default"/>
      </w:rPr>
    </w:lvl>
    <w:lvl w:ilvl="8" w:tplc="9418D1E0">
      <w:start w:val="1"/>
      <w:numFmt w:val="bullet"/>
      <w:lvlText w:val=""/>
      <w:lvlJc w:val="left"/>
      <w:pPr>
        <w:tabs>
          <w:tab w:val="num" w:pos="3600"/>
        </w:tabs>
        <w:ind w:left="3600" w:hanging="360"/>
      </w:pPr>
      <w:rPr>
        <w:rFonts w:ascii="Symbol" w:hAnsi="Symbol" w:cs="Symbol" w:hint="default"/>
      </w:rPr>
    </w:lvl>
  </w:abstractNum>
  <w:abstractNum w:abstractNumId="9">
    <w:nsid w:val="6CE13D78"/>
    <w:multiLevelType w:val="hybridMultilevel"/>
    <w:tmpl w:val="23D8665E"/>
    <w:lvl w:ilvl="0" w:tplc="BFA4ACA4">
      <w:start w:val="1"/>
      <w:numFmt w:val="decimal"/>
      <w:suff w:val="space"/>
      <w:lvlText w:val=" 7.%1."/>
      <w:lvlJc w:val="left"/>
      <w:pPr>
        <w:tabs>
          <w:tab w:val="num" w:pos="0"/>
        </w:tabs>
        <w:ind w:left="0" w:firstLine="360"/>
      </w:pPr>
    </w:lvl>
    <w:lvl w:ilvl="1" w:tplc="8A1CE9DE">
      <w:numFmt w:val="none"/>
      <w:lvlText w:val=""/>
      <w:lvlJc w:val="left"/>
      <w:pPr>
        <w:tabs>
          <w:tab w:val="num" w:pos="360"/>
        </w:tabs>
      </w:pPr>
    </w:lvl>
    <w:lvl w:ilvl="2" w:tplc="86E21000">
      <w:start w:val="1"/>
      <w:numFmt w:val="lowerLetter"/>
      <w:lvlText w:val=" %3)"/>
      <w:lvlJc w:val="left"/>
      <w:pPr>
        <w:tabs>
          <w:tab w:val="num" w:pos="1440"/>
        </w:tabs>
        <w:ind w:left="1440" w:hanging="360"/>
      </w:pPr>
    </w:lvl>
    <w:lvl w:ilvl="3" w:tplc="35FC66B4">
      <w:start w:val="1"/>
      <w:numFmt w:val="bullet"/>
      <w:lvlText w:val=""/>
      <w:lvlJc w:val="left"/>
      <w:pPr>
        <w:tabs>
          <w:tab w:val="num" w:pos="1800"/>
        </w:tabs>
        <w:ind w:left="1800" w:hanging="360"/>
      </w:pPr>
      <w:rPr>
        <w:rFonts w:ascii="Symbol" w:hAnsi="Symbol" w:cs="Symbol" w:hint="default"/>
      </w:rPr>
    </w:lvl>
    <w:lvl w:ilvl="4" w:tplc="93860190">
      <w:start w:val="1"/>
      <w:numFmt w:val="bullet"/>
      <w:lvlText w:val=""/>
      <w:lvlJc w:val="left"/>
      <w:pPr>
        <w:tabs>
          <w:tab w:val="num" w:pos="2160"/>
        </w:tabs>
        <w:ind w:left="2160" w:hanging="360"/>
      </w:pPr>
      <w:rPr>
        <w:rFonts w:ascii="Symbol" w:hAnsi="Symbol" w:cs="Symbol" w:hint="default"/>
      </w:rPr>
    </w:lvl>
    <w:lvl w:ilvl="5" w:tplc="29ECADF0">
      <w:start w:val="1"/>
      <w:numFmt w:val="bullet"/>
      <w:lvlText w:val=""/>
      <w:lvlJc w:val="left"/>
      <w:pPr>
        <w:tabs>
          <w:tab w:val="num" w:pos="2520"/>
        </w:tabs>
        <w:ind w:left="2520" w:hanging="360"/>
      </w:pPr>
      <w:rPr>
        <w:rFonts w:ascii="Symbol" w:hAnsi="Symbol" w:cs="Symbol" w:hint="default"/>
      </w:rPr>
    </w:lvl>
    <w:lvl w:ilvl="6" w:tplc="52E81850">
      <w:start w:val="1"/>
      <w:numFmt w:val="bullet"/>
      <w:lvlText w:val=""/>
      <w:lvlJc w:val="left"/>
      <w:pPr>
        <w:tabs>
          <w:tab w:val="num" w:pos="2880"/>
        </w:tabs>
        <w:ind w:left="2880" w:hanging="360"/>
      </w:pPr>
      <w:rPr>
        <w:rFonts w:ascii="Symbol" w:hAnsi="Symbol" w:cs="Symbol" w:hint="default"/>
      </w:rPr>
    </w:lvl>
    <w:lvl w:ilvl="7" w:tplc="175C775C">
      <w:start w:val="1"/>
      <w:numFmt w:val="bullet"/>
      <w:lvlText w:val=""/>
      <w:lvlJc w:val="left"/>
      <w:pPr>
        <w:tabs>
          <w:tab w:val="num" w:pos="3240"/>
        </w:tabs>
        <w:ind w:left="3240" w:hanging="360"/>
      </w:pPr>
      <w:rPr>
        <w:rFonts w:ascii="Symbol" w:hAnsi="Symbol" w:cs="Symbol" w:hint="default"/>
      </w:rPr>
    </w:lvl>
    <w:lvl w:ilvl="8" w:tplc="9B14B78A">
      <w:start w:val="1"/>
      <w:numFmt w:val="bullet"/>
      <w:lvlText w:val=""/>
      <w:lvlJc w:val="left"/>
      <w:pPr>
        <w:tabs>
          <w:tab w:val="num" w:pos="3600"/>
        </w:tabs>
        <w:ind w:left="3600" w:hanging="360"/>
      </w:pPr>
      <w:rPr>
        <w:rFonts w:ascii="Symbol" w:hAnsi="Symbol" w:cs="Symbol" w:hint="default"/>
      </w:rPr>
    </w:lvl>
  </w:abstractNum>
  <w:abstractNum w:abstractNumId="10">
    <w:nsid w:val="71A22CB8"/>
    <w:multiLevelType w:val="hybridMultilevel"/>
    <w:tmpl w:val="76D2C206"/>
    <w:lvl w:ilvl="0" w:tplc="F97EF076">
      <w:start w:val="1"/>
      <w:numFmt w:val="none"/>
      <w:suff w:val="nothing"/>
      <w:lvlText w:val=""/>
      <w:lvlJc w:val="left"/>
      <w:pPr>
        <w:tabs>
          <w:tab w:val="num" w:pos="0"/>
        </w:tabs>
        <w:ind w:left="0" w:firstLine="0"/>
      </w:pPr>
    </w:lvl>
    <w:lvl w:ilvl="1" w:tplc="5E767072">
      <w:start w:val="1"/>
      <w:numFmt w:val="none"/>
      <w:suff w:val="nothing"/>
      <w:lvlText w:val=""/>
      <w:lvlJc w:val="left"/>
      <w:pPr>
        <w:tabs>
          <w:tab w:val="num" w:pos="0"/>
        </w:tabs>
        <w:ind w:left="0" w:firstLine="0"/>
      </w:pPr>
    </w:lvl>
    <w:lvl w:ilvl="2" w:tplc="66543B0A">
      <w:start w:val="1"/>
      <w:numFmt w:val="none"/>
      <w:suff w:val="nothing"/>
      <w:lvlText w:val=""/>
      <w:lvlJc w:val="left"/>
      <w:pPr>
        <w:tabs>
          <w:tab w:val="num" w:pos="0"/>
        </w:tabs>
        <w:ind w:left="0" w:firstLine="0"/>
      </w:pPr>
    </w:lvl>
    <w:lvl w:ilvl="3" w:tplc="38BE3B2E">
      <w:start w:val="1"/>
      <w:numFmt w:val="none"/>
      <w:suff w:val="nothing"/>
      <w:lvlText w:val=""/>
      <w:lvlJc w:val="left"/>
      <w:pPr>
        <w:tabs>
          <w:tab w:val="num" w:pos="0"/>
        </w:tabs>
        <w:ind w:left="0" w:firstLine="0"/>
      </w:pPr>
    </w:lvl>
    <w:lvl w:ilvl="4" w:tplc="B374E1EC">
      <w:start w:val="1"/>
      <w:numFmt w:val="none"/>
      <w:suff w:val="nothing"/>
      <w:lvlText w:val=""/>
      <w:lvlJc w:val="left"/>
      <w:pPr>
        <w:tabs>
          <w:tab w:val="num" w:pos="0"/>
        </w:tabs>
        <w:ind w:left="0" w:firstLine="0"/>
      </w:pPr>
    </w:lvl>
    <w:lvl w:ilvl="5" w:tplc="D1ECFABA">
      <w:start w:val="1"/>
      <w:numFmt w:val="none"/>
      <w:suff w:val="nothing"/>
      <w:lvlText w:val=""/>
      <w:lvlJc w:val="left"/>
      <w:pPr>
        <w:tabs>
          <w:tab w:val="num" w:pos="0"/>
        </w:tabs>
        <w:ind w:left="0" w:firstLine="0"/>
      </w:pPr>
    </w:lvl>
    <w:lvl w:ilvl="6" w:tplc="3DFEA476">
      <w:start w:val="1"/>
      <w:numFmt w:val="none"/>
      <w:suff w:val="nothing"/>
      <w:lvlText w:val=""/>
      <w:lvlJc w:val="left"/>
      <w:pPr>
        <w:tabs>
          <w:tab w:val="num" w:pos="0"/>
        </w:tabs>
        <w:ind w:left="0" w:firstLine="0"/>
      </w:pPr>
    </w:lvl>
    <w:lvl w:ilvl="7" w:tplc="EDB84960">
      <w:start w:val="1"/>
      <w:numFmt w:val="none"/>
      <w:suff w:val="nothing"/>
      <w:lvlText w:val=""/>
      <w:lvlJc w:val="left"/>
      <w:pPr>
        <w:tabs>
          <w:tab w:val="num" w:pos="0"/>
        </w:tabs>
        <w:ind w:left="0" w:firstLine="0"/>
      </w:pPr>
    </w:lvl>
    <w:lvl w:ilvl="8" w:tplc="7534F124">
      <w:start w:val="1"/>
      <w:numFmt w:val="none"/>
      <w:suff w:val="nothing"/>
      <w:lvlText w:val=""/>
      <w:lvlJc w:val="left"/>
      <w:pPr>
        <w:tabs>
          <w:tab w:val="num" w:pos="0"/>
        </w:tabs>
        <w:ind w:left="0" w:firstLine="0"/>
      </w:pPr>
    </w:lvl>
  </w:abstractNum>
  <w:abstractNum w:abstractNumId="11">
    <w:nsid w:val="74053CF3"/>
    <w:multiLevelType w:val="hybridMultilevel"/>
    <w:tmpl w:val="FAAAD94A"/>
    <w:lvl w:ilvl="0" w:tplc="9990BA42">
      <w:start w:val="1"/>
      <w:numFmt w:val="bullet"/>
      <w:lvlText w:val=""/>
      <w:lvlJc w:val="left"/>
      <w:pPr>
        <w:tabs>
          <w:tab w:val="num" w:pos="0"/>
        </w:tabs>
        <w:ind w:left="720" w:firstLine="0"/>
      </w:pPr>
      <w:rPr>
        <w:rFonts w:ascii="Symbol" w:hAnsi="Symbol" w:cs="Symbol" w:hint="default"/>
      </w:rPr>
    </w:lvl>
    <w:lvl w:ilvl="1" w:tplc="1E04E96C">
      <w:start w:val="1"/>
      <w:numFmt w:val="bullet"/>
      <w:lvlText w:val="◦"/>
      <w:lvlJc w:val="left"/>
      <w:pPr>
        <w:tabs>
          <w:tab w:val="num" w:pos="1080"/>
        </w:tabs>
        <w:ind w:left="1080" w:hanging="360"/>
      </w:pPr>
      <w:rPr>
        <w:rFonts w:ascii="OpenSymbol" w:hAnsi="OpenSymbol" w:cs="OpenSymbol" w:hint="default"/>
      </w:rPr>
    </w:lvl>
    <w:lvl w:ilvl="2" w:tplc="89529B10">
      <w:start w:val="1"/>
      <w:numFmt w:val="bullet"/>
      <w:lvlText w:val="▪"/>
      <w:lvlJc w:val="left"/>
      <w:pPr>
        <w:tabs>
          <w:tab w:val="num" w:pos="1440"/>
        </w:tabs>
        <w:ind w:left="1440" w:hanging="360"/>
      </w:pPr>
      <w:rPr>
        <w:rFonts w:ascii="OpenSymbol" w:hAnsi="OpenSymbol" w:cs="OpenSymbol" w:hint="default"/>
      </w:rPr>
    </w:lvl>
    <w:lvl w:ilvl="3" w:tplc="489E4714">
      <w:start w:val="1"/>
      <w:numFmt w:val="bullet"/>
      <w:lvlText w:val=""/>
      <w:lvlJc w:val="left"/>
      <w:pPr>
        <w:tabs>
          <w:tab w:val="num" w:pos="1800"/>
        </w:tabs>
        <w:ind w:left="1800" w:hanging="360"/>
      </w:pPr>
      <w:rPr>
        <w:rFonts w:ascii="Symbol" w:hAnsi="Symbol" w:cs="Symbol" w:hint="default"/>
      </w:rPr>
    </w:lvl>
    <w:lvl w:ilvl="4" w:tplc="18222436">
      <w:start w:val="1"/>
      <w:numFmt w:val="bullet"/>
      <w:lvlText w:val="◦"/>
      <w:lvlJc w:val="left"/>
      <w:pPr>
        <w:tabs>
          <w:tab w:val="num" w:pos="2160"/>
        </w:tabs>
        <w:ind w:left="2160" w:hanging="360"/>
      </w:pPr>
      <w:rPr>
        <w:rFonts w:ascii="OpenSymbol" w:hAnsi="OpenSymbol" w:cs="OpenSymbol" w:hint="default"/>
      </w:rPr>
    </w:lvl>
    <w:lvl w:ilvl="5" w:tplc="A2344240">
      <w:start w:val="1"/>
      <w:numFmt w:val="bullet"/>
      <w:lvlText w:val="▪"/>
      <w:lvlJc w:val="left"/>
      <w:pPr>
        <w:tabs>
          <w:tab w:val="num" w:pos="2520"/>
        </w:tabs>
        <w:ind w:left="2520" w:hanging="360"/>
      </w:pPr>
      <w:rPr>
        <w:rFonts w:ascii="OpenSymbol" w:hAnsi="OpenSymbol" w:cs="OpenSymbol" w:hint="default"/>
      </w:rPr>
    </w:lvl>
    <w:lvl w:ilvl="6" w:tplc="17E04E4E">
      <w:start w:val="1"/>
      <w:numFmt w:val="bullet"/>
      <w:lvlText w:val=""/>
      <w:lvlJc w:val="left"/>
      <w:pPr>
        <w:tabs>
          <w:tab w:val="num" w:pos="2880"/>
        </w:tabs>
        <w:ind w:left="2880" w:hanging="360"/>
      </w:pPr>
      <w:rPr>
        <w:rFonts w:ascii="Symbol" w:hAnsi="Symbol" w:cs="Symbol" w:hint="default"/>
      </w:rPr>
    </w:lvl>
    <w:lvl w:ilvl="7" w:tplc="6FB265CA">
      <w:start w:val="1"/>
      <w:numFmt w:val="bullet"/>
      <w:lvlText w:val="◦"/>
      <w:lvlJc w:val="left"/>
      <w:pPr>
        <w:tabs>
          <w:tab w:val="num" w:pos="3240"/>
        </w:tabs>
        <w:ind w:left="3240" w:hanging="360"/>
      </w:pPr>
      <w:rPr>
        <w:rFonts w:ascii="OpenSymbol" w:hAnsi="OpenSymbol" w:cs="OpenSymbol" w:hint="default"/>
      </w:rPr>
    </w:lvl>
    <w:lvl w:ilvl="8" w:tplc="71B24520">
      <w:start w:val="1"/>
      <w:numFmt w:val="bullet"/>
      <w:lvlText w:val="▪"/>
      <w:lvlJc w:val="left"/>
      <w:pPr>
        <w:tabs>
          <w:tab w:val="num" w:pos="3600"/>
        </w:tabs>
        <w:ind w:left="3600" w:hanging="360"/>
      </w:pPr>
      <w:rPr>
        <w:rFonts w:ascii="OpenSymbol" w:hAnsi="OpenSymbol" w:cs="OpenSymbol" w:hint="default"/>
      </w:rPr>
    </w:lvl>
  </w:abstractNum>
  <w:num w:numId="1">
    <w:abstractNumId w:val="9"/>
  </w:num>
  <w:num w:numId="2">
    <w:abstractNumId w:val="2"/>
  </w:num>
  <w:num w:numId="3">
    <w:abstractNumId w:val="0"/>
  </w:num>
  <w:num w:numId="4">
    <w:abstractNumId w:val="8"/>
  </w:num>
  <w:num w:numId="5">
    <w:abstractNumId w:val="6"/>
  </w:num>
  <w:num w:numId="6">
    <w:abstractNumId w:val="4"/>
  </w:num>
  <w:num w:numId="7">
    <w:abstractNumId w:val="5"/>
  </w:num>
  <w:num w:numId="8">
    <w:abstractNumId w:val="11"/>
  </w:num>
  <w:num w:numId="9">
    <w:abstractNumId w:val="10"/>
  </w:num>
  <w:num w:numId="10">
    <w:abstractNumId w:val="1"/>
  </w:num>
  <w:num w:numId="11">
    <w:abstractNumId w:val="7"/>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80C30"/>
    <w:rsid w:val="00087FAF"/>
    <w:rsid w:val="000F0F8F"/>
    <w:rsid w:val="000F74FA"/>
    <w:rsid w:val="0015686A"/>
    <w:rsid w:val="001F04E2"/>
    <w:rsid w:val="002A5334"/>
    <w:rsid w:val="0033283D"/>
    <w:rsid w:val="00380C30"/>
    <w:rsid w:val="003C0959"/>
    <w:rsid w:val="004927E2"/>
    <w:rsid w:val="004B2DF2"/>
    <w:rsid w:val="005751CB"/>
    <w:rsid w:val="00594E2B"/>
    <w:rsid w:val="006024C5"/>
    <w:rsid w:val="00613BB1"/>
    <w:rsid w:val="006C44E6"/>
    <w:rsid w:val="00702FD0"/>
    <w:rsid w:val="00740C0F"/>
    <w:rsid w:val="0077397A"/>
    <w:rsid w:val="00836DF0"/>
    <w:rsid w:val="00842B0F"/>
    <w:rsid w:val="008903C3"/>
    <w:rsid w:val="008F32F1"/>
    <w:rsid w:val="00907D95"/>
    <w:rsid w:val="0095136E"/>
    <w:rsid w:val="00960445"/>
    <w:rsid w:val="009E1B71"/>
    <w:rsid w:val="009F41E5"/>
    <w:rsid w:val="00A00836"/>
    <w:rsid w:val="00A544E0"/>
    <w:rsid w:val="00A7340D"/>
    <w:rsid w:val="00A86D7F"/>
    <w:rsid w:val="00B37435"/>
    <w:rsid w:val="00BA0B81"/>
    <w:rsid w:val="00C37054"/>
    <w:rsid w:val="00CC1976"/>
    <w:rsid w:val="00D14304"/>
    <w:rsid w:val="00DA0C95"/>
    <w:rsid w:val="00EA340B"/>
    <w:rsid w:val="00F538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C30"/>
    <w:pPr>
      <w:spacing w:after="200" w:line="276" w:lineRule="auto"/>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Heading1Char"/>
    <w:uiPriority w:val="9"/>
    <w:qFormat/>
    <w:rsid w:val="00380C30"/>
    <w:pPr>
      <w:keepNext/>
      <w:keepLines/>
      <w:spacing w:before="480"/>
      <w:outlineLvl w:val="0"/>
    </w:pPr>
    <w:rPr>
      <w:rFonts w:ascii="Arial" w:eastAsia="Arial" w:hAnsi="Arial" w:cs="Arial"/>
      <w:sz w:val="40"/>
      <w:szCs w:val="40"/>
    </w:rPr>
  </w:style>
  <w:style w:type="character" w:customStyle="1" w:styleId="Heading1Char">
    <w:name w:val="Heading 1 Char"/>
    <w:basedOn w:val="a0"/>
    <w:link w:val="11"/>
    <w:uiPriority w:val="9"/>
    <w:rsid w:val="00380C30"/>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380C30"/>
    <w:pPr>
      <w:keepNext/>
      <w:keepLines/>
      <w:spacing w:before="360"/>
      <w:outlineLvl w:val="1"/>
    </w:pPr>
    <w:rPr>
      <w:rFonts w:ascii="Arial" w:eastAsia="Arial" w:hAnsi="Arial" w:cs="Arial"/>
      <w:sz w:val="34"/>
    </w:rPr>
  </w:style>
  <w:style w:type="character" w:customStyle="1" w:styleId="Heading2Char">
    <w:name w:val="Heading 2 Char"/>
    <w:basedOn w:val="a0"/>
    <w:link w:val="21"/>
    <w:uiPriority w:val="9"/>
    <w:rsid w:val="00380C30"/>
    <w:rPr>
      <w:rFonts w:ascii="Arial" w:eastAsia="Arial" w:hAnsi="Arial" w:cs="Arial"/>
      <w:sz w:val="34"/>
    </w:rPr>
  </w:style>
  <w:style w:type="paragraph" w:customStyle="1" w:styleId="31">
    <w:name w:val="Заголовок 31"/>
    <w:basedOn w:val="a"/>
    <w:next w:val="a"/>
    <w:link w:val="Heading3Char"/>
    <w:uiPriority w:val="9"/>
    <w:unhideWhenUsed/>
    <w:qFormat/>
    <w:rsid w:val="00380C30"/>
    <w:pPr>
      <w:keepNext/>
      <w:keepLines/>
      <w:spacing w:before="320"/>
      <w:outlineLvl w:val="2"/>
    </w:pPr>
    <w:rPr>
      <w:rFonts w:ascii="Arial" w:eastAsia="Arial" w:hAnsi="Arial" w:cs="Arial"/>
      <w:sz w:val="30"/>
      <w:szCs w:val="30"/>
    </w:rPr>
  </w:style>
  <w:style w:type="character" w:customStyle="1" w:styleId="Heading3Char">
    <w:name w:val="Heading 3 Char"/>
    <w:basedOn w:val="a0"/>
    <w:link w:val="31"/>
    <w:uiPriority w:val="9"/>
    <w:rsid w:val="00380C30"/>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380C30"/>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41"/>
    <w:uiPriority w:val="9"/>
    <w:rsid w:val="00380C30"/>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380C30"/>
    <w:pPr>
      <w:keepNext/>
      <w:keepLines/>
      <w:spacing w:before="320"/>
      <w:outlineLvl w:val="4"/>
    </w:pPr>
    <w:rPr>
      <w:rFonts w:ascii="Arial" w:eastAsia="Arial" w:hAnsi="Arial" w:cs="Arial"/>
      <w:b/>
      <w:bCs/>
      <w:szCs w:val="24"/>
    </w:rPr>
  </w:style>
  <w:style w:type="character" w:customStyle="1" w:styleId="Heading5Char">
    <w:name w:val="Heading 5 Char"/>
    <w:basedOn w:val="a0"/>
    <w:link w:val="51"/>
    <w:uiPriority w:val="9"/>
    <w:rsid w:val="00380C30"/>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380C30"/>
    <w:pPr>
      <w:keepNext/>
      <w:keepLines/>
      <w:spacing w:before="320"/>
      <w:outlineLvl w:val="5"/>
    </w:pPr>
    <w:rPr>
      <w:rFonts w:ascii="Arial" w:eastAsia="Arial" w:hAnsi="Arial" w:cs="Arial"/>
      <w:b/>
      <w:bCs/>
      <w:sz w:val="22"/>
    </w:rPr>
  </w:style>
  <w:style w:type="character" w:customStyle="1" w:styleId="Heading6Char">
    <w:name w:val="Heading 6 Char"/>
    <w:basedOn w:val="a0"/>
    <w:link w:val="61"/>
    <w:uiPriority w:val="9"/>
    <w:rsid w:val="00380C30"/>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380C30"/>
    <w:pPr>
      <w:keepNext/>
      <w:keepLines/>
      <w:spacing w:before="320"/>
      <w:outlineLvl w:val="6"/>
    </w:pPr>
    <w:rPr>
      <w:rFonts w:ascii="Arial" w:eastAsia="Arial" w:hAnsi="Arial" w:cs="Arial"/>
      <w:b/>
      <w:bCs/>
      <w:i/>
      <w:iCs/>
      <w:sz w:val="22"/>
    </w:rPr>
  </w:style>
  <w:style w:type="character" w:customStyle="1" w:styleId="Heading7Char">
    <w:name w:val="Heading 7 Char"/>
    <w:basedOn w:val="a0"/>
    <w:link w:val="71"/>
    <w:uiPriority w:val="9"/>
    <w:rsid w:val="00380C30"/>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380C30"/>
    <w:pPr>
      <w:keepNext/>
      <w:keepLines/>
      <w:spacing w:before="320"/>
      <w:outlineLvl w:val="7"/>
    </w:pPr>
    <w:rPr>
      <w:rFonts w:ascii="Arial" w:eastAsia="Arial" w:hAnsi="Arial" w:cs="Arial"/>
      <w:i/>
      <w:iCs/>
      <w:sz w:val="22"/>
    </w:rPr>
  </w:style>
  <w:style w:type="character" w:customStyle="1" w:styleId="Heading8Char">
    <w:name w:val="Heading 8 Char"/>
    <w:basedOn w:val="a0"/>
    <w:link w:val="81"/>
    <w:uiPriority w:val="9"/>
    <w:rsid w:val="00380C30"/>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380C30"/>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91"/>
    <w:uiPriority w:val="9"/>
    <w:rsid w:val="00380C30"/>
    <w:rPr>
      <w:rFonts w:ascii="Arial" w:eastAsia="Arial" w:hAnsi="Arial" w:cs="Arial"/>
      <w:i/>
      <w:iCs/>
      <w:sz w:val="21"/>
      <w:szCs w:val="21"/>
    </w:rPr>
  </w:style>
  <w:style w:type="paragraph" w:styleId="a3">
    <w:name w:val="No Spacing"/>
    <w:uiPriority w:val="1"/>
    <w:qFormat/>
    <w:rsid w:val="00380C30"/>
  </w:style>
  <w:style w:type="character" w:customStyle="1" w:styleId="a4">
    <w:name w:val="Название Знак"/>
    <w:basedOn w:val="a0"/>
    <w:link w:val="a5"/>
    <w:uiPriority w:val="10"/>
    <w:rsid w:val="00380C30"/>
    <w:rPr>
      <w:sz w:val="48"/>
      <w:szCs w:val="48"/>
    </w:rPr>
  </w:style>
  <w:style w:type="paragraph" w:styleId="a6">
    <w:name w:val="Subtitle"/>
    <w:basedOn w:val="a"/>
    <w:next w:val="a"/>
    <w:link w:val="a7"/>
    <w:uiPriority w:val="11"/>
    <w:qFormat/>
    <w:rsid w:val="00380C30"/>
    <w:pPr>
      <w:spacing w:before="200"/>
    </w:pPr>
    <w:rPr>
      <w:szCs w:val="24"/>
    </w:rPr>
  </w:style>
  <w:style w:type="character" w:customStyle="1" w:styleId="a7">
    <w:name w:val="Подзаголовок Знак"/>
    <w:basedOn w:val="a0"/>
    <w:link w:val="a6"/>
    <w:uiPriority w:val="11"/>
    <w:rsid w:val="00380C30"/>
    <w:rPr>
      <w:sz w:val="24"/>
      <w:szCs w:val="24"/>
    </w:rPr>
  </w:style>
  <w:style w:type="paragraph" w:styleId="2">
    <w:name w:val="Quote"/>
    <w:basedOn w:val="a"/>
    <w:next w:val="a"/>
    <w:link w:val="20"/>
    <w:uiPriority w:val="29"/>
    <w:qFormat/>
    <w:rsid w:val="00380C30"/>
    <w:pPr>
      <w:ind w:left="720" w:right="720"/>
    </w:pPr>
    <w:rPr>
      <w:i/>
    </w:rPr>
  </w:style>
  <w:style w:type="character" w:customStyle="1" w:styleId="20">
    <w:name w:val="Цитата 2 Знак"/>
    <w:link w:val="2"/>
    <w:uiPriority w:val="29"/>
    <w:rsid w:val="00380C30"/>
    <w:rPr>
      <w:i/>
    </w:rPr>
  </w:style>
  <w:style w:type="paragraph" w:styleId="a8">
    <w:name w:val="Intense Quote"/>
    <w:basedOn w:val="a"/>
    <w:next w:val="a"/>
    <w:link w:val="a9"/>
    <w:uiPriority w:val="30"/>
    <w:qFormat/>
    <w:rsid w:val="00380C3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380C30"/>
    <w:rPr>
      <w:i/>
    </w:rPr>
  </w:style>
  <w:style w:type="paragraph" w:customStyle="1" w:styleId="1">
    <w:name w:val="Верхний колонтитул1"/>
    <w:basedOn w:val="a"/>
    <w:link w:val="HeaderChar"/>
    <w:uiPriority w:val="99"/>
    <w:unhideWhenUsed/>
    <w:rsid w:val="00380C30"/>
    <w:pPr>
      <w:tabs>
        <w:tab w:val="center" w:pos="7143"/>
        <w:tab w:val="right" w:pos="14287"/>
      </w:tabs>
      <w:spacing w:after="0" w:line="240" w:lineRule="auto"/>
    </w:pPr>
  </w:style>
  <w:style w:type="character" w:customStyle="1" w:styleId="HeaderChar">
    <w:name w:val="Header Char"/>
    <w:basedOn w:val="a0"/>
    <w:link w:val="1"/>
    <w:uiPriority w:val="99"/>
    <w:rsid w:val="00380C30"/>
  </w:style>
  <w:style w:type="paragraph" w:customStyle="1" w:styleId="10">
    <w:name w:val="Нижний колонтитул1"/>
    <w:basedOn w:val="a"/>
    <w:link w:val="CaptionChar"/>
    <w:uiPriority w:val="99"/>
    <w:unhideWhenUsed/>
    <w:rsid w:val="00380C30"/>
    <w:pPr>
      <w:tabs>
        <w:tab w:val="center" w:pos="7143"/>
        <w:tab w:val="right" w:pos="14287"/>
      </w:tabs>
      <w:spacing w:after="0" w:line="240" w:lineRule="auto"/>
    </w:pPr>
  </w:style>
  <w:style w:type="character" w:customStyle="1" w:styleId="FooterChar">
    <w:name w:val="Footer Char"/>
    <w:basedOn w:val="a0"/>
    <w:uiPriority w:val="99"/>
    <w:rsid w:val="00380C30"/>
  </w:style>
  <w:style w:type="character" w:customStyle="1" w:styleId="CaptionChar">
    <w:name w:val="Caption Char"/>
    <w:link w:val="10"/>
    <w:uiPriority w:val="99"/>
    <w:rsid w:val="00380C30"/>
  </w:style>
  <w:style w:type="table" w:styleId="aa">
    <w:name w:val="Table Grid"/>
    <w:basedOn w:val="a1"/>
    <w:uiPriority w:val="59"/>
    <w:rsid w:val="00380C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380C3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380C3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rsid w:val="00380C30"/>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0">
    <w:name w:val="Таблица простая 41"/>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380C30"/>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380C30"/>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380C30"/>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380C30"/>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380C30"/>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380C30"/>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380C30"/>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380C30"/>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380C30"/>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380C30"/>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380C30"/>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380C30"/>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380C30"/>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380C30"/>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380C30"/>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380C30"/>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380C30"/>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380C30"/>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380C30"/>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380C30"/>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380C30"/>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380C30"/>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380C30"/>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380C30"/>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380C30"/>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380C30"/>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380C30"/>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380C30"/>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380C3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380C3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380C3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380C3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380C3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380C3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380C3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380C30"/>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380C30"/>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380C30"/>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380C30"/>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380C30"/>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380C30"/>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380C30"/>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rsid w:val="00380C30"/>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380C30"/>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380C30"/>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380C30"/>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380C30"/>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380C30"/>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380C30"/>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380C3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380C30"/>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380C30"/>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380C30"/>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380C30"/>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380C30"/>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380C30"/>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380C30"/>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380C30"/>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380C30"/>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380C30"/>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380C30"/>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380C30"/>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380C30"/>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380C30"/>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380C30"/>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380C30"/>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380C30"/>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380C30"/>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380C30"/>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380C30"/>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380C30"/>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380C30"/>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380C30"/>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380C30"/>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380C30"/>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380C30"/>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380C30"/>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380C30"/>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380C3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380C30"/>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380C30"/>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380C30"/>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380C30"/>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380C30"/>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380C30"/>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380C30"/>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380C30"/>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380C30"/>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380C30"/>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380C30"/>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380C30"/>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380C30"/>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380C30"/>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380C30"/>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380C30"/>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380C30"/>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380C30"/>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380C30"/>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380C30"/>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380C30"/>
    <w:rPr>
      <w:color w:val="40404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380C30"/>
    <w:rPr>
      <w:color w:val="404040"/>
      <w:szCs w:val="2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380C30"/>
    <w:rPr>
      <w:color w:val="40404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380C30"/>
    <w:rPr>
      <w:color w:val="40404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380C30"/>
    <w:rPr>
      <w:color w:val="40404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380C30"/>
    <w:rPr>
      <w:color w:val="404040"/>
      <w:szCs w:val="2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380C30"/>
    <w:rPr>
      <w:color w:val="40404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380C30"/>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380C30"/>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380C30"/>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380C30"/>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380C30"/>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380C30"/>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380C30"/>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b">
    <w:name w:val="Hyperlink"/>
    <w:uiPriority w:val="99"/>
    <w:unhideWhenUsed/>
    <w:rsid w:val="00380C30"/>
    <w:rPr>
      <w:color w:val="0563C1" w:themeColor="hyperlink"/>
      <w:u w:val="single"/>
    </w:rPr>
  </w:style>
  <w:style w:type="paragraph" w:styleId="ac">
    <w:name w:val="footnote text"/>
    <w:basedOn w:val="a"/>
    <w:link w:val="ad"/>
    <w:uiPriority w:val="99"/>
    <w:semiHidden/>
    <w:unhideWhenUsed/>
    <w:rsid w:val="00380C30"/>
    <w:pPr>
      <w:spacing w:after="40" w:line="240" w:lineRule="auto"/>
    </w:pPr>
    <w:rPr>
      <w:sz w:val="18"/>
    </w:rPr>
  </w:style>
  <w:style w:type="character" w:customStyle="1" w:styleId="ad">
    <w:name w:val="Текст сноски Знак"/>
    <w:link w:val="ac"/>
    <w:uiPriority w:val="99"/>
    <w:rsid w:val="00380C30"/>
    <w:rPr>
      <w:sz w:val="18"/>
    </w:rPr>
  </w:style>
  <w:style w:type="character" w:styleId="ae">
    <w:name w:val="footnote reference"/>
    <w:basedOn w:val="a0"/>
    <w:uiPriority w:val="99"/>
    <w:unhideWhenUsed/>
    <w:rsid w:val="00380C30"/>
    <w:rPr>
      <w:vertAlign w:val="superscript"/>
    </w:rPr>
  </w:style>
  <w:style w:type="paragraph" w:styleId="af">
    <w:name w:val="endnote text"/>
    <w:basedOn w:val="a"/>
    <w:link w:val="af0"/>
    <w:uiPriority w:val="99"/>
    <w:semiHidden/>
    <w:unhideWhenUsed/>
    <w:rsid w:val="00380C30"/>
    <w:pPr>
      <w:spacing w:after="0" w:line="240" w:lineRule="auto"/>
    </w:pPr>
    <w:rPr>
      <w:sz w:val="20"/>
    </w:rPr>
  </w:style>
  <w:style w:type="character" w:customStyle="1" w:styleId="af0">
    <w:name w:val="Текст концевой сноски Знак"/>
    <w:link w:val="af"/>
    <w:uiPriority w:val="99"/>
    <w:rsid w:val="00380C30"/>
    <w:rPr>
      <w:sz w:val="20"/>
    </w:rPr>
  </w:style>
  <w:style w:type="character" w:styleId="af1">
    <w:name w:val="endnote reference"/>
    <w:basedOn w:val="a0"/>
    <w:uiPriority w:val="99"/>
    <w:semiHidden/>
    <w:unhideWhenUsed/>
    <w:rsid w:val="00380C30"/>
    <w:rPr>
      <w:vertAlign w:val="superscript"/>
    </w:rPr>
  </w:style>
  <w:style w:type="paragraph" w:styleId="12">
    <w:name w:val="toc 1"/>
    <w:basedOn w:val="a"/>
    <w:next w:val="a"/>
    <w:uiPriority w:val="39"/>
    <w:unhideWhenUsed/>
    <w:rsid w:val="00380C30"/>
    <w:pPr>
      <w:spacing w:after="57"/>
    </w:pPr>
  </w:style>
  <w:style w:type="paragraph" w:styleId="22">
    <w:name w:val="toc 2"/>
    <w:basedOn w:val="a"/>
    <w:next w:val="a"/>
    <w:uiPriority w:val="39"/>
    <w:unhideWhenUsed/>
    <w:rsid w:val="00380C30"/>
    <w:pPr>
      <w:spacing w:after="57"/>
      <w:ind w:left="283"/>
    </w:pPr>
  </w:style>
  <w:style w:type="paragraph" w:styleId="3">
    <w:name w:val="toc 3"/>
    <w:basedOn w:val="a"/>
    <w:next w:val="a"/>
    <w:uiPriority w:val="39"/>
    <w:unhideWhenUsed/>
    <w:rsid w:val="00380C30"/>
    <w:pPr>
      <w:spacing w:after="57"/>
      <w:ind w:left="567"/>
    </w:pPr>
  </w:style>
  <w:style w:type="paragraph" w:styleId="4">
    <w:name w:val="toc 4"/>
    <w:basedOn w:val="a"/>
    <w:next w:val="a"/>
    <w:uiPriority w:val="39"/>
    <w:unhideWhenUsed/>
    <w:rsid w:val="00380C30"/>
    <w:pPr>
      <w:spacing w:after="57"/>
      <w:ind w:left="850"/>
    </w:pPr>
  </w:style>
  <w:style w:type="paragraph" w:styleId="5">
    <w:name w:val="toc 5"/>
    <w:basedOn w:val="a"/>
    <w:next w:val="a"/>
    <w:uiPriority w:val="39"/>
    <w:unhideWhenUsed/>
    <w:rsid w:val="00380C30"/>
    <w:pPr>
      <w:spacing w:after="57"/>
      <w:ind w:left="1134"/>
    </w:pPr>
  </w:style>
  <w:style w:type="paragraph" w:styleId="6">
    <w:name w:val="toc 6"/>
    <w:basedOn w:val="a"/>
    <w:next w:val="a"/>
    <w:uiPriority w:val="39"/>
    <w:unhideWhenUsed/>
    <w:rsid w:val="00380C30"/>
    <w:pPr>
      <w:spacing w:after="57"/>
      <w:ind w:left="1417"/>
    </w:pPr>
  </w:style>
  <w:style w:type="paragraph" w:styleId="7">
    <w:name w:val="toc 7"/>
    <w:basedOn w:val="a"/>
    <w:next w:val="a"/>
    <w:uiPriority w:val="39"/>
    <w:unhideWhenUsed/>
    <w:rsid w:val="00380C30"/>
    <w:pPr>
      <w:spacing w:after="57"/>
      <w:ind w:left="1701"/>
    </w:pPr>
  </w:style>
  <w:style w:type="paragraph" w:styleId="8">
    <w:name w:val="toc 8"/>
    <w:basedOn w:val="a"/>
    <w:next w:val="a"/>
    <w:uiPriority w:val="39"/>
    <w:unhideWhenUsed/>
    <w:rsid w:val="00380C30"/>
    <w:pPr>
      <w:spacing w:after="57"/>
      <w:ind w:left="1984"/>
    </w:pPr>
  </w:style>
  <w:style w:type="paragraph" w:styleId="9">
    <w:name w:val="toc 9"/>
    <w:basedOn w:val="a"/>
    <w:next w:val="a"/>
    <w:uiPriority w:val="39"/>
    <w:unhideWhenUsed/>
    <w:rsid w:val="00380C30"/>
    <w:pPr>
      <w:spacing w:after="57"/>
      <w:ind w:left="2268"/>
    </w:pPr>
  </w:style>
  <w:style w:type="paragraph" w:styleId="af2">
    <w:name w:val="TOC Heading"/>
    <w:uiPriority w:val="39"/>
    <w:unhideWhenUsed/>
    <w:rsid w:val="00380C30"/>
  </w:style>
  <w:style w:type="paragraph" w:styleId="af3">
    <w:name w:val="table of figures"/>
    <w:basedOn w:val="a"/>
    <w:next w:val="a"/>
    <w:uiPriority w:val="99"/>
    <w:unhideWhenUsed/>
    <w:rsid w:val="00380C30"/>
    <w:pPr>
      <w:spacing w:after="0"/>
    </w:pPr>
  </w:style>
  <w:style w:type="paragraph" w:customStyle="1" w:styleId="111">
    <w:name w:val="Заголовок 11"/>
    <w:basedOn w:val="a"/>
    <w:next w:val="a"/>
    <w:uiPriority w:val="9"/>
    <w:qFormat/>
    <w:rsid w:val="00380C30"/>
    <w:pPr>
      <w:keepNext/>
      <w:spacing w:after="0" w:line="360" w:lineRule="auto"/>
      <w:jc w:val="both"/>
      <w:outlineLvl w:val="0"/>
    </w:pPr>
    <w:rPr>
      <w:rFonts w:eastAsia="Times New Roman" w:cs="Times New Roman"/>
      <w:b/>
      <w:color w:val="000000"/>
      <w:szCs w:val="20"/>
    </w:rPr>
  </w:style>
  <w:style w:type="character" w:customStyle="1" w:styleId="13">
    <w:name w:val="Заголовок 1 Знак"/>
    <w:basedOn w:val="a0"/>
    <w:qFormat/>
    <w:rsid w:val="00380C30"/>
    <w:rPr>
      <w:rFonts w:ascii="Times New Roman" w:eastAsia="Times New Roman" w:hAnsi="Times New Roman" w:cs="Times New Roman"/>
      <w:b/>
      <w:color w:val="000000"/>
      <w:sz w:val="24"/>
      <w:szCs w:val="20"/>
    </w:rPr>
  </w:style>
  <w:style w:type="character" w:customStyle="1" w:styleId="af4">
    <w:name w:val="Основной текст с отступом Знак"/>
    <w:basedOn w:val="a0"/>
    <w:qFormat/>
    <w:rsid w:val="00380C30"/>
    <w:rPr>
      <w:rFonts w:ascii="Arial" w:eastAsia="Times New Roman" w:hAnsi="Arial" w:cs="Times New Roman"/>
      <w:sz w:val="20"/>
      <w:szCs w:val="20"/>
    </w:rPr>
  </w:style>
  <w:style w:type="character" w:customStyle="1" w:styleId="-">
    <w:name w:val="Интернет-ссылка"/>
    <w:uiPriority w:val="99"/>
    <w:rsid w:val="00380C30"/>
    <w:rPr>
      <w:color w:val="0000FF"/>
      <w:u w:val="single"/>
    </w:rPr>
  </w:style>
  <w:style w:type="character" w:customStyle="1" w:styleId="af5">
    <w:name w:val="Маркеры списка"/>
    <w:qFormat/>
    <w:rsid w:val="00380C30"/>
    <w:rPr>
      <w:rFonts w:ascii="OpenSymbol" w:eastAsia="OpenSymbol" w:hAnsi="OpenSymbol" w:cs="OpenSymbol"/>
    </w:rPr>
  </w:style>
  <w:style w:type="character" w:customStyle="1" w:styleId="af6">
    <w:name w:val="Символ нумерации"/>
    <w:qFormat/>
    <w:rsid w:val="00380C30"/>
  </w:style>
  <w:style w:type="character" w:customStyle="1" w:styleId="af7">
    <w:name w:val="Верхний колонтитул Знак"/>
    <w:basedOn w:val="a0"/>
    <w:qFormat/>
    <w:rsid w:val="00380C30"/>
    <w:rPr>
      <w:sz w:val="24"/>
    </w:rPr>
  </w:style>
  <w:style w:type="character" w:customStyle="1" w:styleId="af8">
    <w:name w:val="Текст Знак"/>
    <w:basedOn w:val="a0"/>
    <w:uiPriority w:val="99"/>
    <w:qFormat/>
    <w:rsid w:val="00380C30"/>
    <w:rPr>
      <w:rFonts w:ascii="Consolas" w:eastAsia="Calibri" w:hAnsi="Consolas" w:cs="Times New Roman"/>
      <w:sz w:val="21"/>
      <w:szCs w:val="21"/>
      <w:lang w:eastAsia="zh-CN"/>
    </w:rPr>
  </w:style>
  <w:style w:type="character" w:customStyle="1" w:styleId="af9">
    <w:name w:val="Текст выноски Знак"/>
    <w:basedOn w:val="a0"/>
    <w:uiPriority w:val="99"/>
    <w:semiHidden/>
    <w:qFormat/>
    <w:rsid w:val="00380C30"/>
    <w:rPr>
      <w:rFonts w:ascii="Tahoma" w:hAnsi="Tahoma" w:cs="Tahoma"/>
      <w:sz w:val="16"/>
      <w:szCs w:val="16"/>
    </w:rPr>
  </w:style>
  <w:style w:type="character" w:customStyle="1" w:styleId="style1">
    <w:name w:val="style1"/>
    <w:basedOn w:val="a0"/>
    <w:qFormat/>
    <w:rsid w:val="00380C30"/>
  </w:style>
  <w:style w:type="character" w:customStyle="1" w:styleId="14">
    <w:name w:val="Неразрешенное упоминание1"/>
    <w:basedOn w:val="a0"/>
    <w:uiPriority w:val="99"/>
    <w:semiHidden/>
    <w:unhideWhenUsed/>
    <w:qFormat/>
    <w:rsid w:val="00380C30"/>
    <w:rPr>
      <w:color w:val="605E5C"/>
      <w:shd w:val="clear" w:color="auto" w:fill="E1DFDD"/>
    </w:rPr>
  </w:style>
  <w:style w:type="paragraph" w:customStyle="1" w:styleId="15">
    <w:name w:val="Заголовок1"/>
    <w:basedOn w:val="a"/>
    <w:next w:val="afa"/>
    <w:qFormat/>
    <w:rsid w:val="00380C30"/>
    <w:pPr>
      <w:keepNext/>
      <w:spacing w:before="240" w:after="120"/>
    </w:pPr>
    <w:rPr>
      <w:rFonts w:ascii="PT Astra Serif" w:eastAsia="Tahoma" w:hAnsi="PT Astra Serif" w:cs="Noto Sans Devanagari"/>
      <w:sz w:val="28"/>
      <w:szCs w:val="28"/>
    </w:rPr>
  </w:style>
  <w:style w:type="paragraph" w:styleId="afa">
    <w:name w:val="Body Text"/>
    <w:basedOn w:val="a"/>
    <w:rsid w:val="00380C30"/>
    <w:pPr>
      <w:spacing w:after="140"/>
    </w:pPr>
  </w:style>
  <w:style w:type="paragraph" w:styleId="afb">
    <w:name w:val="List"/>
    <w:basedOn w:val="afa"/>
    <w:rsid w:val="00380C30"/>
    <w:rPr>
      <w:rFonts w:cs="Lohit Devanagari"/>
    </w:rPr>
  </w:style>
  <w:style w:type="paragraph" w:customStyle="1" w:styleId="16">
    <w:name w:val="Название объекта1"/>
    <w:basedOn w:val="a"/>
    <w:qFormat/>
    <w:rsid w:val="00380C30"/>
    <w:pPr>
      <w:suppressLineNumbers/>
      <w:spacing w:before="120" w:after="120"/>
    </w:pPr>
    <w:rPr>
      <w:rFonts w:ascii="PT Astra Serif" w:hAnsi="PT Astra Serif" w:cs="Noto Sans Devanagari"/>
      <w:i/>
      <w:iCs/>
      <w:szCs w:val="24"/>
    </w:rPr>
  </w:style>
  <w:style w:type="paragraph" w:styleId="afc">
    <w:name w:val="index heading"/>
    <w:basedOn w:val="a"/>
    <w:qFormat/>
    <w:rsid w:val="00380C30"/>
    <w:pPr>
      <w:suppressLineNumbers/>
    </w:pPr>
    <w:rPr>
      <w:rFonts w:cs="Lohit Devanagari"/>
    </w:rPr>
  </w:style>
  <w:style w:type="paragraph" w:styleId="a5">
    <w:name w:val="Title"/>
    <w:basedOn w:val="a"/>
    <w:next w:val="afa"/>
    <w:link w:val="a4"/>
    <w:uiPriority w:val="10"/>
    <w:qFormat/>
    <w:rsid w:val="00380C30"/>
    <w:pPr>
      <w:keepNext/>
      <w:spacing w:before="240" w:after="120"/>
    </w:pPr>
    <w:rPr>
      <w:rFonts w:ascii="Liberation Sans" w:eastAsia="Noto Sans CJK SC" w:hAnsi="Liberation Sans" w:cs="Lohit Devanagari"/>
      <w:sz w:val="28"/>
      <w:szCs w:val="28"/>
    </w:rPr>
  </w:style>
  <w:style w:type="paragraph" w:customStyle="1" w:styleId="23">
    <w:name w:val="Название объекта2"/>
    <w:basedOn w:val="a"/>
    <w:qFormat/>
    <w:rsid w:val="00380C30"/>
    <w:pPr>
      <w:suppressLineNumbers/>
      <w:spacing w:before="120" w:after="120"/>
    </w:pPr>
    <w:rPr>
      <w:rFonts w:cs="Lohit Devanagari"/>
      <w:i/>
      <w:iCs/>
      <w:szCs w:val="24"/>
    </w:rPr>
  </w:style>
  <w:style w:type="paragraph" w:customStyle="1" w:styleId="ConsPlusNormal">
    <w:name w:val="ConsPlusNormal"/>
    <w:qFormat/>
    <w:rsid w:val="00380C30"/>
    <w:pPr>
      <w:widowControl w:val="0"/>
    </w:pPr>
    <w:rPr>
      <w:rFonts w:ascii="Calibri" w:eastAsia="Times New Roman" w:hAnsi="Calibri" w:cs="Calibri"/>
      <w:sz w:val="22"/>
      <w:szCs w:val="20"/>
    </w:rPr>
  </w:style>
  <w:style w:type="paragraph" w:styleId="afd">
    <w:name w:val="Body Text Indent"/>
    <w:basedOn w:val="a"/>
    <w:rsid w:val="00380C30"/>
    <w:pPr>
      <w:widowControl w:val="0"/>
      <w:spacing w:after="0" w:line="240" w:lineRule="auto"/>
      <w:ind w:firstLine="567"/>
      <w:jc w:val="both"/>
    </w:pPr>
    <w:rPr>
      <w:rFonts w:ascii="Arial" w:eastAsia="Times New Roman" w:hAnsi="Arial" w:cs="Times New Roman"/>
      <w:sz w:val="20"/>
      <w:szCs w:val="20"/>
    </w:rPr>
  </w:style>
  <w:style w:type="paragraph" w:customStyle="1" w:styleId="220">
    <w:name w:val="Основной текст 22"/>
    <w:basedOn w:val="a"/>
    <w:qFormat/>
    <w:rsid w:val="00380C30"/>
    <w:pPr>
      <w:spacing w:after="120" w:line="480" w:lineRule="auto"/>
    </w:pPr>
    <w:rPr>
      <w:rFonts w:eastAsia="Times New Roman" w:cs="Times New Roman"/>
      <w:szCs w:val="20"/>
      <w:lang w:eastAsia="ar-SA"/>
    </w:rPr>
  </w:style>
  <w:style w:type="paragraph" w:customStyle="1" w:styleId="afe">
    <w:name w:val="Содержимое таблицы"/>
    <w:basedOn w:val="a"/>
    <w:qFormat/>
    <w:rsid w:val="00380C30"/>
    <w:pPr>
      <w:widowControl w:val="0"/>
      <w:suppressLineNumbers/>
    </w:pPr>
    <w:rPr>
      <w:rFonts w:ascii="Arial" w:hAnsi="Arial" w:cs="Arial"/>
      <w:sz w:val="20"/>
      <w:szCs w:val="20"/>
      <w:lang w:eastAsia="ar-SA"/>
    </w:rPr>
  </w:style>
  <w:style w:type="paragraph" w:customStyle="1" w:styleId="aff">
    <w:name w:val="Верхний и нижний колонтитулы"/>
    <w:basedOn w:val="a"/>
    <w:qFormat/>
    <w:rsid w:val="00380C30"/>
    <w:pPr>
      <w:suppressLineNumbers/>
      <w:tabs>
        <w:tab w:val="center" w:pos="4819"/>
        <w:tab w:val="right" w:pos="9638"/>
      </w:tabs>
    </w:pPr>
  </w:style>
  <w:style w:type="paragraph" w:customStyle="1" w:styleId="17">
    <w:name w:val="Верхний колонтитул1"/>
    <w:basedOn w:val="a"/>
    <w:qFormat/>
    <w:rsid w:val="00380C30"/>
    <w:pPr>
      <w:tabs>
        <w:tab w:val="center" w:pos="4677"/>
        <w:tab w:val="right" w:pos="9355"/>
      </w:tabs>
    </w:pPr>
  </w:style>
  <w:style w:type="paragraph" w:customStyle="1" w:styleId="18">
    <w:name w:val="Нижний колонтитул1"/>
    <w:basedOn w:val="aff"/>
    <w:rsid w:val="00380C30"/>
    <w:pPr>
      <w:tabs>
        <w:tab w:val="clear" w:pos="4819"/>
        <w:tab w:val="clear" w:pos="9638"/>
        <w:tab w:val="center" w:pos="4818"/>
        <w:tab w:val="right" w:pos="9637"/>
      </w:tabs>
    </w:pPr>
  </w:style>
  <w:style w:type="paragraph" w:styleId="aff0">
    <w:name w:val="Plain Text"/>
    <w:basedOn w:val="a"/>
    <w:uiPriority w:val="99"/>
    <w:unhideWhenUsed/>
    <w:qFormat/>
    <w:rsid w:val="00380C30"/>
    <w:pPr>
      <w:spacing w:after="0" w:line="240" w:lineRule="auto"/>
    </w:pPr>
    <w:rPr>
      <w:rFonts w:ascii="Consolas" w:eastAsia="Calibri" w:hAnsi="Consolas" w:cs="Times New Roman"/>
      <w:sz w:val="21"/>
      <w:szCs w:val="21"/>
      <w:lang w:eastAsia="zh-CN"/>
    </w:rPr>
  </w:style>
  <w:style w:type="paragraph" w:styleId="aff1">
    <w:name w:val="Balloon Text"/>
    <w:basedOn w:val="a"/>
    <w:uiPriority w:val="99"/>
    <w:semiHidden/>
    <w:unhideWhenUsed/>
    <w:qFormat/>
    <w:rsid w:val="00380C30"/>
    <w:pPr>
      <w:spacing w:after="0" w:line="240" w:lineRule="auto"/>
    </w:pPr>
    <w:rPr>
      <w:rFonts w:ascii="Tahoma" w:hAnsi="Tahoma" w:cs="Tahoma"/>
      <w:sz w:val="16"/>
      <w:szCs w:val="16"/>
    </w:rPr>
  </w:style>
  <w:style w:type="paragraph" w:styleId="aff2">
    <w:name w:val="List Paragraph"/>
    <w:basedOn w:val="a"/>
    <w:uiPriority w:val="34"/>
    <w:qFormat/>
    <w:rsid w:val="00380C30"/>
    <w:pPr>
      <w:ind w:left="720"/>
      <w:contextualSpacing/>
    </w:pPr>
  </w:style>
  <w:style w:type="paragraph" w:customStyle="1" w:styleId="19">
    <w:name w:val="Без интервала1"/>
    <w:qFormat/>
    <w:rsid w:val="00380C30"/>
    <w:pPr>
      <w:widowControl w:val="0"/>
    </w:pPr>
    <w:rPr>
      <w:rFonts w:eastAsia="Times New Roman" w:cs="Times New Roman"/>
      <w:szCs w:val="20"/>
    </w:rPr>
  </w:style>
  <w:style w:type="numbering" w:customStyle="1" w:styleId="WW8Num2">
    <w:name w:val="WW8Num2"/>
    <w:qFormat/>
    <w:rsid w:val="00380C30"/>
  </w:style>
  <w:style w:type="paragraph" w:customStyle="1" w:styleId="1a">
    <w:name w:val="Абзац списка1"/>
    <w:rsid w:val="00380C30"/>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Times New Roman CYR" w:eastAsia="Times New Roman" w:hAnsi="Times New Roman CYR" w:cs="Times New Roman CYR"/>
      <w:color w:val="000000"/>
      <w:szCs w:val="20"/>
      <w:lang w:eastAsia="zh-CN"/>
    </w:rPr>
  </w:style>
  <w:style w:type="paragraph" w:styleId="aff3">
    <w:name w:val="header"/>
    <w:basedOn w:val="a"/>
    <w:link w:val="1b"/>
    <w:uiPriority w:val="99"/>
    <w:semiHidden/>
    <w:unhideWhenUsed/>
    <w:rsid w:val="003C0959"/>
    <w:pPr>
      <w:tabs>
        <w:tab w:val="center" w:pos="4677"/>
        <w:tab w:val="right" w:pos="9355"/>
      </w:tabs>
      <w:spacing w:after="0" w:line="240" w:lineRule="auto"/>
    </w:pPr>
  </w:style>
  <w:style w:type="character" w:customStyle="1" w:styleId="1b">
    <w:name w:val="Верхний колонтитул Знак1"/>
    <w:basedOn w:val="a0"/>
    <w:link w:val="aff3"/>
    <w:uiPriority w:val="99"/>
    <w:semiHidden/>
    <w:rsid w:val="003C0959"/>
    <w:rPr>
      <w:sz w:val="24"/>
    </w:rPr>
  </w:style>
  <w:style w:type="paragraph" w:styleId="aff4">
    <w:name w:val="footer"/>
    <w:basedOn w:val="a"/>
    <w:link w:val="aff5"/>
    <w:uiPriority w:val="99"/>
    <w:semiHidden/>
    <w:unhideWhenUsed/>
    <w:rsid w:val="003C0959"/>
    <w:pPr>
      <w:tabs>
        <w:tab w:val="center" w:pos="4677"/>
        <w:tab w:val="right" w:pos="9355"/>
      </w:tabs>
      <w:spacing w:after="0" w:line="240" w:lineRule="auto"/>
    </w:pPr>
  </w:style>
  <w:style w:type="character" w:customStyle="1" w:styleId="aff5">
    <w:name w:val="Нижний колонтитул Знак"/>
    <w:basedOn w:val="a0"/>
    <w:link w:val="aff4"/>
    <w:uiPriority w:val="99"/>
    <w:semiHidden/>
    <w:rsid w:val="003C0959"/>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7</Pages>
  <Words>1964</Words>
  <Characters>11199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Оператор</dc:creator>
  <dc:description/>
  <cp:lastModifiedBy>Иванов Андрей Владимирович</cp:lastModifiedBy>
  <cp:revision>53</cp:revision>
  <cp:lastPrinted>2024-07-15T06:46:00Z</cp:lastPrinted>
  <dcterms:created xsi:type="dcterms:W3CDTF">2023-10-12T06:07:00Z</dcterms:created>
  <dcterms:modified xsi:type="dcterms:W3CDTF">2024-07-18T10:36:00Z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