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41C" w:rsidRPr="00BF541C" w:rsidRDefault="00BF541C" w:rsidP="00BF541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41C" w:rsidRPr="00BF541C" w:rsidRDefault="00BF541C" w:rsidP="00BF541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541C">
        <w:rPr>
          <w:rStyle w:val="markdown-word"/>
          <w:sz w:val="28"/>
          <w:szCs w:val="28"/>
        </w:rPr>
        <w:t xml:space="preserve">Информируем Вас, что с 1 июля 2026 года </w:t>
      </w:r>
      <w:r w:rsidRPr="00BF541C">
        <w:rPr>
          <w:rStyle w:val="markdown-word"/>
          <w:b/>
          <w:sz w:val="28"/>
          <w:szCs w:val="28"/>
        </w:rPr>
        <w:t>заключение контракт</w:t>
      </w:r>
      <w:r>
        <w:rPr>
          <w:rStyle w:val="markdown-word"/>
          <w:b/>
          <w:sz w:val="28"/>
          <w:szCs w:val="28"/>
        </w:rPr>
        <w:t>а</w:t>
      </w:r>
      <w:r w:rsidRPr="00BF541C">
        <w:rPr>
          <w:rStyle w:val="markdown-word"/>
          <w:sz w:val="28"/>
          <w:szCs w:val="28"/>
        </w:rPr>
        <w:t xml:space="preserve"> будет осуществляться исключительно через </w:t>
      </w:r>
      <w:r w:rsidRPr="00BF541C">
        <w:rPr>
          <w:rStyle w:val="markdown-word"/>
          <w:b/>
          <w:sz w:val="28"/>
          <w:szCs w:val="28"/>
        </w:rPr>
        <w:t>Единую информационную систему в сфере закупок (ЕИС)</w:t>
      </w:r>
      <w:r w:rsidRPr="00BF541C">
        <w:rPr>
          <w:rStyle w:val="markdown-word"/>
          <w:sz w:val="28"/>
          <w:szCs w:val="28"/>
        </w:rPr>
        <w:t>.</w:t>
      </w:r>
    </w:p>
    <w:p w:rsidR="00BF541C" w:rsidRPr="00BF541C" w:rsidRDefault="00BF541C" w:rsidP="00BF541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541C">
        <w:rPr>
          <w:rStyle w:val="markdown-word"/>
          <w:sz w:val="28"/>
          <w:szCs w:val="28"/>
        </w:rPr>
        <w:t>В связи с этим просим Вас:</w:t>
      </w:r>
    </w:p>
    <w:p w:rsidR="00BF541C" w:rsidRPr="00BF541C" w:rsidRDefault="00BF541C" w:rsidP="00BF54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F541C">
        <w:rPr>
          <w:rStyle w:val="markdown-word"/>
          <w:sz w:val="28"/>
          <w:szCs w:val="28"/>
        </w:rPr>
        <w:t>обеспечить наличие действующей усиленной квалифицированной электронной подписи (УКЭП), пригодной для работы в ЕИС;</w:t>
      </w:r>
    </w:p>
    <w:p w:rsidR="00BF541C" w:rsidRDefault="00BF541C" w:rsidP="00BF54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rStyle w:val="markdown-word"/>
          <w:sz w:val="28"/>
          <w:szCs w:val="28"/>
        </w:rPr>
      </w:pPr>
      <w:r w:rsidRPr="00BF541C">
        <w:rPr>
          <w:rStyle w:val="markdown-word"/>
          <w:sz w:val="28"/>
          <w:szCs w:val="28"/>
        </w:rPr>
        <w:t>подтвердить актуальность сведений в Едином реестре участников закупок (ЕРУЗ);</w:t>
      </w:r>
    </w:p>
    <w:p w:rsidR="00E00407" w:rsidRPr="00BF541C" w:rsidRDefault="00E00407" w:rsidP="00BF54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bookmarkStart w:id="0" w:name="_GoBack"/>
      <w:bookmarkEnd w:id="0"/>
    </w:p>
    <w:p w:rsidR="00BF541C" w:rsidRPr="00BF541C" w:rsidRDefault="00BF541C" w:rsidP="00BF54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F541C">
        <w:rPr>
          <w:rStyle w:val="markdown-word"/>
          <w:sz w:val="28"/>
          <w:szCs w:val="28"/>
        </w:rPr>
        <w:t>при необходимости пройти актуализацию данных в ЕИС.</w:t>
      </w:r>
    </w:p>
    <w:p w:rsidR="00BF541C" w:rsidRDefault="00BF541C" w:rsidP="00BF541C">
      <w:pPr>
        <w:pStyle w:val="a3"/>
        <w:spacing w:before="0" w:beforeAutospacing="0" w:after="0" w:afterAutospacing="0" w:line="360" w:lineRule="auto"/>
        <w:ind w:firstLine="709"/>
        <w:jc w:val="both"/>
        <w:rPr>
          <w:rStyle w:val="markdown-word"/>
          <w:sz w:val="28"/>
          <w:szCs w:val="28"/>
        </w:rPr>
      </w:pPr>
      <w:r w:rsidRPr="00BF541C">
        <w:rPr>
          <w:rStyle w:val="markdown-word"/>
          <w:sz w:val="28"/>
          <w:szCs w:val="28"/>
        </w:rPr>
        <w:t xml:space="preserve">Порядок заключения контракта в ЕИС не меняет существенные условия </w:t>
      </w:r>
      <w:r>
        <w:rPr>
          <w:rStyle w:val="markdown-word"/>
          <w:sz w:val="28"/>
          <w:szCs w:val="28"/>
        </w:rPr>
        <w:t>заключения контракта</w:t>
      </w:r>
      <w:r w:rsidRPr="00BF541C">
        <w:rPr>
          <w:rStyle w:val="markdown-word"/>
          <w:sz w:val="28"/>
          <w:szCs w:val="28"/>
        </w:rPr>
        <w:t>, но требует соблюдения электронного взаимодействия на всех этапах: от согласования проекта контракта до подписания и обмена закрывающими документами</w:t>
      </w:r>
      <w:r>
        <w:rPr>
          <w:rStyle w:val="markdown-word"/>
          <w:sz w:val="28"/>
          <w:szCs w:val="28"/>
        </w:rPr>
        <w:t xml:space="preserve"> (электронная приемка)</w:t>
      </w:r>
      <w:r w:rsidRPr="00BF541C">
        <w:rPr>
          <w:rStyle w:val="markdown-word"/>
          <w:sz w:val="28"/>
          <w:szCs w:val="28"/>
        </w:rPr>
        <w:t>.</w:t>
      </w:r>
    </w:p>
    <w:p w:rsidR="00BF541C" w:rsidRPr="00BF541C" w:rsidRDefault="00BF541C" w:rsidP="00BF541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>После принятия оферты от Поставщика Заказчик формирует проект контракта в ЕИС во вкладке «Заключение контракта». Далее подписание контракта Сторонами осуществляется через ЕИС.</w:t>
      </w:r>
    </w:p>
    <w:p w:rsidR="00BF541C" w:rsidRPr="00BF541C" w:rsidRDefault="00BF541C" w:rsidP="00BF54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41C" w:rsidRPr="00BF541C" w:rsidRDefault="00BF541C" w:rsidP="00BF541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F541C" w:rsidRPr="00BF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94C23"/>
    <w:multiLevelType w:val="multilevel"/>
    <w:tmpl w:val="54F6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C94"/>
    <w:rsid w:val="00100C94"/>
    <w:rsid w:val="003A7529"/>
    <w:rsid w:val="008D55DF"/>
    <w:rsid w:val="00BF541C"/>
    <w:rsid w:val="00E0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D0766-38CE-4D7C-8330-4994BBF9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BF5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5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2026-06-25T08:40:00Z</dcterms:created>
  <dcterms:modified xsi:type="dcterms:W3CDTF">2026-06-25T08:40:00Z</dcterms:modified>
</cp:coreProperties>
</file>