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Общество с ограниченной ответственностью «ЦТО»</w:t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  <w:t>105005, г. Москва, Аптекарский переулок, д. 4, стр.4</w:t>
      </w:r>
    </w:p>
    <w:p>
      <w:pPr>
        <w:pStyle w:val="Normal"/>
        <w:pBdr>
          <w:bottom w:val="single" w:sz="12" w:space="1" w:color="000000"/>
        </w:pBdr>
        <w:jc w:val="center"/>
        <w:rPr>
          <w:color w:val="000000"/>
        </w:rPr>
      </w:pPr>
      <w:r>
        <w:rPr>
          <w:color w:val="000000"/>
        </w:rPr>
        <w:t xml:space="preserve">ОГРН </w:t>
      </w:r>
      <w:r>
        <w:rPr>
          <w:sz w:val="22"/>
          <w:szCs w:val="22"/>
        </w:rPr>
        <w:t>1087746540595</w:t>
      </w:r>
      <w:r>
        <w:rPr>
          <w:color w:val="000000"/>
        </w:rPr>
        <w:t xml:space="preserve">  ИНН </w:t>
      </w:r>
      <w:r>
        <w:rPr>
          <w:sz w:val="22"/>
          <w:szCs w:val="22"/>
        </w:rPr>
        <w:t xml:space="preserve">7706688536  </w:t>
      </w:r>
      <w:r>
        <w:rPr>
          <w:color w:val="000000"/>
        </w:rPr>
        <w:t>КПП 770101001</w:t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b/>
          <w:sz w:val="26"/>
          <w:szCs w:val="26"/>
        </w:rPr>
        <w:t>Анкета Участника размещения заказа</w:t>
      </w:r>
    </w:p>
    <w:tbl>
      <w:tblPr>
        <w:tblpPr w:bottomFromText="0" w:horzAnchor="margin" w:leftFromText="180" w:rightFromText="180" w:tblpX="0" w:tblpXSpec="center" w:tblpY="2311" w:topFromText="0" w:vertAnchor="page"/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248"/>
        <w:gridCol w:w="5955"/>
      </w:tblGrid>
      <w:tr>
        <w:trPr>
          <w:trHeight w:val="531" w:hRule="atLeas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Наименование организации (полное, сокращенное)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Общество с ограниченной ответственностью «ЦТО»</w:t>
            </w:r>
          </w:p>
          <w:p>
            <w:pPr>
              <w:pStyle w:val="Normal"/>
              <w:widowControl w:val="false"/>
              <w:rPr/>
            </w:pPr>
            <w:r>
              <w:rPr/>
              <w:t>ООО «ЦТО»</w:t>
            </w:r>
          </w:p>
        </w:tc>
      </w:tr>
      <w:tr>
        <w:trPr>
          <w:trHeight w:val="1284" w:hRule="atLeas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Регистрационные данные</w:t>
            </w:r>
          </w:p>
          <w:p>
            <w:pPr>
              <w:pStyle w:val="Normal"/>
              <w:widowControl w:val="false"/>
              <w:rPr/>
            </w:pPr>
            <w:r>
              <w:rPr/>
              <w:t>Дата, место и орган регистрации (на основании Свидетельства о государственной регистрации)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Серия 77 № 010234549</w:t>
            </w:r>
          </w:p>
          <w:p>
            <w:pPr>
              <w:pStyle w:val="NoSpacing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апреля 2008 г.</w:t>
            </w:r>
          </w:p>
          <w:p>
            <w:pPr>
              <w:pStyle w:val="Normal"/>
              <w:widowControl w:val="false"/>
              <w:rPr/>
            </w:pPr>
            <w:r>
              <w:rPr/>
              <w:t>Межрайонная ИФНС России № 46 по г. Москве</w:t>
            </w:r>
          </w:p>
        </w:tc>
      </w:tr>
      <w:tr>
        <w:trPr>
          <w:trHeight w:val="1195" w:hRule="atLeas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ИНН, КПП, ОГРН, ОКПО Участника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 xml:space="preserve">ИНН 7706688536 / КПП 770101001    </w:t>
            </w:r>
          </w:p>
          <w:p>
            <w:pPr>
              <w:pStyle w:val="Normal"/>
              <w:widowControl w:val="false"/>
              <w:rPr/>
            </w:pPr>
            <w:r>
              <w:rPr/>
              <w:t xml:space="preserve">ОГРН 1087746540595 </w:t>
            </w:r>
          </w:p>
          <w:p>
            <w:pPr>
              <w:pStyle w:val="Normal"/>
              <w:widowControl w:val="false"/>
              <w:rPr/>
            </w:pPr>
            <w:r>
              <w:rPr/>
              <w:t xml:space="preserve">ОКПО 85804193 </w:t>
            </w:r>
          </w:p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ОКВЭД 46.49.33 Торговля оптовая писчебумажными и канцелярскими </w:t>
            </w: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lang w:eastAsia="en-US"/>
              </w:rPr>
              <w:t>товарами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Normal"/>
              <w:widowControl w:val="false"/>
              <w:rPr/>
            </w:pPr>
            <w:r>
              <w:rPr/>
              <w:t>ОКТМО 45375000000 / ОКФС 16</w:t>
            </w:r>
          </w:p>
          <w:p>
            <w:pPr>
              <w:pStyle w:val="Normal"/>
              <w:widowControl w:val="false"/>
              <w:rPr>
                <w:rFonts w:eastAsia="GretaSansPro-Reg"/>
                <w:color w:val="000000"/>
              </w:rPr>
            </w:pPr>
            <w:r>
              <w:rPr/>
              <w:t xml:space="preserve">ОКОПФ 12300 / ОКАТО </w:t>
            </w:r>
            <w:r>
              <w:rPr>
                <w:rFonts w:eastAsia="GretaSansPro-Reg"/>
                <w:color w:val="000000"/>
              </w:rPr>
              <w:t>45286555000</w:t>
            </w:r>
          </w:p>
        </w:tc>
      </w:tr>
      <w:tr>
        <w:trPr>
          <w:trHeight w:val="884" w:hRule="atLeas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Юридический адрес участника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Cs/>
              </w:rPr>
              <w:t>105005, г. Москва, вн. тер. г. муниципальный округ Басманный, пер Аптекарский, д. 4, стр. 4</w:t>
            </w:r>
          </w:p>
        </w:tc>
      </w:tr>
      <w:tr>
        <w:trPr>
          <w:trHeight w:val="799" w:hRule="atLeas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Почтовый адрес участника</w:t>
            </w:r>
          </w:p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Cs/>
              </w:rPr>
              <w:t>105005, г. Москва, вн. тер. г. муниципальный округ Басманный, пер Аптекарский, д. 4, стр. 4</w:t>
            </w:r>
          </w:p>
        </w:tc>
      </w:tr>
      <w:tr>
        <w:trPr>
          <w:trHeight w:val="135" w:hRule="atLeas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08" w:hanging="0"/>
              <w:rPr>
                <w:b/>
                <w:b/>
              </w:rPr>
            </w:pPr>
            <w:r>
              <w:rPr>
                <w:b/>
              </w:rPr>
              <w:t>Телефон</w:t>
            </w:r>
          </w:p>
          <w:p>
            <w:pPr>
              <w:pStyle w:val="Normal"/>
              <w:widowControl w:val="false"/>
              <w:ind w:left="108" w:hanging="0"/>
              <w:rPr>
                <w:b/>
                <w:b/>
              </w:rPr>
            </w:pPr>
            <w:r>
              <w:rPr>
                <w:b/>
                <w:lang w:val="en-US"/>
              </w:rPr>
              <w:t>e-mail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+7(499)750-06-35</w:t>
            </w:r>
          </w:p>
          <w:p>
            <w:pPr>
              <w:pStyle w:val="Normal"/>
              <w:widowControl w:val="false"/>
              <w:rPr/>
            </w:pPr>
            <w:r>
              <w:rPr/>
              <w:t>ooo-cto@ooo-cto.ru</w:t>
            </w:r>
          </w:p>
        </w:tc>
      </w:tr>
      <w:tr>
        <w:trPr>
          <w:trHeight w:val="150" w:hRule="atLeas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08" w:hanging="0"/>
              <w:rPr>
                <w:b/>
                <w:b/>
              </w:rPr>
            </w:pPr>
            <w:r>
              <w:rPr>
                <w:b/>
              </w:rPr>
              <w:t>Система налогообложения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 xml:space="preserve">ОСНО </w:t>
            </w:r>
            <w:r>
              <w:rPr>
                <w:lang w:val="en-US"/>
              </w:rPr>
              <w:t>(Общая система налогообложения)</w:t>
            </w:r>
          </w:p>
        </w:tc>
      </w:tr>
      <w:tr>
        <w:trPr>
          <w:trHeight w:val="96" w:hRule="atLeas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08" w:hanging="0"/>
              <w:rPr>
                <w:b/>
                <w:b/>
              </w:rPr>
            </w:pPr>
            <w:r>
              <w:rPr>
                <w:b/>
              </w:rPr>
              <w:t>Генеральный директор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Лунина Светлана Николаевна</w:t>
            </w:r>
          </w:p>
          <w:p>
            <w:pPr>
              <w:pStyle w:val="Normal"/>
              <w:widowControl w:val="false"/>
              <w:rPr/>
            </w:pPr>
            <w:r>
              <w:rPr/>
              <w:t>ИНН 775106282238</w:t>
            </w:r>
          </w:p>
        </w:tc>
      </w:tr>
      <w:tr>
        <w:trPr>
          <w:trHeight w:val="96" w:hRule="atLeas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08" w:hanging="0"/>
              <w:rPr>
                <w:b/>
                <w:b/>
              </w:rPr>
            </w:pPr>
            <w:r>
              <w:rPr>
                <w:b/>
              </w:rPr>
              <w:t>Учредитель</w:t>
            </w:r>
          </w:p>
          <w:p>
            <w:pPr>
              <w:pStyle w:val="Normal"/>
              <w:widowControl w:val="false"/>
              <w:ind w:left="108" w:hanging="0"/>
              <w:rPr/>
            </w:pPr>
            <w:r>
              <w:rPr/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Павлов Дмитрий Валерьевич</w:t>
            </w:r>
          </w:p>
          <w:p>
            <w:pPr>
              <w:pStyle w:val="Normal"/>
              <w:widowControl w:val="false"/>
              <w:rPr/>
            </w:pPr>
            <w:r>
              <w:rPr/>
              <w:t>ИНН учредителя 772855747366</w:t>
            </w:r>
          </w:p>
        </w:tc>
      </w:tr>
      <w:tr>
        <w:trPr>
          <w:trHeight w:val="1284" w:hRule="atLeas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DE9D9" w:themeFill="accent6" w:themeFillTint="33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b/>
                <w:b/>
                <w:bCs/>
                <w:color w:val="auto"/>
                <w:kern w:val="0"/>
                <w:sz w:val="24"/>
                <w:szCs w:val="24"/>
                <w:u w:val="single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u w:val="single"/>
                <w:lang w:val="ru-RU" w:eastAsia="ru-RU" w:bidi="ar-SA"/>
              </w:rPr>
              <w:t>ПОДПИСАНТ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u w:val="none"/>
                <w:lang w:val="ru-RU" w:eastAsia="ru-RU" w:bidi="ar-SA"/>
              </w:rPr>
              <w:t xml:space="preserve"> </w:t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b/>
                <w:b/>
                <w:bCs/>
                <w:color w:val="auto"/>
                <w:kern w:val="0"/>
                <w:sz w:val="24"/>
                <w:szCs w:val="24"/>
                <w:u w:val="singl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u w:val="none"/>
                <w:lang w:val="ru-RU" w:eastAsia="ru-RU" w:bidi="ar-SA"/>
              </w:rPr>
              <w:t xml:space="preserve">(Ф.И.О., должность, телефон, 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u w:val="none"/>
                <w:lang w:val="en-US" w:eastAsia="ru-RU" w:bidi="ar-SA"/>
              </w:rPr>
              <w:t>e-mail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u w:val="none"/>
                <w:lang w:val="ru-RU" w:eastAsia="ru-RU" w:bidi="ar-SA"/>
              </w:rPr>
              <w:t>)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DE9D9" w:themeFill="accent6" w:themeFillTint="33" w:val="clear"/>
            <w:vAlign w:val="cente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Уполномоченный специалист</w:t>
            </w:r>
          </w:p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Простякова Марина Вячеславовна</w:t>
            </w:r>
          </w:p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 xml:space="preserve">Доверенность № </w:t>
            </w:r>
            <w:r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63</w:t>
            </w:r>
            <w:r>
              <w:rPr>
                <w:b/>
              </w:rPr>
              <w:t>/</w:t>
            </w:r>
            <w:r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26</w:t>
            </w:r>
            <w:r>
              <w:rPr>
                <w:b/>
              </w:rPr>
              <w:t xml:space="preserve"> от </w:t>
            </w:r>
            <w:r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29</w:t>
            </w:r>
            <w:r>
              <w:rPr>
                <w:b/>
              </w:rPr>
              <w:t>.12.202</w:t>
            </w:r>
            <w:bookmarkStart w:id="0" w:name="_GoBack"/>
            <w:bookmarkEnd w:id="0"/>
            <w:r>
              <w:rPr>
                <w:b/>
              </w:rPr>
              <w:t>5 г.</w:t>
            </w:r>
          </w:p>
          <w:p>
            <w:pPr>
              <w:pStyle w:val="Normal"/>
              <w:widowControl w:val="false"/>
              <w:rPr>
                <w:b/>
                <w:b/>
                <w:lang w:val="en-US"/>
              </w:rPr>
            </w:pPr>
            <w:r>
              <w:rPr>
                <w:b/>
              </w:rPr>
              <w:t>Тел</w:t>
            </w:r>
            <w:r>
              <w:rPr>
                <w:b/>
                <w:lang w:val="en-US"/>
              </w:rPr>
              <w:t>: +7(499)750-06-35 e-mail: ooo-cto@ooo-cto.ru</w:t>
            </w:r>
          </w:p>
        </w:tc>
      </w:tr>
      <w:tr>
        <w:trPr>
          <w:trHeight w:val="1741" w:hRule="atLeas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08" w:hanging="0"/>
              <w:rPr>
                <w:b/>
                <w:b/>
              </w:rPr>
            </w:pPr>
            <w:r>
              <w:rPr>
                <w:b/>
              </w:rPr>
              <w:t>Банковские реквизиты участника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Annotationtext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 ГПБ (АО) г. Москва</w:t>
            </w:r>
          </w:p>
          <w:p>
            <w:pPr>
              <w:pStyle w:val="Normal"/>
              <w:widowControl w:val="false"/>
              <w:rPr/>
            </w:pPr>
            <w:r>
              <w:rPr/>
              <w:t xml:space="preserve">р/с 40702810100000008291 </w:t>
            </w:r>
          </w:p>
          <w:p>
            <w:pPr>
              <w:pStyle w:val="Normal"/>
              <w:widowControl w:val="false"/>
              <w:rPr/>
            </w:pPr>
            <w:r>
              <w:rPr/>
              <w:t xml:space="preserve">к/с 30101810200000000823 </w:t>
            </w:r>
          </w:p>
          <w:p>
            <w:pPr>
              <w:pStyle w:val="Normal"/>
              <w:widowControl w:val="false"/>
              <w:rPr/>
            </w:pPr>
            <w:r>
              <w:rPr/>
              <w:t xml:space="preserve">БИК 044525823 </w:t>
            </w:r>
          </w:p>
          <w:p>
            <w:pPr>
              <w:pStyle w:val="Normal"/>
              <w:widowControl w:val="false"/>
              <w:rPr/>
            </w:pPr>
            <w:r>
              <w:rPr/>
              <w:t>ИНН 7744001497</w:t>
            </w:r>
          </w:p>
          <w:p>
            <w:pPr>
              <w:pStyle w:val="Normal"/>
              <w:widowControl w:val="false"/>
              <w:rPr/>
            </w:pPr>
            <w:r>
              <w:rPr/>
              <w:t>адрес банка: 117420, Москва, ул. Наметкина, д.16, к.1</w:t>
            </w:r>
          </w:p>
        </w:tc>
      </w:tr>
    </w:tbl>
    <w:p>
      <w:pPr>
        <w:pStyle w:val="Normal"/>
        <w:shd w:val="clear" w:color="auto" w:fill="FFFFFF"/>
        <w:tabs>
          <w:tab w:val="clear" w:pos="708"/>
          <w:tab w:val="left" w:pos="3562" w:leader="none"/>
          <w:tab w:val="left" w:pos="5774" w:leader="underscore"/>
          <w:tab w:val="left" w:pos="8218" w:leader="underscore"/>
        </w:tabs>
        <w:jc w:val="both"/>
        <w:rPr/>
      </w:pPr>
      <w:r>
        <w:rPr/>
      </w:r>
    </w:p>
    <w:sectPr>
      <w:type w:val="nextPage"/>
      <w:pgSz w:w="11906" w:h="16838"/>
      <w:pgMar w:left="851" w:right="851" w:header="0" w:top="567" w:footer="0" w:bottom="85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5b4681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примечания Знак"/>
    <w:basedOn w:val="DefaultParagraphFont"/>
    <w:link w:val="a4"/>
    <w:semiHidden/>
    <w:qFormat/>
    <w:rsid w:val="0040655d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5" w:customStyle="1">
    <w:name w:val="Верхний колонтитул Знак"/>
    <w:basedOn w:val="DefaultParagraphFont"/>
    <w:link w:val="a6"/>
    <w:uiPriority w:val="99"/>
    <w:semiHidden/>
    <w:qFormat/>
    <w:rsid w:val="0040655d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 w:customStyle="1">
    <w:name w:val="Нижний колонтитул Знак"/>
    <w:basedOn w:val="DefaultParagraphFont"/>
    <w:link w:val="a8"/>
    <w:uiPriority w:val="99"/>
    <w:semiHidden/>
    <w:qFormat/>
    <w:rsid w:val="0040655d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7">
    <w:name w:val="Интернет-ссылка"/>
    <w:rPr>
      <w:color w:val="000080"/>
      <w:u w:val="single"/>
      <w:lang w:val="zxx" w:eastAsia="zxx" w:bidi="zxx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Ari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Arial"/>
    </w:rPr>
  </w:style>
  <w:style w:type="paragraph" w:styleId="NoSpacing">
    <w:name w:val="No Spacing"/>
    <w:qFormat/>
    <w:rsid w:val="00c36bf2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Annotationtext">
    <w:name w:val="annotation text"/>
    <w:basedOn w:val="Normal"/>
    <w:link w:val="a5"/>
    <w:semiHidden/>
    <w:unhideWhenUsed/>
    <w:qFormat/>
    <w:rsid w:val="0040655d"/>
    <w:pPr/>
    <w:rPr>
      <w:sz w:val="20"/>
      <w:szCs w:val="20"/>
    </w:rPr>
  </w:style>
  <w:style w:type="paragraph" w:styleId="Style23">
    <w:name w:val="Верхний и нижний колонтитулы"/>
    <w:basedOn w:val="Normal"/>
    <w:qFormat/>
    <w:pPr/>
    <w:rPr/>
  </w:style>
  <w:style w:type="paragraph" w:styleId="Style24">
    <w:name w:val="Header"/>
    <w:basedOn w:val="Normal"/>
    <w:link w:val="a7"/>
    <w:uiPriority w:val="99"/>
    <w:semiHidden/>
    <w:unhideWhenUsed/>
    <w:rsid w:val="0040655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5">
    <w:name w:val="Footer"/>
    <w:basedOn w:val="Normal"/>
    <w:link w:val="a9"/>
    <w:uiPriority w:val="99"/>
    <w:semiHidden/>
    <w:unhideWhenUsed/>
    <w:rsid w:val="0040655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6" w:customStyle="1">
    <w:name w:val="Знак"/>
    <w:basedOn w:val="Normal"/>
    <w:uiPriority w:val="99"/>
    <w:qFormat/>
    <w:rsid w:val="0040655d"/>
    <w:pPr>
      <w:tabs>
        <w:tab w:val="clear" w:pos="708"/>
        <w:tab w:val="left" w:pos="720" w:leader="none"/>
      </w:tabs>
      <w:spacing w:lineRule="exact" w:line="240" w:before="0" w:after="160"/>
    </w:pPr>
    <w:rPr>
      <w:rFonts w:eastAsia="SimSun"/>
      <w:lang w:val="en-US"/>
    </w:rPr>
  </w:style>
  <w:style w:type="paragraph" w:styleId="ConsPlusNormal" w:customStyle="1">
    <w:name w:val="ConsPlusNormal"/>
    <w:qFormat/>
    <w:rsid w:val="00715e43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LibreOffice/7.0.1.2$Windows_x86 LibreOffice_project/7cbcfc562f6eb6708b5ff7d7397325de9e764452</Application>
  <Pages>1</Pages>
  <Words>199</Words>
  <Characters>1368</Characters>
  <CharactersWithSpaces>1532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2024-09-13T18:14:00Z</dcterms:created>
  <dc:creator>pav0ep</dc:creator>
  <dc:description/>
  <dc:language>ru-RU</dc:language>
  <cp:lastModifiedBy/>
  <cp:lastPrinted>2020-08-17T07:29:00Z</cp:lastPrinted>
  <dcterms:modified xsi:type="dcterms:W3CDTF">2026-02-15T21:19:02Z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