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65" w:rsidRDefault="00365765" w:rsidP="00365765">
      <w:pPr>
        <w:autoSpaceDE w:val="0"/>
        <w:autoSpaceDN w:val="0"/>
        <w:adjustRightInd w:val="0"/>
        <w:contextualSpacing/>
        <w:jc w:val="right"/>
        <w:rPr>
          <w:rFonts w:eastAsia="Calibri"/>
          <w:b/>
          <w:kern w:val="2"/>
          <w:sz w:val="21"/>
          <w:szCs w:val="21"/>
          <w:lang w:eastAsia="ar-SA"/>
        </w:rPr>
      </w:pPr>
      <w:r>
        <w:rPr>
          <w:rFonts w:eastAsia="Calibri"/>
          <w:b/>
          <w:kern w:val="2"/>
          <w:sz w:val="21"/>
          <w:szCs w:val="21"/>
          <w:lang w:eastAsia="ar-SA"/>
        </w:rPr>
        <w:t>ПРОЕКТ</w:t>
      </w:r>
    </w:p>
    <w:p w:rsidR="00365765" w:rsidRDefault="00365765" w:rsidP="00C35BE8">
      <w:pPr>
        <w:autoSpaceDE w:val="0"/>
        <w:autoSpaceDN w:val="0"/>
        <w:adjustRightInd w:val="0"/>
        <w:contextualSpacing/>
        <w:jc w:val="center"/>
        <w:rPr>
          <w:rFonts w:eastAsia="Calibri"/>
          <w:b/>
          <w:kern w:val="2"/>
          <w:sz w:val="21"/>
          <w:szCs w:val="21"/>
          <w:lang w:eastAsia="ar-SA"/>
        </w:rPr>
      </w:pPr>
    </w:p>
    <w:p w:rsidR="00365765" w:rsidRPr="006F449C" w:rsidRDefault="00365765" w:rsidP="00C35BE8">
      <w:pPr>
        <w:autoSpaceDE w:val="0"/>
        <w:autoSpaceDN w:val="0"/>
        <w:adjustRightInd w:val="0"/>
        <w:contextualSpacing/>
        <w:jc w:val="center"/>
        <w:rPr>
          <w:rFonts w:eastAsia="Calibri"/>
          <w:b/>
          <w:kern w:val="2"/>
          <w:sz w:val="20"/>
          <w:szCs w:val="20"/>
          <w:lang w:eastAsia="ar-SA"/>
        </w:rPr>
      </w:pPr>
    </w:p>
    <w:p w:rsidR="00A54C54" w:rsidRPr="006F449C" w:rsidRDefault="003A05AF" w:rsidP="00C35BE8">
      <w:pPr>
        <w:autoSpaceDE w:val="0"/>
        <w:autoSpaceDN w:val="0"/>
        <w:adjustRightInd w:val="0"/>
        <w:contextualSpacing/>
        <w:jc w:val="center"/>
        <w:rPr>
          <w:rFonts w:eastAsia="Calibri"/>
          <w:b/>
          <w:kern w:val="2"/>
          <w:sz w:val="20"/>
          <w:szCs w:val="20"/>
          <w:lang w:eastAsia="ar-SA"/>
        </w:rPr>
      </w:pPr>
      <w:r w:rsidRPr="006F449C">
        <w:rPr>
          <w:rFonts w:eastAsia="Calibri"/>
          <w:b/>
          <w:kern w:val="2"/>
          <w:sz w:val="20"/>
          <w:szCs w:val="20"/>
          <w:lang w:eastAsia="ar-SA"/>
        </w:rPr>
        <w:t>ДОГОВОР № ____</w:t>
      </w:r>
      <w:r w:rsidR="00DF7757" w:rsidRPr="006F449C">
        <w:rPr>
          <w:rFonts w:eastAsia="Calibri"/>
          <w:b/>
          <w:kern w:val="2"/>
          <w:sz w:val="20"/>
          <w:szCs w:val="20"/>
          <w:lang w:eastAsia="ar-SA"/>
        </w:rPr>
        <w:t>___</w:t>
      </w:r>
      <w:r w:rsidR="00261E7C" w:rsidRPr="006F449C">
        <w:rPr>
          <w:rFonts w:eastAsia="Calibri"/>
          <w:b/>
          <w:kern w:val="2"/>
          <w:sz w:val="20"/>
          <w:szCs w:val="20"/>
          <w:lang w:eastAsia="ar-SA"/>
        </w:rPr>
        <w:t xml:space="preserve"> </w:t>
      </w:r>
    </w:p>
    <w:p w:rsidR="003A05AF" w:rsidRPr="006F449C" w:rsidRDefault="00A54C54" w:rsidP="00C35BE8">
      <w:pPr>
        <w:autoSpaceDE w:val="0"/>
        <w:autoSpaceDN w:val="0"/>
        <w:adjustRightInd w:val="0"/>
        <w:contextualSpacing/>
        <w:jc w:val="center"/>
        <w:rPr>
          <w:b/>
          <w:sz w:val="20"/>
          <w:szCs w:val="20"/>
        </w:rPr>
      </w:pPr>
      <w:r w:rsidRPr="006F449C">
        <w:rPr>
          <w:rFonts w:eastAsia="Calibri"/>
          <w:kern w:val="2"/>
          <w:sz w:val="20"/>
          <w:szCs w:val="20"/>
          <w:lang w:eastAsia="ar-SA"/>
        </w:rPr>
        <w:t>п</w:t>
      </w:r>
      <w:r w:rsidR="00261E7C" w:rsidRPr="006F449C">
        <w:rPr>
          <w:rFonts w:eastAsia="Calibri"/>
          <w:kern w:val="2"/>
          <w:sz w:val="20"/>
          <w:szCs w:val="20"/>
          <w:lang w:eastAsia="ar-SA"/>
        </w:rPr>
        <w:t>оставки</w:t>
      </w:r>
      <w:r w:rsidRPr="006F449C">
        <w:rPr>
          <w:rFonts w:eastAsia="Calibri"/>
          <w:kern w:val="2"/>
          <w:sz w:val="20"/>
          <w:szCs w:val="20"/>
          <w:lang w:eastAsia="ar-SA"/>
        </w:rPr>
        <w:t xml:space="preserve"> </w:t>
      </w:r>
      <w:r w:rsidR="00EF2D07" w:rsidRPr="006F449C">
        <w:rPr>
          <w:rFonts w:eastAsia="Calibri"/>
          <w:kern w:val="2"/>
          <w:sz w:val="20"/>
          <w:szCs w:val="20"/>
          <w:lang w:eastAsia="ar-SA"/>
        </w:rPr>
        <w:t>датированных ежедневников</w:t>
      </w:r>
    </w:p>
    <w:p w:rsidR="003A05AF" w:rsidRPr="006F449C" w:rsidRDefault="003A05AF" w:rsidP="00C35BE8">
      <w:pPr>
        <w:contextualSpacing/>
        <w:jc w:val="center"/>
        <w:rPr>
          <w:b/>
          <w:sz w:val="20"/>
          <w:szCs w:val="20"/>
        </w:rPr>
      </w:pPr>
    </w:p>
    <w:p w:rsidR="003A05AF" w:rsidRPr="006F449C" w:rsidRDefault="003A05AF" w:rsidP="00C35BE8">
      <w:pPr>
        <w:contextualSpacing/>
        <w:jc w:val="center"/>
        <w:rPr>
          <w:sz w:val="20"/>
          <w:szCs w:val="20"/>
        </w:rPr>
      </w:pPr>
      <w:r w:rsidRPr="006F449C">
        <w:rPr>
          <w:sz w:val="20"/>
          <w:szCs w:val="20"/>
        </w:rPr>
        <w:t xml:space="preserve">г.  Челябинск                                   </w:t>
      </w:r>
      <w:r w:rsidR="00246F7B" w:rsidRPr="006F449C">
        <w:rPr>
          <w:sz w:val="20"/>
          <w:szCs w:val="20"/>
        </w:rPr>
        <w:t xml:space="preserve">                </w:t>
      </w:r>
      <w:r w:rsidRPr="006F449C">
        <w:rPr>
          <w:sz w:val="20"/>
          <w:szCs w:val="20"/>
        </w:rPr>
        <w:t xml:space="preserve">               </w:t>
      </w:r>
      <w:r w:rsidR="00B56C93" w:rsidRPr="006F449C">
        <w:rPr>
          <w:sz w:val="20"/>
          <w:szCs w:val="20"/>
        </w:rPr>
        <w:t xml:space="preserve">                          </w:t>
      </w:r>
      <w:proofErr w:type="gramStart"/>
      <w:r w:rsidR="00B56C93" w:rsidRPr="006F449C">
        <w:rPr>
          <w:sz w:val="20"/>
          <w:szCs w:val="20"/>
        </w:rPr>
        <w:t xml:space="preserve">  </w:t>
      </w:r>
      <w:r w:rsidR="00EB7C53" w:rsidRPr="006F449C">
        <w:rPr>
          <w:sz w:val="20"/>
          <w:szCs w:val="20"/>
        </w:rPr>
        <w:t xml:space="preserve"> «</w:t>
      </w:r>
      <w:proofErr w:type="gramEnd"/>
      <w:r w:rsidR="00EB7C53" w:rsidRPr="006F449C">
        <w:rPr>
          <w:sz w:val="20"/>
          <w:szCs w:val="20"/>
        </w:rPr>
        <w:t>_</w:t>
      </w:r>
      <w:r w:rsidR="001963FD" w:rsidRPr="006F449C">
        <w:rPr>
          <w:sz w:val="20"/>
          <w:szCs w:val="20"/>
        </w:rPr>
        <w:t>__</w:t>
      </w:r>
      <w:r w:rsidR="0015305F" w:rsidRPr="006F449C">
        <w:rPr>
          <w:sz w:val="20"/>
          <w:szCs w:val="20"/>
        </w:rPr>
        <w:t>_</w:t>
      </w:r>
      <w:r w:rsidR="00EB7C53" w:rsidRPr="006F449C">
        <w:rPr>
          <w:sz w:val="20"/>
          <w:szCs w:val="20"/>
        </w:rPr>
        <w:t>_» ______</w:t>
      </w:r>
      <w:r w:rsidR="0015305F" w:rsidRPr="006F449C">
        <w:rPr>
          <w:sz w:val="20"/>
          <w:szCs w:val="20"/>
        </w:rPr>
        <w:t>__</w:t>
      </w:r>
      <w:r w:rsidR="00EB7C53" w:rsidRPr="006F449C">
        <w:rPr>
          <w:sz w:val="20"/>
          <w:szCs w:val="20"/>
        </w:rPr>
        <w:t>___</w:t>
      </w:r>
      <w:r w:rsidR="009A45C3" w:rsidRPr="006F449C">
        <w:rPr>
          <w:sz w:val="20"/>
          <w:szCs w:val="20"/>
        </w:rPr>
        <w:t xml:space="preserve"> 20</w:t>
      </w:r>
      <w:r w:rsidR="007E0BA4" w:rsidRPr="006F449C">
        <w:rPr>
          <w:sz w:val="20"/>
          <w:szCs w:val="20"/>
        </w:rPr>
        <w:t>20</w:t>
      </w:r>
      <w:r w:rsidRPr="006F449C">
        <w:rPr>
          <w:sz w:val="20"/>
          <w:szCs w:val="20"/>
        </w:rPr>
        <w:t>г.</w:t>
      </w:r>
    </w:p>
    <w:p w:rsidR="003A05AF" w:rsidRPr="006F449C" w:rsidRDefault="003A05AF" w:rsidP="00C35BE8">
      <w:pPr>
        <w:contextualSpacing/>
        <w:rPr>
          <w:b/>
          <w:sz w:val="20"/>
          <w:szCs w:val="20"/>
        </w:rPr>
      </w:pPr>
    </w:p>
    <w:p w:rsidR="00221B70" w:rsidRPr="006F449C" w:rsidRDefault="00221B70" w:rsidP="00C35BE8">
      <w:pPr>
        <w:pStyle w:val="ae"/>
        <w:ind w:firstLine="284"/>
        <w:contextualSpacing/>
        <w:jc w:val="both"/>
        <w:rPr>
          <w:rFonts w:ascii="Times New Roman" w:hAnsi="Times New Roman"/>
          <w:sz w:val="20"/>
          <w:szCs w:val="20"/>
        </w:rPr>
      </w:pPr>
      <w:r w:rsidRPr="006F449C">
        <w:rPr>
          <w:rFonts w:ascii="Times New Roman" w:hAnsi="Times New Roman"/>
          <w:b/>
          <w:sz w:val="20"/>
          <w:szCs w:val="20"/>
        </w:rPr>
        <w:t xml:space="preserve">Муниципальное </w:t>
      </w:r>
      <w:r w:rsidRPr="006F449C">
        <w:rPr>
          <w:rFonts w:ascii="Times New Roman" w:hAnsi="Times New Roman"/>
          <w:b/>
          <w:noProof/>
          <w:snapToGrid w:val="0"/>
          <w:sz w:val="20"/>
          <w:szCs w:val="20"/>
        </w:rPr>
        <w:t>автономное учреждение «Многофункциональный центр по предоставлению государственных и муниципальных услуг города Челябинска»</w:t>
      </w:r>
      <w:r w:rsidRPr="006F449C">
        <w:rPr>
          <w:rFonts w:ascii="Times New Roman" w:hAnsi="Times New Roman"/>
          <w:sz w:val="20"/>
          <w:szCs w:val="20"/>
        </w:rPr>
        <w:t xml:space="preserve">, именуемое в дальнейшем </w:t>
      </w:r>
      <w:r w:rsidR="004718CD" w:rsidRPr="006F449C">
        <w:rPr>
          <w:rFonts w:ascii="Times New Roman" w:hAnsi="Times New Roman"/>
          <w:sz w:val="20"/>
          <w:szCs w:val="20"/>
        </w:rPr>
        <w:t xml:space="preserve">«Покупатель», в лице </w:t>
      </w:r>
      <w:r w:rsidR="004549E1">
        <w:rPr>
          <w:rFonts w:ascii="Times New Roman" w:hAnsi="Times New Roman"/>
          <w:sz w:val="20"/>
          <w:szCs w:val="20"/>
        </w:rPr>
        <w:t>председателя ликвидационной комиссии</w:t>
      </w:r>
      <w:r w:rsidR="004718CD" w:rsidRPr="006F449C">
        <w:rPr>
          <w:rFonts w:ascii="Times New Roman" w:hAnsi="Times New Roman"/>
          <w:sz w:val="20"/>
          <w:szCs w:val="20"/>
        </w:rPr>
        <w:t xml:space="preserve"> Барашковой Ксении Михайловны</w:t>
      </w:r>
      <w:r w:rsidRPr="006F449C">
        <w:rPr>
          <w:rFonts w:ascii="Times New Roman" w:hAnsi="Times New Roman"/>
          <w:sz w:val="20"/>
          <w:szCs w:val="20"/>
        </w:rPr>
        <w:t xml:space="preserve">, действующей на основании </w:t>
      </w:r>
      <w:r w:rsidR="004549E1">
        <w:rPr>
          <w:rFonts w:ascii="Times New Roman" w:hAnsi="Times New Roman"/>
          <w:sz w:val="20"/>
          <w:szCs w:val="20"/>
        </w:rPr>
        <w:t>распоряжения Администрации города Челябинска от 26.10.2020г. № 10660 с од</w:t>
      </w:r>
      <w:r w:rsidRPr="006F449C">
        <w:rPr>
          <w:rFonts w:ascii="Times New Roman" w:hAnsi="Times New Roman"/>
          <w:sz w:val="20"/>
          <w:szCs w:val="20"/>
        </w:rPr>
        <w:t xml:space="preserve">ной стороны, и </w:t>
      </w:r>
      <w:r w:rsidR="00B71253" w:rsidRPr="006F449C">
        <w:rPr>
          <w:rFonts w:ascii="Times New Roman" w:hAnsi="Times New Roman"/>
          <w:sz w:val="20"/>
          <w:szCs w:val="20"/>
        </w:rPr>
        <w:t xml:space="preserve">________________________ </w:t>
      </w:r>
      <w:r w:rsidRPr="006F449C">
        <w:rPr>
          <w:rFonts w:ascii="Times New Roman" w:hAnsi="Times New Roman"/>
          <w:sz w:val="20"/>
          <w:szCs w:val="20"/>
        </w:rPr>
        <w:t xml:space="preserve">именуемый в дальнейшем «Поставщик», в лице </w:t>
      </w:r>
      <w:r w:rsidR="00B71253" w:rsidRPr="006F449C">
        <w:rPr>
          <w:rFonts w:ascii="Times New Roman" w:hAnsi="Times New Roman"/>
          <w:sz w:val="20"/>
          <w:szCs w:val="20"/>
        </w:rPr>
        <w:t xml:space="preserve">__________________________ </w:t>
      </w:r>
      <w:r w:rsidRPr="006F449C">
        <w:rPr>
          <w:rFonts w:ascii="Times New Roman" w:hAnsi="Times New Roman"/>
          <w:sz w:val="20"/>
          <w:szCs w:val="20"/>
        </w:rPr>
        <w:t xml:space="preserve">действующего на основании </w:t>
      </w:r>
      <w:r w:rsidR="00B71253" w:rsidRPr="006F449C">
        <w:rPr>
          <w:rFonts w:ascii="Times New Roman" w:hAnsi="Times New Roman"/>
          <w:sz w:val="20"/>
          <w:szCs w:val="20"/>
        </w:rPr>
        <w:t>_______</w:t>
      </w:r>
      <w:r w:rsidRPr="006F449C">
        <w:rPr>
          <w:rFonts w:ascii="Times New Roman" w:hAnsi="Times New Roman"/>
          <w:sz w:val="20"/>
          <w:szCs w:val="20"/>
        </w:rPr>
        <w:t>, с другой стороны, вместе именуемые «Стороны»,</w:t>
      </w:r>
      <w:r w:rsidR="00B71253" w:rsidRPr="006F449C">
        <w:rPr>
          <w:rFonts w:ascii="Times New Roman" w:hAnsi="Times New Roman"/>
          <w:sz w:val="20"/>
          <w:szCs w:val="20"/>
        </w:rPr>
        <w:t xml:space="preserve"> руководствуясь Федеральным законом № 223-ФЗ от 18.07.2011 «О закупках товаров, работ, услуг отдельными видами юридических лиц» путем проведения</w:t>
      </w:r>
      <w:r w:rsidR="00BB522B" w:rsidRPr="006F449C">
        <w:rPr>
          <w:rFonts w:ascii="Times New Roman" w:hAnsi="Times New Roman"/>
          <w:sz w:val="20"/>
          <w:szCs w:val="20"/>
        </w:rPr>
        <w:t xml:space="preserve"> </w:t>
      </w:r>
      <w:r w:rsidR="00631248">
        <w:rPr>
          <w:rFonts w:ascii="Times New Roman" w:hAnsi="Times New Roman"/>
          <w:sz w:val="20"/>
          <w:szCs w:val="20"/>
        </w:rPr>
        <w:t xml:space="preserve">закупки на Портале поставщиков Южного Урала, </w:t>
      </w:r>
      <w:r w:rsidR="00B71253" w:rsidRPr="006F449C">
        <w:rPr>
          <w:rFonts w:ascii="Times New Roman" w:hAnsi="Times New Roman"/>
          <w:sz w:val="20"/>
          <w:szCs w:val="20"/>
        </w:rPr>
        <w:t>заключили настоящий Договор (далее - Договор) о нижеследующем:</w:t>
      </w:r>
    </w:p>
    <w:p w:rsidR="00D05F1A" w:rsidRPr="006F449C" w:rsidRDefault="00D05F1A" w:rsidP="00C35BE8">
      <w:pPr>
        <w:pStyle w:val="ae"/>
        <w:ind w:firstLine="284"/>
        <w:contextualSpacing/>
        <w:jc w:val="both"/>
        <w:rPr>
          <w:rFonts w:ascii="Times New Roman" w:hAnsi="Times New Roman"/>
          <w:sz w:val="20"/>
          <w:szCs w:val="20"/>
        </w:rPr>
      </w:pPr>
    </w:p>
    <w:p w:rsidR="003A05AF" w:rsidRPr="006F449C" w:rsidRDefault="003A05AF" w:rsidP="00C35BE8">
      <w:pPr>
        <w:numPr>
          <w:ilvl w:val="0"/>
          <w:numId w:val="24"/>
        </w:numPr>
        <w:contextualSpacing/>
        <w:jc w:val="center"/>
        <w:rPr>
          <w:b/>
          <w:sz w:val="20"/>
          <w:szCs w:val="20"/>
        </w:rPr>
      </w:pPr>
      <w:r w:rsidRPr="006F449C">
        <w:rPr>
          <w:b/>
          <w:sz w:val="20"/>
          <w:szCs w:val="20"/>
        </w:rPr>
        <w:t>ПРЕДМЕТ ДОГОВОРА</w:t>
      </w:r>
    </w:p>
    <w:p w:rsidR="003A05AF" w:rsidRPr="006F449C" w:rsidRDefault="003A05AF" w:rsidP="00C35BE8">
      <w:pPr>
        <w:widowControl w:val="0"/>
        <w:shd w:val="clear" w:color="auto" w:fill="FFFFFF"/>
        <w:tabs>
          <w:tab w:val="left" w:pos="1040"/>
        </w:tabs>
        <w:autoSpaceDE w:val="0"/>
        <w:autoSpaceDN w:val="0"/>
        <w:adjustRightInd w:val="0"/>
        <w:ind w:left="36" w:firstLine="248"/>
        <w:contextualSpacing/>
        <w:jc w:val="both"/>
        <w:rPr>
          <w:sz w:val="20"/>
          <w:szCs w:val="20"/>
        </w:rPr>
      </w:pPr>
      <w:r w:rsidRPr="006F449C">
        <w:rPr>
          <w:sz w:val="20"/>
          <w:szCs w:val="20"/>
        </w:rPr>
        <w:t xml:space="preserve">1.1. </w:t>
      </w:r>
      <w:r w:rsidR="00A20CA0" w:rsidRPr="006F449C">
        <w:rPr>
          <w:sz w:val="20"/>
          <w:szCs w:val="20"/>
        </w:rPr>
        <w:t xml:space="preserve">По </w:t>
      </w:r>
      <w:r w:rsidRPr="006F449C">
        <w:rPr>
          <w:sz w:val="20"/>
          <w:szCs w:val="20"/>
        </w:rPr>
        <w:t>настояще</w:t>
      </w:r>
      <w:r w:rsidR="00A20CA0" w:rsidRPr="006F449C">
        <w:rPr>
          <w:sz w:val="20"/>
          <w:szCs w:val="20"/>
        </w:rPr>
        <w:t>му</w:t>
      </w:r>
      <w:r w:rsidRPr="006F449C">
        <w:rPr>
          <w:sz w:val="20"/>
          <w:szCs w:val="20"/>
        </w:rPr>
        <w:t xml:space="preserve"> Договор</w:t>
      </w:r>
      <w:r w:rsidR="00A20CA0" w:rsidRPr="006F449C">
        <w:rPr>
          <w:sz w:val="20"/>
          <w:szCs w:val="20"/>
        </w:rPr>
        <w:t>у</w:t>
      </w:r>
      <w:r w:rsidRPr="006F449C">
        <w:rPr>
          <w:sz w:val="20"/>
          <w:szCs w:val="20"/>
        </w:rPr>
        <w:t xml:space="preserve"> Поставщик обязу</w:t>
      </w:r>
      <w:r w:rsidR="000F568C" w:rsidRPr="006F449C">
        <w:rPr>
          <w:sz w:val="20"/>
          <w:szCs w:val="20"/>
        </w:rPr>
        <w:t>ется</w:t>
      </w:r>
      <w:r w:rsidR="00486C10" w:rsidRPr="006F449C">
        <w:rPr>
          <w:sz w:val="20"/>
          <w:szCs w:val="20"/>
        </w:rPr>
        <w:t xml:space="preserve"> осуществит</w:t>
      </w:r>
      <w:r w:rsidR="00D71237" w:rsidRPr="006F449C">
        <w:rPr>
          <w:sz w:val="20"/>
          <w:szCs w:val="20"/>
        </w:rPr>
        <w:t>ь</w:t>
      </w:r>
      <w:r w:rsidR="00486C10" w:rsidRPr="006F449C">
        <w:rPr>
          <w:sz w:val="20"/>
          <w:szCs w:val="20"/>
        </w:rPr>
        <w:t xml:space="preserve"> </w:t>
      </w:r>
      <w:bookmarkStart w:id="0" w:name="OLE_LINK6"/>
      <w:bookmarkStart w:id="1" w:name="OLE_LINK5"/>
      <w:bookmarkStart w:id="2" w:name="OLE_LINK4"/>
      <w:bookmarkStart w:id="3" w:name="OLE_LINK3"/>
      <w:bookmarkStart w:id="4" w:name="OLE_LINK2"/>
      <w:r w:rsidR="00F32387" w:rsidRPr="006F449C">
        <w:rPr>
          <w:sz w:val="20"/>
          <w:szCs w:val="20"/>
        </w:rPr>
        <w:t xml:space="preserve">поставку </w:t>
      </w:r>
      <w:r w:rsidR="00EF2D07" w:rsidRPr="006F449C">
        <w:rPr>
          <w:sz w:val="20"/>
          <w:szCs w:val="20"/>
        </w:rPr>
        <w:t xml:space="preserve">датированных ежедневников </w:t>
      </w:r>
      <w:r w:rsidR="00B60F01" w:rsidRPr="006F449C">
        <w:rPr>
          <w:sz w:val="20"/>
          <w:szCs w:val="20"/>
        </w:rPr>
        <w:t xml:space="preserve">с логотипом </w:t>
      </w:r>
      <w:r w:rsidR="00387B55" w:rsidRPr="006F449C">
        <w:rPr>
          <w:sz w:val="20"/>
          <w:szCs w:val="20"/>
        </w:rPr>
        <w:t xml:space="preserve">Покупателя </w:t>
      </w:r>
      <w:r w:rsidR="00EF2D07" w:rsidRPr="006F449C">
        <w:rPr>
          <w:sz w:val="20"/>
          <w:szCs w:val="20"/>
        </w:rPr>
        <w:t>на 2021 год</w:t>
      </w:r>
      <w:r w:rsidR="003B2EF1" w:rsidRPr="006F449C">
        <w:rPr>
          <w:sz w:val="20"/>
          <w:szCs w:val="20"/>
        </w:rPr>
        <w:t xml:space="preserve"> (далее - </w:t>
      </w:r>
      <w:r w:rsidR="00A20CA0" w:rsidRPr="006F449C">
        <w:rPr>
          <w:sz w:val="20"/>
          <w:szCs w:val="20"/>
        </w:rPr>
        <w:t>Т</w:t>
      </w:r>
      <w:r w:rsidR="003B2EF1" w:rsidRPr="006F449C">
        <w:rPr>
          <w:sz w:val="20"/>
          <w:szCs w:val="20"/>
        </w:rPr>
        <w:t>овар)</w:t>
      </w:r>
      <w:r w:rsidR="00D71FB5" w:rsidRPr="006F449C">
        <w:rPr>
          <w:sz w:val="20"/>
          <w:szCs w:val="20"/>
        </w:rPr>
        <w:t xml:space="preserve"> в соответствии с </w:t>
      </w:r>
      <w:r w:rsidR="00B036A5" w:rsidRPr="006F449C">
        <w:rPr>
          <w:sz w:val="20"/>
          <w:szCs w:val="20"/>
        </w:rPr>
        <w:t xml:space="preserve">Спецификацией </w:t>
      </w:r>
      <w:r w:rsidR="00221B70" w:rsidRPr="006F449C">
        <w:rPr>
          <w:sz w:val="20"/>
          <w:szCs w:val="20"/>
        </w:rPr>
        <w:t>(Приложение №1)</w:t>
      </w:r>
      <w:r w:rsidR="00BB1F3A" w:rsidRPr="006F449C">
        <w:rPr>
          <w:sz w:val="20"/>
          <w:szCs w:val="20"/>
        </w:rPr>
        <w:t>,</w:t>
      </w:r>
      <w:r w:rsidR="009813BB" w:rsidRPr="006F449C">
        <w:rPr>
          <w:sz w:val="20"/>
          <w:szCs w:val="20"/>
        </w:rPr>
        <w:t xml:space="preserve"> </w:t>
      </w:r>
      <w:bookmarkEnd w:id="0"/>
      <w:bookmarkEnd w:id="1"/>
      <w:bookmarkEnd w:id="2"/>
      <w:bookmarkEnd w:id="3"/>
      <w:bookmarkEnd w:id="4"/>
      <w:r w:rsidRPr="006F449C">
        <w:rPr>
          <w:sz w:val="20"/>
          <w:szCs w:val="20"/>
        </w:rPr>
        <w:t xml:space="preserve">а </w:t>
      </w:r>
      <w:r w:rsidR="00816A3F" w:rsidRPr="006F449C">
        <w:rPr>
          <w:sz w:val="20"/>
          <w:szCs w:val="20"/>
        </w:rPr>
        <w:t>Покупатель</w:t>
      </w:r>
      <w:r w:rsidR="008277D2" w:rsidRPr="006F449C">
        <w:rPr>
          <w:sz w:val="20"/>
          <w:szCs w:val="20"/>
        </w:rPr>
        <w:t xml:space="preserve"> принять и оплатить Товар </w:t>
      </w:r>
      <w:r w:rsidRPr="006F449C">
        <w:rPr>
          <w:sz w:val="20"/>
          <w:szCs w:val="20"/>
        </w:rPr>
        <w:t>на условиях настоящего Договора.</w:t>
      </w:r>
    </w:p>
    <w:p w:rsidR="003A05AF" w:rsidRPr="006F449C" w:rsidRDefault="003A05AF" w:rsidP="00C35BE8">
      <w:pPr>
        <w:contextualSpacing/>
        <w:rPr>
          <w:sz w:val="20"/>
          <w:szCs w:val="20"/>
        </w:rPr>
      </w:pPr>
    </w:p>
    <w:p w:rsidR="003A05AF" w:rsidRPr="006F449C" w:rsidRDefault="003A05AF" w:rsidP="00C35BE8">
      <w:pPr>
        <w:numPr>
          <w:ilvl w:val="0"/>
          <w:numId w:val="24"/>
        </w:numPr>
        <w:contextualSpacing/>
        <w:jc w:val="center"/>
        <w:rPr>
          <w:b/>
          <w:sz w:val="20"/>
          <w:szCs w:val="20"/>
        </w:rPr>
      </w:pPr>
      <w:r w:rsidRPr="006F449C">
        <w:rPr>
          <w:b/>
          <w:sz w:val="20"/>
          <w:szCs w:val="20"/>
        </w:rPr>
        <w:t>НАИМЕНОВАНИЕ, КОЛИЧЕСТВО И КАЧЕСТВО ТОВАРА</w:t>
      </w:r>
    </w:p>
    <w:p w:rsidR="003A05AF" w:rsidRPr="006F449C" w:rsidRDefault="003A05AF" w:rsidP="00C35BE8">
      <w:pPr>
        <w:ind w:firstLine="284"/>
        <w:contextualSpacing/>
        <w:jc w:val="both"/>
        <w:rPr>
          <w:sz w:val="20"/>
          <w:szCs w:val="20"/>
        </w:rPr>
      </w:pPr>
      <w:r w:rsidRPr="006F449C">
        <w:rPr>
          <w:sz w:val="20"/>
          <w:szCs w:val="20"/>
        </w:rPr>
        <w:t xml:space="preserve">2.1. </w:t>
      </w:r>
      <w:r w:rsidR="00774118" w:rsidRPr="006F449C">
        <w:rPr>
          <w:sz w:val="20"/>
          <w:szCs w:val="20"/>
        </w:rPr>
        <w:t>Н</w:t>
      </w:r>
      <w:r w:rsidRPr="006F449C">
        <w:rPr>
          <w:sz w:val="20"/>
          <w:szCs w:val="20"/>
        </w:rPr>
        <w:t>аименовани</w:t>
      </w:r>
      <w:r w:rsidR="00774118" w:rsidRPr="006F449C">
        <w:rPr>
          <w:sz w:val="20"/>
          <w:szCs w:val="20"/>
        </w:rPr>
        <w:t>я</w:t>
      </w:r>
      <w:r w:rsidRPr="006F449C">
        <w:rPr>
          <w:sz w:val="20"/>
          <w:szCs w:val="20"/>
        </w:rPr>
        <w:t>, характеристик</w:t>
      </w:r>
      <w:r w:rsidR="00774118" w:rsidRPr="006F449C">
        <w:rPr>
          <w:sz w:val="20"/>
          <w:szCs w:val="20"/>
        </w:rPr>
        <w:t>и</w:t>
      </w:r>
      <w:r w:rsidR="00486C10" w:rsidRPr="006F449C">
        <w:rPr>
          <w:sz w:val="20"/>
          <w:szCs w:val="20"/>
        </w:rPr>
        <w:t xml:space="preserve">, </w:t>
      </w:r>
      <w:r w:rsidRPr="006F449C">
        <w:rPr>
          <w:sz w:val="20"/>
          <w:szCs w:val="20"/>
        </w:rPr>
        <w:t>количеств</w:t>
      </w:r>
      <w:r w:rsidR="00774118" w:rsidRPr="006F449C">
        <w:rPr>
          <w:sz w:val="20"/>
          <w:szCs w:val="20"/>
        </w:rPr>
        <w:t>о</w:t>
      </w:r>
      <w:r w:rsidR="002640A3" w:rsidRPr="006F449C">
        <w:rPr>
          <w:sz w:val="20"/>
          <w:szCs w:val="20"/>
        </w:rPr>
        <w:t>, качеств</w:t>
      </w:r>
      <w:r w:rsidR="00774118" w:rsidRPr="006F449C">
        <w:rPr>
          <w:sz w:val="20"/>
          <w:szCs w:val="20"/>
        </w:rPr>
        <w:t>о</w:t>
      </w:r>
      <w:r w:rsidR="002640A3" w:rsidRPr="006F449C">
        <w:rPr>
          <w:sz w:val="20"/>
          <w:szCs w:val="20"/>
        </w:rPr>
        <w:t xml:space="preserve"> </w:t>
      </w:r>
      <w:r w:rsidRPr="006F449C">
        <w:rPr>
          <w:sz w:val="20"/>
          <w:szCs w:val="20"/>
        </w:rPr>
        <w:t>Товар</w:t>
      </w:r>
      <w:r w:rsidR="008277D2" w:rsidRPr="006F449C">
        <w:rPr>
          <w:sz w:val="20"/>
          <w:szCs w:val="20"/>
        </w:rPr>
        <w:t>а</w:t>
      </w:r>
      <w:r w:rsidR="002640A3" w:rsidRPr="006F449C">
        <w:rPr>
          <w:sz w:val="20"/>
          <w:szCs w:val="20"/>
        </w:rPr>
        <w:t xml:space="preserve"> </w:t>
      </w:r>
      <w:r w:rsidR="00774118" w:rsidRPr="006F449C">
        <w:rPr>
          <w:sz w:val="20"/>
          <w:szCs w:val="20"/>
        </w:rPr>
        <w:t>должны соответствовать</w:t>
      </w:r>
      <w:r w:rsidRPr="006F449C">
        <w:rPr>
          <w:sz w:val="20"/>
          <w:szCs w:val="20"/>
        </w:rPr>
        <w:t xml:space="preserve"> </w:t>
      </w:r>
      <w:r w:rsidR="00756DF2" w:rsidRPr="006F449C">
        <w:rPr>
          <w:sz w:val="20"/>
          <w:szCs w:val="20"/>
        </w:rPr>
        <w:t xml:space="preserve">Спецификации </w:t>
      </w:r>
      <w:r w:rsidRPr="006F449C">
        <w:rPr>
          <w:sz w:val="20"/>
          <w:szCs w:val="20"/>
        </w:rPr>
        <w:t xml:space="preserve">(Приложение № </w:t>
      </w:r>
      <w:r w:rsidR="00B036A5" w:rsidRPr="006F449C">
        <w:rPr>
          <w:sz w:val="20"/>
          <w:szCs w:val="20"/>
        </w:rPr>
        <w:t>1</w:t>
      </w:r>
      <w:r w:rsidR="00774118" w:rsidRPr="006F449C">
        <w:rPr>
          <w:sz w:val="20"/>
          <w:szCs w:val="20"/>
        </w:rPr>
        <w:t>)</w:t>
      </w:r>
      <w:r w:rsidR="00B036A5" w:rsidRPr="006F449C">
        <w:rPr>
          <w:sz w:val="20"/>
          <w:szCs w:val="20"/>
        </w:rPr>
        <w:t>.</w:t>
      </w:r>
      <w:r w:rsidR="00221B70" w:rsidRPr="006F449C">
        <w:rPr>
          <w:sz w:val="20"/>
          <w:szCs w:val="20"/>
        </w:rPr>
        <w:t xml:space="preserve"> </w:t>
      </w:r>
      <w:r w:rsidR="00835958" w:rsidRPr="006F449C">
        <w:rPr>
          <w:color w:val="000000"/>
          <w:spacing w:val="-6"/>
          <w:sz w:val="20"/>
          <w:szCs w:val="20"/>
        </w:rPr>
        <w:t>П</w:t>
      </w:r>
      <w:r w:rsidR="00835958" w:rsidRPr="006F449C">
        <w:rPr>
          <w:sz w:val="20"/>
          <w:szCs w:val="20"/>
        </w:rPr>
        <w:t>оставляемый товар должен быть новым (товаром, который не был в употреблении), ранее не эксплуатируемым.</w:t>
      </w:r>
    </w:p>
    <w:p w:rsidR="003A05AF" w:rsidRPr="006F449C" w:rsidRDefault="00316388" w:rsidP="00C35BE8">
      <w:pPr>
        <w:ind w:firstLine="284"/>
        <w:contextualSpacing/>
        <w:jc w:val="both"/>
        <w:rPr>
          <w:sz w:val="20"/>
          <w:szCs w:val="20"/>
        </w:rPr>
      </w:pPr>
      <w:r w:rsidRPr="006F449C">
        <w:rPr>
          <w:sz w:val="20"/>
          <w:szCs w:val="20"/>
        </w:rPr>
        <w:t>2.</w:t>
      </w:r>
      <w:r w:rsidR="00774118" w:rsidRPr="006F449C">
        <w:rPr>
          <w:sz w:val="20"/>
          <w:szCs w:val="20"/>
        </w:rPr>
        <w:t>2</w:t>
      </w:r>
      <w:r w:rsidR="003A05AF" w:rsidRPr="006F449C">
        <w:rPr>
          <w:sz w:val="20"/>
          <w:szCs w:val="20"/>
        </w:rPr>
        <w:t>. Доставка Товара осуществляется силами и средствами Поставщика. Поставщик несет вс</w:t>
      </w:r>
      <w:r w:rsidR="00B56C93" w:rsidRPr="006F449C">
        <w:rPr>
          <w:sz w:val="20"/>
          <w:szCs w:val="20"/>
        </w:rPr>
        <w:t>е риски, связанные с доставкой Т</w:t>
      </w:r>
      <w:r w:rsidR="000F568C" w:rsidRPr="006F449C">
        <w:rPr>
          <w:sz w:val="20"/>
          <w:szCs w:val="20"/>
        </w:rPr>
        <w:t>овара до Покупателя</w:t>
      </w:r>
      <w:r w:rsidR="003A05AF" w:rsidRPr="006F449C">
        <w:rPr>
          <w:sz w:val="20"/>
          <w:szCs w:val="20"/>
        </w:rPr>
        <w:t>.</w:t>
      </w:r>
      <w:r w:rsidR="00B56C93" w:rsidRPr="006F449C">
        <w:rPr>
          <w:sz w:val="20"/>
          <w:szCs w:val="20"/>
        </w:rPr>
        <w:t xml:space="preserve"> Упаковка (тара) поставляемого Т</w:t>
      </w:r>
      <w:r w:rsidR="003A05AF" w:rsidRPr="006F449C">
        <w:rPr>
          <w:sz w:val="20"/>
          <w:szCs w:val="20"/>
        </w:rPr>
        <w:t>овара должны соответствовать установленным нормам</w:t>
      </w:r>
      <w:r w:rsidR="00B56C93" w:rsidRPr="006F449C">
        <w:rPr>
          <w:sz w:val="20"/>
          <w:szCs w:val="20"/>
        </w:rPr>
        <w:t xml:space="preserve"> и обеспечивать сохранность Т</w:t>
      </w:r>
      <w:r w:rsidRPr="006F449C">
        <w:rPr>
          <w:sz w:val="20"/>
          <w:szCs w:val="20"/>
        </w:rPr>
        <w:t>овара</w:t>
      </w:r>
      <w:r w:rsidR="003A05AF" w:rsidRPr="006F449C">
        <w:rPr>
          <w:sz w:val="20"/>
          <w:szCs w:val="20"/>
        </w:rPr>
        <w:t xml:space="preserve"> во время транспортировки. </w:t>
      </w:r>
    </w:p>
    <w:p w:rsidR="003A05AF" w:rsidRPr="006F449C" w:rsidRDefault="00316388" w:rsidP="00C35BE8">
      <w:pPr>
        <w:ind w:firstLine="284"/>
        <w:contextualSpacing/>
        <w:jc w:val="both"/>
        <w:rPr>
          <w:sz w:val="20"/>
          <w:szCs w:val="20"/>
        </w:rPr>
      </w:pPr>
      <w:r w:rsidRPr="006F449C">
        <w:rPr>
          <w:sz w:val="20"/>
          <w:szCs w:val="20"/>
        </w:rPr>
        <w:t>2.</w:t>
      </w:r>
      <w:r w:rsidR="00774118" w:rsidRPr="006F449C">
        <w:rPr>
          <w:sz w:val="20"/>
          <w:szCs w:val="20"/>
        </w:rPr>
        <w:t>3</w:t>
      </w:r>
      <w:r w:rsidR="000F568C" w:rsidRPr="006F449C">
        <w:rPr>
          <w:sz w:val="20"/>
          <w:szCs w:val="20"/>
        </w:rPr>
        <w:t>. Покупатель</w:t>
      </w:r>
      <w:r w:rsidR="003A05AF" w:rsidRPr="006F449C">
        <w:rPr>
          <w:sz w:val="20"/>
          <w:szCs w:val="20"/>
        </w:rPr>
        <w:t xml:space="preserve"> вправе вернуть некачественный Товар Поставщику для замены с отнесением дополнительных расходов на счет Поставщика. </w:t>
      </w:r>
    </w:p>
    <w:p w:rsidR="003A05AF" w:rsidRPr="006F449C" w:rsidRDefault="003A05AF" w:rsidP="00C35BE8">
      <w:pPr>
        <w:contextualSpacing/>
        <w:jc w:val="both"/>
        <w:rPr>
          <w:sz w:val="20"/>
          <w:szCs w:val="20"/>
        </w:rPr>
      </w:pPr>
    </w:p>
    <w:p w:rsidR="00435C3E" w:rsidRPr="006F449C" w:rsidRDefault="003A05AF" w:rsidP="00C35BE8">
      <w:pPr>
        <w:numPr>
          <w:ilvl w:val="0"/>
          <w:numId w:val="24"/>
        </w:numPr>
        <w:contextualSpacing/>
        <w:jc w:val="center"/>
        <w:rPr>
          <w:sz w:val="20"/>
          <w:szCs w:val="20"/>
        </w:rPr>
      </w:pPr>
      <w:r w:rsidRPr="006F449C">
        <w:rPr>
          <w:b/>
          <w:sz w:val="20"/>
          <w:szCs w:val="20"/>
        </w:rPr>
        <w:t>ОБЯЗАННОСТИ СТОРОН, ПОРЯДОК ПОСТАВКИ ТОВАРА</w:t>
      </w:r>
    </w:p>
    <w:p w:rsidR="00B56C93" w:rsidRPr="006F449C" w:rsidRDefault="003A05AF" w:rsidP="00C35BE8">
      <w:pPr>
        <w:ind w:firstLine="284"/>
        <w:contextualSpacing/>
        <w:jc w:val="both"/>
        <w:rPr>
          <w:sz w:val="20"/>
          <w:szCs w:val="20"/>
        </w:rPr>
      </w:pPr>
      <w:r w:rsidRPr="006F449C">
        <w:rPr>
          <w:sz w:val="20"/>
          <w:szCs w:val="20"/>
        </w:rPr>
        <w:t>3.1. Приемка Товара ос</w:t>
      </w:r>
      <w:r w:rsidR="000F568C" w:rsidRPr="006F449C">
        <w:rPr>
          <w:sz w:val="20"/>
          <w:szCs w:val="20"/>
        </w:rPr>
        <w:t>уществляется представителем Покупателя</w:t>
      </w:r>
      <w:r w:rsidR="00B56C93" w:rsidRPr="006F449C">
        <w:rPr>
          <w:sz w:val="20"/>
          <w:szCs w:val="20"/>
        </w:rPr>
        <w:t>. Претензии по количеству Т</w:t>
      </w:r>
      <w:r w:rsidRPr="006F449C">
        <w:rPr>
          <w:sz w:val="20"/>
          <w:szCs w:val="20"/>
        </w:rPr>
        <w:t>овар</w:t>
      </w:r>
      <w:r w:rsidR="000F568C" w:rsidRPr="006F449C">
        <w:rPr>
          <w:sz w:val="20"/>
          <w:szCs w:val="20"/>
        </w:rPr>
        <w:t>а могут быть заявлены Покупателем</w:t>
      </w:r>
      <w:r w:rsidRPr="006F449C">
        <w:rPr>
          <w:sz w:val="20"/>
          <w:szCs w:val="20"/>
        </w:rPr>
        <w:t xml:space="preserve"> в письменном виде в течение 10 дней с момента получения, по качеству – в течение </w:t>
      </w:r>
      <w:r w:rsidR="00331219" w:rsidRPr="006F449C">
        <w:rPr>
          <w:sz w:val="20"/>
          <w:szCs w:val="20"/>
        </w:rPr>
        <w:t xml:space="preserve">гарантийного </w:t>
      </w:r>
      <w:r w:rsidRPr="006F449C">
        <w:rPr>
          <w:sz w:val="20"/>
          <w:szCs w:val="20"/>
        </w:rPr>
        <w:t>срока</w:t>
      </w:r>
      <w:r w:rsidR="00653B0C" w:rsidRPr="006F449C">
        <w:rPr>
          <w:sz w:val="20"/>
          <w:szCs w:val="20"/>
        </w:rPr>
        <w:t>/срока годности</w:t>
      </w:r>
      <w:r w:rsidRPr="006F449C">
        <w:rPr>
          <w:sz w:val="20"/>
          <w:szCs w:val="20"/>
        </w:rPr>
        <w:t xml:space="preserve">, установленного производителем данного </w:t>
      </w:r>
      <w:r w:rsidR="008277D2" w:rsidRPr="006F449C">
        <w:rPr>
          <w:sz w:val="20"/>
          <w:szCs w:val="20"/>
        </w:rPr>
        <w:t>Т</w:t>
      </w:r>
      <w:r w:rsidRPr="006F449C">
        <w:rPr>
          <w:sz w:val="20"/>
          <w:szCs w:val="20"/>
        </w:rPr>
        <w:t>овара. В случае обнаружения нар</w:t>
      </w:r>
      <w:r w:rsidR="000F568C" w:rsidRPr="006F449C">
        <w:rPr>
          <w:sz w:val="20"/>
          <w:szCs w:val="20"/>
        </w:rPr>
        <w:t>ушения внешней упаковки Покупатель</w:t>
      </w:r>
      <w:r w:rsidRPr="006F449C">
        <w:rPr>
          <w:sz w:val="20"/>
          <w:szCs w:val="20"/>
        </w:rPr>
        <w:t xml:space="preserve"> в м</w:t>
      </w:r>
      <w:r w:rsidR="00B56C93" w:rsidRPr="006F449C">
        <w:rPr>
          <w:sz w:val="20"/>
          <w:szCs w:val="20"/>
        </w:rPr>
        <w:t>омент приемки обязан проверить Т</w:t>
      </w:r>
      <w:r w:rsidRPr="006F449C">
        <w:rPr>
          <w:sz w:val="20"/>
          <w:szCs w:val="20"/>
        </w:rPr>
        <w:t>овар на предмет внешних повреждений и составить акт с подписью представителя Поставщика или представителя тр</w:t>
      </w:r>
      <w:r w:rsidR="000F568C" w:rsidRPr="006F449C">
        <w:rPr>
          <w:sz w:val="20"/>
          <w:szCs w:val="20"/>
        </w:rPr>
        <w:t>анспортной организации. Покупатель</w:t>
      </w:r>
      <w:r w:rsidRPr="006F449C">
        <w:rPr>
          <w:sz w:val="20"/>
          <w:szCs w:val="20"/>
        </w:rPr>
        <w:t xml:space="preserve"> обязан в течение двух дней отправить уведомление и акт приемки Поставщику</w:t>
      </w:r>
      <w:r w:rsidR="00DC1367" w:rsidRPr="006F449C">
        <w:rPr>
          <w:sz w:val="20"/>
          <w:szCs w:val="20"/>
        </w:rPr>
        <w:t>.</w:t>
      </w:r>
      <w:r w:rsidRPr="006F449C">
        <w:rPr>
          <w:sz w:val="20"/>
          <w:szCs w:val="20"/>
        </w:rPr>
        <w:t xml:space="preserve"> Товар считается принятым с момента подписания </w:t>
      </w:r>
      <w:r w:rsidR="000F568C" w:rsidRPr="006F449C">
        <w:rPr>
          <w:sz w:val="20"/>
          <w:szCs w:val="20"/>
        </w:rPr>
        <w:t>Покупателем</w:t>
      </w:r>
      <w:r w:rsidRPr="006F449C">
        <w:rPr>
          <w:sz w:val="20"/>
          <w:szCs w:val="20"/>
        </w:rPr>
        <w:t xml:space="preserve"> </w:t>
      </w:r>
      <w:r w:rsidR="0069157F" w:rsidRPr="006F449C">
        <w:rPr>
          <w:sz w:val="20"/>
          <w:szCs w:val="20"/>
        </w:rPr>
        <w:t>товарной накладной</w:t>
      </w:r>
      <w:r w:rsidRPr="006F449C">
        <w:rPr>
          <w:sz w:val="20"/>
          <w:szCs w:val="20"/>
        </w:rPr>
        <w:t xml:space="preserve"> (в двух экземплярах: один для </w:t>
      </w:r>
      <w:r w:rsidR="000F568C" w:rsidRPr="006F449C">
        <w:rPr>
          <w:sz w:val="20"/>
          <w:szCs w:val="20"/>
        </w:rPr>
        <w:t>Поставщика, один для Покупателя</w:t>
      </w:r>
      <w:r w:rsidR="00B304CE" w:rsidRPr="006F449C">
        <w:rPr>
          <w:sz w:val="20"/>
          <w:szCs w:val="20"/>
        </w:rPr>
        <w:t>), предоставляемого П</w:t>
      </w:r>
      <w:r w:rsidRPr="006F449C">
        <w:rPr>
          <w:sz w:val="20"/>
          <w:szCs w:val="20"/>
        </w:rPr>
        <w:t>оставщиком вместе со счет-фактурой.</w:t>
      </w:r>
    </w:p>
    <w:p w:rsidR="00845B36" w:rsidRPr="006F449C" w:rsidRDefault="00B56C93" w:rsidP="00C35BE8">
      <w:pPr>
        <w:ind w:firstLine="284"/>
        <w:contextualSpacing/>
        <w:jc w:val="both"/>
        <w:rPr>
          <w:sz w:val="20"/>
          <w:szCs w:val="20"/>
          <w:lang w:eastAsia="ar-SA"/>
        </w:rPr>
      </w:pPr>
      <w:r w:rsidRPr="006F449C">
        <w:rPr>
          <w:sz w:val="20"/>
          <w:szCs w:val="20"/>
        </w:rPr>
        <w:t>3.2</w:t>
      </w:r>
      <w:r w:rsidR="003A05AF" w:rsidRPr="006F449C">
        <w:rPr>
          <w:sz w:val="20"/>
          <w:szCs w:val="20"/>
        </w:rPr>
        <w:t>. Поставщик обязуется:</w:t>
      </w:r>
      <w:r w:rsidR="00845B36" w:rsidRPr="006F449C">
        <w:rPr>
          <w:sz w:val="20"/>
          <w:szCs w:val="20"/>
          <w:lang w:eastAsia="ar-SA"/>
        </w:rPr>
        <w:t xml:space="preserve"> </w:t>
      </w:r>
    </w:p>
    <w:p w:rsidR="003A05AF" w:rsidRPr="006F449C" w:rsidRDefault="00845B36" w:rsidP="00C35BE8">
      <w:pPr>
        <w:ind w:firstLine="284"/>
        <w:contextualSpacing/>
        <w:jc w:val="both"/>
        <w:rPr>
          <w:sz w:val="20"/>
          <w:szCs w:val="20"/>
        </w:rPr>
      </w:pPr>
      <w:r w:rsidRPr="006F449C">
        <w:rPr>
          <w:sz w:val="20"/>
          <w:szCs w:val="20"/>
          <w:lang w:eastAsia="ar-SA"/>
        </w:rPr>
        <w:t>3.2.1. поставить Покупателю Товар, характеристики, качество и безопасность которого, должны соответствовать стандартам и другим нормативным документам на данный вид продукции, в соответствии со спецификацией к настоящему договору и в предусмотренные договором сроки;</w:t>
      </w:r>
    </w:p>
    <w:p w:rsidR="003A05AF" w:rsidRPr="006F449C" w:rsidRDefault="003A05AF" w:rsidP="006F3D97">
      <w:pPr>
        <w:ind w:firstLine="284"/>
        <w:contextualSpacing/>
        <w:jc w:val="both"/>
        <w:rPr>
          <w:sz w:val="20"/>
          <w:szCs w:val="20"/>
        </w:rPr>
      </w:pPr>
      <w:r w:rsidRPr="006F449C">
        <w:rPr>
          <w:sz w:val="20"/>
          <w:szCs w:val="20"/>
          <w:lang w:eastAsia="ar-SA"/>
        </w:rPr>
        <w:t xml:space="preserve">3.2.2. поставить </w:t>
      </w:r>
      <w:r w:rsidR="000F568C" w:rsidRPr="006F449C">
        <w:rPr>
          <w:sz w:val="20"/>
          <w:szCs w:val="20"/>
          <w:lang w:eastAsia="ar-SA"/>
        </w:rPr>
        <w:t>Покупателю</w:t>
      </w:r>
      <w:r w:rsidRPr="006F449C">
        <w:rPr>
          <w:sz w:val="20"/>
          <w:szCs w:val="20"/>
          <w:lang w:eastAsia="ar-SA"/>
        </w:rPr>
        <w:t xml:space="preserve"> Товар в упаковке (таре) соответствующей установленным нормам и </w:t>
      </w:r>
      <w:r w:rsidR="00316388" w:rsidRPr="006F449C">
        <w:rPr>
          <w:sz w:val="20"/>
          <w:szCs w:val="20"/>
          <w:lang w:eastAsia="ar-SA"/>
        </w:rPr>
        <w:t>обеспечивающей сохранность товара</w:t>
      </w:r>
      <w:r w:rsidRPr="006F449C">
        <w:rPr>
          <w:sz w:val="20"/>
          <w:szCs w:val="20"/>
          <w:lang w:eastAsia="ar-SA"/>
        </w:rPr>
        <w:t xml:space="preserve"> во время транспортировки</w:t>
      </w:r>
      <w:r w:rsidR="008C190C" w:rsidRPr="006F449C">
        <w:rPr>
          <w:sz w:val="20"/>
          <w:szCs w:val="20"/>
          <w:lang w:eastAsia="ar-SA"/>
        </w:rPr>
        <w:t>;</w:t>
      </w:r>
    </w:p>
    <w:p w:rsidR="006F3D97" w:rsidRPr="006F449C" w:rsidRDefault="003A05AF" w:rsidP="006F3D97">
      <w:pPr>
        <w:ind w:firstLine="284"/>
        <w:contextualSpacing/>
        <w:jc w:val="both"/>
        <w:rPr>
          <w:sz w:val="20"/>
          <w:szCs w:val="20"/>
        </w:rPr>
      </w:pPr>
      <w:r w:rsidRPr="006F449C">
        <w:rPr>
          <w:sz w:val="20"/>
          <w:szCs w:val="20"/>
        </w:rPr>
        <w:t xml:space="preserve">3.2.3. </w:t>
      </w:r>
      <w:r w:rsidR="006F3D97" w:rsidRPr="006F449C">
        <w:rPr>
          <w:sz w:val="20"/>
          <w:szCs w:val="20"/>
        </w:rPr>
        <w:t>Иметь все требуемые законодательством РФ документы, регламентирующие качество товара и подтверждающие его соответствие требованиям безопасности.</w:t>
      </w:r>
    </w:p>
    <w:p w:rsidR="006F3D97" w:rsidRPr="006F449C" w:rsidRDefault="006F3D97" w:rsidP="006F3D97">
      <w:pPr>
        <w:ind w:firstLine="284"/>
        <w:contextualSpacing/>
        <w:jc w:val="both"/>
        <w:rPr>
          <w:sz w:val="20"/>
          <w:szCs w:val="20"/>
        </w:rPr>
      </w:pPr>
      <w:r w:rsidRPr="006F449C">
        <w:rPr>
          <w:sz w:val="20"/>
          <w:szCs w:val="20"/>
        </w:rPr>
        <w:t>3.2.4. По требованию Покупателя предоставить документы, указанные в п. 3.2.3. настоящего договора в течение 3 рабочих дней с даты получения запроса.</w:t>
      </w:r>
    </w:p>
    <w:p w:rsidR="006C54CB" w:rsidRPr="006F449C" w:rsidRDefault="003A05AF" w:rsidP="006F3D97">
      <w:pPr>
        <w:ind w:firstLine="284"/>
        <w:contextualSpacing/>
        <w:jc w:val="both"/>
        <w:rPr>
          <w:sz w:val="20"/>
          <w:szCs w:val="20"/>
        </w:rPr>
      </w:pPr>
      <w:r w:rsidRPr="006F449C">
        <w:rPr>
          <w:sz w:val="20"/>
          <w:szCs w:val="20"/>
        </w:rPr>
        <w:t>3.2.</w:t>
      </w:r>
      <w:r w:rsidR="006F3D97" w:rsidRPr="006F449C">
        <w:rPr>
          <w:sz w:val="20"/>
          <w:szCs w:val="20"/>
        </w:rPr>
        <w:t>5</w:t>
      </w:r>
      <w:r w:rsidRPr="006F449C">
        <w:rPr>
          <w:sz w:val="20"/>
          <w:szCs w:val="20"/>
        </w:rPr>
        <w:t>.</w:t>
      </w:r>
      <w:r w:rsidR="00917C04" w:rsidRPr="006F449C">
        <w:rPr>
          <w:sz w:val="20"/>
          <w:szCs w:val="20"/>
        </w:rPr>
        <w:t xml:space="preserve"> осуществить </w:t>
      </w:r>
      <w:r w:rsidR="00EF2D07" w:rsidRPr="006F449C">
        <w:rPr>
          <w:sz w:val="20"/>
          <w:szCs w:val="20"/>
        </w:rPr>
        <w:t>поставку</w:t>
      </w:r>
      <w:r w:rsidR="00917C04" w:rsidRPr="006F449C">
        <w:rPr>
          <w:sz w:val="20"/>
          <w:szCs w:val="20"/>
        </w:rPr>
        <w:t xml:space="preserve"> Товара в </w:t>
      </w:r>
      <w:r w:rsidR="00EF2D07" w:rsidRPr="006F449C">
        <w:rPr>
          <w:sz w:val="20"/>
          <w:szCs w:val="20"/>
        </w:rPr>
        <w:t xml:space="preserve">срок до </w:t>
      </w:r>
      <w:r w:rsidR="00117A2A" w:rsidRPr="006F449C">
        <w:rPr>
          <w:sz w:val="20"/>
          <w:szCs w:val="20"/>
        </w:rPr>
        <w:t>2</w:t>
      </w:r>
      <w:r w:rsidR="00EF2D07" w:rsidRPr="006F449C">
        <w:rPr>
          <w:sz w:val="20"/>
          <w:szCs w:val="20"/>
        </w:rPr>
        <w:t>5.12.2020г.</w:t>
      </w:r>
      <w:r w:rsidR="00917C04" w:rsidRPr="006F449C">
        <w:rPr>
          <w:sz w:val="20"/>
          <w:szCs w:val="20"/>
        </w:rPr>
        <w:t xml:space="preserve"> по адресу: г. Челябинск, ул. Труда, 164 силами и средствами Поставщика</w:t>
      </w:r>
      <w:r w:rsidR="00816A3F" w:rsidRPr="006F449C">
        <w:rPr>
          <w:sz w:val="20"/>
          <w:szCs w:val="20"/>
        </w:rPr>
        <w:t xml:space="preserve"> в рабочие дни</w:t>
      </w:r>
      <w:r w:rsidR="006C54CB" w:rsidRPr="006F449C">
        <w:rPr>
          <w:sz w:val="20"/>
          <w:szCs w:val="20"/>
        </w:rPr>
        <w:t>: Пн. - Чт. с 08:30 до 17:00, Пят. с 8:30 до 1</w:t>
      </w:r>
      <w:r w:rsidR="009D1E81" w:rsidRPr="006F449C">
        <w:rPr>
          <w:sz w:val="20"/>
          <w:szCs w:val="20"/>
        </w:rPr>
        <w:t>5</w:t>
      </w:r>
      <w:r w:rsidR="006C54CB" w:rsidRPr="006F449C">
        <w:rPr>
          <w:sz w:val="20"/>
          <w:szCs w:val="20"/>
        </w:rPr>
        <w:t>:</w:t>
      </w:r>
      <w:r w:rsidR="009D1E81" w:rsidRPr="006F449C">
        <w:rPr>
          <w:sz w:val="20"/>
          <w:szCs w:val="20"/>
        </w:rPr>
        <w:t>00,</w:t>
      </w:r>
      <w:r w:rsidR="006C54CB" w:rsidRPr="006F449C">
        <w:rPr>
          <w:sz w:val="20"/>
          <w:szCs w:val="20"/>
        </w:rPr>
        <w:t xml:space="preserve"> кроме выходных и праздничных дней.</w:t>
      </w:r>
    </w:p>
    <w:p w:rsidR="00816A3F" w:rsidRPr="006F449C" w:rsidRDefault="00816A3F" w:rsidP="006F3D97">
      <w:pPr>
        <w:ind w:firstLine="284"/>
        <w:contextualSpacing/>
        <w:jc w:val="both"/>
        <w:rPr>
          <w:sz w:val="20"/>
          <w:szCs w:val="20"/>
        </w:rPr>
      </w:pPr>
      <w:r w:rsidRPr="006F449C">
        <w:rPr>
          <w:sz w:val="20"/>
          <w:szCs w:val="20"/>
        </w:rPr>
        <w:t>3.3. Поставщик</w:t>
      </w:r>
      <w:r w:rsidRPr="006F449C">
        <w:rPr>
          <w:rFonts w:eastAsia="Calibri"/>
          <w:spacing w:val="-11"/>
          <w:sz w:val="20"/>
          <w:szCs w:val="20"/>
        </w:rPr>
        <w:t xml:space="preserve"> гарантирует, что Товар на момент поставки, принадлежит ему на праве собственности, свободен от прав и притязан</w:t>
      </w:r>
      <w:r w:rsidR="006C54CB" w:rsidRPr="006F449C">
        <w:rPr>
          <w:rFonts w:eastAsia="Calibri"/>
          <w:spacing w:val="-11"/>
          <w:sz w:val="20"/>
          <w:szCs w:val="20"/>
        </w:rPr>
        <w:t xml:space="preserve">ий </w:t>
      </w:r>
      <w:r w:rsidRPr="006F449C">
        <w:rPr>
          <w:rFonts w:eastAsia="Calibri"/>
          <w:spacing w:val="-11"/>
          <w:sz w:val="20"/>
          <w:szCs w:val="20"/>
        </w:rPr>
        <w:t>третьих лиц, в том числе не обременен залоговыми обязательствами, под арестом не состоит.</w:t>
      </w:r>
    </w:p>
    <w:p w:rsidR="005E5C31" w:rsidRPr="006F449C" w:rsidRDefault="005E5C31" w:rsidP="00C35BE8">
      <w:pPr>
        <w:ind w:firstLine="284"/>
        <w:contextualSpacing/>
        <w:jc w:val="both"/>
        <w:rPr>
          <w:sz w:val="20"/>
          <w:szCs w:val="20"/>
        </w:rPr>
      </w:pPr>
    </w:p>
    <w:p w:rsidR="003A05AF" w:rsidRPr="006F449C" w:rsidRDefault="003A05AF" w:rsidP="00C35BE8">
      <w:pPr>
        <w:numPr>
          <w:ilvl w:val="0"/>
          <w:numId w:val="24"/>
        </w:numPr>
        <w:autoSpaceDE w:val="0"/>
        <w:autoSpaceDN w:val="0"/>
        <w:adjustRightInd w:val="0"/>
        <w:contextualSpacing/>
        <w:jc w:val="center"/>
        <w:rPr>
          <w:b/>
          <w:sz w:val="20"/>
          <w:szCs w:val="20"/>
        </w:rPr>
      </w:pPr>
      <w:r w:rsidRPr="006F449C">
        <w:rPr>
          <w:b/>
          <w:sz w:val="20"/>
          <w:szCs w:val="20"/>
        </w:rPr>
        <w:t>ЦЕНА И ПОРЯДОК ОПЛАТЫ</w:t>
      </w:r>
    </w:p>
    <w:p w:rsidR="006F3D97" w:rsidRPr="006F449C" w:rsidRDefault="003A05AF" w:rsidP="00C35BE8">
      <w:pPr>
        <w:numPr>
          <w:ilvl w:val="1"/>
          <w:numId w:val="24"/>
        </w:numPr>
        <w:ind w:left="0" w:firstLine="284"/>
        <w:contextualSpacing/>
        <w:jc w:val="both"/>
        <w:rPr>
          <w:rStyle w:val="af4"/>
          <w:rFonts w:eastAsia="Calibri"/>
          <w:sz w:val="20"/>
          <w:szCs w:val="20"/>
        </w:rPr>
      </w:pPr>
      <w:r w:rsidRPr="006F449C">
        <w:rPr>
          <w:rFonts w:eastAsia="Calibri"/>
          <w:sz w:val="20"/>
          <w:szCs w:val="20"/>
        </w:rPr>
        <w:t>Цена до</w:t>
      </w:r>
      <w:r w:rsidR="00EB7C53" w:rsidRPr="006F449C">
        <w:rPr>
          <w:rFonts w:eastAsia="Calibri"/>
          <w:sz w:val="20"/>
          <w:szCs w:val="20"/>
        </w:rPr>
        <w:t xml:space="preserve">говора составляет </w:t>
      </w:r>
      <w:r w:rsidR="00A54C54" w:rsidRPr="006F449C">
        <w:rPr>
          <w:rFonts w:eastAsia="Calibri"/>
          <w:sz w:val="20"/>
          <w:szCs w:val="20"/>
        </w:rPr>
        <w:t>___________</w:t>
      </w:r>
      <w:r w:rsidR="00B036A5" w:rsidRPr="006F449C">
        <w:rPr>
          <w:rFonts w:eastAsia="Calibri"/>
          <w:sz w:val="20"/>
          <w:szCs w:val="20"/>
        </w:rPr>
        <w:t xml:space="preserve"> </w:t>
      </w:r>
      <w:r w:rsidR="00EB7C53" w:rsidRPr="006F449C">
        <w:rPr>
          <w:rFonts w:eastAsia="Calibri"/>
          <w:sz w:val="20"/>
          <w:szCs w:val="20"/>
        </w:rPr>
        <w:t>(</w:t>
      </w:r>
      <w:r w:rsidR="00A54C54" w:rsidRPr="006F449C">
        <w:rPr>
          <w:rFonts w:eastAsia="Calibri"/>
          <w:sz w:val="20"/>
          <w:szCs w:val="20"/>
        </w:rPr>
        <w:t>________________</w:t>
      </w:r>
      <w:r w:rsidR="00EB7C53" w:rsidRPr="006F449C">
        <w:rPr>
          <w:rFonts w:eastAsia="Calibri"/>
          <w:sz w:val="20"/>
          <w:szCs w:val="20"/>
        </w:rPr>
        <w:t>) рубл</w:t>
      </w:r>
      <w:r w:rsidR="00455C52" w:rsidRPr="006F449C">
        <w:rPr>
          <w:rFonts w:eastAsia="Calibri"/>
          <w:sz w:val="20"/>
          <w:szCs w:val="20"/>
        </w:rPr>
        <w:t xml:space="preserve">ей </w:t>
      </w:r>
      <w:r w:rsidR="00A54C54" w:rsidRPr="006F449C">
        <w:rPr>
          <w:rFonts w:eastAsia="Calibri"/>
          <w:sz w:val="20"/>
          <w:szCs w:val="20"/>
        </w:rPr>
        <w:t>____</w:t>
      </w:r>
      <w:r w:rsidR="00DA7F18" w:rsidRPr="006F449C">
        <w:rPr>
          <w:rFonts w:eastAsia="Calibri"/>
          <w:sz w:val="20"/>
          <w:szCs w:val="20"/>
        </w:rPr>
        <w:t xml:space="preserve"> копеек</w:t>
      </w:r>
      <w:r w:rsidR="00246F7B" w:rsidRPr="006F449C">
        <w:rPr>
          <w:rFonts w:eastAsia="Calibri"/>
          <w:sz w:val="20"/>
          <w:szCs w:val="20"/>
        </w:rPr>
        <w:t xml:space="preserve">, </w:t>
      </w:r>
      <w:r w:rsidR="008D45F8" w:rsidRPr="006F449C">
        <w:rPr>
          <w:rFonts w:eastAsia="Calibri"/>
          <w:sz w:val="20"/>
          <w:szCs w:val="20"/>
        </w:rPr>
        <w:t xml:space="preserve">в т.ч. </w:t>
      </w:r>
      <w:r w:rsidR="00A7393F" w:rsidRPr="006F449C">
        <w:rPr>
          <w:rFonts w:eastAsia="Calibri"/>
          <w:sz w:val="20"/>
          <w:szCs w:val="20"/>
        </w:rPr>
        <w:t>НДС</w:t>
      </w:r>
      <w:r w:rsidR="008D45F8" w:rsidRPr="006F449C">
        <w:rPr>
          <w:rFonts w:eastAsia="Calibri"/>
          <w:sz w:val="20"/>
          <w:szCs w:val="20"/>
        </w:rPr>
        <w:t xml:space="preserve"> </w:t>
      </w:r>
      <w:r w:rsidR="00B770FF" w:rsidRPr="006F449C">
        <w:rPr>
          <w:rFonts w:eastAsia="Calibri"/>
          <w:sz w:val="20"/>
          <w:szCs w:val="20"/>
        </w:rPr>
        <w:t>/</w:t>
      </w:r>
      <w:r w:rsidR="00A54C54" w:rsidRPr="006F449C">
        <w:rPr>
          <w:rFonts w:eastAsia="Calibri"/>
          <w:sz w:val="20"/>
          <w:szCs w:val="20"/>
        </w:rPr>
        <w:t>НДС не предусмотрен</w:t>
      </w:r>
      <w:r w:rsidR="001C49D0" w:rsidRPr="006F449C">
        <w:rPr>
          <w:rFonts w:eastAsia="Calibri"/>
          <w:sz w:val="20"/>
          <w:szCs w:val="20"/>
        </w:rPr>
        <w:t xml:space="preserve"> </w:t>
      </w:r>
      <w:r w:rsidR="001C49D0" w:rsidRPr="006F449C">
        <w:rPr>
          <w:sz w:val="20"/>
          <w:szCs w:val="20"/>
        </w:rPr>
        <w:t>(</w:t>
      </w:r>
      <w:r w:rsidR="001C49D0" w:rsidRPr="006F449C">
        <w:rPr>
          <w:rStyle w:val="af4"/>
          <w:i/>
          <w:iCs/>
          <w:sz w:val="20"/>
          <w:szCs w:val="20"/>
        </w:rPr>
        <w:t xml:space="preserve">в случае, если </w:t>
      </w:r>
      <w:r w:rsidR="00816A3F" w:rsidRPr="006F449C">
        <w:rPr>
          <w:rStyle w:val="af4"/>
          <w:i/>
          <w:iCs/>
          <w:sz w:val="20"/>
          <w:szCs w:val="20"/>
        </w:rPr>
        <w:t>Поставщик</w:t>
      </w:r>
      <w:r w:rsidR="001C49D0" w:rsidRPr="006F449C">
        <w:rPr>
          <w:rStyle w:val="af4"/>
          <w:i/>
          <w:iCs/>
          <w:sz w:val="20"/>
          <w:szCs w:val="20"/>
        </w:rPr>
        <w:t xml:space="preserve"> имеет право на освобождение от уплаты НДС, то слова «в т.ч. НДС» заменяются на «НДС не облагается в связи с установлением для </w:t>
      </w:r>
      <w:r w:rsidR="00816A3F" w:rsidRPr="006F449C">
        <w:rPr>
          <w:rStyle w:val="af4"/>
          <w:i/>
          <w:iCs/>
          <w:sz w:val="20"/>
          <w:szCs w:val="20"/>
        </w:rPr>
        <w:t>Поставщика</w:t>
      </w:r>
      <w:r w:rsidR="001C49D0" w:rsidRPr="006F449C">
        <w:rPr>
          <w:rStyle w:val="af4"/>
          <w:i/>
          <w:iCs/>
          <w:sz w:val="20"/>
          <w:szCs w:val="20"/>
        </w:rPr>
        <w:t xml:space="preserve"> упрощенной системы налогообложения в соответствии со ст. 346.11 Налогового кодекса РФ»</w:t>
      </w:r>
      <w:r w:rsidR="006F3D97" w:rsidRPr="006F449C">
        <w:rPr>
          <w:rStyle w:val="af4"/>
          <w:i/>
          <w:iCs/>
          <w:sz w:val="20"/>
          <w:szCs w:val="20"/>
        </w:rPr>
        <w:t>)</w:t>
      </w:r>
    </w:p>
    <w:p w:rsidR="00CD09AD" w:rsidRPr="006F449C" w:rsidRDefault="003A05AF" w:rsidP="00C35BE8">
      <w:pPr>
        <w:ind w:firstLine="284"/>
        <w:contextualSpacing/>
        <w:jc w:val="both"/>
        <w:rPr>
          <w:rFonts w:eastAsia="Calibri"/>
          <w:sz w:val="20"/>
          <w:szCs w:val="20"/>
        </w:rPr>
      </w:pPr>
      <w:r w:rsidRPr="006F449C">
        <w:rPr>
          <w:rFonts w:eastAsia="Calibri"/>
          <w:sz w:val="20"/>
          <w:szCs w:val="20"/>
        </w:rPr>
        <w:t xml:space="preserve">4.2. </w:t>
      </w:r>
      <w:r w:rsidR="00CD09AD" w:rsidRPr="006F449C">
        <w:rPr>
          <w:sz w:val="20"/>
          <w:szCs w:val="20"/>
        </w:rPr>
        <w:t>В цену Договора включены все расходы Поставщика в том числе непредвиденные затраты,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расходы на упаковку, сертификацию, транспортные расходы по доставк</w:t>
      </w:r>
      <w:r w:rsidR="004840D9" w:rsidRPr="006F449C">
        <w:rPr>
          <w:sz w:val="20"/>
          <w:szCs w:val="20"/>
        </w:rPr>
        <w:t>е</w:t>
      </w:r>
      <w:r w:rsidR="00CD09AD" w:rsidRPr="006F449C">
        <w:rPr>
          <w:sz w:val="20"/>
          <w:szCs w:val="20"/>
        </w:rPr>
        <w:t xml:space="preserve"> до места </w:t>
      </w:r>
      <w:r w:rsidR="00CD09AD" w:rsidRPr="006F449C">
        <w:rPr>
          <w:sz w:val="20"/>
          <w:szCs w:val="20"/>
        </w:rPr>
        <w:lastRenderedPageBreak/>
        <w:t xml:space="preserve">поставки, дорожные и командировочные расходы, таможенное оформление, затраты по хранению на складе, стоимость всех необходимых погрузочно-разгрузочных работ </w:t>
      </w:r>
      <w:r w:rsidR="00CD09AD" w:rsidRPr="006F449C">
        <w:rPr>
          <w:rFonts w:eastAsia="Calibri"/>
          <w:sz w:val="20"/>
          <w:szCs w:val="20"/>
        </w:rPr>
        <w:t>и других обязательных платежей.</w:t>
      </w:r>
    </w:p>
    <w:p w:rsidR="00790D61" w:rsidRPr="006F449C" w:rsidRDefault="00660C3C" w:rsidP="00C35BE8">
      <w:pPr>
        <w:ind w:firstLine="284"/>
        <w:contextualSpacing/>
        <w:jc w:val="both"/>
        <w:rPr>
          <w:sz w:val="20"/>
          <w:szCs w:val="20"/>
        </w:rPr>
      </w:pPr>
      <w:r w:rsidRPr="006F449C">
        <w:rPr>
          <w:rFonts w:eastAsia="Calibri"/>
          <w:sz w:val="20"/>
          <w:szCs w:val="20"/>
        </w:rPr>
        <w:t xml:space="preserve">4.3. </w:t>
      </w:r>
      <w:r w:rsidR="00790D61" w:rsidRPr="006F449C">
        <w:rPr>
          <w:sz w:val="20"/>
          <w:szCs w:val="20"/>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71FB5" w:rsidRPr="006F449C" w:rsidRDefault="003057BE" w:rsidP="00C35BE8">
      <w:pPr>
        <w:ind w:firstLine="284"/>
        <w:contextualSpacing/>
        <w:jc w:val="both"/>
        <w:rPr>
          <w:sz w:val="20"/>
          <w:szCs w:val="20"/>
        </w:rPr>
      </w:pPr>
      <w:r w:rsidRPr="006F449C">
        <w:rPr>
          <w:rFonts w:eastAsia="Calibri"/>
          <w:sz w:val="20"/>
          <w:szCs w:val="20"/>
        </w:rPr>
        <w:t>4.</w:t>
      </w:r>
      <w:r w:rsidR="00816A3F" w:rsidRPr="006F449C">
        <w:rPr>
          <w:rFonts w:eastAsia="Calibri"/>
          <w:sz w:val="20"/>
          <w:szCs w:val="20"/>
        </w:rPr>
        <w:t>4</w:t>
      </w:r>
      <w:r w:rsidR="003A05AF" w:rsidRPr="006F449C">
        <w:rPr>
          <w:rFonts w:eastAsia="Calibri"/>
          <w:sz w:val="20"/>
          <w:szCs w:val="20"/>
        </w:rPr>
        <w:t xml:space="preserve">. </w:t>
      </w:r>
      <w:r w:rsidR="0066271B" w:rsidRPr="006F449C">
        <w:rPr>
          <w:sz w:val="20"/>
          <w:szCs w:val="20"/>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323A93" w:rsidRPr="006F449C">
        <w:rPr>
          <w:sz w:val="20"/>
          <w:szCs w:val="20"/>
        </w:rPr>
        <w:t>15</w:t>
      </w:r>
      <w:r w:rsidR="0066271B" w:rsidRPr="006F449C">
        <w:rPr>
          <w:sz w:val="20"/>
          <w:szCs w:val="20"/>
        </w:rPr>
        <w:t xml:space="preserve"> (</w:t>
      </w:r>
      <w:r w:rsidR="00323A93" w:rsidRPr="006F449C">
        <w:rPr>
          <w:sz w:val="20"/>
          <w:szCs w:val="20"/>
        </w:rPr>
        <w:t>пятнадцати</w:t>
      </w:r>
      <w:r w:rsidR="0066271B" w:rsidRPr="006F449C">
        <w:rPr>
          <w:sz w:val="20"/>
          <w:szCs w:val="20"/>
        </w:rPr>
        <w:t xml:space="preserve">) </w:t>
      </w:r>
      <w:r w:rsidR="00323A93" w:rsidRPr="006F449C">
        <w:rPr>
          <w:sz w:val="20"/>
          <w:szCs w:val="20"/>
        </w:rPr>
        <w:t>рабочих</w:t>
      </w:r>
      <w:r w:rsidR="00A20CA0" w:rsidRPr="006F449C">
        <w:rPr>
          <w:sz w:val="20"/>
          <w:szCs w:val="20"/>
        </w:rPr>
        <w:t xml:space="preserve"> </w:t>
      </w:r>
      <w:r w:rsidR="0066271B" w:rsidRPr="006F449C">
        <w:rPr>
          <w:sz w:val="20"/>
          <w:szCs w:val="20"/>
        </w:rPr>
        <w:t>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66271B" w:rsidRPr="006F449C" w:rsidRDefault="0066271B" w:rsidP="00C35BE8">
      <w:pPr>
        <w:spacing w:before="100" w:beforeAutospacing="1"/>
        <w:ind w:firstLine="284"/>
        <w:contextualSpacing/>
        <w:jc w:val="both"/>
        <w:rPr>
          <w:sz w:val="20"/>
          <w:szCs w:val="20"/>
        </w:rPr>
      </w:pPr>
      <w:r w:rsidRPr="006F449C">
        <w:rPr>
          <w:sz w:val="20"/>
          <w:szCs w:val="20"/>
        </w:rPr>
        <w:t>4.</w:t>
      </w:r>
      <w:r w:rsidR="00816A3F" w:rsidRPr="006F449C">
        <w:rPr>
          <w:sz w:val="20"/>
          <w:szCs w:val="20"/>
        </w:rPr>
        <w:t>5</w:t>
      </w:r>
      <w:r w:rsidRPr="006F449C">
        <w:rPr>
          <w:sz w:val="20"/>
          <w:szCs w:val="20"/>
        </w:rPr>
        <w:t xml:space="preserve">. Обязательство </w:t>
      </w:r>
      <w:r w:rsidR="00816A3F" w:rsidRPr="006F449C">
        <w:rPr>
          <w:sz w:val="20"/>
          <w:szCs w:val="20"/>
        </w:rPr>
        <w:t>Покупателя</w:t>
      </w:r>
      <w:r w:rsidRPr="006F449C">
        <w:rPr>
          <w:sz w:val="20"/>
          <w:szCs w:val="20"/>
        </w:rPr>
        <w:t xml:space="preserve"> по оплате Услуг считается исполненным с даты списания денежных средств с расчетного счета </w:t>
      </w:r>
      <w:r w:rsidR="00816A3F" w:rsidRPr="006F449C">
        <w:rPr>
          <w:sz w:val="20"/>
          <w:szCs w:val="20"/>
        </w:rPr>
        <w:t>Покупателя</w:t>
      </w:r>
      <w:r w:rsidRPr="006F449C">
        <w:rPr>
          <w:sz w:val="20"/>
          <w:szCs w:val="20"/>
        </w:rPr>
        <w:t>.</w:t>
      </w:r>
    </w:p>
    <w:p w:rsidR="0066271B" w:rsidRPr="006F449C" w:rsidRDefault="0066271B" w:rsidP="00C35BE8">
      <w:pPr>
        <w:ind w:firstLine="284"/>
        <w:contextualSpacing/>
        <w:jc w:val="both"/>
        <w:rPr>
          <w:sz w:val="20"/>
          <w:szCs w:val="20"/>
        </w:rPr>
      </w:pPr>
    </w:p>
    <w:p w:rsidR="003A05AF" w:rsidRPr="006F449C" w:rsidRDefault="003A05AF" w:rsidP="00C35BE8">
      <w:pPr>
        <w:numPr>
          <w:ilvl w:val="0"/>
          <w:numId w:val="24"/>
        </w:numPr>
        <w:autoSpaceDE w:val="0"/>
        <w:autoSpaceDN w:val="0"/>
        <w:adjustRightInd w:val="0"/>
        <w:contextualSpacing/>
        <w:jc w:val="center"/>
        <w:rPr>
          <w:b/>
          <w:sz w:val="20"/>
          <w:szCs w:val="20"/>
        </w:rPr>
      </w:pPr>
      <w:r w:rsidRPr="006F449C">
        <w:rPr>
          <w:b/>
          <w:sz w:val="20"/>
          <w:szCs w:val="20"/>
        </w:rPr>
        <w:t>ОТВЕТСТВЕННОСТЬ СТОРОН И ПОРЯДОК РАЗРЕШЕНИЯ СПОРОВ</w:t>
      </w:r>
    </w:p>
    <w:p w:rsidR="00BD700A" w:rsidRPr="006F449C" w:rsidRDefault="00836BDE" w:rsidP="00C35BE8">
      <w:pPr>
        <w:tabs>
          <w:tab w:val="left" w:pos="426"/>
        </w:tabs>
        <w:ind w:firstLine="284"/>
        <w:contextualSpacing/>
        <w:jc w:val="both"/>
        <w:rPr>
          <w:sz w:val="20"/>
          <w:szCs w:val="20"/>
        </w:rPr>
      </w:pPr>
      <w:r w:rsidRPr="006F449C">
        <w:rPr>
          <w:sz w:val="20"/>
          <w:szCs w:val="20"/>
        </w:rPr>
        <w:t>5</w:t>
      </w:r>
      <w:r w:rsidR="003A05AF" w:rsidRPr="006F449C">
        <w:rPr>
          <w:sz w:val="20"/>
          <w:szCs w:val="20"/>
        </w:rPr>
        <w:t xml:space="preserve">.1. </w:t>
      </w:r>
      <w:r w:rsidR="00BD700A" w:rsidRPr="006F449C">
        <w:rPr>
          <w:sz w:val="20"/>
          <w:szCs w:val="20"/>
        </w:rPr>
        <w:t xml:space="preserve"> За не</w:t>
      </w:r>
      <w:r w:rsidR="0066271B" w:rsidRPr="006F449C">
        <w:rPr>
          <w:sz w:val="20"/>
          <w:szCs w:val="20"/>
        </w:rPr>
        <w:t>ис</w:t>
      </w:r>
      <w:r w:rsidR="00BD700A" w:rsidRPr="006F449C">
        <w:rPr>
          <w:sz w:val="20"/>
          <w:szCs w:val="20"/>
        </w:rPr>
        <w:t xml:space="preserve">полнение или ненадлежащее </w:t>
      </w:r>
      <w:r w:rsidR="0066271B" w:rsidRPr="006F449C">
        <w:rPr>
          <w:sz w:val="20"/>
          <w:szCs w:val="20"/>
        </w:rPr>
        <w:t>ис</w:t>
      </w:r>
      <w:r w:rsidR="00BD700A" w:rsidRPr="006F449C">
        <w:rPr>
          <w:sz w:val="20"/>
          <w:szCs w:val="20"/>
        </w:rPr>
        <w:t>полнение Сторонами своих обязательств по настоящему Договору Стороны несут ответственность в соответствии с действующим законодательством РФ.</w:t>
      </w:r>
    </w:p>
    <w:p w:rsidR="00BD700A" w:rsidRPr="006F449C" w:rsidRDefault="00836BDE" w:rsidP="00C35BE8">
      <w:pPr>
        <w:tabs>
          <w:tab w:val="left" w:pos="426"/>
        </w:tabs>
        <w:ind w:firstLine="284"/>
        <w:contextualSpacing/>
        <w:jc w:val="both"/>
        <w:rPr>
          <w:sz w:val="20"/>
          <w:szCs w:val="20"/>
        </w:rPr>
      </w:pPr>
      <w:r w:rsidRPr="006F449C">
        <w:rPr>
          <w:sz w:val="20"/>
          <w:szCs w:val="20"/>
        </w:rPr>
        <w:t>5</w:t>
      </w:r>
      <w:r w:rsidR="00BD700A" w:rsidRPr="006F449C">
        <w:rPr>
          <w:sz w:val="20"/>
          <w:szCs w:val="20"/>
        </w:rPr>
        <w:t xml:space="preserve">.2. При нарушении сроков, установленных Договором виновная сторона уплачивает пеню из расчета 1/300 </w:t>
      </w:r>
      <w:r w:rsidR="0096220E">
        <w:rPr>
          <w:sz w:val="20"/>
          <w:szCs w:val="20"/>
        </w:rPr>
        <w:t xml:space="preserve">ключевой ставки </w:t>
      </w:r>
      <w:bookmarkStart w:id="5" w:name="_GoBack"/>
      <w:bookmarkEnd w:id="5"/>
      <w:r w:rsidR="00BD700A" w:rsidRPr="006F449C">
        <w:rPr>
          <w:sz w:val="20"/>
          <w:szCs w:val="20"/>
        </w:rPr>
        <w:t xml:space="preserve">ЦБ РФ </w:t>
      </w:r>
      <w:r w:rsidR="005C5269" w:rsidRPr="006F449C">
        <w:rPr>
          <w:sz w:val="20"/>
          <w:szCs w:val="20"/>
        </w:rPr>
        <w:t xml:space="preserve">от суммы настоящего договора </w:t>
      </w:r>
      <w:r w:rsidR="00BD700A" w:rsidRPr="006F449C">
        <w:rPr>
          <w:sz w:val="20"/>
          <w:szCs w:val="20"/>
        </w:rPr>
        <w:t>за каждый день просрочки исполнения обязательств, на основании письменного заявления, представленного заинтересованной стороной.</w:t>
      </w:r>
    </w:p>
    <w:p w:rsidR="00BD700A" w:rsidRPr="006F449C" w:rsidRDefault="00836BDE" w:rsidP="00C35BE8">
      <w:pPr>
        <w:ind w:firstLine="284"/>
        <w:contextualSpacing/>
        <w:jc w:val="both"/>
        <w:rPr>
          <w:sz w:val="20"/>
          <w:szCs w:val="20"/>
        </w:rPr>
      </w:pPr>
      <w:r w:rsidRPr="006F449C">
        <w:rPr>
          <w:sz w:val="20"/>
          <w:szCs w:val="20"/>
        </w:rPr>
        <w:t>5</w:t>
      </w:r>
      <w:r w:rsidR="003A05AF" w:rsidRPr="006F449C">
        <w:rPr>
          <w:sz w:val="20"/>
          <w:szCs w:val="20"/>
        </w:rPr>
        <w:t xml:space="preserve">.3. </w:t>
      </w:r>
      <w:r w:rsidR="00BD700A" w:rsidRPr="006F449C">
        <w:rPr>
          <w:sz w:val="20"/>
          <w:szCs w:val="20"/>
        </w:rPr>
        <w:t>Стороны договорились, что все возникшие разногласия будут разрешаться путем переговоров. При этом настоящим договором предусматривается претензионный порядок урегулирования возникших разногласий путем предъявления претензий, срок рассмотрения которых – 10 (десять) рабочих дней с момента получения.</w:t>
      </w:r>
    </w:p>
    <w:p w:rsidR="003A05AF" w:rsidRPr="006F449C" w:rsidRDefault="00836BDE" w:rsidP="00C35BE8">
      <w:pPr>
        <w:widowControl w:val="0"/>
        <w:ind w:firstLine="284"/>
        <w:contextualSpacing/>
        <w:jc w:val="both"/>
        <w:rPr>
          <w:rFonts w:eastAsia="Calibri"/>
          <w:sz w:val="20"/>
          <w:szCs w:val="20"/>
          <w:lang w:eastAsia="en-US"/>
        </w:rPr>
      </w:pPr>
      <w:r w:rsidRPr="006F449C">
        <w:rPr>
          <w:sz w:val="20"/>
          <w:szCs w:val="20"/>
        </w:rPr>
        <w:t>5</w:t>
      </w:r>
      <w:r w:rsidR="00EB7C53" w:rsidRPr="006F449C">
        <w:rPr>
          <w:sz w:val="20"/>
          <w:szCs w:val="20"/>
        </w:rPr>
        <w:t>.</w:t>
      </w:r>
      <w:r w:rsidR="00BD700A" w:rsidRPr="006F449C">
        <w:rPr>
          <w:sz w:val="20"/>
          <w:szCs w:val="20"/>
        </w:rPr>
        <w:t>4</w:t>
      </w:r>
      <w:r w:rsidR="00EB7C53" w:rsidRPr="006F449C">
        <w:rPr>
          <w:sz w:val="20"/>
          <w:szCs w:val="20"/>
        </w:rPr>
        <w:t>. При не достижении</w:t>
      </w:r>
      <w:r w:rsidR="003A05AF" w:rsidRPr="006F449C">
        <w:rPr>
          <w:sz w:val="20"/>
          <w:szCs w:val="20"/>
        </w:rPr>
        <w:t xml:space="preserve"> согласия споры разрешаются в Арбитражном суде Челябинской области в порядке, предусмотренном действующим законодательством РФ.</w:t>
      </w:r>
    </w:p>
    <w:p w:rsidR="003A05AF" w:rsidRPr="006F449C" w:rsidRDefault="003A05AF" w:rsidP="00C35BE8">
      <w:pPr>
        <w:widowControl w:val="0"/>
        <w:ind w:firstLine="284"/>
        <w:contextualSpacing/>
        <w:jc w:val="both"/>
        <w:rPr>
          <w:rFonts w:eastAsia="Calibri"/>
          <w:sz w:val="20"/>
          <w:szCs w:val="20"/>
          <w:lang w:eastAsia="en-US"/>
        </w:rPr>
      </w:pPr>
    </w:p>
    <w:p w:rsidR="003A05AF" w:rsidRPr="006F449C" w:rsidRDefault="003A05AF" w:rsidP="00C35BE8">
      <w:pPr>
        <w:numPr>
          <w:ilvl w:val="0"/>
          <w:numId w:val="24"/>
        </w:numPr>
        <w:contextualSpacing/>
        <w:jc w:val="center"/>
        <w:rPr>
          <w:b/>
          <w:sz w:val="20"/>
          <w:szCs w:val="20"/>
        </w:rPr>
      </w:pPr>
      <w:r w:rsidRPr="006F449C">
        <w:rPr>
          <w:b/>
          <w:sz w:val="20"/>
          <w:szCs w:val="20"/>
        </w:rPr>
        <w:t>ФОРС-МАЖОР</w:t>
      </w:r>
    </w:p>
    <w:p w:rsidR="003A05AF" w:rsidRPr="006F449C" w:rsidRDefault="00BF1F01" w:rsidP="00C35BE8">
      <w:pPr>
        <w:ind w:firstLine="284"/>
        <w:contextualSpacing/>
        <w:jc w:val="both"/>
        <w:rPr>
          <w:sz w:val="20"/>
          <w:szCs w:val="20"/>
        </w:rPr>
      </w:pPr>
      <w:r w:rsidRPr="006F449C">
        <w:rPr>
          <w:sz w:val="20"/>
          <w:szCs w:val="20"/>
        </w:rPr>
        <w:t>6</w:t>
      </w:r>
      <w:r w:rsidR="003A05AF" w:rsidRPr="006F449C">
        <w:rPr>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3A05AF" w:rsidRPr="006F449C" w:rsidRDefault="00BF1F01" w:rsidP="00C35BE8">
      <w:pPr>
        <w:ind w:firstLine="284"/>
        <w:contextualSpacing/>
        <w:jc w:val="both"/>
        <w:rPr>
          <w:sz w:val="20"/>
          <w:szCs w:val="20"/>
        </w:rPr>
      </w:pPr>
      <w:r w:rsidRPr="006F449C">
        <w:rPr>
          <w:sz w:val="20"/>
          <w:szCs w:val="20"/>
        </w:rPr>
        <w:t>6</w:t>
      </w:r>
      <w:r w:rsidR="003A05AF" w:rsidRPr="006F449C">
        <w:rPr>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435C3E" w:rsidRPr="006F449C" w:rsidRDefault="00435C3E" w:rsidP="00C35BE8">
      <w:pPr>
        <w:contextualSpacing/>
        <w:rPr>
          <w:b/>
          <w:bCs/>
          <w:sz w:val="20"/>
          <w:szCs w:val="20"/>
        </w:rPr>
      </w:pPr>
    </w:p>
    <w:p w:rsidR="003A05AF" w:rsidRPr="006F449C" w:rsidRDefault="003A05AF" w:rsidP="00C35BE8">
      <w:pPr>
        <w:numPr>
          <w:ilvl w:val="0"/>
          <w:numId w:val="24"/>
        </w:numPr>
        <w:contextualSpacing/>
        <w:jc w:val="center"/>
        <w:rPr>
          <w:b/>
          <w:sz w:val="20"/>
          <w:szCs w:val="20"/>
        </w:rPr>
      </w:pPr>
      <w:r w:rsidRPr="006F449C">
        <w:rPr>
          <w:b/>
          <w:bCs/>
          <w:sz w:val="20"/>
          <w:szCs w:val="20"/>
        </w:rPr>
        <w:t xml:space="preserve">ОСНОВАНИЯ И ПОРЯДОК ИЗМЕНЕНИЯ И РАСТОРЖЕНИЯ </w:t>
      </w:r>
      <w:r w:rsidRPr="006F449C">
        <w:rPr>
          <w:b/>
          <w:sz w:val="20"/>
          <w:szCs w:val="20"/>
        </w:rPr>
        <w:t>ДОГОВОРА</w:t>
      </w:r>
    </w:p>
    <w:p w:rsidR="003A05AF" w:rsidRPr="006F449C" w:rsidRDefault="003A05AF" w:rsidP="00C35BE8">
      <w:pPr>
        <w:numPr>
          <w:ilvl w:val="1"/>
          <w:numId w:val="24"/>
        </w:numPr>
        <w:autoSpaceDE w:val="0"/>
        <w:autoSpaceDN w:val="0"/>
        <w:adjustRightInd w:val="0"/>
        <w:ind w:left="0" w:firstLine="284"/>
        <w:contextualSpacing/>
        <w:jc w:val="both"/>
        <w:rPr>
          <w:sz w:val="20"/>
          <w:szCs w:val="20"/>
        </w:rPr>
      </w:pPr>
      <w:r w:rsidRPr="006F449C">
        <w:rPr>
          <w:sz w:val="20"/>
          <w:szCs w:val="20"/>
        </w:rPr>
        <w:t>Договор может быть изменен по соглашению Сторон при снижении цены договора без изменения предусмотренных договором количества Товара, его качества и иных условий договора.</w:t>
      </w:r>
    </w:p>
    <w:p w:rsidR="00FC789E" w:rsidRPr="006F449C" w:rsidRDefault="000F568C" w:rsidP="00C35BE8">
      <w:pPr>
        <w:numPr>
          <w:ilvl w:val="1"/>
          <w:numId w:val="24"/>
        </w:numPr>
        <w:autoSpaceDE w:val="0"/>
        <w:autoSpaceDN w:val="0"/>
        <w:adjustRightInd w:val="0"/>
        <w:ind w:left="0" w:firstLine="284"/>
        <w:contextualSpacing/>
        <w:jc w:val="both"/>
        <w:rPr>
          <w:sz w:val="20"/>
          <w:szCs w:val="20"/>
        </w:rPr>
      </w:pPr>
      <w:r w:rsidRPr="006F449C">
        <w:rPr>
          <w:sz w:val="20"/>
          <w:szCs w:val="20"/>
        </w:rPr>
        <w:t>Поставщик</w:t>
      </w:r>
      <w:r w:rsidR="00FC789E" w:rsidRPr="006F449C">
        <w:rPr>
          <w:sz w:val="20"/>
          <w:szCs w:val="20"/>
        </w:rPr>
        <w:t xml:space="preserve"> не вправе в одностороннем порядке отказаться от исполнения договора после его заключения.</w:t>
      </w:r>
    </w:p>
    <w:p w:rsidR="003A05AF"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FC789E" w:rsidRPr="006F449C">
        <w:rPr>
          <w:sz w:val="20"/>
          <w:szCs w:val="20"/>
        </w:rPr>
        <w:t>.3</w:t>
      </w:r>
      <w:r w:rsidR="003A05AF" w:rsidRPr="006F449C">
        <w:rPr>
          <w:sz w:val="20"/>
          <w:szCs w:val="20"/>
        </w:rPr>
        <w:t xml:space="preserve">. </w:t>
      </w:r>
      <w:r w:rsidR="000F568C" w:rsidRPr="006F449C">
        <w:rPr>
          <w:sz w:val="20"/>
          <w:szCs w:val="20"/>
          <w:lang w:eastAsia="ar-SA"/>
        </w:rPr>
        <w:t>Покупатель</w:t>
      </w:r>
      <w:r w:rsidR="003A05AF" w:rsidRPr="006F449C">
        <w:rPr>
          <w:sz w:val="20"/>
          <w:szCs w:val="20"/>
        </w:rPr>
        <w:t xml:space="preserve"> вправе в одностороннем порядке по письменному заявлению отказаться от исполнения </w:t>
      </w:r>
      <w:r w:rsidR="00FC7830" w:rsidRPr="006F449C">
        <w:rPr>
          <w:sz w:val="20"/>
          <w:szCs w:val="20"/>
        </w:rPr>
        <w:t xml:space="preserve">договора </w:t>
      </w:r>
      <w:r w:rsidR="003A05AF" w:rsidRPr="006F449C">
        <w:rPr>
          <w:sz w:val="20"/>
          <w:szCs w:val="20"/>
        </w:rPr>
        <w:t>по основаниям, предусмотренным договором и законодательством РФ</w:t>
      </w:r>
      <w:r w:rsidR="006A5365" w:rsidRPr="006F449C">
        <w:rPr>
          <w:sz w:val="20"/>
          <w:szCs w:val="20"/>
        </w:rPr>
        <w:t>, в таком случае д</w:t>
      </w:r>
      <w:r w:rsidR="006A5365" w:rsidRPr="006F449C">
        <w:rPr>
          <w:spacing w:val="3"/>
          <w:sz w:val="20"/>
          <w:szCs w:val="20"/>
        </w:rPr>
        <w:t>оговор считается расторгнутым с момента получения уведомления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rsidR="003A05AF"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FC789E" w:rsidRPr="006F449C">
        <w:rPr>
          <w:sz w:val="20"/>
          <w:szCs w:val="20"/>
        </w:rPr>
        <w:t>.4</w:t>
      </w:r>
      <w:r w:rsidR="003A05AF" w:rsidRPr="006F449C">
        <w:rPr>
          <w:sz w:val="20"/>
          <w:szCs w:val="20"/>
        </w:rPr>
        <w:t xml:space="preserve">. </w:t>
      </w:r>
      <w:r w:rsidR="000F568C" w:rsidRPr="006F449C">
        <w:rPr>
          <w:sz w:val="20"/>
          <w:szCs w:val="20"/>
          <w:lang w:eastAsia="ar-SA"/>
        </w:rPr>
        <w:t>Покупатель</w:t>
      </w:r>
      <w:r w:rsidR="003A05AF" w:rsidRPr="006F449C">
        <w:rPr>
          <w:sz w:val="20"/>
          <w:szCs w:val="20"/>
        </w:rPr>
        <w:t xml:space="preserve"> вправе отказаться от исполнения Договора в одностороннем внесудебном порядке в случаях:</w:t>
      </w:r>
    </w:p>
    <w:p w:rsidR="003A05AF"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FC789E" w:rsidRPr="006F449C">
        <w:rPr>
          <w:sz w:val="20"/>
          <w:szCs w:val="20"/>
        </w:rPr>
        <w:t>.4</w:t>
      </w:r>
      <w:r w:rsidR="003A05AF" w:rsidRPr="006F449C">
        <w:rPr>
          <w:sz w:val="20"/>
          <w:szCs w:val="20"/>
        </w:rPr>
        <w:t xml:space="preserve">.1. Поставки Товара ненадлежащего качества и/или с недостатками, которые не могут быть устранены в приемлемый для </w:t>
      </w:r>
      <w:r w:rsidR="000F568C" w:rsidRPr="006F449C">
        <w:rPr>
          <w:sz w:val="20"/>
          <w:szCs w:val="20"/>
          <w:lang w:eastAsia="ar-SA"/>
        </w:rPr>
        <w:t>Покупателя</w:t>
      </w:r>
      <w:r w:rsidR="003A05AF" w:rsidRPr="006F449C">
        <w:rPr>
          <w:sz w:val="20"/>
          <w:szCs w:val="20"/>
        </w:rPr>
        <w:t xml:space="preserve"> срок.</w:t>
      </w:r>
    </w:p>
    <w:p w:rsidR="003A05AF"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FC789E" w:rsidRPr="006F449C">
        <w:rPr>
          <w:sz w:val="20"/>
          <w:szCs w:val="20"/>
        </w:rPr>
        <w:t>.4</w:t>
      </w:r>
      <w:r w:rsidR="003A05AF" w:rsidRPr="006F449C">
        <w:rPr>
          <w:sz w:val="20"/>
          <w:szCs w:val="20"/>
        </w:rPr>
        <w:t>.2. Неоднократного нарушения Поставщиком сроков поставки Товара.</w:t>
      </w:r>
    </w:p>
    <w:p w:rsidR="006A5365"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6A5365" w:rsidRPr="006F449C">
        <w:rPr>
          <w:sz w:val="20"/>
          <w:szCs w:val="20"/>
        </w:rPr>
        <w:t>.4.3. П</w:t>
      </w:r>
      <w:r w:rsidR="006A5365" w:rsidRPr="006F449C">
        <w:rPr>
          <w:spacing w:val="3"/>
          <w:sz w:val="20"/>
          <w:szCs w:val="20"/>
        </w:rPr>
        <w:t>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02950" w:rsidRPr="006F449C" w:rsidRDefault="00BF1F01" w:rsidP="00C35BE8">
      <w:pPr>
        <w:autoSpaceDE w:val="0"/>
        <w:autoSpaceDN w:val="0"/>
        <w:adjustRightInd w:val="0"/>
        <w:ind w:firstLine="284"/>
        <w:contextualSpacing/>
        <w:jc w:val="both"/>
        <w:rPr>
          <w:sz w:val="20"/>
          <w:szCs w:val="20"/>
        </w:rPr>
      </w:pPr>
      <w:r w:rsidRPr="006F449C">
        <w:rPr>
          <w:sz w:val="20"/>
          <w:szCs w:val="20"/>
        </w:rPr>
        <w:t>7</w:t>
      </w:r>
      <w:r w:rsidR="00A02950" w:rsidRPr="006F449C">
        <w:rPr>
          <w:sz w:val="20"/>
          <w:szCs w:val="20"/>
        </w:rPr>
        <w:t>.4.</w:t>
      </w:r>
      <w:r w:rsidR="006A5365" w:rsidRPr="006F449C">
        <w:rPr>
          <w:sz w:val="20"/>
          <w:szCs w:val="20"/>
        </w:rPr>
        <w:t>4</w:t>
      </w:r>
      <w:r w:rsidR="00A02950" w:rsidRPr="006F449C">
        <w:rPr>
          <w:sz w:val="20"/>
          <w:szCs w:val="20"/>
        </w:rPr>
        <w:t>. Расторжение настоящего Договора на основании решения суда по основаниям, предусмотренным действующим законодательством РФ.</w:t>
      </w:r>
    </w:p>
    <w:p w:rsidR="00306B1A" w:rsidRPr="006F449C" w:rsidRDefault="00306B1A" w:rsidP="00C35BE8">
      <w:pPr>
        <w:autoSpaceDE w:val="0"/>
        <w:autoSpaceDN w:val="0"/>
        <w:adjustRightInd w:val="0"/>
        <w:ind w:firstLine="284"/>
        <w:contextualSpacing/>
        <w:jc w:val="both"/>
        <w:rPr>
          <w:sz w:val="20"/>
          <w:szCs w:val="20"/>
        </w:rPr>
      </w:pPr>
    </w:p>
    <w:p w:rsidR="003A05AF" w:rsidRPr="006F449C" w:rsidRDefault="003A05AF" w:rsidP="00C35BE8">
      <w:pPr>
        <w:numPr>
          <w:ilvl w:val="0"/>
          <w:numId w:val="24"/>
        </w:numPr>
        <w:contextualSpacing/>
        <w:jc w:val="center"/>
        <w:rPr>
          <w:b/>
          <w:sz w:val="20"/>
          <w:szCs w:val="20"/>
        </w:rPr>
      </w:pPr>
      <w:r w:rsidRPr="006F449C">
        <w:rPr>
          <w:b/>
          <w:sz w:val="20"/>
          <w:szCs w:val="20"/>
        </w:rPr>
        <w:t>ПРОЧИЕ УСЛОВИЯ</w:t>
      </w:r>
    </w:p>
    <w:p w:rsidR="003A05AF" w:rsidRPr="006F449C" w:rsidRDefault="00BF1F01" w:rsidP="00C35BE8">
      <w:pPr>
        <w:autoSpaceDE w:val="0"/>
        <w:autoSpaceDN w:val="0"/>
        <w:adjustRightInd w:val="0"/>
        <w:ind w:firstLine="284"/>
        <w:contextualSpacing/>
        <w:jc w:val="both"/>
        <w:rPr>
          <w:color w:val="000000"/>
          <w:sz w:val="20"/>
          <w:szCs w:val="20"/>
          <w:lang w:eastAsia="en-US"/>
        </w:rPr>
      </w:pPr>
      <w:r w:rsidRPr="006F449C">
        <w:rPr>
          <w:color w:val="000000"/>
          <w:sz w:val="20"/>
          <w:szCs w:val="20"/>
        </w:rPr>
        <w:t>8</w:t>
      </w:r>
      <w:r w:rsidR="003A05AF" w:rsidRPr="006F449C">
        <w:rPr>
          <w:color w:val="000000"/>
          <w:sz w:val="20"/>
          <w:szCs w:val="20"/>
        </w:rPr>
        <w:t>.1. Стороны установили, что при заключении настоящего Договора и в процессе его исполнения все передаваемые по факсимильной связи 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круглой печати организации). Последующее предоставление оригиналов документов обязательно.</w:t>
      </w:r>
    </w:p>
    <w:p w:rsidR="003A05AF" w:rsidRPr="006F449C" w:rsidRDefault="00BF1F01" w:rsidP="00C35BE8">
      <w:pPr>
        <w:ind w:firstLine="284"/>
        <w:contextualSpacing/>
        <w:jc w:val="both"/>
        <w:rPr>
          <w:sz w:val="20"/>
          <w:szCs w:val="20"/>
        </w:rPr>
      </w:pPr>
      <w:r w:rsidRPr="006F449C">
        <w:rPr>
          <w:sz w:val="20"/>
          <w:szCs w:val="20"/>
        </w:rPr>
        <w:t>8</w:t>
      </w:r>
      <w:r w:rsidR="003A05AF" w:rsidRPr="006F449C">
        <w:rPr>
          <w:sz w:val="20"/>
          <w:szCs w:val="20"/>
        </w:rPr>
        <w:t>.2. При изменении наименования, адреса, банковских реквизитов, Стороны информируют друг д</w:t>
      </w:r>
      <w:r w:rsidR="00DA7F18" w:rsidRPr="006F449C">
        <w:rPr>
          <w:sz w:val="20"/>
          <w:szCs w:val="20"/>
        </w:rPr>
        <w:t>руга в письменном виде в течение</w:t>
      </w:r>
      <w:r w:rsidR="003A05AF" w:rsidRPr="006F449C">
        <w:rPr>
          <w:sz w:val="20"/>
          <w:szCs w:val="20"/>
        </w:rPr>
        <w:t xml:space="preserve"> 5 дней, в противном случае ответственность за все негативные последствия несет Сторона, нарушившая указанное обязательство.</w:t>
      </w:r>
    </w:p>
    <w:p w:rsidR="003A05AF" w:rsidRPr="006F449C" w:rsidRDefault="00BF1F01" w:rsidP="00C35BE8">
      <w:pPr>
        <w:ind w:firstLine="284"/>
        <w:contextualSpacing/>
        <w:jc w:val="both"/>
        <w:rPr>
          <w:sz w:val="20"/>
          <w:szCs w:val="20"/>
        </w:rPr>
      </w:pPr>
      <w:r w:rsidRPr="006F449C">
        <w:rPr>
          <w:sz w:val="20"/>
          <w:szCs w:val="20"/>
        </w:rPr>
        <w:lastRenderedPageBreak/>
        <w:t>8</w:t>
      </w:r>
      <w:r w:rsidR="003A05AF" w:rsidRPr="006F449C">
        <w:rPr>
          <w:sz w:val="20"/>
          <w:szCs w:val="20"/>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данному договору вследствие реорганизации юридического лица в форме преобразования, слияния или присоединения.</w:t>
      </w:r>
    </w:p>
    <w:p w:rsidR="003A05AF" w:rsidRPr="006F449C" w:rsidRDefault="00BF1F01" w:rsidP="00C35BE8">
      <w:pPr>
        <w:autoSpaceDE w:val="0"/>
        <w:autoSpaceDN w:val="0"/>
        <w:adjustRightInd w:val="0"/>
        <w:ind w:firstLine="284"/>
        <w:contextualSpacing/>
        <w:jc w:val="both"/>
        <w:rPr>
          <w:sz w:val="20"/>
          <w:szCs w:val="20"/>
          <w:lang w:eastAsia="en-US"/>
        </w:rPr>
      </w:pPr>
      <w:r w:rsidRPr="006F449C">
        <w:rPr>
          <w:sz w:val="20"/>
          <w:szCs w:val="20"/>
        </w:rPr>
        <w:t>8</w:t>
      </w:r>
      <w:r w:rsidR="003A05AF" w:rsidRPr="006F449C">
        <w:rPr>
          <w:sz w:val="20"/>
          <w:szCs w:val="20"/>
        </w:rPr>
        <w:t>.</w:t>
      </w:r>
      <w:r w:rsidR="00A02950" w:rsidRPr="006F449C">
        <w:rPr>
          <w:sz w:val="20"/>
          <w:szCs w:val="20"/>
        </w:rPr>
        <w:t>4</w:t>
      </w:r>
      <w:r w:rsidR="003A05AF" w:rsidRPr="006F449C">
        <w:rPr>
          <w:sz w:val="20"/>
          <w:szCs w:val="20"/>
        </w:rPr>
        <w:t>. Стороны не вправе передавать свои обязательства по настоящему Договору третьим лицам.</w:t>
      </w:r>
    </w:p>
    <w:p w:rsidR="003A05AF" w:rsidRPr="006F449C" w:rsidRDefault="00BF1F01" w:rsidP="00C35BE8">
      <w:pPr>
        <w:ind w:firstLine="284"/>
        <w:contextualSpacing/>
        <w:jc w:val="both"/>
        <w:rPr>
          <w:sz w:val="20"/>
          <w:szCs w:val="20"/>
        </w:rPr>
      </w:pPr>
      <w:r w:rsidRPr="006F449C">
        <w:rPr>
          <w:sz w:val="20"/>
          <w:szCs w:val="20"/>
        </w:rPr>
        <w:t>8</w:t>
      </w:r>
      <w:r w:rsidR="003A05AF" w:rsidRPr="006F449C">
        <w:rPr>
          <w:sz w:val="20"/>
          <w:szCs w:val="20"/>
        </w:rPr>
        <w:t>.</w:t>
      </w:r>
      <w:r w:rsidR="00A02950" w:rsidRPr="006F449C">
        <w:rPr>
          <w:sz w:val="20"/>
          <w:szCs w:val="20"/>
        </w:rPr>
        <w:t>5</w:t>
      </w:r>
      <w:r w:rsidR="003A05AF" w:rsidRPr="006F449C">
        <w:rPr>
          <w:sz w:val="20"/>
          <w:szCs w:val="20"/>
        </w:rPr>
        <w:t>. 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3A05AF" w:rsidRPr="006F449C" w:rsidRDefault="00BF1F01" w:rsidP="00C35BE8">
      <w:pPr>
        <w:ind w:firstLine="284"/>
        <w:contextualSpacing/>
        <w:jc w:val="both"/>
        <w:rPr>
          <w:sz w:val="20"/>
          <w:szCs w:val="20"/>
        </w:rPr>
      </w:pPr>
      <w:r w:rsidRPr="006F449C">
        <w:rPr>
          <w:sz w:val="20"/>
          <w:szCs w:val="20"/>
        </w:rPr>
        <w:t>8</w:t>
      </w:r>
      <w:r w:rsidR="003A05AF" w:rsidRPr="006F449C">
        <w:rPr>
          <w:sz w:val="20"/>
          <w:szCs w:val="20"/>
        </w:rPr>
        <w:t>.</w:t>
      </w:r>
      <w:r w:rsidR="00A02950" w:rsidRPr="006F449C">
        <w:rPr>
          <w:sz w:val="20"/>
          <w:szCs w:val="20"/>
        </w:rPr>
        <w:t>6</w:t>
      </w:r>
      <w:r w:rsidR="003A05AF" w:rsidRPr="006F449C">
        <w:rPr>
          <w:sz w:val="20"/>
          <w:szCs w:val="20"/>
        </w:rPr>
        <w:t>. Во всём, что не предусмотрено настоящим Договором стороны руководствуются действующим законодательством РФ.</w:t>
      </w:r>
    </w:p>
    <w:p w:rsidR="005F67C0" w:rsidRPr="006F449C" w:rsidRDefault="00BF1F01" w:rsidP="00C35BE8">
      <w:pPr>
        <w:ind w:firstLine="284"/>
        <w:contextualSpacing/>
        <w:jc w:val="both"/>
        <w:rPr>
          <w:snapToGrid w:val="0"/>
          <w:sz w:val="20"/>
          <w:szCs w:val="20"/>
        </w:rPr>
      </w:pPr>
      <w:r w:rsidRPr="006F449C">
        <w:rPr>
          <w:sz w:val="20"/>
          <w:szCs w:val="20"/>
        </w:rPr>
        <w:t>8</w:t>
      </w:r>
      <w:r w:rsidR="00B56C93" w:rsidRPr="006F449C">
        <w:rPr>
          <w:sz w:val="20"/>
          <w:szCs w:val="20"/>
        </w:rPr>
        <w:t>.</w:t>
      </w:r>
      <w:r w:rsidR="00A02950" w:rsidRPr="006F449C">
        <w:rPr>
          <w:sz w:val="20"/>
          <w:szCs w:val="20"/>
        </w:rPr>
        <w:t>7</w:t>
      </w:r>
      <w:r w:rsidR="003A05AF" w:rsidRPr="006F449C">
        <w:rPr>
          <w:sz w:val="20"/>
          <w:szCs w:val="20"/>
        </w:rPr>
        <w:t>.</w:t>
      </w:r>
      <w:r w:rsidR="003A05AF" w:rsidRPr="006F449C">
        <w:rPr>
          <w:sz w:val="20"/>
          <w:szCs w:val="20"/>
        </w:rPr>
        <w:tab/>
        <w:t>Настоящий Договор составлен в двух экземплярах, имеющих равную юридическую силу, по одному экземпляру для каждой из сторон</w:t>
      </w:r>
      <w:r w:rsidR="005F67C0" w:rsidRPr="006F449C">
        <w:rPr>
          <w:snapToGrid w:val="0"/>
          <w:sz w:val="20"/>
          <w:szCs w:val="20"/>
        </w:rPr>
        <w:t>.</w:t>
      </w:r>
    </w:p>
    <w:p w:rsidR="00C927AC" w:rsidRPr="006F449C" w:rsidRDefault="00C927AC" w:rsidP="00C35BE8">
      <w:pPr>
        <w:ind w:firstLine="284"/>
        <w:contextualSpacing/>
        <w:jc w:val="both"/>
        <w:rPr>
          <w:snapToGrid w:val="0"/>
          <w:sz w:val="20"/>
          <w:szCs w:val="20"/>
        </w:rPr>
      </w:pPr>
    </w:p>
    <w:p w:rsidR="00C927AC" w:rsidRPr="006F449C" w:rsidRDefault="00161726" w:rsidP="00687711">
      <w:pPr>
        <w:pStyle w:val="ae"/>
        <w:widowControl w:val="0"/>
        <w:numPr>
          <w:ilvl w:val="0"/>
          <w:numId w:val="24"/>
        </w:numPr>
        <w:tabs>
          <w:tab w:val="left" w:pos="1134"/>
          <w:tab w:val="left" w:pos="3261"/>
          <w:tab w:val="left" w:pos="3402"/>
          <w:tab w:val="left" w:pos="3544"/>
        </w:tabs>
        <w:suppressAutoHyphens/>
        <w:ind w:left="2977" w:hanging="2268"/>
        <w:contextualSpacing/>
        <w:jc w:val="center"/>
        <w:rPr>
          <w:rFonts w:ascii="Times New Roman" w:hAnsi="Times New Roman"/>
          <w:b/>
          <w:bCs/>
          <w:sz w:val="20"/>
          <w:szCs w:val="20"/>
        </w:rPr>
      </w:pPr>
      <w:r w:rsidRPr="006F449C">
        <w:rPr>
          <w:rFonts w:ascii="Times New Roman" w:hAnsi="Times New Roman"/>
          <w:b/>
          <w:bCs/>
          <w:sz w:val="20"/>
          <w:szCs w:val="20"/>
        </w:rPr>
        <w:t>УСЛОВИЯ КОНФИДЕНЦИАЛЬНОСТИ</w:t>
      </w:r>
    </w:p>
    <w:p w:rsidR="00C927AC" w:rsidRPr="006F449C" w:rsidRDefault="005C5269" w:rsidP="00C35BE8">
      <w:pPr>
        <w:pStyle w:val="af1"/>
        <w:numPr>
          <w:ilvl w:val="1"/>
          <w:numId w:val="24"/>
        </w:numPr>
        <w:tabs>
          <w:tab w:val="left" w:pos="1134"/>
        </w:tabs>
        <w:ind w:left="0" w:firstLine="567"/>
        <w:contextualSpacing/>
        <w:jc w:val="both"/>
        <w:rPr>
          <w:sz w:val="20"/>
          <w:szCs w:val="20"/>
        </w:rPr>
      </w:pPr>
      <w:r w:rsidRPr="006F449C">
        <w:rPr>
          <w:sz w:val="20"/>
          <w:szCs w:val="20"/>
        </w:rPr>
        <w:t>Поставщик</w:t>
      </w:r>
      <w:r w:rsidR="00C927AC" w:rsidRPr="006F449C">
        <w:rPr>
          <w:sz w:val="20"/>
          <w:szCs w:val="20"/>
        </w:rPr>
        <w:t xml:space="preserve"> обеспечивает конфиденциальность сведений, относящихся к предмету настоящего Договора, его условиям, ходу исполнения и полученным результатам.</w:t>
      </w:r>
    </w:p>
    <w:p w:rsidR="00C927AC" w:rsidRPr="006F449C" w:rsidRDefault="00C927AC" w:rsidP="00C35BE8">
      <w:pPr>
        <w:pStyle w:val="af1"/>
        <w:numPr>
          <w:ilvl w:val="1"/>
          <w:numId w:val="24"/>
        </w:numPr>
        <w:tabs>
          <w:tab w:val="left" w:pos="1134"/>
        </w:tabs>
        <w:ind w:left="0" w:firstLine="567"/>
        <w:contextualSpacing/>
        <w:jc w:val="both"/>
        <w:rPr>
          <w:sz w:val="20"/>
          <w:szCs w:val="20"/>
        </w:rPr>
      </w:pPr>
      <w:r w:rsidRPr="006F449C">
        <w:rPr>
          <w:sz w:val="20"/>
          <w:szCs w:val="20"/>
        </w:rPr>
        <w:t>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3 (трех) лет по прекращению действия настоящего Договора по любым основаниям.</w:t>
      </w:r>
    </w:p>
    <w:p w:rsidR="00C927AC" w:rsidRPr="006F449C" w:rsidRDefault="005C5269" w:rsidP="00C35BE8">
      <w:pPr>
        <w:pStyle w:val="af1"/>
        <w:numPr>
          <w:ilvl w:val="1"/>
          <w:numId w:val="24"/>
        </w:numPr>
        <w:tabs>
          <w:tab w:val="left" w:pos="1134"/>
        </w:tabs>
        <w:ind w:left="0" w:firstLine="567"/>
        <w:contextualSpacing/>
        <w:jc w:val="both"/>
        <w:rPr>
          <w:sz w:val="20"/>
          <w:szCs w:val="20"/>
        </w:rPr>
      </w:pPr>
      <w:r w:rsidRPr="006F449C">
        <w:rPr>
          <w:sz w:val="20"/>
          <w:szCs w:val="20"/>
        </w:rPr>
        <w:t>Поставщик</w:t>
      </w:r>
      <w:r w:rsidR="00C927AC" w:rsidRPr="006F449C">
        <w:rPr>
          <w:sz w:val="20"/>
          <w:szCs w:val="20"/>
        </w:rPr>
        <w:t xml:space="preserve"> не вправе распространять без письменного согласия Покупателя в любых формах в рекламных и иных целях (в т.ч. размещать на сайтах в Интернете, публиковать в средствах массовой информации, периодических печатных изданиях, рекламно-информационных материалах, развешивать объявления, плакаты, рассылать проспекты и т.п., распространять на радио, телевидени</w:t>
      </w:r>
      <w:r w:rsidR="005319A6" w:rsidRPr="006F449C">
        <w:rPr>
          <w:sz w:val="20"/>
          <w:szCs w:val="20"/>
        </w:rPr>
        <w:t>и</w:t>
      </w:r>
      <w:r w:rsidR="00C927AC" w:rsidRPr="006F449C">
        <w:rPr>
          <w:sz w:val="20"/>
          <w:szCs w:val="20"/>
        </w:rPr>
        <w:t>, в иных формах периодического распространения массовой информации) любую информацию, касающуюся Покупателя (в т.ч. о финансовом положении, общем характере или отдельных видах деятельности и т.д.).</w:t>
      </w:r>
    </w:p>
    <w:p w:rsidR="00161726" w:rsidRPr="006F449C" w:rsidRDefault="00161726" w:rsidP="00C35BE8">
      <w:pPr>
        <w:pStyle w:val="af1"/>
        <w:tabs>
          <w:tab w:val="left" w:pos="1276"/>
        </w:tabs>
        <w:ind w:left="0" w:firstLine="709"/>
        <w:contextualSpacing/>
        <w:jc w:val="both"/>
        <w:rPr>
          <w:sz w:val="20"/>
          <w:szCs w:val="20"/>
        </w:rPr>
      </w:pPr>
    </w:p>
    <w:p w:rsidR="00161726" w:rsidRPr="006F449C" w:rsidRDefault="00161726" w:rsidP="00687711">
      <w:pPr>
        <w:pStyle w:val="af1"/>
        <w:numPr>
          <w:ilvl w:val="0"/>
          <w:numId w:val="24"/>
        </w:numPr>
        <w:shd w:val="clear" w:color="auto" w:fill="FFFFFF"/>
        <w:tabs>
          <w:tab w:val="left" w:pos="426"/>
          <w:tab w:val="left" w:pos="1276"/>
        </w:tabs>
        <w:ind w:left="0" w:firstLine="851"/>
        <w:contextualSpacing/>
        <w:jc w:val="center"/>
        <w:rPr>
          <w:b/>
          <w:bCs/>
          <w:sz w:val="20"/>
          <w:szCs w:val="20"/>
        </w:rPr>
      </w:pPr>
      <w:r w:rsidRPr="006F449C">
        <w:rPr>
          <w:b/>
          <w:bCs/>
          <w:sz w:val="20"/>
          <w:szCs w:val="20"/>
        </w:rPr>
        <w:t>АНТИКОРРУПЦИОННАЯ ОГОВОРКА</w:t>
      </w:r>
    </w:p>
    <w:p w:rsidR="00C42B2B" w:rsidRPr="006F449C" w:rsidRDefault="00C42B2B" w:rsidP="00C35BE8">
      <w:pPr>
        <w:ind w:firstLine="567"/>
        <w:contextualSpacing/>
        <w:jc w:val="both"/>
        <w:rPr>
          <w:sz w:val="20"/>
          <w:szCs w:val="20"/>
        </w:rPr>
      </w:pPr>
      <w:r w:rsidRPr="006F449C">
        <w:rPr>
          <w:sz w:val="20"/>
          <w:szCs w:val="20"/>
        </w:rPr>
        <w:t>1</w:t>
      </w:r>
      <w:r w:rsidR="00BF1F01" w:rsidRPr="006F449C">
        <w:rPr>
          <w:sz w:val="20"/>
          <w:szCs w:val="20"/>
        </w:rPr>
        <w:t>0</w:t>
      </w:r>
      <w:r w:rsidRPr="006F449C">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2B2B" w:rsidRPr="006F449C" w:rsidRDefault="00C42B2B" w:rsidP="00C35BE8">
      <w:pPr>
        <w:tabs>
          <w:tab w:val="left" w:pos="567"/>
        </w:tabs>
        <w:ind w:firstLine="567"/>
        <w:contextualSpacing/>
        <w:jc w:val="both"/>
        <w:rPr>
          <w:sz w:val="20"/>
          <w:szCs w:val="20"/>
        </w:rPr>
      </w:pPr>
      <w:r w:rsidRPr="006F449C">
        <w:rPr>
          <w:sz w:val="20"/>
          <w:szCs w:val="20"/>
        </w:rPr>
        <w:t>1</w:t>
      </w:r>
      <w:r w:rsidR="00BF1F01" w:rsidRPr="006F449C">
        <w:rPr>
          <w:sz w:val="20"/>
          <w:szCs w:val="20"/>
        </w:rPr>
        <w:t>0</w:t>
      </w:r>
      <w:r w:rsidRPr="006F449C">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D9235A" w:rsidRPr="006F449C" w:rsidRDefault="00D9235A" w:rsidP="00C35BE8">
      <w:pPr>
        <w:pStyle w:val="Text"/>
        <w:tabs>
          <w:tab w:val="left" w:pos="1134"/>
          <w:tab w:val="left" w:pos="1276"/>
        </w:tabs>
        <w:spacing w:after="0"/>
        <w:ind w:firstLine="567"/>
        <w:contextualSpacing/>
        <w:jc w:val="both"/>
        <w:rPr>
          <w:sz w:val="20"/>
          <w:lang w:val="ru-RU"/>
        </w:rPr>
      </w:pPr>
    </w:p>
    <w:p w:rsidR="003A05AF" w:rsidRPr="006F449C" w:rsidRDefault="003A05AF" w:rsidP="00C35BE8">
      <w:pPr>
        <w:numPr>
          <w:ilvl w:val="0"/>
          <w:numId w:val="24"/>
        </w:numPr>
        <w:contextualSpacing/>
        <w:jc w:val="center"/>
        <w:rPr>
          <w:b/>
          <w:sz w:val="20"/>
          <w:szCs w:val="20"/>
        </w:rPr>
      </w:pPr>
      <w:r w:rsidRPr="006F449C">
        <w:rPr>
          <w:b/>
          <w:sz w:val="20"/>
          <w:szCs w:val="20"/>
        </w:rPr>
        <w:t>СРОК ДЕЙСТВИЯ ДОГОВОРА</w:t>
      </w:r>
    </w:p>
    <w:p w:rsidR="003A05AF" w:rsidRPr="006F449C" w:rsidRDefault="003A05AF" w:rsidP="00C35BE8">
      <w:pPr>
        <w:numPr>
          <w:ilvl w:val="1"/>
          <w:numId w:val="24"/>
        </w:numPr>
        <w:tabs>
          <w:tab w:val="left" w:pos="1134"/>
        </w:tabs>
        <w:autoSpaceDN w:val="0"/>
        <w:ind w:left="0" w:firstLine="567"/>
        <w:contextualSpacing/>
        <w:jc w:val="both"/>
        <w:rPr>
          <w:sz w:val="20"/>
          <w:szCs w:val="20"/>
        </w:rPr>
      </w:pPr>
      <w:r w:rsidRPr="006F449C">
        <w:rPr>
          <w:sz w:val="20"/>
          <w:szCs w:val="20"/>
        </w:rPr>
        <w:t xml:space="preserve">Настоящий Договор вступает в силу с момента его подписания и действует до </w:t>
      </w:r>
      <w:r w:rsidR="00A77FFB" w:rsidRPr="006F449C">
        <w:rPr>
          <w:sz w:val="20"/>
          <w:szCs w:val="20"/>
        </w:rPr>
        <w:t>«</w:t>
      </w:r>
      <w:r w:rsidR="00FC5D18" w:rsidRPr="006F449C">
        <w:rPr>
          <w:sz w:val="20"/>
          <w:szCs w:val="20"/>
        </w:rPr>
        <w:t>3</w:t>
      </w:r>
      <w:r w:rsidR="007E0BA4" w:rsidRPr="006F449C">
        <w:rPr>
          <w:sz w:val="20"/>
          <w:szCs w:val="20"/>
        </w:rPr>
        <w:t>0</w:t>
      </w:r>
      <w:r w:rsidR="00A77FFB" w:rsidRPr="006F449C">
        <w:rPr>
          <w:sz w:val="20"/>
          <w:szCs w:val="20"/>
        </w:rPr>
        <w:t>»</w:t>
      </w:r>
      <w:r w:rsidR="0025151E" w:rsidRPr="006F449C">
        <w:rPr>
          <w:sz w:val="20"/>
          <w:szCs w:val="20"/>
        </w:rPr>
        <w:t xml:space="preserve"> </w:t>
      </w:r>
      <w:r w:rsidR="00781F4C" w:rsidRPr="006F449C">
        <w:rPr>
          <w:sz w:val="20"/>
          <w:szCs w:val="20"/>
        </w:rPr>
        <w:t>декабря</w:t>
      </w:r>
      <w:r w:rsidR="007E0BA4" w:rsidRPr="006F449C">
        <w:rPr>
          <w:sz w:val="20"/>
          <w:szCs w:val="20"/>
        </w:rPr>
        <w:t xml:space="preserve"> </w:t>
      </w:r>
      <w:r w:rsidR="0025151E" w:rsidRPr="006F449C">
        <w:rPr>
          <w:sz w:val="20"/>
          <w:szCs w:val="20"/>
        </w:rPr>
        <w:t>20</w:t>
      </w:r>
      <w:r w:rsidR="000D72A2" w:rsidRPr="006F449C">
        <w:rPr>
          <w:sz w:val="20"/>
          <w:szCs w:val="20"/>
        </w:rPr>
        <w:t>20</w:t>
      </w:r>
      <w:r w:rsidR="00EF698B" w:rsidRPr="006F449C">
        <w:rPr>
          <w:sz w:val="20"/>
          <w:szCs w:val="20"/>
        </w:rPr>
        <w:t xml:space="preserve"> </w:t>
      </w:r>
      <w:r w:rsidR="0025151E" w:rsidRPr="006F449C">
        <w:rPr>
          <w:sz w:val="20"/>
          <w:szCs w:val="20"/>
        </w:rPr>
        <w:t xml:space="preserve">г., а в части расчетов до полного исполнения </w:t>
      </w:r>
      <w:r w:rsidR="00455C52" w:rsidRPr="006F449C">
        <w:rPr>
          <w:sz w:val="20"/>
          <w:szCs w:val="20"/>
        </w:rPr>
        <w:t xml:space="preserve">принятых </w:t>
      </w:r>
      <w:r w:rsidR="00DF4ADF" w:rsidRPr="006F449C">
        <w:rPr>
          <w:sz w:val="20"/>
          <w:szCs w:val="20"/>
        </w:rPr>
        <w:t>обязательств</w:t>
      </w:r>
      <w:r w:rsidR="00455C52" w:rsidRPr="006F449C">
        <w:rPr>
          <w:sz w:val="20"/>
          <w:szCs w:val="20"/>
        </w:rPr>
        <w:t>.</w:t>
      </w:r>
    </w:p>
    <w:p w:rsidR="003A05AF" w:rsidRPr="006F449C" w:rsidRDefault="003A05AF" w:rsidP="00C35BE8">
      <w:pPr>
        <w:autoSpaceDN w:val="0"/>
        <w:contextualSpacing/>
        <w:rPr>
          <w:sz w:val="20"/>
          <w:szCs w:val="20"/>
        </w:rPr>
      </w:pPr>
    </w:p>
    <w:p w:rsidR="003A05AF" w:rsidRPr="006F449C" w:rsidRDefault="00435C3E" w:rsidP="00435C3E">
      <w:pPr>
        <w:numPr>
          <w:ilvl w:val="0"/>
          <w:numId w:val="24"/>
        </w:numPr>
        <w:autoSpaceDN w:val="0"/>
        <w:jc w:val="center"/>
        <w:rPr>
          <w:b/>
          <w:sz w:val="20"/>
          <w:szCs w:val="20"/>
        </w:rPr>
      </w:pPr>
      <w:r w:rsidRPr="006F449C">
        <w:rPr>
          <w:b/>
          <w:sz w:val="20"/>
          <w:szCs w:val="20"/>
        </w:rPr>
        <w:t xml:space="preserve">ЮРИДИЧЕСКИЕ </w:t>
      </w:r>
      <w:r w:rsidR="003A05AF" w:rsidRPr="006F449C">
        <w:rPr>
          <w:b/>
          <w:sz w:val="20"/>
          <w:szCs w:val="20"/>
        </w:rPr>
        <w:t>РЕКВИЗИТЫ И ПОДПИСИ СТОРОН</w:t>
      </w:r>
    </w:p>
    <w:p w:rsidR="00435C3E" w:rsidRPr="006F449C" w:rsidRDefault="00435C3E" w:rsidP="00435C3E">
      <w:pPr>
        <w:autoSpaceDN w:val="0"/>
        <w:ind w:left="720"/>
        <w:rPr>
          <w:b/>
          <w:sz w:val="20"/>
          <w:szCs w:val="20"/>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5"/>
      </w:tblGrid>
      <w:tr w:rsidR="00246F7B" w:rsidRPr="006F449C" w:rsidTr="004D7A0B">
        <w:trPr>
          <w:trHeight w:val="450"/>
          <w:jc w:val="center"/>
        </w:trPr>
        <w:tc>
          <w:tcPr>
            <w:tcW w:w="10125" w:type="dxa"/>
            <w:tcBorders>
              <w:top w:val="nil"/>
              <w:left w:val="nil"/>
              <w:bottom w:val="nil"/>
              <w:right w:val="nil"/>
            </w:tcBorders>
          </w:tcPr>
          <w:p w:rsidR="00246F7B" w:rsidRPr="006F449C" w:rsidRDefault="00246F7B" w:rsidP="008508A6">
            <w:pPr>
              <w:tabs>
                <w:tab w:val="left" w:pos="5413"/>
              </w:tabs>
              <w:rPr>
                <w:b/>
                <w:sz w:val="20"/>
                <w:szCs w:val="20"/>
                <w:lang w:eastAsia="en-US"/>
              </w:rPr>
            </w:pPr>
            <w:r w:rsidRPr="006F449C">
              <w:rPr>
                <w:b/>
                <w:sz w:val="20"/>
                <w:szCs w:val="20"/>
              </w:rPr>
              <w:t xml:space="preserve">«Покупатель» </w:t>
            </w:r>
            <w:proofErr w:type="gramStart"/>
            <w:r w:rsidRPr="006F449C">
              <w:rPr>
                <w:b/>
                <w:sz w:val="20"/>
                <w:szCs w:val="20"/>
              </w:rPr>
              <w:tab/>
              <w:t>«</w:t>
            </w:r>
            <w:proofErr w:type="gramEnd"/>
            <w:r w:rsidRPr="006F449C">
              <w:rPr>
                <w:b/>
                <w:sz w:val="20"/>
                <w:szCs w:val="20"/>
              </w:rPr>
              <w:t>Поставщик»</w:t>
            </w:r>
          </w:p>
        </w:tc>
      </w:tr>
      <w:tr w:rsidR="00246F7B" w:rsidRPr="006F449C" w:rsidTr="004D7A0B">
        <w:trPr>
          <w:trHeight w:val="1934"/>
          <w:jc w:val="center"/>
        </w:trPr>
        <w:tc>
          <w:tcPr>
            <w:tcW w:w="10125" w:type="dxa"/>
            <w:tcBorders>
              <w:top w:val="nil"/>
              <w:left w:val="nil"/>
              <w:bottom w:val="nil"/>
              <w:right w:val="nil"/>
            </w:tcBorders>
          </w:tcPr>
          <w:p w:rsidR="00246F7B" w:rsidRPr="006F449C" w:rsidRDefault="00246F7B" w:rsidP="00544FC9">
            <w:pPr>
              <w:ind w:right="-1"/>
              <w:contextualSpacing/>
              <w:jc w:val="both"/>
              <w:rPr>
                <w:b/>
                <w:bCs/>
                <w:sz w:val="20"/>
                <w:szCs w:val="20"/>
              </w:rPr>
            </w:pPr>
            <w:r w:rsidRPr="006F449C">
              <w:rPr>
                <w:b/>
                <w:sz w:val="20"/>
                <w:szCs w:val="20"/>
              </w:rPr>
              <w:t xml:space="preserve">МАУ «МФЦ города </w:t>
            </w:r>
            <w:proofErr w:type="gramStart"/>
            <w:r w:rsidRPr="006F449C">
              <w:rPr>
                <w:b/>
                <w:sz w:val="20"/>
                <w:szCs w:val="20"/>
              </w:rPr>
              <w:t>Челябинска»</w:t>
            </w:r>
            <w:r w:rsidRPr="006F449C">
              <w:rPr>
                <w:b/>
                <w:sz w:val="20"/>
                <w:szCs w:val="20"/>
              </w:rPr>
              <w:tab/>
            </w:r>
            <w:proofErr w:type="gramEnd"/>
            <w:r w:rsidRPr="006F449C">
              <w:rPr>
                <w:b/>
                <w:sz w:val="20"/>
                <w:szCs w:val="20"/>
              </w:rPr>
              <w:t xml:space="preserve">                   </w:t>
            </w:r>
            <w:r w:rsidR="008508A6" w:rsidRPr="006F449C">
              <w:rPr>
                <w:b/>
                <w:sz w:val="20"/>
                <w:szCs w:val="20"/>
              </w:rPr>
              <w:t xml:space="preserve">            </w:t>
            </w:r>
            <w:r w:rsidR="00A54C54" w:rsidRPr="006F449C">
              <w:rPr>
                <w:b/>
                <w:sz w:val="20"/>
                <w:szCs w:val="20"/>
              </w:rPr>
              <w:t>______________________</w:t>
            </w:r>
          </w:p>
          <w:p w:rsidR="00423932" w:rsidRPr="0009217A" w:rsidRDefault="00423932" w:rsidP="00423932">
            <w:pPr>
              <w:rPr>
                <w:sz w:val="20"/>
                <w:szCs w:val="20"/>
              </w:rPr>
            </w:pPr>
            <w:r w:rsidRPr="0009217A">
              <w:rPr>
                <w:sz w:val="20"/>
                <w:szCs w:val="20"/>
              </w:rPr>
              <w:t>454091 г. Челябинск, Труда 164.</w:t>
            </w:r>
          </w:p>
          <w:p w:rsidR="00423932" w:rsidRPr="0009217A" w:rsidRDefault="00423932" w:rsidP="00423932">
            <w:pPr>
              <w:rPr>
                <w:sz w:val="20"/>
                <w:szCs w:val="20"/>
              </w:rPr>
            </w:pPr>
            <w:r w:rsidRPr="0009217A">
              <w:rPr>
                <w:sz w:val="20"/>
                <w:szCs w:val="20"/>
              </w:rPr>
              <w:t>ИНН</w:t>
            </w:r>
            <w:r>
              <w:rPr>
                <w:sz w:val="20"/>
                <w:szCs w:val="20"/>
              </w:rPr>
              <w:t>/К</w:t>
            </w:r>
            <w:r w:rsidRPr="0009217A">
              <w:rPr>
                <w:sz w:val="20"/>
                <w:szCs w:val="20"/>
              </w:rPr>
              <w:t>ПП 7451326343</w:t>
            </w:r>
            <w:r>
              <w:rPr>
                <w:sz w:val="20"/>
                <w:szCs w:val="20"/>
              </w:rPr>
              <w:t>/</w:t>
            </w:r>
            <w:r w:rsidRPr="0009217A">
              <w:rPr>
                <w:sz w:val="20"/>
                <w:szCs w:val="20"/>
              </w:rPr>
              <w:t>745301001</w:t>
            </w:r>
          </w:p>
          <w:p w:rsidR="00423932" w:rsidRDefault="00423932" w:rsidP="00423932">
            <w:pPr>
              <w:rPr>
                <w:sz w:val="20"/>
                <w:szCs w:val="20"/>
              </w:rPr>
            </w:pPr>
            <w:r>
              <w:rPr>
                <w:sz w:val="20"/>
                <w:szCs w:val="20"/>
              </w:rPr>
              <w:t>Р/с 40703810490004002249</w:t>
            </w:r>
          </w:p>
          <w:p w:rsidR="00423932" w:rsidRDefault="00423932" w:rsidP="00423932">
            <w:pPr>
              <w:rPr>
                <w:sz w:val="20"/>
                <w:szCs w:val="20"/>
              </w:rPr>
            </w:pPr>
            <w:r>
              <w:rPr>
                <w:sz w:val="20"/>
                <w:szCs w:val="20"/>
              </w:rPr>
              <w:t>В ПАО «ЧЕЛЯБИНВЕСТБАНК»</w:t>
            </w:r>
          </w:p>
          <w:p w:rsidR="00423932" w:rsidRDefault="00423932" w:rsidP="00423932">
            <w:pPr>
              <w:rPr>
                <w:sz w:val="20"/>
                <w:szCs w:val="20"/>
              </w:rPr>
            </w:pPr>
            <w:r>
              <w:rPr>
                <w:sz w:val="20"/>
                <w:szCs w:val="20"/>
              </w:rPr>
              <w:t>БИК 047501779</w:t>
            </w:r>
          </w:p>
          <w:p w:rsidR="00423932" w:rsidRDefault="00423932" w:rsidP="00423932">
            <w:pPr>
              <w:rPr>
                <w:sz w:val="20"/>
                <w:szCs w:val="20"/>
              </w:rPr>
            </w:pPr>
            <w:r>
              <w:rPr>
                <w:sz w:val="20"/>
                <w:szCs w:val="20"/>
              </w:rPr>
              <w:t>К/с 30101810400000000779</w:t>
            </w:r>
          </w:p>
          <w:p w:rsidR="00423932" w:rsidRPr="00F60D32" w:rsidRDefault="00423932" w:rsidP="00423932">
            <w:pPr>
              <w:rPr>
                <w:sz w:val="20"/>
                <w:szCs w:val="20"/>
              </w:rPr>
            </w:pPr>
            <w:r w:rsidRPr="0009217A">
              <w:rPr>
                <w:sz w:val="20"/>
                <w:szCs w:val="20"/>
              </w:rPr>
              <w:t>Тел</w:t>
            </w:r>
            <w:r w:rsidRPr="00F60D32">
              <w:rPr>
                <w:sz w:val="20"/>
                <w:szCs w:val="20"/>
              </w:rPr>
              <w:t>. 211-55-98, 211-55-96</w:t>
            </w:r>
          </w:p>
          <w:p w:rsidR="00423932" w:rsidRPr="00F60D32" w:rsidRDefault="00423932" w:rsidP="00423932">
            <w:pPr>
              <w:rPr>
                <w:rStyle w:val="ad"/>
                <w:sz w:val="20"/>
                <w:szCs w:val="20"/>
              </w:rPr>
            </w:pPr>
            <w:r w:rsidRPr="0009217A">
              <w:rPr>
                <w:sz w:val="20"/>
                <w:szCs w:val="20"/>
                <w:lang w:val="en-US"/>
              </w:rPr>
              <w:t>e</w:t>
            </w:r>
            <w:r w:rsidRPr="00F60D32">
              <w:rPr>
                <w:sz w:val="20"/>
                <w:szCs w:val="20"/>
              </w:rPr>
              <w:t>-</w:t>
            </w:r>
            <w:r w:rsidRPr="0009217A">
              <w:rPr>
                <w:sz w:val="20"/>
                <w:szCs w:val="20"/>
                <w:lang w:val="en-US"/>
              </w:rPr>
              <w:t>mail</w:t>
            </w:r>
            <w:r w:rsidRPr="00F60D32">
              <w:rPr>
                <w:sz w:val="20"/>
                <w:szCs w:val="20"/>
              </w:rPr>
              <w:t xml:space="preserve">: </w:t>
            </w:r>
            <w:hyperlink r:id="rId8" w:history="1">
              <w:r w:rsidRPr="0009217A">
                <w:rPr>
                  <w:rStyle w:val="ad"/>
                  <w:sz w:val="20"/>
                  <w:szCs w:val="20"/>
                  <w:lang w:val="en-US"/>
                </w:rPr>
                <w:t>info</w:t>
              </w:r>
              <w:r w:rsidRPr="00F60D32">
                <w:rPr>
                  <w:rStyle w:val="ad"/>
                  <w:sz w:val="20"/>
                  <w:szCs w:val="20"/>
                </w:rPr>
                <w:t>@</w:t>
              </w:r>
              <w:proofErr w:type="spellStart"/>
              <w:r w:rsidRPr="0009217A">
                <w:rPr>
                  <w:rStyle w:val="ad"/>
                  <w:sz w:val="20"/>
                  <w:szCs w:val="20"/>
                  <w:lang w:val="en-US"/>
                </w:rPr>
                <w:t>mfc</w:t>
              </w:r>
              <w:proofErr w:type="spellEnd"/>
              <w:r w:rsidRPr="00F60D32">
                <w:rPr>
                  <w:rStyle w:val="ad"/>
                  <w:sz w:val="20"/>
                  <w:szCs w:val="20"/>
                </w:rPr>
                <w:t>74.</w:t>
              </w:r>
              <w:proofErr w:type="spellStart"/>
              <w:r w:rsidRPr="0009217A">
                <w:rPr>
                  <w:rStyle w:val="ad"/>
                  <w:sz w:val="20"/>
                  <w:szCs w:val="20"/>
                  <w:lang w:val="en-US"/>
                </w:rPr>
                <w:t>ru</w:t>
              </w:r>
              <w:proofErr w:type="spellEnd"/>
            </w:hyperlink>
          </w:p>
          <w:p w:rsidR="00246F7B" w:rsidRPr="006F449C" w:rsidRDefault="004D7A0B" w:rsidP="00490AC8">
            <w:pPr>
              <w:tabs>
                <w:tab w:val="left" w:pos="5413"/>
              </w:tabs>
              <w:contextualSpacing/>
              <w:rPr>
                <w:sz w:val="20"/>
                <w:szCs w:val="20"/>
              </w:rPr>
            </w:pPr>
            <w:r w:rsidRPr="006F449C">
              <w:rPr>
                <w:sz w:val="20"/>
                <w:szCs w:val="20"/>
              </w:rPr>
              <w:tab/>
            </w:r>
            <w:r w:rsidR="00A54C54" w:rsidRPr="006F449C">
              <w:rPr>
                <w:sz w:val="20"/>
                <w:szCs w:val="20"/>
              </w:rPr>
              <w:t>_________________________</w:t>
            </w:r>
          </w:p>
          <w:p w:rsidR="00246F7B" w:rsidRPr="006F449C" w:rsidRDefault="00246F7B" w:rsidP="00544FC9">
            <w:pPr>
              <w:tabs>
                <w:tab w:val="left" w:pos="709"/>
              </w:tabs>
              <w:contextualSpacing/>
              <w:rPr>
                <w:sz w:val="20"/>
                <w:szCs w:val="20"/>
              </w:rPr>
            </w:pPr>
          </w:p>
          <w:p w:rsidR="00246F7B" w:rsidRPr="006F449C" w:rsidRDefault="00246F7B" w:rsidP="00544FC9">
            <w:pPr>
              <w:tabs>
                <w:tab w:val="left" w:pos="709"/>
              </w:tabs>
              <w:contextualSpacing/>
              <w:rPr>
                <w:sz w:val="20"/>
                <w:szCs w:val="20"/>
              </w:rPr>
            </w:pPr>
            <w:r w:rsidRPr="006F449C">
              <w:rPr>
                <w:sz w:val="20"/>
                <w:szCs w:val="20"/>
              </w:rPr>
              <w:t>____________________ /</w:t>
            </w:r>
            <w:r w:rsidR="00604B7A" w:rsidRPr="006F449C">
              <w:rPr>
                <w:sz w:val="20"/>
                <w:szCs w:val="20"/>
              </w:rPr>
              <w:t>К</w:t>
            </w:r>
            <w:r w:rsidRPr="006F449C">
              <w:rPr>
                <w:sz w:val="20"/>
                <w:szCs w:val="20"/>
              </w:rPr>
              <w:t>.</w:t>
            </w:r>
            <w:r w:rsidR="00604B7A" w:rsidRPr="006F449C">
              <w:rPr>
                <w:sz w:val="20"/>
                <w:szCs w:val="20"/>
              </w:rPr>
              <w:t xml:space="preserve">М. </w:t>
            </w:r>
            <w:proofErr w:type="spellStart"/>
            <w:r w:rsidR="00604B7A" w:rsidRPr="006F449C">
              <w:rPr>
                <w:sz w:val="20"/>
                <w:szCs w:val="20"/>
              </w:rPr>
              <w:t>Барашкова</w:t>
            </w:r>
            <w:proofErr w:type="spellEnd"/>
            <w:r w:rsidRPr="006F449C">
              <w:rPr>
                <w:sz w:val="20"/>
                <w:szCs w:val="20"/>
              </w:rPr>
              <w:t xml:space="preserve"> /                       </w:t>
            </w:r>
            <w:r w:rsidR="00490AC8" w:rsidRPr="006F449C">
              <w:rPr>
                <w:sz w:val="20"/>
                <w:szCs w:val="20"/>
              </w:rPr>
              <w:t xml:space="preserve">  </w:t>
            </w:r>
            <w:r w:rsidRPr="006F449C">
              <w:rPr>
                <w:sz w:val="20"/>
                <w:szCs w:val="20"/>
              </w:rPr>
              <w:t xml:space="preserve"> __________________ / </w:t>
            </w:r>
            <w:r w:rsidR="00A54C54" w:rsidRPr="006F449C">
              <w:rPr>
                <w:sz w:val="20"/>
                <w:szCs w:val="20"/>
              </w:rPr>
              <w:t>_______________</w:t>
            </w:r>
            <w:r w:rsidRPr="006F449C">
              <w:rPr>
                <w:sz w:val="20"/>
                <w:szCs w:val="20"/>
              </w:rPr>
              <w:t xml:space="preserve"> /</w:t>
            </w:r>
          </w:p>
          <w:p w:rsidR="00246F7B" w:rsidRPr="006F449C" w:rsidRDefault="00246F7B" w:rsidP="00544FC9">
            <w:pPr>
              <w:tabs>
                <w:tab w:val="left" w:pos="709"/>
                <w:tab w:val="left" w:pos="5760"/>
              </w:tabs>
              <w:contextualSpacing/>
              <w:rPr>
                <w:sz w:val="20"/>
                <w:szCs w:val="20"/>
              </w:rPr>
            </w:pPr>
            <w:r w:rsidRPr="006F449C">
              <w:rPr>
                <w:sz w:val="20"/>
                <w:szCs w:val="20"/>
              </w:rPr>
              <w:t xml:space="preserve"> м.п.                                                                                                           м.п.</w:t>
            </w:r>
          </w:p>
          <w:p w:rsidR="00246F7B" w:rsidRPr="006F449C" w:rsidRDefault="00246F7B" w:rsidP="00544FC9">
            <w:pPr>
              <w:tabs>
                <w:tab w:val="left" w:pos="709"/>
              </w:tabs>
              <w:spacing w:line="276" w:lineRule="auto"/>
              <w:contextualSpacing/>
              <w:rPr>
                <w:sz w:val="20"/>
                <w:szCs w:val="20"/>
                <w:lang w:eastAsia="en-US"/>
              </w:rPr>
            </w:pPr>
            <w:r w:rsidRPr="006F449C">
              <w:rPr>
                <w:sz w:val="20"/>
                <w:szCs w:val="20"/>
              </w:rPr>
              <w:t xml:space="preserve"> </w:t>
            </w:r>
          </w:p>
        </w:tc>
      </w:tr>
    </w:tbl>
    <w:p w:rsidR="00B30E02" w:rsidRPr="006F449C" w:rsidRDefault="00B30E02" w:rsidP="00EE5F42">
      <w:pPr>
        <w:widowControl w:val="0"/>
        <w:autoSpaceDE w:val="0"/>
        <w:autoSpaceDN w:val="0"/>
        <w:adjustRightInd w:val="0"/>
        <w:ind w:firstLine="5103"/>
        <w:jc w:val="right"/>
        <w:rPr>
          <w:sz w:val="20"/>
          <w:szCs w:val="20"/>
        </w:rPr>
      </w:pPr>
    </w:p>
    <w:p w:rsidR="00A7393F" w:rsidRPr="006F449C" w:rsidRDefault="00490AC8" w:rsidP="00EE5F42">
      <w:pPr>
        <w:widowControl w:val="0"/>
        <w:autoSpaceDE w:val="0"/>
        <w:autoSpaceDN w:val="0"/>
        <w:adjustRightInd w:val="0"/>
        <w:ind w:firstLine="5103"/>
        <w:jc w:val="right"/>
        <w:rPr>
          <w:sz w:val="20"/>
          <w:szCs w:val="20"/>
        </w:rPr>
      </w:pPr>
      <w:r w:rsidRPr="006F449C">
        <w:rPr>
          <w:sz w:val="20"/>
          <w:szCs w:val="20"/>
        </w:rPr>
        <w:br w:type="page"/>
      </w:r>
    </w:p>
    <w:p w:rsidR="00EE5F42" w:rsidRPr="006F449C" w:rsidRDefault="00EE5F42" w:rsidP="00EE5F42">
      <w:pPr>
        <w:widowControl w:val="0"/>
        <w:autoSpaceDE w:val="0"/>
        <w:autoSpaceDN w:val="0"/>
        <w:adjustRightInd w:val="0"/>
        <w:ind w:firstLine="5103"/>
        <w:jc w:val="right"/>
        <w:rPr>
          <w:sz w:val="20"/>
          <w:szCs w:val="20"/>
        </w:rPr>
      </w:pPr>
      <w:r w:rsidRPr="006F449C">
        <w:rPr>
          <w:sz w:val="20"/>
          <w:szCs w:val="20"/>
        </w:rPr>
        <w:lastRenderedPageBreak/>
        <w:t>Приложение №</w:t>
      </w:r>
      <w:r w:rsidR="00B036A5" w:rsidRPr="006F449C">
        <w:rPr>
          <w:sz w:val="20"/>
          <w:szCs w:val="20"/>
        </w:rPr>
        <w:t>1</w:t>
      </w:r>
      <w:r w:rsidRPr="006F449C">
        <w:rPr>
          <w:sz w:val="20"/>
          <w:szCs w:val="20"/>
        </w:rPr>
        <w:t xml:space="preserve"> к </w:t>
      </w:r>
      <w:r w:rsidR="00B036A5" w:rsidRPr="006F449C">
        <w:rPr>
          <w:sz w:val="20"/>
          <w:szCs w:val="20"/>
        </w:rPr>
        <w:t>Д</w:t>
      </w:r>
      <w:r w:rsidRPr="006F449C">
        <w:rPr>
          <w:sz w:val="20"/>
          <w:szCs w:val="20"/>
        </w:rPr>
        <w:t>оговору</w:t>
      </w:r>
    </w:p>
    <w:p w:rsidR="003B2F14" w:rsidRPr="006F449C" w:rsidRDefault="00FC5D18" w:rsidP="00CA7A9B">
      <w:pPr>
        <w:autoSpaceDE w:val="0"/>
        <w:autoSpaceDN w:val="0"/>
        <w:adjustRightInd w:val="0"/>
        <w:contextualSpacing/>
        <w:jc w:val="right"/>
        <w:rPr>
          <w:rFonts w:eastAsia="Calibri"/>
          <w:kern w:val="2"/>
          <w:sz w:val="20"/>
          <w:szCs w:val="20"/>
          <w:lang w:eastAsia="ar-SA"/>
        </w:rPr>
      </w:pPr>
      <w:r w:rsidRPr="006F449C">
        <w:rPr>
          <w:rFonts w:eastAsia="Calibri"/>
          <w:kern w:val="2"/>
          <w:sz w:val="20"/>
          <w:szCs w:val="20"/>
          <w:lang w:eastAsia="ar-SA"/>
        </w:rPr>
        <w:t>поставки</w:t>
      </w:r>
      <w:r w:rsidR="003B2F14" w:rsidRPr="006F449C">
        <w:rPr>
          <w:rFonts w:eastAsia="Calibri"/>
          <w:kern w:val="2"/>
          <w:sz w:val="20"/>
          <w:szCs w:val="20"/>
          <w:lang w:eastAsia="ar-SA"/>
        </w:rPr>
        <w:t xml:space="preserve"> датированных</w:t>
      </w:r>
    </w:p>
    <w:p w:rsidR="003B2F14" w:rsidRPr="006F449C" w:rsidRDefault="003B2F14" w:rsidP="00CA7A9B">
      <w:pPr>
        <w:autoSpaceDE w:val="0"/>
        <w:autoSpaceDN w:val="0"/>
        <w:adjustRightInd w:val="0"/>
        <w:contextualSpacing/>
        <w:jc w:val="right"/>
        <w:rPr>
          <w:rFonts w:eastAsia="Calibri"/>
          <w:kern w:val="2"/>
          <w:sz w:val="20"/>
          <w:szCs w:val="20"/>
          <w:lang w:eastAsia="ar-SA"/>
        </w:rPr>
      </w:pPr>
      <w:r w:rsidRPr="006F449C">
        <w:rPr>
          <w:rFonts w:eastAsia="Calibri"/>
          <w:kern w:val="2"/>
          <w:sz w:val="20"/>
          <w:szCs w:val="20"/>
          <w:lang w:eastAsia="ar-SA"/>
        </w:rPr>
        <w:t xml:space="preserve"> ежедневников</w:t>
      </w:r>
    </w:p>
    <w:p w:rsidR="00D4171A" w:rsidRPr="006F449C" w:rsidRDefault="00FC5D18" w:rsidP="00CA7A9B">
      <w:pPr>
        <w:autoSpaceDE w:val="0"/>
        <w:autoSpaceDN w:val="0"/>
        <w:adjustRightInd w:val="0"/>
        <w:contextualSpacing/>
        <w:jc w:val="right"/>
        <w:rPr>
          <w:b/>
          <w:sz w:val="20"/>
          <w:szCs w:val="20"/>
        </w:rPr>
      </w:pPr>
      <w:r w:rsidRPr="006F449C">
        <w:rPr>
          <w:rFonts w:eastAsia="Calibri"/>
          <w:kern w:val="2"/>
          <w:sz w:val="20"/>
          <w:szCs w:val="20"/>
          <w:lang w:eastAsia="ar-SA"/>
        </w:rPr>
        <w:t xml:space="preserve"> </w:t>
      </w:r>
      <w:r w:rsidR="00D4171A" w:rsidRPr="006F449C">
        <w:rPr>
          <w:rFonts w:eastAsia="Calibri"/>
          <w:kern w:val="2"/>
          <w:sz w:val="20"/>
          <w:szCs w:val="20"/>
          <w:lang w:eastAsia="ar-SA"/>
        </w:rPr>
        <w:t>№ _____ от «____</w:t>
      </w:r>
      <w:proofErr w:type="gramStart"/>
      <w:r w:rsidR="00D4171A" w:rsidRPr="006F449C">
        <w:rPr>
          <w:rFonts w:eastAsia="Calibri"/>
          <w:kern w:val="2"/>
          <w:sz w:val="20"/>
          <w:szCs w:val="20"/>
          <w:lang w:eastAsia="ar-SA"/>
        </w:rPr>
        <w:t>_»_</w:t>
      </w:r>
      <w:proofErr w:type="gramEnd"/>
      <w:r w:rsidR="00D4171A" w:rsidRPr="006F449C">
        <w:rPr>
          <w:rFonts w:eastAsia="Calibri"/>
          <w:kern w:val="2"/>
          <w:sz w:val="20"/>
          <w:szCs w:val="20"/>
          <w:lang w:eastAsia="ar-SA"/>
        </w:rPr>
        <w:t>_________2020 г.</w:t>
      </w:r>
    </w:p>
    <w:p w:rsidR="00FC5D18" w:rsidRPr="006F449C" w:rsidRDefault="00FC5D18" w:rsidP="00EE5F42">
      <w:pPr>
        <w:widowControl w:val="0"/>
        <w:autoSpaceDE w:val="0"/>
        <w:autoSpaceDN w:val="0"/>
        <w:adjustRightInd w:val="0"/>
        <w:ind w:firstLine="5103"/>
        <w:jc w:val="right"/>
        <w:rPr>
          <w:sz w:val="20"/>
          <w:szCs w:val="20"/>
        </w:rPr>
      </w:pPr>
    </w:p>
    <w:p w:rsidR="00EE5F42" w:rsidRPr="006F449C" w:rsidRDefault="00EE5F42" w:rsidP="00EE5F42">
      <w:pPr>
        <w:widowControl w:val="0"/>
        <w:autoSpaceDE w:val="0"/>
        <w:autoSpaceDN w:val="0"/>
        <w:adjustRightInd w:val="0"/>
        <w:ind w:firstLine="5103"/>
        <w:rPr>
          <w:sz w:val="20"/>
          <w:szCs w:val="20"/>
        </w:rPr>
      </w:pPr>
    </w:p>
    <w:p w:rsidR="00EE5F42" w:rsidRPr="006F449C" w:rsidRDefault="00EE5F42" w:rsidP="00EE5F42">
      <w:pPr>
        <w:widowControl w:val="0"/>
        <w:autoSpaceDE w:val="0"/>
        <w:autoSpaceDN w:val="0"/>
        <w:adjustRightInd w:val="0"/>
        <w:jc w:val="center"/>
        <w:rPr>
          <w:b/>
          <w:sz w:val="20"/>
          <w:szCs w:val="20"/>
        </w:rPr>
      </w:pPr>
      <w:r w:rsidRPr="006F449C">
        <w:rPr>
          <w:b/>
          <w:sz w:val="20"/>
          <w:szCs w:val="20"/>
        </w:rPr>
        <w:t>Спецификация</w:t>
      </w:r>
    </w:p>
    <w:p w:rsidR="00FD134C" w:rsidRPr="006F449C" w:rsidRDefault="00FD134C" w:rsidP="00E079C4">
      <w:pPr>
        <w:ind w:firstLine="284"/>
        <w:jc w:val="both"/>
        <w:rPr>
          <w:rFonts w:eastAsia="Calibr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58"/>
        <w:gridCol w:w="3543"/>
        <w:gridCol w:w="831"/>
        <w:gridCol w:w="765"/>
        <w:gridCol w:w="945"/>
        <w:gridCol w:w="1532"/>
        <w:gridCol w:w="1172"/>
      </w:tblGrid>
      <w:tr w:rsidR="00A20CA0" w:rsidRPr="006F449C" w:rsidTr="00DF382F">
        <w:trPr>
          <w:jc w:val="center"/>
        </w:trPr>
        <w:tc>
          <w:tcPr>
            <w:tcW w:w="464" w:type="dxa"/>
            <w:shd w:val="clear" w:color="auto" w:fill="auto"/>
            <w:vAlign w:val="center"/>
          </w:tcPr>
          <w:p w:rsidR="00A20CA0" w:rsidRPr="006F449C" w:rsidRDefault="00A20CA0" w:rsidP="007843C6">
            <w:pPr>
              <w:jc w:val="center"/>
              <w:rPr>
                <w:rFonts w:eastAsia="Calibri"/>
                <w:sz w:val="20"/>
                <w:szCs w:val="20"/>
              </w:rPr>
            </w:pPr>
            <w:r w:rsidRPr="006F449C">
              <w:rPr>
                <w:rFonts w:eastAsia="Calibri"/>
                <w:sz w:val="20"/>
                <w:szCs w:val="20"/>
              </w:rPr>
              <w:t>№</w:t>
            </w:r>
          </w:p>
        </w:tc>
        <w:tc>
          <w:tcPr>
            <w:tcW w:w="1658" w:type="dxa"/>
            <w:shd w:val="clear" w:color="auto" w:fill="auto"/>
            <w:vAlign w:val="center"/>
          </w:tcPr>
          <w:p w:rsidR="00A20CA0" w:rsidRPr="006F449C" w:rsidRDefault="00A20CA0" w:rsidP="007843C6">
            <w:pPr>
              <w:jc w:val="center"/>
              <w:rPr>
                <w:rFonts w:eastAsia="Calibri"/>
                <w:sz w:val="20"/>
                <w:szCs w:val="20"/>
              </w:rPr>
            </w:pPr>
            <w:r w:rsidRPr="006F449C">
              <w:rPr>
                <w:rFonts w:eastAsia="Calibri"/>
                <w:sz w:val="20"/>
                <w:szCs w:val="20"/>
              </w:rPr>
              <w:t>Наименование</w:t>
            </w:r>
          </w:p>
        </w:tc>
        <w:tc>
          <w:tcPr>
            <w:tcW w:w="3543" w:type="dxa"/>
            <w:shd w:val="clear" w:color="auto" w:fill="auto"/>
            <w:vAlign w:val="center"/>
          </w:tcPr>
          <w:p w:rsidR="00A20CA0" w:rsidRPr="006F449C" w:rsidRDefault="009A4D61" w:rsidP="007843C6">
            <w:pPr>
              <w:jc w:val="center"/>
              <w:rPr>
                <w:rFonts w:eastAsia="Calibri"/>
                <w:sz w:val="20"/>
                <w:szCs w:val="20"/>
              </w:rPr>
            </w:pPr>
            <w:r w:rsidRPr="006F449C">
              <w:rPr>
                <w:rFonts w:eastAsia="Calibri"/>
                <w:sz w:val="20"/>
                <w:szCs w:val="20"/>
              </w:rPr>
              <w:t>Характеристики</w:t>
            </w:r>
          </w:p>
        </w:tc>
        <w:tc>
          <w:tcPr>
            <w:tcW w:w="831" w:type="dxa"/>
            <w:shd w:val="clear" w:color="auto" w:fill="auto"/>
            <w:vAlign w:val="center"/>
          </w:tcPr>
          <w:p w:rsidR="00A20CA0" w:rsidRPr="006F449C" w:rsidRDefault="00A20CA0" w:rsidP="007843C6">
            <w:pPr>
              <w:jc w:val="center"/>
              <w:rPr>
                <w:rFonts w:eastAsia="Calibri"/>
                <w:sz w:val="20"/>
                <w:szCs w:val="20"/>
              </w:rPr>
            </w:pPr>
            <w:r w:rsidRPr="006F449C">
              <w:rPr>
                <w:rFonts w:eastAsia="Calibri"/>
                <w:sz w:val="20"/>
                <w:szCs w:val="20"/>
              </w:rPr>
              <w:t>Ед. изм.</w:t>
            </w:r>
          </w:p>
        </w:tc>
        <w:tc>
          <w:tcPr>
            <w:tcW w:w="765" w:type="dxa"/>
            <w:shd w:val="clear" w:color="auto" w:fill="auto"/>
            <w:vAlign w:val="center"/>
          </w:tcPr>
          <w:p w:rsidR="00A20CA0" w:rsidRPr="006F449C" w:rsidRDefault="00A20CA0" w:rsidP="007843C6">
            <w:pPr>
              <w:jc w:val="center"/>
              <w:rPr>
                <w:rFonts w:eastAsia="Calibri"/>
                <w:sz w:val="20"/>
                <w:szCs w:val="20"/>
              </w:rPr>
            </w:pPr>
            <w:r w:rsidRPr="006F449C">
              <w:rPr>
                <w:rFonts w:eastAsia="Calibri"/>
                <w:sz w:val="20"/>
                <w:szCs w:val="20"/>
              </w:rPr>
              <w:t>Кол-во</w:t>
            </w:r>
          </w:p>
        </w:tc>
        <w:tc>
          <w:tcPr>
            <w:tcW w:w="945" w:type="dxa"/>
          </w:tcPr>
          <w:p w:rsidR="00A20CA0" w:rsidRPr="006F449C" w:rsidRDefault="00A20CA0" w:rsidP="00CD09AD">
            <w:pPr>
              <w:jc w:val="center"/>
              <w:rPr>
                <w:rFonts w:eastAsia="Calibri"/>
                <w:sz w:val="20"/>
                <w:szCs w:val="20"/>
              </w:rPr>
            </w:pPr>
          </w:p>
          <w:p w:rsidR="00A20CA0" w:rsidRPr="006F449C" w:rsidRDefault="00A20CA0" w:rsidP="00CD09AD">
            <w:pPr>
              <w:jc w:val="center"/>
              <w:rPr>
                <w:rFonts w:eastAsia="Calibri"/>
                <w:sz w:val="20"/>
                <w:szCs w:val="20"/>
              </w:rPr>
            </w:pPr>
            <w:r w:rsidRPr="006F449C">
              <w:rPr>
                <w:rFonts w:eastAsia="Calibri"/>
                <w:sz w:val="20"/>
                <w:szCs w:val="20"/>
              </w:rPr>
              <w:t>Страна</w:t>
            </w:r>
          </w:p>
        </w:tc>
        <w:tc>
          <w:tcPr>
            <w:tcW w:w="1532" w:type="dxa"/>
            <w:shd w:val="clear" w:color="auto" w:fill="auto"/>
            <w:vAlign w:val="center"/>
          </w:tcPr>
          <w:p w:rsidR="00A20CA0" w:rsidRPr="006F449C" w:rsidRDefault="00A20CA0" w:rsidP="00CD09AD">
            <w:pPr>
              <w:jc w:val="center"/>
              <w:rPr>
                <w:rFonts w:eastAsia="Calibri"/>
                <w:sz w:val="20"/>
                <w:szCs w:val="20"/>
              </w:rPr>
            </w:pPr>
            <w:r w:rsidRPr="006F449C">
              <w:rPr>
                <w:rFonts w:eastAsia="Calibri"/>
                <w:sz w:val="20"/>
                <w:szCs w:val="20"/>
              </w:rPr>
              <w:t>Стоимость ед. в т.ч. НДС/ НДС не предусмотрен</w:t>
            </w:r>
          </w:p>
        </w:tc>
        <w:tc>
          <w:tcPr>
            <w:tcW w:w="1172" w:type="dxa"/>
          </w:tcPr>
          <w:p w:rsidR="00A20CA0" w:rsidRPr="006F449C" w:rsidRDefault="00A20CA0" w:rsidP="00CD09AD">
            <w:pPr>
              <w:jc w:val="center"/>
              <w:rPr>
                <w:rFonts w:eastAsia="Calibri"/>
                <w:sz w:val="20"/>
                <w:szCs w:val="20"/>
              </w:rPr>
            </w:pPr>
            <w:r w:rsidRPr="006F449C">
              <w:rPr>
                <w:rFonts w:eastAsia="Calibri"/>
                <w:sz w:val="20"/>
                <w:szCs w:val="20"/>
              </w:rPr>
              <w:t>Итого сумма в т.ч. НДС/ НДС не предусмотрен</w:t>
            </w:r>
          </w:p>
        </w:tc>
      </w:tr>
      <w:tr w:rsidR="00A20CA0" w:rsidRPr="006F449C" w:rsidTr="00DF382F">
        <w:trPr>
          <w:trHeight w:val="2025"/>
          <w:jc w:val="center"/>
        </w:trPr>
        <w:tc>
          <w:tcPr>
            <w:tcW w:w="464" w:type="dxa"/>
            <w:tcBorders>
              <w:bottom w:val="single" w:sz="4" w:space="0" w:color="auto"/>
            </w:tcBorders>
            <w:shd w:val="clear" w:color="auto" w:fill="auto"/>
            <w:vAlign w:val="center"/>
          </w:tcPr>
          <w:p w:rsidR="00A20CA0" w:rsidRPr="006F449C" w:rsidRDefault="00A20CA0" w:rsidP="007843C6">
            <w:pPr>
              <w:jc w:val="center"/>
              <w:rPr>
                <w:rFonts w:eastAsia="Calibri"/>
                <w:sz w:val="20"/>
                <w:szCs w:val="20"/>
              </w:rPr>
            </w:pPr>
            <w:r w:rsidRPr="006F449C">
              <w:rPr>
                <w:rFonts w:eastAsia="Calibri"/>
                <w:sz w:val="20"/>
                <w:szCs w:val="20"/>
              </w:rPr>
              <w:t>1.</w:t>
            </w:r>
          </w:p>
        </w:tc>
        <w:tc>
          <w:tcPr>
            <w:tcW w:w="1658" w:type="dxa"/>
            <w:shd w:val="clear" w:color="auto" w:fill="auto"/>
            <w:vAlign w:val="center"/>
          </w:tcPr>
          <w:p w:rsidR="00A20CA0" w:rsidRPr="006F449C" w:rsidRDefault="00323A93" w:rsidP="00323A93">
            <w:pPr>
              <w:jc w:val="center"/>
              <w:rPr>
                <w:rFonts w:eastAsia="Calibri"/>
                <w:sz w:val="20"/>
                <w:szCs w:val="20"/>
              </w:rPr>
            </w:pPr>
            <w:r w:rsidRPr="006F449C">
              <w:rPr>
                <w:sz w:val="20"/>
                <w:szCs w:val="20"/>
              </w:rPr>
              <w:t>Ежедневник датированный</w:t>
            </w:r>
          </w:p>
        </w:tc>
        <w:tc>
          <w:tcPr>
            <w:tcW w:w="3543" w:type="dxa"/>
            <w:shd w:val="clear" w:color="auto" w:fill="auto"/>
          </w:tcPr>
          <w:p w:rsidR="00323A93" w:rsidRPr="006F449C" w:rsidRDefault="00323A93" w:rsidP="00323A93">
            <w:pPr>
              <w:rPr>
                <w:sz w:val="20"/>
                <w:szCs w:val="20"/>
              </w:rPr>
            </w:pPr>
            <w:r w:rsidRPr="006F449C">
              <w:rPr>
                <w:sz w:val="20"/>
                <w:szCs w:val="20"/>
              </w:rPr>
              <w:t>Тип датированный, 2021 год</w:t>
            </w:r>
          </w:p>
          <w:p w:rsidR="00323A93" w:rsidRPr="006F449C" w:rsidRDefault="00323A93" w:rsidP="00323A93">
            <w:pPr>
              <w:rPr>
                <w:sz w:val="20"/>
                <w:szCs w:val="20"/>
              </w:rPr>
            </w:pPr>
            <w:r w:rsidRPr="006F449C">
              <w:rPr>
                <w:sz w:val="20"/>
                <w:szCs w:val="20"/>
              </w:rPr>
              <w:t>Формат A5, размер мм 148х218</w:t>
            </w:r>
          </w:p>
          <w:p w:rsidR="00323A93" w:rsidRPr="006F449C" w:rsidRDefault="00323A93" w:rsidP="00323A93">
            <w:pPr>
              <w:rPr>
                <w:sz w:val="20"/>
                <w:szCs w:val="20"/>
              </w:rPr>
            </w:pPr>
            <w:r w:rsidRPr="006F449C">
              <w:rPr>
                <w:sz w:val="20"/>
                <w:szCs w:val="20"/>
              </w:rPr>
              <w:t>Дизайн классический</w:t>
            </w:r>
          </w:p>
          <w:p w:rsidR="00323A93" w:rsidRPr="006F449C" w:rsidRDefault="00323A93" w:rsidP="00323A93">
            <w:pPr>
              <w:rPr>
                <w:sz w:val="20"/>
                <w:szCs w:val="20"/>
              </w:rPr>
            </w:pPr>
            <w:r w:rsidRPr="006F449C">
              <w:rPr>
                <w:sz w:val="20"/>
                <w:szCs w:val="20"/>
              </w:rPr>
              <w:t>Ориентация вертикальная</w:t>
            </w:r>
          </w:p>
          <w:p w:rsidR="00323A93" w:rsidRPr="006F449C" w:rsidRDefault="00323A93" w:rsidP="00323A93">
            <w:pPr>
              <w:rPr>
                <w:sz w:val="20"/>
                <w:szCs w:val="20"/>
              </w:rPr>
            </w:pPr>
            <w:r w:rsidRPr="006F449C">
              <w:rPr>
                <w:sz w:val="20"/>
                <w:szCs w:val="20"/>
              </w:rPr>
              <w:t>Количество листов 176 шт.</w:t>
            </w:r>
          </w:p>
          <w:p w:rsidR="00323A93" w:rsidRPr="006F449C" w:rsidRDefault="00323A93" w:rsidP="00323A93">
            <w:pPr>
              <w:rPr>
                <w:sz w:val="20"/>
                <w:szCs w:val="20"/>
              </w:rPr>
            </w:pPr>
            <w:r w:rsidRPr="006F449C">
              <w:rPr>
                <w:sz w:val="20"/>
                <w:szCs w:val="20"/>
              </w:rPr>
              <w:t>Тип скрепления сшивка</w:t>
            </w:r>
          </w:p>
          <w:p w:rsidR="00323A93" w:rsidRPr="006F449C" w:rsidRDefault="00323A93" w:rsidP="00323A93">
            <w:pPr>
              <w:rPr>
                <w:sz w:val="20"/>
                <w:szCs w:val="20"/>
              </w:rPr>
            </w:pPr>
            <w:r w:rsidRPr="006F449C">
              <w:rPr>
                <w:sz w:val="20"/>
                <w:szCs w:val="20"/>
              </w:rPr>
              <w:t>Тип обложки твердая</w:t>
            </w:r>
          </w:p>
          <w:p w:rsidR="00323A93" w:rsidRPr="006F449C" w:rsidRDefault="00323A93" w:rsidP="00323A93">
            <w:pPr>
              <w:rPr>
                <w:sz w:val="20"/>
                <w:szCs w:val="20"/>
              </w:rPr>
            </w:pPr>
            <w:r w:rsidRPr="006F449C">
              <w:rPr>
                <w:sz w:val="20"/>
                <w:szCs w:val="20"/>
              </w:rPr>
              <w:t>Материал обложки: искусственная кожа</w:t>
            </w:r>
          </w:p>
          <w:p w:rsidR="00323A93" w:rsidRPr="006F449C" w:rsidRDefault="00323A93" w:rsidP="00323A93">
            <w:pPr>
              <w:rPr>
                <w:sz w:val="20"/>
                <w:szCs w:val="20"/>
              </w:rPr>
            </w:pPr>
            <w:r w:rsidRPr="006F449C">
              <w:rPr>
                <w:sz w:val="20"/>
                <w:szCs w:val="20"/>
              </w:rPr>
              <w:t>Цвет обложки: коричневый или бордовый</w:t>
            </w:r>
          </w:p>
          <w:p w:rsidR="00323A93" w:rsidRPr="006F449C" w:rsidRDefault="00323A93" w:rsidP="00323A93">
            <w:pPr>
              <w:rPr>
                <w:sz w:val="20"/>
                <w:szCs w:val="20"/>
              </w:rPr>
            </w:pPr>
            <w:r w:rsidRPr="006F449C">
              <w:rPr>
                <w:sz w:val="20"/>
                <w:szCs w:val="20"/>
              </w:rPr>
              <w:t>Цвет бумаги блока белый</w:t>
            </w:r>
          </w:p>
          <w:p w:rsidR="00323A93" w:rsidRPr="006F449C" w:rsidRDefault="00323A93" w:rsidP="00323A93">
            <w:pPr>
              <w:rPr>
                <w:sz w:val="20"/>
                <w:szCs w:val="20"/>
              </w:rPr>
            </w:pPr>
            <w:r w:rsidRPr="006F449C">
              <w:rPr>
                <w:sz w:val="20"/>
                <w:szCs w:val="20"/>
              </w:rPr>
              <w:t>Плотность материала блока 70 г/</w:t>
            </w:r>
            <w:proofErr w:type="spellStart"/>
            <w:r w:rsidRPr="006F449C">
              <w:rPr>
                <w:sz w:val="20"/>
                <w:szCs w:val="20"/>
              </w:rPr>
              <w:t>кв.м</w:t>
            </w:r>
            <w:proofErr w:type="spellEnd"/>
          </w:p>
          <w:p w:rsidR="00323A93" w:rsidRPr="006F449C" w:rsidRDefault="00323A93" w:rsidP="00323A93">
            <w:pPr>
              <w:rPr>
                <w:sz w:val="20"/>
                <w:szCs w:val="20"/>
              </w:rPr>
            </w:pPr>
            <w:r w:rsidRPr="006F449C">
              <w:rPr>
                <w:sz w:val="20"/>
                <w:szCs w:val="20"/>
              </w:rPr>
              <w:t>Печать блока 2 краски</w:t>
            </w:r>
          </w:p>
          <w:p w:rsidR="00323A93" w:rsidRPr="006F449C" w:rsidRDefault="00323A93" w:rsidP="00323A93">
            <w:pPr>
              <w:rPr>
                <w:sz w:val="20"/>
                <w:szCs w:val="20"/>
              </w:rPr>
            </w:pPr>
            <w:proofErr w:type="spellStart"/>
            <w:r w:rsidRPr="006F449C">
              <w:rPr>
                <w:sz w:val="20"/>
                <w:szCs w:val="20"/>
              </w:rPr>
              <w:t>Ляссе</w:t>
            </w:r>
            <w:proofErr w:type="spellEnd"/>
            <w:r w:rsidRPr="006F449C">
              <w:rPr>
                <w:sz w:val="20"/>
                <w:szCs w:val="20"/>
              </w:rPr>
              <w:t xml:space="preserve"> (закладка) есть</w:t>
            </w:r>
          </w:p>
          <w:p w:rsidR="00A20CA0" w:rsidRPr="006F449C" w:rsidRDefault="00323A93" w:rsidP="00323A93">
            <w:pPr>
              <w:jc w:val="both"/>
              <w:rPr>
                <w:rFonts w:eastAsia="Calibri"/>
                <w:sz w:val="20"/>
                <w:szCs w:val="20"/>
              </w:rPr>
            </w:pPr>
            <w:r w:rsidRPr="006F449C">
              <w:rPr>
                <w:sz w:val="20"/>
                <w:szCs w:val="20"/>
              </w:rPr>
              <w:t>Нанесение логотипа – да</w:t>
            </w:r>
          </w:p>
        </w:tc>
        <w:tc>
          <w:tcPr>
            <w:tcW w:w="831" w:type="dxa"/>
            <w:shd w:val="clear" w:color="auto" w:fill="auto"/>
            <w:vAlign w:val="center"/>
          </w:tcPr>
          <w:p w:rsidR="00A20CA0" w:rsidRPr="006F449C" w:rsidRDefault="00323A93" w:rsidP="00EF698B">
            <w:pPr>
              <w:jc w:val="center"/>
              <w:rPr>
                <w:rFonts w:eastAsia="Calibri"/>
                <w:sz w:val="20"/>
                <w:szCs w:val="20"/>
              </w:rPr>
            </w:pPr>
            <w:r w:rsidRPr="006F449C">
              <w:rPr>
                <w:rFonts w:eastAsia="Calibri"/>
                <w:sz w:val="20"/>
                <w:szCs w:val="20"/>
              </w:rPr>
              <w:t>Шт.</w:t>
            </w:r>
          </w:p>
        </w:tc>
        <w:tc>
          <w:tcPr>
            <w:tcW w:w="765" w:type="dxa"/>
            <w:shd w:val="clear" w:color="auto" w:fill="auto"/>
            <w:vAlign w:val="center"/>
          </w:tcPr>
          <w:p w:rsidR="00A20CA0" w:rsidRPr="006F449C" w:rsidRDefault="00323A93" w:rsidP="00031E2B">
            <w:pPr>
              <w:jc w:val="center"/>
              <w:rPr>
                <w:rFonts w:eastAsia="Calibri"/>
                <w:sz w:val="20"/>
                <w:szCs w:val="20"/>
              </w:rPr>
            </w:pPr>
            <w:r w:rsidRPr="006F449C">
              <w:rPr>
                <w:rFonts w:eastAsia="Calibri"/>
                <w:sz w:val="20"/>
                <w:szCs w:val="20"/>
              </w:rPr>
              <w:t>20</w:t>
            </w:r>
          </w:p>
        </w:tc>
        <w:tc>
          <w:tcPr>
            <w:tcW w:w="945" w:type="dxa"/>
          </w:tcPr>
          <w:p w:rsidR="00A20CA0" w:rsidRPr="006F449C" w:rsidRDefault="00A20CA0" w:rsidP="00195BA4">
            <w:pPr>
              <w:jc w:val="center"/>
              <w:rPr>
                <w:rFonts w:eastAsia="Calibri"/>
                <w:sz w:val="20"/>
                <w:szCs w:val="20"/>
              </w:rPr>
            </w:pPr>
          </w:p>
        </w:tc>
        <w:tc>
          <w:tcPr>
            <w:tcW w:w="1532" w:type="dxa"/>
            <w:shd w:val="clear" w:color="auto" w:fill="auto"/>
          </w:tcPr>
          <w:p w:rsidR="00A20CA0" w:rsidRPr="006F449C" w:rsidRDefault="00A20CA0" w:rsidP="00195BA4">
            <w:pPr>
              <w:jc w:val="center"/>
              <w:rPr>
                <w:rFonts w:eastAsia="Calibri"/>
                <w:sz w:val="20"/>
                <w:szCs w:val="20"/>
              </w:rPr>
            </w:pPr>
          </w:p>
        </w:tc>
        <w:tc>
          <w:tcPr>
            <w:tcW w:w="1172" w:type="dxa"/>
            <w:shd w:val="clear" w:color="auto" w:fill="auto"/>
          </w:tcPr>
          <w:p w:rsidR="00A20CA0" w:rsidRPr="006F449C" w:rsidRDefault="00A20CA0" w:rsidP="00195BA4">
            <w:pPr>
              <w:jc w:val="center"/>
              <w:rPr>
                <w:rFonts w:eastAsia="Calibri"/>
                <w:sz w:val="20"/>
                <w:szCs w:val="20"/>
              </w:rPr>
            </w:pPr>
          </w:p>
        </w:tc>
      </w:tr>
      <w:tr w:rsidR="00323A93" w:rsidRPr="006F449C" w:rsidTr="003872BC">
        <w:trPr>
          <w:trHeight w:val="1004"/>
          <w:jc w:val="center"/>
        </w:trPr>
        <w:tc>
          <w:tcPr>
            <w:tcW w:w="464" w:type="dxa"/>
            <w:tcBorders>
              <w:bottom w:val="single" w:sz="4" w:space="0" w:color="auto"/>
            </w:tcBorders>
            <w:shd w:val="clear" w:color="auto" w:fill="auto"/>
            <w:vAlign w:val="center"/>
          </w:tcPr>
          <w:p w:rsidR="00323A93" w:rsidRPr="006F449C" w:rsidRDefault="00323A93" w:rsidP="007843C6">
            <w:pPr>
              <w:jc w:val="center"/>
              <w:rPr>
                <w:rFonts w:eastAsia="Calibri"/>
                <w:sz w:val="20"/>
                <w:szCs w:val="20"/>
              </w:rPr>
            </w:pPr>
            <w:r w:rsidRPr="006F449C">
              <w:rPr>
                <w:rFonts w:eastAsia="Calibri"/>
                <w:sz w:val="20"/>
                <w:szCs w:val="20"/>
              </w:rPr>
              <w:t>2.</w:t>
            </w:r>
          </w:p>
        </w:tc>
        <w:tc>
          <w:tcPr>
            <w:tcW w:w="1658" w:type="dxa"/>
            <w:shd w:val="clear" w:color="auto" w:fill="auto"/>
            <w:vAlign w:val="center"/>
          </w:tcPr>
          <w:p w:rsidR="00323A93" w:rsidRPr="006F449C" w:rsidRDefault="00323A93" w:rsidP="00323A93">
            <w:pPr>
              <w:rPr>
                <w:sz w:val="20"/>
                <w:szCs w:val="20"/>
              </w:rPr>
            </w:pPr>
            <w:r w:rsidRPr="006F449C">
              <w:rPr>
                <w:sz w:val="20"/>
                <w:szCs w:val="20"/>
              </w:rPr>
              <w:t>Нанесение логотипа</w:t>
            </w:r>
          </w:p>
          <w:p w:rsidR="00323A93" w:rsidRPr="006F449C" w:rsidRDefault="00323A93" w:rsidP="00323A93">
            <w:pPr>
              <w:jc w:val="center"/>
              <w:rPr>
                <w:sz w:val="20"/>
                <w:szCs w:val="20"/>
              </w:rPr>
            </w:pPr>
          </w:p>
        </w:tc>
        <w:tc>
          <w:tcPr>
            <w:tcW w:w="3543" w:type="dxa"/>
            <w:shd w:val="clear" w:color="auto" w:fill="auto"/>
          </w:tcPr>
          <w:p w:rsidR="00323A93" w:rsidRPr="006F449C" w:rsidRDefault="00323A93" w:rsidP="00323A93">
            <w:pPr>
              <w:rPr>
                <w:sz w:val="20"/>
                <w:szCs w:val="20"/>
              </w:rPr>
            </w:pPr>
            <w:r w:rsidRPr="006F449C">
              <w:rPr>
                <w:sz w:val="20"/>
                <w:szCs w:val="20"/>
              </w:rPr>
              <w:t>Логотип «Мои документы»</w:t>
            </w:r>
          </w:p>
          <w:p w:rsidR="00323A93" w:rsidRPr="006F449C" w:rsidRDefault="00323A93" w:rsidP="00323A93">
            <w:pPr>
              <w:rPr>
                <w:sz w:val="20"/>
                <w:szCs w:val="20"/>
              </w:rPr>
            </w:pPr>
            <w:r w:rsidRPr="006F449C">
              <w:rPr>
                <w:sz w:val="20"/>
                <w:szCs w:val="20"/>
              </w:rPr>
              <w:t>Метод нанесения: тиснение золотой фольгой размер тиснения 70х20 мм</w:t>
            </w:r>
          </w:p>
          <w:p w:rsidR="00323A93" w:rsidRPr="006F449C" w:rsidRDefault="00323A93" w:rsidP="003872BC">
            <w:pPr>
              <w:jc w:val="both"/>
              <w:rPr>
                <w:rFonts w:eastAsia="Calibri"/>
                <w:sz w:val="20"/>
                <w:szCs w:val="20"/>
              </w:rPr>
            </w:pPr>
            <w:r w:rsidRPr="006F449C">
              <w:rPr>
                <w:sz w:val="20"/>
                <w:szCs w:val="20"/>
              </w:rPr>
              <w:t>Клише предоставляе</w:t>
            </w:r>
            <w:r w:rsidR="003872BC" w:rsidRPr="006F449C">
              <w:rPr>
                <w:sz w:val="20"/>
                <w:szCs w:val="20"/>
              </w:rPr>
              <w:t>т Покупатель</w:t>
            </w:r>
          </w:p>
        </w:tc>
        <w:tc>
          <w:tcPr>
            <w:tcW w:w="831" w:type="dxa"/>
            <w:shd w:val="clear" w:color="auto" w:fill="auto"/>
            <w:vAlign w:val="center"/>
          </w:tcPr>
          <w:p w:rsidR="00323A93" w:rsidRPr="006F449C" w:rsidRDefault="00323A93" w:rsidP="00EF698B">
            <w:pPr>
              <w:jc w:val="center"/>
              <w:rPr>
                <w:rFonts w:eastAsia="Calibri"/>
                <w:sz w:val="20"/>
                <w:szCs w:val="20"/>
              </w:rPr>
            </w:pPr>
            <w:r w:rsidRPr="006F449C">
              <w:rPr>
                <w:rFonts w:eastAsia="Calibri"/>
                <w:sz w:val="20"/>
                <w:szCs w:val="20"/>
              </w:rPr>
              <w:t>Шт.</w:t>
            </w:r>
          </w:p>
        </w:tc>
        <w:tc>
          <w:tcPr>
            <w:tcW w:w="765" w:type="dxa"/>
            <w:shd w:val="clear" w:color="auto" w:fill="auto"/>
            <w:vAlign w:val="center"/>
          </w:tcPr>
          <w:p w:rsidR="00323A93" w:rsidRPr="006F449C" w:rsidRDefault="00323A93" w:rsidP="00031E2B">
            <w:pPr>
              <w:jc w:val="center"/>
              <w:rPr>
                <w:rFonts w:eastAsia="Calibri"/>
                <w:sz w:val="20"/>
                <w:szCs w:val="20"/>
              </w:rPr>
            </w:pPr>
            <w:r w:rsidRPr="006F449C">
              <w:rPr>
                <w:rFonts w:eastAsia="Calibri"/>
                <w:sz w:val="20"/>
                <w:szCs w:val="20"/>
              </w:rPr>
              <w:t>20</w:t>
            </w:r>
          </w:p>
        </w:tc>
        <w:tc>
          <w:tcPr>
            <w:tcW w:w="945" w:type="dxa"/>
          </w:tcPr>
          <w:p w:rsidR="00323A93" w:rsidRPr="006F449C" w:rsidRDefault="00323A93" w:rsidP="00195BA4">
            <w:pPr>
              <w:jc w:val="center"/>
              <w:rPr>
                <w:rFonts w:eastAsia="Calibri"/>
                <w:sz w:val="20"/>
                <w:szCs w:val="20"/>
              </w:rPr>
            </w:pPr>
          </w:p>
        </w:tc>
        <w:tc>
          <w:tcPr>
            <w:tcW w:w="1532" w:type="dxa"/>
            <w:shd w:val="clear" w:color="auto" w:fill="auto"/>
          </w:tcPr>
          <w:p w:rsidR="00323A93" w:rsidRPr="006F449C" w:rsidRDefault="00323A93" w:rsidP="00195BA4">
            <w:pPr>
              <w:jc w:val="center"/>
              <w:rPr>
                <w:rFonts w:eastAsia="Calibri"/>
                <w:sz w:val="20"/>
                <w:szCs w:val="20"/>
              </w:rPr>
            </w:pPr>
          </w:p>
        </w:tc>
        <w:tc>
          <w:tcPr>
            <w:tcW w:w="1172" w:type="dxa"/>
            <w:shd w:val="clear" w:color="auto" w:fill="auto"/>
          </w:tcPr>
          <w:p w:rsidR="00323A93" w:rsidRPr="006F449C" w:rsidRDefault="00323A93" w:rsidP="00195BA4">
            <w:pPr>
              <w:jc w:val="center"/>
              <w:rPr>
                <w:rFonts w:eastAsia="Calibri"/>
                <w:sz w:val="20"/>
                <w:szCs w:val="20"/>
              </w:rPr>
            </w:pPr>
          </w:p>
        </w:tc>
      </w:tr>
      <w:tr w:rsidR="00A20CA0" w:rsidRPr="006F449C" w:rsidTr="00DF382F">
        <w:trPr>
          <w:jc w:val="center"/>
        </w:trPr>
        <w:tc>
          <w:tcPr>
            <w:tcW w:w="2122" w:type="dxa"/>
            <w:gridSpan w:val="2"/>
            <w:tcBorders>
              <w:left w:val="single" w:sz="4" w:space="0" w:color="auto"/>
              <w:bottom w:val="single" w:sz="4" w:space="0" w:color="auto"/>
            </w:tcBorders>
          </w:tcPr>
          <w:p w:rsidR="00A20CA0" w:rsidRPr="006F449C" w:rsidRDefault="00A20CA0" w:rsidP="007843C6">
            <w:pPr>
              <w:jc w:val="right"/>
              <w:rPr>
                <w:rFonts w:eastAsia="Calibri"/>
                <w:sz w:val="20"/>
                <w:szCs w:val="20"/>
              </w:rPr>
            </w:pPr>
          </w:p>
        </w:tc>
        <w:tc>
          <w:tcPr>
            <w:tcW w:w="7616" w:type="dxa"/>
            <w:gridSpan w:val="5"/>
            <w:tcBorders>
              <w:left w:val="single" w:sz="4" w:space="0" w:color="auto"/>
              <w:bottom w:val="single" w:sz="4" w:space="0" w:color="auto"/>
            </w:tcBorders>
            <w:shd w:val="clear" w:color="auto" w:fill="auto"/>
          </w:tcPr>
          <w:p w:rsidR="00A20CA0" w:rsidRPr="006F449C" w:rsidRDefault="00A20CA0" w:rsidP="007843C6">
            <w:pPr>
              <w:jc w:val="right"/>
              <w:rPr>
                <w:rFonts w:eastAsia="Calibri"/>
                <w:sz w:val="20"/>
                <w:szCs w:val="20"/>
              </w:rPr>
            </w:pPr>
            <w:r w:rsidRPr="006F449C">
              <w:rPr>
                <w:rFonts w:eastAsia="Calibri"/>
                <w:sz w:val="20"/>
                <w:szCs w:val="20"/>
              </w:rPr>
              <w:t>Итого:</w:t>
            </w:r>
          </w:p>
        </w:tc>
        <w:tc>
          <w:tcPr>
            <w:tcW w:w="1172" w:type="dxa"/>
          </w:tcPr>
          <w:p w:rsidR="00A20CA0" w:rsidRPr="006F449C" w:rsidRDefault="00A20CA0" w:rsidP="007843C6">
            <w:pPr>
              <w:jc w:val="both"/>
              <w:rPr>
                <w:rFonts w:eastAsia="Calibri"/>
                <w:sz w:val="20"/>
                <w:szCs w:val="20"/>
              </w:rPr>
            </w:pPr>
          </w:p>
        </w:tc>
      </w:tr>
    </w:tbl>
    <w:p w:rsidR="00490AC8" w:rsidRPr="006F449C" w:rsidRDefault="00490AC8" w:rsidP="00E079C4">
      <w:pPr>
        <w:ind w:firstLine="284"/>
        <w:jc w:val="both"/>
        <w:rPr>
          <w:rFonts w:eastAsia="Calibri"/>
          <w:sz w:val="20"/>
          <w:szCs w:val="20"/>
        </w:rPr>
      </w:pPr>
    </w:p>
    <w:p w:rsidR="00F32387" w:rsidRPr="006F449C" w:rsidRDefault="00B036A5" w:rsidP="00E079C4">
      <w:pPr>
        <w:ind w:firstLine="284"/>
        <w:jc w:val="both"/>
        <w:rPr>
          <w:rFonts w:eastAsia="Calibri"/>
          <w:sz w:val="20"/>
          <w:szCs w:val="20"/>
        </w:rPr>
      </w:pPr>
      <w:r w:rsidRPr="006F449C">
        <w:rPr>
          <w:rFonts w:eastAsia="Calibri"/>
          <w:sz w:val="20"/>
          <w:szCs w:val="20"/>
        </w:rPr>
        <w:t xml:space="preserve">Цена договора составляет </w:t>
      </w:r>
      <w:r w:rsidR="00B71253" w:rsidRPr="006F449C">
        <w:rPr>
          <w:rFonts w:eastAsia="Calibri"/>
          <w:sz w:val="20"/>
          <w:szCs w:val="20"/>
        </w:rPr>
        <w:t xml:space="preserve">______________ </w:t>
      </w:r>
      <w:r w:rsidRPr="006F449C">
        <w:rPr>
          <w:rFonts w:eastAsia="Calibri"/>
          <w:sz w:val="20"/>
          <w:szCs w:val="20"/>
        </w:rPr>
        <w:t>(</w:t>
      </w:r>
      <w:r w:rsidR="00B71253" w:rsidRPr="006F449C">
        <w:rPr>
          <w:rFonts w:eastAsia="Calibri"/>
          <w:sz w:val="20"/>
          <w:szCs w:val="20"/>
        </w:rPr>
        <w:t>________________</w:t>
      </w:r>
      <w:r w:rsidRPr="006F449C">
        <w:rPr>
          <w:rFonts w:eastAsia="Calibri"/>
          <w:sz w:val="20"/>
          <w:szCs w:val="20"/>
        </w:rPr>
        <w:t xml:space="preserve">) рублей </w:t>
      </w:r>
      <w:r w:rsidR="00B71253" w:rsidRPr="006F449C">
        <w:rPr>
          <w:rFonts w:eastAsia="Calibri"/>
          <w:sz w:val="20"/>
          <w:szCs w:val="20"/>
        </w:rPr>
        <w:t>_____</w:t>
      </w:r>
      <w:r w:rsidRPr="006F449C">
        <w:rPr>
          <w:rFonts w:eastAsia="Calibri"/>
          <w:sz w:val="20"/>
          <w:szCs w:val="20"/>
        </w:rPr>
        <w:t xml:space="preserve"> копеек, в т.ч. НДС</w:t>
      </w:r>
      <w:r w:rsidR="00B71253" w:rsidRPr="006F449C">
        <w:rPr>
          <w:rFonts w:eastAsia="Calibri"/>
          <w:sz w:val="20"/>
          <w:szCs w:val="20"/>
        </w:rPr>
        <w:t>/ НДС не предусмотрен.</w:t>
      </w:r>
    </w:p>
    <w:p w:rsidR="00CD09AD" w:rsidRPr="006F449C" w:rsidRDefault="00CD09AD" w:rsidP="00CD09AD">
      <w:pPr>
        <w:ind w:firstLine="284"/>
        <w:jc w:val="both"/>
        <w:rPr>
          <w:rFonts w:eastAsia="Calibri"/>
          <w:sz w:val="20"/>
          <w:szCs w:val="20"/>
        </w:rPr>
      </w:pPr>
      <w:r w:rsidRPr="006F449C">
        <w:rPr>
          <w:sz w:val="20"/>
          <w:szCs w:val="20"/>
        </w:rPr>
        <w:t xml:space="preserve">В цену Договора включены все расходы Поставщика в том числе непредвиденные затраты,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расходы на упаковку, сертификацию, транспортные расходы по доставку до места поставки, дорожные и командировочные расходы, таможенное оформление, затраты по хранению на складе, стоимость всех необходимых погрузочно-разгрузочных работ </w:t>
      </w:r>
      <w:r w:rsidRPr="006F449C">
        <w:rPr>
          <w:rFonts w:eastAsia="Calibri"/>
          <w:sz w:val="20"/>
          <w:szCs w:val="20"/>
        </w:rPr>
        <w:t>и других обязательных платежей.</w:t>
      </w:r>
    </w:p>
    <w:p w:rsidR="00E079C4" w:rsidRPr="006F449C" w:rsidRDefault="00E079C4" w:rsidP="00E079C4">
      <w:pPr>
        <w:ind w:firstLine="284"/>
        <w:jc w:val="both"/>
        <w:rPr>
          <w:rFonts w:eastAsia="Calibri"/>
          <w:sz w:val="20"/>
          <w:szCs w:val="20"/>
        </w:rPr>
      </w:pPr>
    </w:p>
    <w:p w:rsidR="00AA048A" w:rsidRPr="006F449C" w:rsidRDefault="00AA048A" w:rsidP="00E079C4">
      <w:pPr>
        <w:ind w:firstLine="284"/>
        <w:jc w:val="both"/>
        <w:rPr>
          <w:rFonts w:eastAsia="Calibri"/>
          <w:sz w:val="20"/>
          <w:szCs w:val="20"/>
        </w:rPr>
      </w:pPr>
    </w:p>
    <w:p w:rsidR="004E71A9" w:rsidRPr="006F449C" w:rsidRDefault="00CA7A9B" w:rsidP="00E079C4">
      <w:pPr>
        <w:ind w:firstLine="284"/>
        <w:jc w:val="both"/>
        <w:rPr>
          <w:rFonts w:eastAsia="Calibri"/>
          <w:sz w:val="20"/>
          <w:szCs w:val="20"/>
        </w:rPr>
      </w:pPr>
      <w:r w:rsidRPr="006F449C">
        <w:rPr>
          <w:rFonts w:eastAsia="Calibri"/>
          <w:sz w:val="20"/>
          <w:szCs w:val="20"/>
        </w:rPr>
        <w:t xml:space="preserve">МАУ «МФЦ города Челябинска» </w:t>
      </w:r>
    </w:p>
    <w:p w:rsidR="00CA7A9B" w:rsidRPr="006F449C" w:rsidRDefault="00CA7A9B" w:rsidP="00E079C4">
      <w:pPr>
        <w:ind w:firstLine="284"/>
        <w:jc w:val="both"/>
        <w:rPr>
          <w:rFonts w:eastAsia="Calibri"/>
          <w:sz w:val="20"/>
          <w:szCs w:val="20"/>
        </w:rPr>
      </w:pPr>
    </w:p>
    <w:p w:rsidR="00CA7A9B" w:rsidRPr="006F449C" w:rsidRDefault="00CA7A9B" w:rsidP="00E079C4">
      <w:pPr>
        <w:ind w:firstLine="284"/>
        <w:jc w:val="both"/>
        <w:rPr>
          <w:rFonts w:eastAsia="Calibri"/>
          <w:sz w:val="20"/>
          <w:szCs w:val="20"/>
        </w:rPr>
      </w:pPr>
    </w:p>
    <w:p w:rsidR="00CA7A9B" w:rsidRPr="006F449C" w:rsidRDefault="00CA7A9B" w:rsidP="00E079C4">
      <w:pPr>
        <w:ind w:firstLine="284"/>
        <w:jc w:val="both"/>
        <w:rPr>
          <w:rFonts w:eastAsia="Calibri"/>
          <w:sz w:val="20"/>
          <w:szCs w:val="20"/>
        </w:rPr>
      </w:pPr>
    </w:p>
    <w:tbl>
      <w:tblPr>
        <w:tblW w:w="10456" w:type="dxa"/>
        <w:tblLook w:val="04A0" w:firstRow="1" w:lastRow="0" w:firstColumn="1" w:lastColumn="0" w:noHBand="0" w:noVBand="1"/>
      </w:tblPr>
      <w:tblGrid>
        <w:gridCol w:w="4928"/>
        <w:gridCol w:w="5528"/>
      </w:tblGrid>
      <w:tr w:rsidR="00EE5F42" w:rsidRPr="006F449C" w:rsidTr="00121709">
        <w:trPr>
          <w:trHeight w:val="551"/>
        </w:trPr>
        <w:tc>
          <w:tcPr>
            <w:tcW w:w="4928" w:type="dxa"/>
          </w:tcPr>
          <w:p w:rsidR="00EE5F42" w:rsidRPr="006F449C" w:rsidRDefault="00AF4C5E" w:rsidP="00AF4C5E">
            <w:pPr>
              <w:widowControl w:val="0"/>
              <w:autoSpaceDE w:val="0"/>
              <w:autoSpaceDN w:val="0"/>
              <w:adjustRightInd w:val="0"/>
              <w:rPr>
                <w:sz w:val="20"/>
                <w:szCs w:val="20"/>
              </w:rPr>
            </w:pPr>
            <w:r w:rsidRPr="006F449C">
              <w:rPr>
                <w:sz w:val="20"/>
                <w:szCs w:val="20"/>
              </w:rPr>
              <w:t xml:space="preserve"> ______</w:t>
            </w:r>
            <w:r w:rsidR="00FE3D8B" w:rsidRPr="006F449C">
              <w:rPr>
                <w:sz w:val="20"/>
                <w:szCs w:val="20"/>
              </w:rPr>
              <w:t>_____</w:t>
            </w:r>
            <w:r w:rsidRPr="006F449C">
              <w:rPr>
                <w:sz w:val="20"/>
                <w:szCs w:val="20"/>
              </w:rPr>
              <w:t>___/К.</w:t>
            </w:r>
            <w:r w:rsidR="00EE5F42" w:rsidRPr="006F449C">
              <w:rPr>
                <w:sz w:val="20"/>
                <w:szCs w:val="20"/>
              </w:rPr>
              <w:t xml:space="preserve"> </w:t>
            </w:r>
            <w:r w:rsidRPr="006F449C">
              <w:rPr>
                <w:sz w:val="20"/>
                <w:szCs w:val="20"/>
              </w:rPr>
              <w:t>М</w:t>
            </w:r>
            <w:r w:rsidR="00EE5F42" w:rsidRPr="006F449C">
              <w:rPr>
                <w:sz w:val="20"/>
                <w:szCs w:val="20"/>
              </w:rPr>
              <w:t>.</w:t>
            </w:r>
            <w:r w:rsidR="0096086C" w:rsidRPr="006F449C">
              <w:rPr>
                <w:sz w:val="20"/>
                <w:szCs w:val="20"/>
              </w:rPr>
              <w:t xml:space="preserve"> </w:t>
            </w:r>
            <w:proofErr w:type="spellStart"/>
            <w:r w:rsidRPr="006F449C">
              <w:rPr>
                <w:sz w:val="20"/>
                <w:szCs w:val="20"/>
              </w:rPr>
              <w:t>Барашкова</w:t>
            </w:r>
            <w:proofErr w:type="spellEnd"/>
            <w:r w:rsidRPr="006F449C">
              <w:rPr>
                <w:sz w:val="20"/>
                <w:szCs w:val="20"/>
              </w:rPr>
              <w:t>/</w:t>
            </w:r>
          </w:p>
        </w:tc>
        <w:tc>
          <w:tcPr>
            <w:tcW w:w="5528" w:type="dxa"/>
          </w:tcPr>
          <w:p w:rsidR="00EE5F42" w:rsidRPr="006F449C" w:rsidRDefault="00B71253" w:rsidP="00472D27">
            <w:pPr>
              <w:widowControl w:val="0"/>
              <w:autoSpaceDE w:val="0"/>
              <w:autoSpaceDN w:val="0"/>
              <w:adjustRightInd w:val="0"/>
              <w:ind w:left="-107"/>
              <w:rPr>
                <w:sz w:val="20"/>
                <w:szCs w:val="20"/>
              </w:rPr>
            </w:pPr>
            <w:r w:rsidRPr="006F449C">
              <w:rPr>
                <w:sz w:val="20"/>
                <w:szCs w:val="20"/>
              </w:rPr>
              <w:t>____________</w:t>
            </w:r>
            <w:r w:rsidR="00B1679A" w:rsidRPr="006F449C">
              <w:rPr>
                <w:sz w:val="20"/>
                <w:szCs w:val="20"/>
              </w:rPr>
              <w:t>_</w:t>
            </w:r>
            <w:r w:rsidR="00EE5F42" w:rsidRPr="006F449C">
              <w:rPr>
                <w:sz w:val="20"/>
                <w:szCs w:val="20"/>
              </w:rPr>
              <w:t>_/</w:t>
            </w:r>
            <w:r w:rsidR="00246F7B" w:rsidRPr="006F449C">
              <w:rPr>
                <w:sz w:val="20"/>
                <w:szCs w:val="20"/>
              </w:rPr>
              <w:t xml:space="preserve"> </w:t>
            </w:r>
            <w:r w:rsidRPr="006F449C">
              <w:rPr>
                <w:sz w:val="20"/>
                <w:szCs w:val="20"/>
              </w:rPr>
              <w:t>_</w:t>
            </w:r>
            <w:r w:rsidR="00472D27" w:rsidRPr="006F449C">
              <w:rPr>
                <w:sz w:val="20"/>
                <w:szCs w:val="20"/>
              </w:rPr>
              <w:t>______</w:t>
            </w:r>
            <w:r w:rsidRPr="006F449C">
              <w:rPr>
                <w:sz w:val="20"/>
                <w:szCs w:val="20"/>
              </w:rPr>
              <w:t>________________</w:t>
            </w:r>
            <w:r w:rsidR="00490AC8" w:rsidRPr="006F449C">
              <w:rPr>
                <w:sz w:val="20"/>
                <w:szCs w:val="20"/>
              </w:rPr>
              <w:t xml:space="preserve"> </w:t>
            </w:r>
            <w:r w:rsidR="00EE5F42" w:rsidRPr="006F449C">
              <w:rPr>
                <w:sz w:val="20"/>
                <w:szCs w:val="20"/>
              </w:rPr>
              <w:t>/</w:t>
            </w:r>
          </w:p>
        </w:tc>
      </w:tr>
    </w:tbl>
    <w:p w:rsidR="000F0B68" w:rsidRPr="006F449C" w:rsidRDefault="000F0B68" w:rsidP="007A4100">
      <w:pPr>
        <w:jc w:val="center"/>
        <w:rPr>
          <w:sz w:val="20"/>
          <w:szCs w:val="20"/>
        </w:rPr>
      </w:pPr>
    </w:p>
    <w:p w:rsidR="000F0B68" w:rsidRPr="006F449C" w:rsidRDefault="000F0B68" w:rsidP="007A4100">
      <w:pPr>
        <w:jc w:val="center"/>
        <w:rPr>
          <w:sz w:val="20"/>
          <w:szCs w:val="20"/>
        </w:rPr>
      </w:pPr>
    </w:p>
    <w:p w:rsidR="000F0B68" w:rsidRPr="006F449C" w:rsidRDefault="000F0B68" w:rsidP="007A4100">
      <w:pPr>
        <w:jc w:val="center"/>
        <w:rPr>
          <w:sz w:val="20"/>
          <w:szCs w:val="20"/>
        </w:rPr>
      </w:pPr>
    </w:p>
    <w:p w:rsidR="000F0B68" w:rsidRDefault="000F0B68" w:rsidP="007A4100">
      <w:pPr>
        <w:jc w:val="center"/>
        <w:rPr>
          <w:sz w:val="28"/>
          <w:szCs w:val="28"/>
        </w:rPr>
      </w:pPr>
    </w:p>
    <w:p w:rsidR="000F0B68" w:rsidRDefault="00A34BBF" w:rsidP="007A4100">
      <w:pPr>
        <w:jc w:val="center"/>
        <w:rPr>
          <w:sz w:val="28"/>
          <w:szCs w:val="28"/>
        </w:rPr>
      </w:pPr>
      <w:r>
        <w:rPr>
          <w:sz w:val="28"/>
          <w:szCs w:val="28"/>
        </w:rPr>
        <w:t xml:space="preserve"> </w:t>
      </w:r>
    </w:p>
    <w:sectPr w:rsidR="000F0B68" w:rsidSect="004D7A0B">
      <w:footerReference w:type="default" r:id="rId9"/>
      <w:pgSz w:w="11906" w:h="16838" w:code="9"/>
      <w:pgMar w:top="709" w:right="566" w:bottom="1135"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4E" w:rsidRDefault="007F4A4E">
      <w:r>
        <w:separator/>
      </w:r>
    </w:p>
  </w:endnote>
  <w:endnote w:type="continuationSeparator" w:id="0">
    <w:p w:rsidR="007F4A4E" w:rsidRDefault="007F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17" w:rsidRDefault="00435C3E">
    <w:pPr>
      <w:pStyle w:val="a9"/>
    </w:pPr>
    <w:r>
      <w:t xml:space="preserve"> </w:t>
    </w:r>
  </w:p>
  <w:p w:rsidR="00341517" w:rsidRDefault="00341517">
    <w:pPr>
      <w:pStyle w:val="a9"/>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4E" w:rsidRDefault="007F4A4E">
      <w:r>
        <w:separator/>
      </w:r>
    </w:p>
  </w:footnote>
  <w:footnote w:type="continuationSeparator" w:id="0">
    <w:p w:rsidR="007F4A4E" w:rsidRDefault="007F4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2B7"/>
    <w:multiLevelType w:val="multilevel"/>
    <w:tmpl w:val="89363F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3B54E3"/>
    <w:multiLevelType w:val="multilevel"/>
    <w:tmpl w:val="70D62DCE"/>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 w15:restartNumberingAfterBreak="0">
    <w:nsid w:val="0EC549F3"/>
    <w:multiLevelType w:val="multilevel"/>
    <w:tmpl w:val="21A86AE4"/>
    <w:lvl w:ilvl="0">
      <w:start w:val="7"/>
      <w:numFmt w:val="decimal"/>
      <w:lvlText w:val="%1."/>
      <w:lvlJc w:val="left"/>
      <w:pPr>
        <w:ind w:left="360" w:hanging="360"/>
      </w:pPr>
      <w:rPr>
        <w:rFonts w:cs="Times New Roman"/>
        <w:b/>
      </w:rPr>
    </w:lvl>
    <w:lvl w:ilvl="1">
      <w:start w:val="1"/>
      <w:numFmt w:val="decimal"/>
      <w:lvlText w:val="%1.%2."/>
      <w:lvlJc w:val="left"/>
      <w:pPr>
        <w:ind w:left="1146"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16EF0C4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7642C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B72113"/>
    <w:multiLevelType w:val="multilevel"/>
    <w:tmpl w:val="1EEA68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0242DB"/>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46F0D"/>
    <w:multiLevelType w:val="multilevel"/>
    <w:tmpl w:val="4484D7D4"/>
    <w:lvl w:ilvl="0">
      <w:start w:val="3"/>
      <w:numFmt w:val="decimal"/>
      <w:lvlText w:val="%1."/>
      <w:lvlJc w:val="left"/>
      <w:pPr>
        <w:tabs>
          <w:tab w:val="num" w:pos="390"/>
        </w:tabs>
        <w:ind w:left="390" w:hanging="390"/>
      </w:pPr>
      <w:rPr>
        <w:rFonts w:ascii="Times New Roman" w:hAnsi="Times New Roman" w:hint="default"/>
        <w:b w:val="0"/>
        <w:sz w:val="26"/>
      </w:rPr>
    </w:lvl>
    <w:lvl w:ilvl="1">
      <w:start w:val="1"/>
      <w:numFmt w:val="decimal"/>
      <w:lvlText w:val="%1.%2."/>
      <w:lvlJc w:val="left"/>
      <w:pPr>
        <w:tabs>
          <w:tab w:val="num" w:pos="720"/>
        </w:tabs>
        <w:ind w:left="720" w:hanging="720"/>
      </w:pPr>
      <w:rPr>
        <w:rFonts w:ascii="Times New Roman" w:hAnsi="Times New Roman" w:hint="default"/>
        <w:b w:val="0"/>
        <w:sz w:val="26"/>
      </w:rPr>
    </w:lvl>
    <w:lvl w:ilvl="2">
      <w:start w:val="1"/>
      <w:numFmt w:val="decimal"/>
      <w:lvlText w:val="%1.%2.%3."/>
      <w:lvlJc w:val="left"/>
      <w:pPr>
        <w:tabs>
          <w:tab w:val="num" w:pos="720"/>
        </w:tabs>
        <w:ind w:left="720" w:hanging="720"/>
      </w:pPr>
      <w:rPr>
        <w:rFonts w:ascii="Times New Roman" w:hAnsi="Times New Roman" w:hint="default"/>
        <w:b w:val="0"/>
        <w:sz w:val="26"/>
      </w:rPr>
    </w:lvl>
    <w:lvl w:ilvl="3">
      <w:start w:val="1"/>
      <w:numFmt w:val="decimal"/>
      <w:lvlText w:val="%1.%2.%3.%4."/>
      <w:lvlJc w:val="left"/>
      <w:pPr>
        <w:tabs>
          <w:tab w:val="num" w:pos="1080"/>
        </w:tabs>
        <w:ind w:left="1080" w:hanging="1080"/>
      </w:pPr>
      <w:rPr>
        <w:rFonts w:ascii="Times New Roman" w:hAnsi="Times New Roman" w:hint="default"/>
        <w:b w:val="0"/>
        <w:sz w:val="26"/>
      </w:rPr>
    </w:lvl>
    <w:lvl w:ilvl="4">
      <w:start w:val="1"/>
      <w:numFmt w:val="decimal"/>
      <w:lvlText w:val="%1.%2.%3.%4.%5."/>
      <w:lvlJc w:val="left"/>
      <w:pPr>
        <w:tabs>
          <w:tab w:val="num" w:pos="1440"/>
        </w:tabs>
        <w:ind w:left="1440" w:hanging="1440"/>
      </w:pPr>
      <w:rPr>
        <w:rFonts w:ascii="Times New Roman" w:hAnsi="Times New Roman" w:hint="default"/>
        <w:b w:val="0"/>
        <w:sz w:val="26"/>
      </w:rPr>
    </w:lvl>
    <w:lvl w:ilvl="5">
      <w:start w:val="1"/>
      <w:numFmt w:val="decimal"/>
      <w:lvlText w:val="%1.%2.%3.%4.%5.%6."/>
      <w:lvlJc w:val="left"/>
      <w:pPr>
        <w:tabs>
          <w:tab w:val="num" w:pos="1440"/>
        </w:tabs>
        <w:ind w:left="1440" w:hanging="1440"/>
      </w:pPr>
      <w:rPr>
        <w:rFonts w:ascii="Times New Roman" w:hAnsi="Times New Roman" w:hint="default"/>
        <w:b w:val="0"/>
        <w:sz w:val="26"/>
      </w:rPr>
    </w:lvl>
    <w:lvl w:ilvl="6">
      <w:start w:val="1"/>
      <w:numFmt w:val="decimal"/>
      <w:lvlText w:val="%1.%2.%3.%4.%5.%6.%7."/>
      <w:lvlJc w:val="left"/>
      <w:pPr>
        <w:tabs>
          <w:tab w:val="num" w:pos="1800"/>
        </w:tabs>
        <w:ind w:left="1800" w:hanging="1800"/>
      </w:pPr>
      <w:rPr>
        <w:rFonts w:ascii="Times New Roman" w:hAnsi="Times New Roman" w:hint="default"/>
        <w:b w:val="0"/>
        <w:sz w:val="26"/>
      </w:rPr>
    </w:lvl>
    <w:lvl w:ilvl="7">
      <w:start w:val="1"/>
      <w:numFmt w:val="decimal"/>
      <w:lvlText w:val="%1.%2.%3.%4.%5.%6.%7.%8."/>
      <w:lvlJc w:val="left"/>
      <w:pPr>
        <w:tabs>
          <w:tab w:val="num" w:pos="2160"/>
        </w:tabs>
        <w:ind w:left="2160" w:hanging="2160"/>
      </w:pPr>
      <w:rPr>
        <w:rFonts w:ascii="Times New Roman" w:hAnsi="Times New Roman" w:hint="default"/>
        <w:b w:val="0"/>
        <w:sz w:val="26"/>
      </w:rPr>
    </w:lvl>
    <w:lvl w:ilvl="8">
      <w:start w:val="1"/>
      <w:numFmt w:val="decimal"/>
      <w:lvlText w:val="%1.%2.%3.%4.%5.%6.%7.%8.%9."/>
      <w:lvlJc w:val="left"/>
      <w:pPr>
        <w:tabs>
          <w:tab w:val="num" w:pos="2160"/>
        </w:tabs>
        <w:ind w:left="2160" w:hanging="2160"/>
      </w:pPr>
      <w:rPr>
        <w:rFonts w:ascii="Times New Roman" w:hAnsi="Times New Roman" w:hint="default"/>
        <w:b w:val="0"/>
        <w:sz w:val="26"/>
      </w:rPr>
    </w:lvl>
  </w:abstractNum>
  <w:abstractNum w:abstractNumId="8" w15:restartNumberingAfterBreak="0">
    <w:nsid w:val="276452A6"/>
    <w:multiLevelType w:val="multilevel"/>
    <w:tmpl w:val="C562F51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D33A0F"/>
    <w:multiLevelType w:val="hybridMultilevel"/>
    <w:tmpl w:val="FEC67D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EEA7DCE"/>
    <w:multiLevelType w:val="multilevel"/>
    <w:tmpl w:val="7D3609A2"/>
    <w:lvl w:ilvl="0">
      <w:start w:val="1"/>
      <w:numFmt w:val="decimal"/>
      <w:lvlText w:val="%1."/>
      <w:lvlJc w:val="left"/>
      <w:pPr>
        <w:ind w:left="720" w:hanging="360"/>
      </w:pPr>
      <w:rPr>
        <w:rFonts w:hint="default"/>
        <w:b/>
      </w:rPr>
    </w:lvl>
    <w:lvl w:ilvl="1">
      <w:start w:val="1"/>
      <w:numFmt w:val="decimal"/>
      <w:isLgl/>
      <w:lvlText w:val="%1.%2."/>
      <w:lvlJc w:val="left"/>
      <w:pPr>
        <w:ind w:left="989"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854B5C"/>
    <w:multiLevelType w:val="multilevel"/>
    <w:tmpl w:val="AC06F0B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2"/>
        <w:szCs w:val="22"/>
      </w:rPr>
    </w:lvl>
    <w:lvl w:ilvl="2">
      <w:start w:val="1"/>
      <w:numFmt w:val="decimal"/>
      <w:lvlText w:val="%3)"/>
      <w:lvlJc w:val="left"/>
      <w:pPr>
        <w:ind w:left="1146" w:hanging="720"/>
      </w:pPr>
      <w:rPr>
        <w:rFonts w:ascii="Times New Roman" w:eastAsia="Calibri" w:hAnsi="Times New Roman" w:cs="Times New Roman"/>
        <w:b w:val="0"/>
      </w:rPr>
    </w:lvl>
    <w:lvl w:ilvl="3">
      <w:start w:val="1"/>
      <w:numFmt w:val="decimal"/>
      <w:lvlText w:val="%4)"/>
      <w:lvlJc w:val="left"/>
      <w:pPr>
        <w:ind w:left="2850" w:hanging="720"/>
      </w:pPr>
      <w:rPr>
        <w:rFonts w:ascii="Times New Roman" w:eastAsia="Calibri" w:hAnsi="Times New Roman" w:cs="Times New Roman"/>
        <w:b w:val="0"/>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76130AE"/>
    <w:multiLevelType w:val="multilevel"/>
    <w:tmpl w:val="D67254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C70699"/>
    <w:multiLevelType w:val="multilevel"/>
    <w:tmpl w:val="B178F0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4502D"/>
    <w:multiLevelType w:val="hybridMultilevel"/>
    <w:tmpl w:val="09A07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3C2F32"/>
    <w:multiLevelType w:val="multilevel"/>
    <w:tmpl w:val="E180987A"/>
    <w:lvl w:ilvl="0">
      <w:start w:val="1"/>
      <w:numFmt w:val="decimal"/>
      <w:lvlText w:val="%1."/>
      <w:lvlJc w:val="left"/>
      <w:pPr>
        <w:ind w:left="6598" w:hanging="360"/>
      </w:pPr>
      <w:rPr>
        <w:rFonts w:cs="Times New Roman" w:hint="default"/>
      </w:rPr>
    </w:lvl>
    <w:lvl w:ilvl="1">
      <w:start w:val="1"/>
      <w:numFmt w:val="decimal"/>
      <w:isLgl/>
      <w:lvlText w:val="%1.%2."/>
      <w:lvlJc w:val="left"/>
      <w:pPr>
        <w:ind w:left="720" w:hanging="360"/>
      </w:pPr>
      <w:rPr>
        <w:rFonts w:cs="Times New Roman" w:hint="default"/>
        <w:b w:val="0"/>
        <w:sz w:val="24"/>
      </w:rPr>
    </w:lvl>
    <w:lvl w:ilvl="2">
      <w:start w:val="1"/>
      <w:numFmt w:val="decimal"/>
      <w:isLgl/>
      <w:lvlText w:val="%1.%2.%3."/>
      <w:lvlJc w:val="left"/>
      <w:pPr>
        <w:ind w:left="1080" w:hanging="720"/>
      </w:pPr>
      <w:rPr>
        <w:rFonts w:cs="Times New Roman" w:hint="default"/>
        <w:b w:val="0"/>
        <w:sz w:val="24"/>
      </w:rPr>
    </w:lvl>
    <w:lvl w:ilvl="3">
      <w:start w:val="1"/>
      <w:numFmt w:val="decimal"/>
      <w:isLgl/>
      <w:lvlText w:val="%1.%2.%3.%4."/>
      <w:lvlJc w:val="left"/>
      <w:pPr>
        <w:ind w:left="1080" w:hanging="720"/>
      </w:pPr>
      <w:rPr>
        <w:rFonts w:cs="Times New Roman" w:hint="default"/>
        <w:b w:val="0"/>
        <w:sz w:val="24"/>
      </w:rPr>
    </w:lvl>
    <w:lvl w:ilvl="4">
      <w:start w:val="1"/>
      <w:numFmt w:val="decimal"/>
      <w:isLgl/>
      <w:lvlText w:val="%1.%2.%3.%4.%5."/>
      <w:lvlJc w:val="left"/>
      <w:pPr>
        <w:ind w:left="1440" w:hanging="1080"/>
      </w:pPr>
      <w:rPr>
        <w:rFonts w:cs="Times New Roman" w:hint="default"/>
        <w:b w:val="0"/>
        <w:sz w:val="24"/>
      </w:rPr>
    </w:lvl>
    <w:lvl w:ilvl="5">
      <w:start w:val="1"/>
      <w:numFmt w:val="decimal"/>
      <w:isLgl/>
      <w:lvlText w:val="%1.%2.%3.%4.%5.%6."/>
      <w:lvlJc w:val="left"/>
      <w:pPr>
        <w:ind w:left="1440" w:hanging="1080"/>
      </w:pPr>
      <w:rPr>
        <w:rFonts w:cs="Times New Roman" w:hint="default"/>
        <w:b w:val="0"/>
        <w:sz w:val="24"/>
      </w:rPr>
    </w:lvl>
    <w:lvl w:ilvl="6">
      <w:start w:val="1"/>
      <w:numFmt w:val="decimal"/>
      <w:isLgl/>
      <w:lvlText w:val="%1.%2.%3.%4.%5.%6.%7."/>
      <w:lvlJc w:val="left"/>
      <w:pPr>
        <w:ind w:left="1440" w:hanging="1080"/>
      </w:pPr>
      <w:rPr>
        <w:rFonts w:cs="Times New Roman" w:hint="default"/>
        <w:b w:val="0"/>
        <w:sz w:val="24"/>
      </w:rPr>
    </w:lvl>
    <w:lvl w:ilvl="7">
      <w:start w:val="1"/>
      <w:numFmt w:val="decimal"/>
      <w:isLgl/>
      <w:lvlText w:val="%1.%2.%3.%4.%5.%6.%7.%8."/>
      <w:lvlJc w:val="left"/>
      <w:pPr>
        <w:ind w:left="1800" w:hanging="1440"/>
      </w:pPr>
      <w:rPr>
        <w:rFonts w:cs="Times New Roman" w:hint="default"/>
        <w:b w:val="0"/>
        <w:sz w:val="24"/>
      </w:rPr>
    </w:lvl>
    <w:lvl w:ilvl="8">
      <w:start w:val="1"/>
      <w:numFmt w:val="decimal"/>
      <w:isLgl/>
      <w:lvlText w:val="%1.%2.%3.%4.%5.%6.%7.%8.%9."/>
      <w:lvlJc w:val="left"/>
      <w:pPr>
        <w:ind w:left="1800" w:hanging="1440"/>
      </w:pPr>
      <w:rPr>
        <w:rFonts w:cs="Times New Roman" w:hint="default"/>
        <w:b w:val="0"/>
        <w:sz w:val="24"/>
      </w:rPr>
    </w:lvl>
  </w:abstractNum>
  <w:abstractNum w:abstractNumId="16" w15:restartNumberingAfterBreak="0">
    <w:nsid w:val="4DD77C2B"/>
    <w:multiLevelType w:val="multilevel"/>
    <w:tmpl w:val="5C269298"/>
    <w:lvl w:ilvl="0">
      <w:start w:val="1"/>
      <w:numFmt w:val="decimal"/>
      <w:lvlText w:val="%1."/>
      <w:lvlJc w:val="left"/>
      <w:pPr>
        <w:ind w:left="1287" w:hanging="360"/>
      </w:pPr>
      <w:rPr>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4F095AE9"/>
    <w:multiLevelType w:val="multilevel"/>
    <w:tmpl w:val="C9461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1C00BE"/>
    <w:multiLevelType w:val="multilevel"/>
    <w:tmpl w:val="64DCBD38"/>
    <w:lvl w:ilvl="0">
      <w:start w:val="3"/>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720"/>
        </w:tabs>
        <w:ind w:left="720" w:hanging="72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1080"/>
        </w:tabs>
        <w:ind w:left="1080" w:hanging="1080"/>
      </w:pPr>
      <w:rPr>
        <w:rFonts w:ascii="Times New Roman" w:hAnsi="Times New Roman" w:hint="default"/>
        <w:b w:val="0"/>
      </w:rPr>
    </w:lvl>
    <w:lvl w:ilvl="4">
      <w:start w:val="1"/>
      <w:numFmt w:val="decimal"/>
      <w:lvlText w:val="%1.%2.%3.%4.%5."/>
      <w:lvlJc w:val="left"/>
      <w:pPr>
        <w:tabs>
          <w:tab w:val="num" w:pos="1440"/>
        </w:tabs>
        <w:ind w:left="1440" w:hanging="1440"/>
      </w:pPr>
      <w:rPr>
        <w:rFonts w:ascii="Times New Roman" w:hAnsi="Times New Roman" w:hint="default"/>
        <w:b w:val="0"/>
      </w:rPr>
    </w:lvl>
    <w:lvl w:ilvl="5">
      <w:start w:val="1"/>
      <w:numFmt w:val="decimal"/>
      <w:lvlText w:val="%1.%2.%3.%4.%5.%6."/>
      <w:lvlJc w:val="left"/>
      <w:pPr>
        <w:tabs>
          <w:tab w:val="num" w:pos="1440"/>
        </w:tabs>
        <w:ind w:left="1440" w:hanging="1440"/>
      </w:pPr>
      <w:rPr>
        <w:rFonts w:ascii="Times New Roman" w:hAnsi="Times New Roman" w:hint="default"/>
        <w:b w:val="0"/>
      </w:rPr>
    </w:lvl>
    <w:lvl w:ilvl="6">
      <w:start w:val="1"/>
      <w:numFmt w:val="decimal"/>
      <w:lvlText w:val="%1.%2.%3.%4.%5.%6.%7."/>
      <w:lvlJc w:val="left"/>
      <w:pPr>
        <w:tabs>
          <w:tab w:val="num" w:pos="1800"/>
        </w:tabs>
        <w:ind w:left="1800" w:hanging="1800"/>
      </w:pPr>
      <w:rPr>
        <w:rFonts w:ascii="Times New Roman" w:hAnsi="Times New Roman" w:hint="default"/>
        <w:b w:val="0"/>
      </w:rPr>
    </w:lvl>
    <w:lvl w:ilvl="7">
      <w:start w:val="1"/>
      <w:numFmt w:val="decimal"/>
      <w:lvlText w:val="%1.%2.%3.%4.%5.%6.%7.%8."/>
      <w:lvlJc w:val="left"/>
      <w:pPr>
        <w:tabs>
          <w:tab w:val="num" w:pos="2160"/>
        </w:tabs>
        <w:ind w:left="2160" w:hanging="2160"/>
      </w:pPr>
      <w:rPr>
        <w:rFonts w:ascii="Times New Roman" w:hAnsi="Times New Roman" w:hint="default"/>
        <w:b w:val="0"/>
      </w:rPr>
    </w:lvl>
    <w:lvl w:ilvl="8">
      <w:start w:val="1"/>
      <w:numFmt w:val="decimal"/>
      <w:lvlText w:val="%1.%2.%3.%4.%5.%6.%7.%8.%9."/>
      <w:lvlJc w:val="left"/>
      <w:pPr>
        <w:tabs>
          <w:tab w:val="num" w:pos="2160"/>
        </w:tabs>
        <w:ind w:left="2160" w:hanging="2160"/>
      </w:pPr>
      <w:rPr>
        <w:rFonts w:ascii="Times New Roman" w:hAnsi="Times New Roman" w:hint="default"/>
        <w:b w:val="0"/>
      </w:rPr>
    </w:lvl>
  </w:abstractNum>
  <w:abstractNum w:abstractNumId="19" w15:restartNumberingAfterBreak="0">
    <w:nsid w:val="502E492F"/>
    <w:multiLevelType w:val="multilevel"/>
    <w:tmpl w:val="B178F0D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675B36"/>
    <w:multiLevelType w:val="multilevel"/>
    <w:tmpl w:val="E7A08DFA"/>
    <w:lvl w:ilvl="0">
      <w:start w:val="5"/>
      <w:numFmt w:val="decimal"/>
      <w:lvlText w:val="%1"/>
      <w:lvlJc w:val="left"/>
      <w:pPr>
        <w:ind w:left="384" w:hanging="384"/>
      </w:pPr>
      <w:rPr>
        <w:rFonts w:hint="default"/>
      </w:rPr>
    </w:lvl>
    <w:lvl w:ilvl="1">
      <w:start w:val="10"/>
      <w:numFmt w:val="decimal"/>
      <w:lvlText w:val="%1.%2"/>
      <w:lvlJc w:val="left"/>
      <w:pPr>
        <w:ind w:left="1236" w:hanging="38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256" w:hanging="1440"/>
      </w:pPr>
      <w:rPr>
        <w:rFonts w:hint="default"/>
      </w:rPr>
    </w:lvl>
  </w:abstractNum>
  <w:abstractNum w:abstractNumId="21" w15:restartNumberingAfterBreak="0">
    <w:nsid w:val="542568DC"/>
    <w:multiLevelType w:val="hybridMultilevel"/>
    <w:tmpl w:val="66EA7BC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5D49CF"/>
    <w:multiLevelType w:val="multilevel"/>
    <w:tmpl w:val="AD82EFC0"/>
    <w:lvl w:ilvl="0">
      <w:start w:val="1"/>
      <w:numFmt w:val="decimal"/>
      <w:lvlText w:val="%1."/>
      <w:lvlJc w:val="left"/>
      <w:pPr>
        <w:ind w:left="2204" w:hanging="360"/>
      </w:pPr>
      <w:rPr>
        <w:b/>
      </w:rPr>
    </w:lvl>
    <w:lvl w:ilvl="1">
      <w:start w:val="1"/>
      <w:numFmt w:val="decimal"/>
      <w:lvlText w:val="%1.%2."/>
      <w:lvlJc w:val="left"/>
      <w:pPr>
        <w:ind w:left="1142" w:hanging="432"/>
      </w:pPr>
      <w:rPr>
        <w:b w:val="0"/>
        <w:sz w:val="22"/>
        <w:szCs w:val="22"/>
        <w:u w:val="none"/>
      </w:rPr>
    </w:lvl>
    <w:lvl w:ilvl="2">
      <w:start w:val="1"/>
      <w:numFmt w:val="decimal"/>
      <w:lvlText w:val="%1.%2.%3."/>
      <w:lvlJc w:val="left"/>
      <w:pPr>
        <w:ind w:left="2915" w:hanging="504"/>
      </w:pPr>
      <w:rPr>
        <w:b w:val="0"/>
        <w:sz w:val="22"/>
        <w:szCs w:val="22"/>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7E29D0"/>
    <w:multiLevelType w:val="multilevel"/>
    <w:tmpl w:val="8404FAE0"/>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1B2EC4"/>
    <w:multiLevelType w:val="multilevel"/>
    <w:tmpl w:val="B178F0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E05DAD"/>
    <w:multiLevelType w:val="hybridMultilevel"/>
    <w:tmpl w:val="E95E6B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4FE3BDA"/>
    <w:multiLevelType w:val="hybridMultilevel"/>
    <w:tmpl w:val="11FC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F1DA6"/>
    <w:multiLevelType w:val="multilevel"/>
    <w:tmpl w:val="2F68050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2C0330"/>
    <w:multiLevelType w:val="multilevel"/>
    <w:tmpl w:val="EC3E8CB2"/>
    <w:lvl w:ilvl="0">
      <w:start w:val="3"/>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720"/>
        </w:tabs>
        <w:ind w:left="720" w:hanging="72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1080"/>
        </w:tabs>
        <w:ind w:left="1080" w:hanging="1080"/>
      </w:pPr>
      <w:rPr>
        <w:rFonts w:ascii="Times New Roman" w:hAnsi="Times New Roman" w:hint="default"/>
        <w:b w:val="0"/>
      </w:rPr>
    </w:lvl>
    <w:lvl w:ilvl="4">
      <w:start w:val="1"/>
      <w:numFmt w:val="decimal"/>
      <w:lvlText w:val="%1.%2.%3.%4.%5."/>
      <w:lvlJc w:val="left"/>
      <w:pPr>
        <w:tabs>
          <w:tab w:val="num" w:pos="1440"/>
        </w:tabs>
        <w:ind w:left="1440" w:hanging="1440"/>
      </w:pPr>
      <w:rPr>
        <w:rFonts w:ascii="Times New Roman" w:hAnsi="Times New Roman" w:hint="default"/>
        <w:b w:val="0"/>
      </w:rPr>
    </w:lvl>
    <w:lvl w:ilvl="5">
      <w:start w:val="1"/>
      <w:numFmt w:val="decimal"/>
      <w:lvlText w:val="%1.%2.%3.%4.%5.%6."/>
      <w:lvlJc w:val="left"/>
      <w:pPr>
        <w:tabs>
          <w:tab w:val="num" w:pos="1440"/>
        </w:tabs>
        <w:ind w:left="1440" w:hanging="1440"/>
      </w:pPr>
      <w:rPr>
        <w:rFonts w:ascii="Times New Roman" w:hAnsi="Times New Roman" w:hint="default"/>
        <w:b w:val="0"/>
      </w:rPr>
    </w:lvl>
    <w:lvl w:ilvl="6">
      <w:start w:val="1"/>
      <w:numFmt w:val="decimal"/>
      <w:lvlText w:val="%1.%2.%3.%4.%5.%6.%7."/>
      <w:lvlJc w:val="left"/>
      <w:pPr>
        <w:tabs>
          <w:tab w:val="num" w:pos="1800"/>
        </w:tabs>
        <w:ind w:left="1800" w:hanging="1800"/>
      </w:pPr>
      <w:rPr>
        <w:rFonts w:ascii="Times New Roman" w:hAnsi="Times New Roman" w:hint="default"/>
        <w:b w:val="0"/>
      </w:rPr>
    </w:lvl>
    <w:lvl w:ilvl="7">
      <w:start w:val="1"/>
      <w:numFmt w:val="decimal"/>
      <w:lvlText w:val="%1.%2.%3.%4.%5.%6.%7.%8."/>
      <w:lvlJc w:val="left"/>
      <w:pPr>
        <w:tabs>
          <w:tab w:val="num" w:pos="2160"/>
        </w:tabs>
        <w:ind w:left="2160" w:hanging="2160"/>
      </w:pPr>
      <w:rPr>
        <w:rFonts w:ascii="Times New Roman" w:hAnsi="Times New Roman" w:hint="default"/>
        <w:b w:val="0"/>
      </w:rPr>
    </w:lvl>
    <w:lvl w:ilvl="8">
      <w:start w:val="1"/>
      <w:numFmt w:val="decimal"/>
      <w:lvlText w:val="%1.%2.%3.%4.%5.%6.%7.%8.%9."/>
      <w:lvlJc w:val="left"/>
      <w:pPr>
        <w:tabs>
          <w:tab w:val="num" w:pos="2160"/>
        </w:tabs>
        <w:ind w:left="2160" w:hanging="2160"/>
      </w:pPr>
      <w:rPr>
        <w:rFonts w:ascii="Times New Roman" w:hAnsi="Times New Roman" w:hint="default"/>
        <w:b w:val="0"/>
      </w:rPr>
    </w:lvl>
  </w:abstractNum>
  <w:abstractNum w:abstractNumId="29" w15:restartNumberingAfterBreak="0">
    <w:nsid w:val="6A2F5303"/>
    <w:multiLevelType w:val="multilevel"/>
    <w:tmpl w:val="B178F0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9D2FA9"/>
    <w:multiLevelType w:val="multilevel"/>
    <w:tmpl w:val="53FEB0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BA26B68"/>
    <w:multiLevelType w:val="multilevel"/>
    <w:tmpl w:val="977CFB9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FC517E7"/>
    <w:multiLevelType w:val="multilevel"/>
    <w:tmpl w:val="520ABAD2"/>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752863AA"/>
    <w:multiLevelType w:val="multilevel"/>
    <w:tmpl w:val="911EC0A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B03665B"/>
    <w:multiLevelType w:val="multilevel"/>
    <w:tmpl w:val="EA1E23E4"/>
    <w:lvl w:ilvl="0">
      <w:start w:val="11"/>
      <w:numFmt w:val="decimal"/>
      <w:lvlText w:val="%1."/>
      <w:lvlJc w:val="left"/>
      <w:pPr>
        <w:tabs>
          <w:tab w:val="num" w:pos="480"/>
        </w:tabs>
        <w:ind w:left="480" w:hanging="480"/>
      </w:pPr>
      <w:rPr>
        <w:rFonts w:hint="default"/>
        <w:b w:val="0"/>
      </w:rPr>
    </w:lvl>
    <w:lvl w:ilvl="1">
      <w:start w:val="3"/>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D975715"/>
    <w:multiLevelType w:val="hybridMultilevel"/>
    <w:tmpl w:val="34F87000"/>
    <w:lvl w:ilvl="0" w:tplc="19D43038">
      <w:start w:val="9"/>
      <w:numFmt w:val="decimal"/>
      <w:lvlText w:val="%1."/>
      <w:lvlJc w:val="left"/>
      <w:pPr>
        <w:tabs>
          <w:tab w:val="num" w:pos="1410"/>
        </w:tabs>
        <w:ind w:left="1410" w:hanging="705"/>
      </w:pPr>
    </w:lvl>
    <w:lvl w:ilvl="1" w:tplc="49CA22DC">
      <w:numFmt w:val="none"/>
      <w:lvlText w:val=""/>
      <w:lvlJc w:val="left"/>
      <w:pPr>
        <w:tabs>
          <w:tab w:val="num" w:pos="360"/>
        </w:tabs>
      </w:pPr>
    </w:lvl>
    <w:lvl w:ilvl="2" w:tplc="D264FDBA">
      <w:numFmt w:val="none"/>
      <w:lvlText w:val=""/>
      <w:lvlJc w:val="left"/>
      <w:pPr>
        <w:tabs>
          <w:tab w:val="num" w:pos="360"/>
        </w:tabs>
      </w:pPr>
    </w:lvl>
    <w:lvl w:ilvl="3" w:tplc="5B1838D2">
      <w:numFmt w:val="none"/>
      <w:lvlText w:val=""/>
      <w:lvlJc w:val="left"/>
      <w:pPr>
        <w:tabs>
          <w:tab w:val="num" w:pos="360"/>
        </w:tabs>
      </w:pPr>
    </w:lvl>
    <w:lvl w:ilvl="4" w:tplc="56488500">
      <w:numFmt w:val="none"/>
      <w:lvlText w:val=""/>
      <w:lvlJc w:val="left"/>
      <w:pPr>
        <w:tabs>
          <w:tab w:val="num" w:pos="360"/>
        </w:tabs>
      </w:pPr>
    </w:lvl>
    <w:lvl w:ilvl="5" w:tplc="DCE49D1E">
      <w:numFmt w:val="none"/>
      <w:lvlText w:val=""/>
      <w:lvlJc w:val="left"/>
      <w:pPr>
        <w:tabs>
          <w:tab w:val="num" w:pos="360"/>
        </w:tabs>
      </w:pPr>
    </w:lvl>
    <w:lvl w:ilvl="6" w:tplc="33546F12">
      <w:numFmt w:val="none"/>
      <w:lvlText w:val=""/>
      <w:lvlJc w:val="left"/>
      <w:pPr>
        <w:tabs>
          <w:tab w:val="num" w:pos="360"/>
        </w:tabs>
      </w:pPr>
    </w:lvl>
    <w:lvl w:ilvl="7" w:tplc="61D0D6C8">
      <w:numFmt w:val="none"/>
      <w:lvlText w:val=""/>
      <w:lvlJc w:val="left"/>
      <w:pPr>
        <w:tabs>
          <w:tab w:val="num" w:pos="360"/>
        </w:tabs>
      </w:pPr>
    </w:lvl>
    <w:lvl w:ilvl="8" w:tplc="572E1732">
      <w:numFmt w:val="none"/>
      <w:lvlText w:val=""/>
      <w:lvlJc w:val="left"/>
      <w:pPr>
        <w:tabs>
          <w:tab w:val="num" w:pos="360"/>
        </w:tabs>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4"/>
  </w:num>
  <w:num w:numId="7">
    <w:abstractNumId w:val="24"/>
  </w:num>
  <w:num w:numId="8">
    <w:abstractNumId w:val="23"/>
  </w:num>
  <w:num w:numId="9">
    <w:abstractNumId w:val="12"/>
  </w:num>
  <w:num w:numId="10">
    <w:abstractNumId w:val="21"/>
  </w:num>
  <w:num w:numId="11">
    <w:abstractNumId w:val="2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0"/>
  </w:num>
  <w:num w:numId="14">
    <w:abstractNumId w:val="8"/>
  </w:num>
  <w:num w:numId="15">
    <w:abstractNumId w:val="18"/>
  </w:num>
  <w:num w:numId="16">
    <w:abstractNumId w:val="28"/>
  </w:num>
  <w:num w:numId="17">
    <w:abstractNumId w:val="13"/>
  </w:num>
  <w:num w:numId="18">
    <w:abstractNumId w:val="19"/>
  </w:num>
  <w:num w:numId="19">
    <w:abstractNumId w:val="29"/>
  </w:num>
  <w:num w:numId="20">
    <w:abstractNumId w:val="5"/>
  </w:num>
  <w:num w:numId="21">
    <w:abstractNumId w:val="7"/>
  </w:num>
  <w:num w:numId="22">
    <w:abstractNumId w:val="27"/>
  </w:num>
  <w:num w:numId="23">
    <w:abstractNumId w:val="1"/>
  </w:num>
  <w:num w:numId="24">
    <w:abstractNumId w:val="4"/>
  </w:num>
  <w:num w:numId="25">
    <w:abstractNumId w:val="11"/>
  </w:num>
  <w:num w:numId="26">
    <w:abstractNumId w:val="14"/>
  </w:num>
  <w:num w:numId="27">
    <w:abstractNumId w:val="26"/>
  </w:num>
  <w:num w:numId="28">
    <w:abstractNumId w:val="25"/>
  </w:num>
  <w:num w:numId="29">
    <w:abstractNumId w:val="9"/>
  </w:num>
  <w:num w:numId="3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5"/>
  </w:num>
  <w:num w:numId="33">
    <w:abstractNumId w:val="22"/>
  </w:num>
  <w:num w:numId="34">
    <w:abstractNumId w:val="16"/>
  </w:num>
  <w:num w:numId="35">
    <w:abstractNumId w:val="6"/>
  </w:num>
  <w:num w:numId="36">
    <w:abstractNumId w:val="3"/>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92"/>
    <w:rsid w:val="0000669A"/>
    <w:rsid w:val="00016403"/>
    <w:rsid w:val="00016A33"/>
    <w:rsid w:val="00020FFF"/>
    <w:rsid w:val="00031E2B"/>
    <w:rsid w:val="000344E0"/>
    <w:rsid w:val="0004138E"/>
    <w:rsid w:val="000504EC"/>
    <w:rsid w:val="000515A2"/>
    <w:rsid w:val="00060310"/>
    <w:rsid w:val="00062D1A"/>
    <w:rsid w:val="00070414"/>
    <w:rsid w:val="00071251"/>
    <w:rsid w:val="00075C1E"/>
    <w:rsid w:val="00081C1F"/>
    <w:rsid w:val="000B1232"/>
    <w:rsid w:val="000B5707"/>
    <w:rsid w:val="000C459B"/>
    <w:rsid w:val="000C498D"/>
    <w:rsid w:val="000D4A71"/>
    <w:rsid w:val="000D5F1A"/>
    <w:rsid w:val="000D72A2"/>
    <w:rsid w:val="000E15D8"/>
    <w:rsid w:val="000E517E"/>
    <w:rsid w:val="000E6141"/>
    <w:rsid w:val="000E79F9"/>
    <w:rsid w:val="000F0B68"/>
    <w:rsid w:val="000F1B4A"/>
    <w:rsid w:val="000F2B8F"/>
    <w:rsid w:val="000F568C"/>
    <w:rsid w:val="00105C68"/>
    <w:rsid w:val="00106BC0"/>
    <w:rsid w:val="00116730"/>
    <w:rsid w:val="00117A2A"/>
    <w:rsid w:val="00121709"/>
    <w:rsid w:val="0012244F"/>
    <w:rsid w:val="00123603"/>
    <w:rsid w:val="0013149C"/>
    <w:rsid w:val="001352EA"/>
    <w:rsid w:val="00136125"/>
    <w:rsid w:val="00151FBE"/>
    <w:rsid w:val="001529B1"/>
    <w:rsid w:val="0015305F"/>
    <w:rsid w:val="001530EE"/>
    <w:rsid w:val="001538F6"/>
    <w:rsid w:val="00154136"/>
    <w:rsid w:val="00161726"/>
    <w:rsid w:val="001650C9"/>
    <w:rsid w:val="00167BB1"/>
    <w:rsid w:val="001738BF"/>
    <w:rsid w:val="00176AFB"/>
    <w:rsid w:val="0017713C"/>
    <w:rsid w:val="00185CDE"/>
    <w:rsid w:val="00191302"/>
    <w:rsid w:val="001923E5"/>
    <w:rsid w:val="001926A8"/>
    <w:rsid w:val="00195BA4"/>
    <w:rsid w:val="00195BC2"/>
    <w:rsid w:val="001963FD"/>
    <w:rsid w:val="001A24BC"/>
    <w:rsid w:val="001B168E"/>
    <w:rsid w:val="001B3641"/>
    <w:rsid w:val="001B3A0A"/>
    <w:rsid w:val="001C1302"/>
    <w:rsid w:val="001C49D0"/>
    <w:rsid w:val="001C6139"/>
    <w:rsid w:val="001D254D"/>
    <w:rsid w:val="001D3883"/>
    <w:rsid w:val="001D4FF8"/>
    <w:rsid w:val="001D550C"/>
    <w:rsid w:val="001D73E0"/>
    <w:rsid w:val="001F3647"/>
    <w:rsid w:val="001F3ECF"/>
    <w:rsid w:val="001F7845"/>
    <w:rsid w:val="00200095"/>
    <w:rsid w:val="00204828"/>
    <w:rsid w:val="002119DD"/>
    <w:rsid w:val="002122F8"/>
    <w:rsid w:val="002178CC"/>
    <w:rsid w:val="00221B70"/>
    <w:rsid w:val="002323B2"/>
    <w:rsid w:val="00235614"/>
    <w:rsid w:val="00240F4E"/>
    <w:rsid w:val="00246F7B"/>
    <w:rsid w:val="0025151E"/>
    <w:rsid w:val="0025361B"/>
    <w:rsid w:val="00261E7C"/>
    <w:rsid w:val="002640A3"/>
    <w:rsid w:val="00286CE8"/>
    <w:rsid w:val="00287521"/>
    <w:rsid w:val="00287D4C"/>
    <w:rsid w:val="002A156B"/>
    <w:rsid w:val="002A5BCA"/>
    <w:rsid w:val="002A7BA1"/>
    <w:rsid w:val="002B0345"/>
    <w:rsid w:val="002B30E9"/>
    <w:rsid w:val="002C487C"/>
    <w:rsid w:val="002C4ABA"/>
    <w:rsid w:val="002D2959"/>
    <w:rsid w:val="002D4F9F"/>
    <w:rsid w:val="002E4D7D"/>
    <w:rsid w:val="002F02F0"/>
    <w:rsid w:val="002F1879"/>
    <w:rsid w:val="003019B9"/>
    <w:rsid w:val="003057BE"/>
    <w:rsid w:val="00306B1A"/>
    <w:rsid w:val="00306EE4"/>
    <w:rsid w:val="00307814"/>
    <w:rsid w:val="00316388"/>
    <w:rsid w:val="00323A93"/>
    <w:rsid w:val="00325C01"/>
    <w:rsid w:val="00331219"/>
    <w:rsid w:val="00335A76"/>
    <w:rsid w:val="003405BF"/>
    <w:rsid w:val="00341517"/>
    <w:rsid w:val="00342B95"/>
    <w:rsid w:val="00350C0E"/>
    <w:rsid w:val="003529FA"/>
    <w:rsid w:val="0035300F"/>
    <w:rsid w:val="00363971"/>
    <w:rsid w:val="00365765"/>
    <w:rsid w:val="0037367C"/>
    <w:rsid w:val="003777B6"/>
    <w:rsid w:val="00381F21"/>
    <w:rsid w:val="00384504"/>
    <w:rsid w:val="003872BC"/>
    <w:rsid w:val="00387965"/>
    <w:rsid w:val="00387B55"/>
    <w:rsid w:val="00394578"/>
    <w:rsid w:val="003A05AF"/>
    <w:rsid w:val="003A1977"/>
    <w:rsid w:val="003B1F98"/>
    <w:rsid w:val="003B2EF1"/>
    <w:rsid w:val="003B2F14"/>
    <w:rsid w:val="003B3CC4"/>
    <w:rsid w:val="003B499A"/>
    <w:rsid w:val="003B63EC"/>
    <w:rsid w:val="003C10B0"/>
    <w:rsid w:val="003C5875"/>
    <w:rsid w:val="003C6E50"/>
    <w:rsid w:val="003D3FBA"/>
    <w:rsid w:val="003E0840"/>
    <w:rsid w:val="003E0F7D"/>
    <w:rsid w:val="003E13E2"/>
    <w:rsid w:val="003E792E"/>
    <w:rsid w:val="003F09D4"/>
    <w:rsid w:val="003F6F89"/>
    <w:rsid w:val="00400500"/>
    <w:rsid w:val="0040089F"/>
    <w:rsid w:val="00411BC7"/>
    <w:rsid w:val="00413072"/>
    <w:rsid w:val="0042088F"/>
    <w:rsid w:val="00423932"/>
    <w:rsid w:val="00430AF0"/>
    <w:rsid w:val="00435C3E"/>
    <w:rsid w:val="004364AC"/>
    <w:rsid w:val="00440664"/>
    <w:rsid w:val="00441871"/>
    <w:rsid w:val="00445B9C"/>
    <w:rsid w:val="004464DC"/>
    <w:rsid w:val="00446CA9"/>
    <w:rsid w:val="00447BB0"/>
    <w:rsid w:val="00450453"/>
    <w:rsid w:val="00450556"/>
    <w:rsid w:val="004512A4"/>
    <w:rsid w:val="004549E1"/>
    <w:rsid w:val="004558EA"/>
    <w:rsid w:val="00455C52"/>
    <w:rsid w:val="004718CD"/>
    <w:rsid w:val="00471D8C"/>
    <w:rsid w:val="00472D27"/>
    <w:rsid w:val="00475CD8"/>
    <w:rsid w:val="00475E41"/>
    <w:rsid w:val="004769DA"/>
    <w:rsid w:val="004810B3"/>
    <w:rsid w:val="004840D9"/>
    <w:rsid w:val="00486C10"/>
    <w:rsid w:val="004879C4"/>
    <w:rsid w:val="00490AC8"/>
    <w:rsid w:val="004A2FB1"/>
    <w:rsid w:val="004A45E6"/>
    <w:rsid w:val="004A79B0"/>
    <w:rsid w:val="004B1E39"/>
    <w:rsid w:val="004B2548"/>
    <w:rsid w:val="004B29D5"/>
    <w:rsid w:val="004B32DF"/>
    <w:rsid w:val="004B5D0F"/>
    <w:rsid w:val="004C3ED7"/>
    <w:rsid w:val="004C495E"/>
    <w:rsid w:val="004C7A5E"/>
    <w:rsid w:val="004D09A8"/>
    <w:rsid w:val="004D7A0B"/>
    <w:rsid w:val="004E0531"/>
    <w:rsid w:val="004E3EEA"/>
    <w:rsid w:val="004E4D9B"/>
    <w:rsid w:val="004E67F5"/>
    <w:rsid w:val="004E71A9"/>
    <w:rsid w:val="004F2678"/>
    <w:rsid w:val="00511642"/>
    <w:rsid w:val="005134A4"/>
    <w:rsid w:val="005176B9"/>
    <w:rsid w:val="005219E6"/>
    <w:rsid w:val="005225EB"/>
    <w:rsid w:val="005226D2"/>
    <w:rsid w:val="0052505B"/>
    <w:rsid w:val="005253E7"/>
    <w:rsid w:val="005319A6"/>
    <w:rsid w:val="00531D16"/>
    <w:rsid w:val="00540505"/>
    <w:rsid w:val="005431FF"/>
    <w:rsid w:val="005433C6"/>
    <w:rsid w:val="0054453D"/>
    <w:rsid w:val="00544FC9"/>
    <w:rsid w:val="0054725F"/>
    <w:rsid w:val="00547F70"/>
    <w:rsid w:val="00550667"/>
    <w:rsid w:val="00560579"/>
    <w:rsid w:val="005644CD"/>
    <w:rsid w:val="00574332"/>
    <w:rsid w:val="00576E96"/>
    <w:rsid w:val="00581B42"/>
    <w:rsid w:val="00584687"/>
    <w:rsid w:val="00587A2F"/>
    <w:rsid w:val="00595B45"/>
    <w:rsid w:val="00595FCD"/>
    <w:rsid w:val="005B0A15"/>
    <w:rsid w:val="005B5C7F"/>
    <w:rsid w:val="005B6157"/>
    <w:rsid w:val="005C29BA"/>
    <w:rsid w:val="005C3418"/>
    <w:rsid w:val="005C5269"/>
    <w:rsid w:val="005D46F6"/>
    <w:rsid w:val="005D4900"/>
    <w:rsid w:val="005E21B3"/>
    <w:rsid w:val="005E5C31"/>
    <w:rsid w:val="005F073C"/>
    <w:rsid w:val="005F1868"/>
    <w:rsid w:val="005F67C0"/>
    <w:rsid w:val="00604B7A"/>
    <w:rsid w:val="00607A51"/>
    <w:rsid w:val="0061038C"/>
    <w:rsid w:val="00616F5A"/>
    <w:rsid w:val="006226AC"/>
    <w:rsid w:val="00631248"/>
    <w:rsid w:val="0063345E"/>
    <w:rsid w:val="0064797F"/>
    <w:rsid w:val="00650EF6"/>
    <w:rsid w:val="00653B0C"/>
    <w:rsid w:val="00657114"/>
    <w:rsid w:val="00657638"/>
    <w:rsid w:val="00660C3C"/>
    <w:rsid w:val="0066271B"/>
    <w:rsid w:val="00662DD7"/>
    <w:rsid w:val="006746C9"/>
    <w:rsid w:val="006753CC"/>
    <w:rsid w:val="006776CD"/>
    <w:rsid w:val="00682148"/>
    <w:rsid w:val="006863C5"/>
    <w:rsid w:val="00687711"/>
    <w:rsid w:val="0069157F"/>
    <w:rsid w:val="006915EA"/>
    <w:rsid w:val="00692A09"/>
    <w:rsid w:val="00692F60"/>
    <w:rsid w:val="006934DA"/>
    <w:rsid w:val="0069354E"/>
    <w:rsid w:val="006A16F6"/>
    <w:rsid w:val="006A4CE3"/>
    <w:rsid w:val="006A5365"/>
    <w:rsid w:val="006B355C"/>
    <w:rsid w:val="006B52FA"/>
    <w:rsid w:val="006B67F8"/>
    <w:rsid w:val="006B76BF"/>
    <w:rsid w:val="006C54CB"/>
    <w:rsid w:val="006C669F"/>
    <w:rsid w:val="006C7D38"/>
    <w:rsid w:val="006D6333"/>
    <w:rsid w:val="006E1245"/>
    <w:rsid w:val="006E20E3"/>
    <w:rsid w:val="006E263C"/>
    <w:rsid w:val="006E50E5"/>
    <w:rsid w:val="006E51C5"/>
    <w:rsid w:val="006F076D"/>
    <w:rsid w:val="006F3D97"/>
    <w:rsid w:val="006F449C"/>
    <w:rsid w:val="007040FF"/>
    <w:rsid w:val="00707620"/>
    <w:rsid w:val="00710BC9"/>
    <w:rsid w:val="00714272"/>
    <w:rsid w:val="00716AE9"/>
    <w:rsid w:val="0073473F"/>
    <w:rsid w:val="007468B4"/>
    <w:rsid w:val="00756DF2"/>
    <w:rsid w:val="00757EC0"/>
    <w:rsid w:val="00760805"/>
    <w:rsid w:val="00764808"/>
    <w:rsid w:val="00770C08"/>
    <w:rsid w:val="00773AE7"/>
    <w:rsid w:val="00774118"/>
    <w:rsid w:val="00780196"/>
    <w:rsid w:val="00781F4C"/>
    <w:rsid w:val="007843C6"/>
    <w:rsid w:val="00785014"/>
    <w:rsid w:val="0078516A"/>
    <w:rsid w:val="00790D61"/>
    <w:rsid w:val="007A1F26"/>
    <w:rsid w:val="007A4100"/>
    <w:rsid w:val="007A5744"/>
    <w:rsid w:val="007A596C"/>
    <w:rsid w:val="007A6141"/>
    <w:rsid w:val="007B070E"/>
    <w:rsid w:val="007C34FC"/>
    <w:rsid w:val="007D08AD"/>
    <w:rsid w:val="007D0B30"/>
    <w:rsid w:val="007E0BA4"/>
    <w:rsid w:val="007E2314"/>
    <w:rsid w:val="007F3FBD"/>
    <w:rsid w:val="007F4492"/>
    <w:rsid w:val="007F4A4E"/>
    <w:rsid w:val="007F7B0E"/>
    <w:rsid w:val="0080597B"/>
    <w:rsid w:val="00807AD2"/>
    <w:rsid w:val="00815F9F"/>
    <w:rsid w:val="00816A3F"/>
    <w:rsid w:val="00816C94"/>
    <w:rsid w:val="0082032E"/>
    <w:rsid w:val="008216A7"/>
    <w:rsid w:val="00823A43"/>
    <w:rsid w:val="0082557B"/>
    <w:rsid w:val="008276FE"/>
    <w:rsid w:val="008277D2"/>
    <w:rsid w:val="00834434"/>
    <w:rsid w:val="00834515"/>
    <w:rsid w:val="00835958"/>
    <w:rsid w:val="00836BDE"/>
    <w:rsid w:val="008455B2"/>
    <w:rsid w:val="00845B36"/>
    <w:rsid w:val="008508A6"/>
    <w:rsid w:val="00850CEE"/>
    <w:rsid w:val="00854DC5"/>
    <w:rsid w:val="00856739"/>
    <w:rsid w:val="00857867"/>
    <w:rsid w:val="00861020"/>
    <w:rsid w:val="008651D7"/>
    <w:rsid w:val="0086701A"/>
    <w:rsid w:val="008708A7"/>
    <w:rsid w:val="0088001C"/>
    <w:rsid w:val="008806F3"/>
    <w:rsid w:val="008825BF"/>
    <w:rsid w:val="008828F9"/>
    <w:rsid w:val="00894AC0"/>
    <w:rsid w:val="00894BA8"/>
    <w:rsid w:val="008A120F"/>
    <w:rsid w:val="008A4544"/>
    <w:rsid w:val="008B0211"/>
    <w:rsid w:val="008B11F8"/>
    <w:rsid w:val="008B2277"/>
    <w:rsid w:val="008B36D3"/>
    <w:rsid w:val="008B3841"/>
    <w:rsid w:val="008B56BA"/>
    <w:rsid w:val="008B6D10"/>
    <w:rsid w:val="008C0334"/>
    <w:rsid w:val="008C190C"/>
    <w:rsid w:val="008C6B24"/>
    <w:rsid w:val="008C76DA"/>
    <w:rsid w:val="008D45F8"/>
    <w:rsid w:val="008D4E8E"/>
    <w:rsid w:val="008D5820"/>
    <w:rsid w:val="008D6BC3"/>
    <w:rsid w:val="008E5D12"/>
    <w:rsid w:val="008F0E45"/>
    <w:rsid w:val="008F536B"/>
    <w:rsid w:val="00902E01"/>
    <w:rsid w:val="009075E3"/>
    <w:rsid w:val="0091336B"/>
    <w:rsid w:val="009166C6"/>
    <w:rsid w:val="00917C04"/>
    <w:rsid w:val="009308F6"/>
    <w:rsid w:val="00932392"/>
    <w:rsid w:val="009337A7"/>
    <w:rsid w:val="00940919"/>
    <w:rsid w:val="009549AD"/>
    <w:rsid w:val="00955439"/>
    <w:rsid w:val="0096086C"/>
    <w:rsid w:val="00960C53"/>
    <w:rsid w:val="0096220E"/>
    <w:rsid w:val="00963F93"/>
    <w:rsid w:val="00965B08"/>
    <w:rsid w:val="00966905"/>
    <w:rsid w:val="00966AEE"/>
    <w:rsid w:val="0097651B"/>
    <w:rsid w:val="009813BB"/>
    <w:rsid w:val="009854BF"/>
    <w:rsid w:val="00990527"/>
    <w:rsid w:val="00993A87"/>
    <w:rsid w:val="00996F56"/>
    <w:rsid w:val="00997E6F"/>
    <w:rsid w:val="009A45C3"/>
    <w:rsid w:val="009A4D61"/>
    <w:rsid w:val="009A6ACC"/>
    <w:rsid w:val="009B0727"/>
    <w:rsid w:val="009B34B3"/>
    <w:rsid w:val="009B56EC"/>
    <w:rsid w:val="009D1E81"/>
    <w:rsid w:val="009D2840"/>
    <w:rsid w:val="009D7811"/>
    <w:rsid w:val="009E1BB6"/>
    <w:rsid w:val="009E356B"/>
    <w:rsid w:val="009E3C57"/>
    <w:rsid w:val="009F0CA7"/>
    <w:rsid w:val="009F263C"/>
    <w:rsid w:val="009F79B3"/>
    <w:rsid w:val="00A0058C"/>
    <w:rsid w:val="00A02950"/>
    <w:rsid w:val="00A04A94"/>
    <w:rsid w:val="00A0692D"/>
    <w:rsid w:val="00A13762"/>
    <w:rsid w:val="00A16254"/>
    <w:rsid w:val="00A1793F"/>
    <w:rsid w:val="00A20CA0"/>
    <w:rsid w:val="00A20EE2"/>
    <w:rsid w:val="00A22CD5"/>
    <w:rsid w:val="00A24003"/>
    <w:rsid w:val="00A2508F"/>
    <w:rsid w:val="00A2756F"/>
    <w:rsid w:val="00A32551"/>
    <w:rsid w:val="00A33AAE"/>
    <w:rsid w:val="00A34BBF"/>
    <w:rsid w:val="00A36177"/>
    <w:rsid w:val="00A40671"/>
    <w:rsid w:val="00A46ED4"/>
    <w:rsid w:val="00A50918"/>
    <w:rsid w:val="00A54C54"/>
    <w:rsid w:val="00A55FCB"/>
    <w:rsid w:val="00A5657D"/>
    <w:rsid w:val="00A57708"/>
    <w:rsid w:val="00A57A1A"/>
    <w:rsid w:val="00A60DCB"/>
    <w:rsid w:val="00A70C0E"/>
    <w:rsid w:val="00A7393F"/>
    <w:rsid w:val="00A77D05"/>
    <w:rsid w:val="00A77FFB"/>
    <w:rsid w:val="00A83595"/>
    <w:rsid w:val="00A91DDD"/>
    <w:rsid w:val="00A97590"/>
    <w:rsid w:val="00AA048A"/>
    <w:rsid w:val="00AA061F"/>
    <w:rsid w:val="00AA5C49"/>
    <w:rsid w:val="00AA734C"/>
    <w:rsid w:val="00AB34B9"/>
    <w:rsid w:val="00AB6C52"/>
    <w:rsid w:val="00AC1869"/>
    <w:rsid w:val="00AC1E4A"/>
    <w:rsid w:val="00AC58DB"/>
    <w:rsid w:val="00AE3860"/>
    <w:rsid w:val="00AE6059"/>
    <w:rsid w:val="00AE70FF"/>
    <w:rsid w:val="00AF3425"/>
    <w:rsid w:val="00AF4C5E"/>
    <w:rsid w:val="00AF64A3"/>
    <w:rsid w:val="00B009DA"/>
    <w:rsid w:val="00B00C5A"/>
    <w:rsid w:val="00B01E26"/>
    <w:rsid w:val="00B036A5"/>
    <w:rsid w:val="00B04900"/>
    <w:rsid w:val="00B05DAD"/>
    <w:rsid w:val="00B070D9"/>
    <w:rsid w:val="00B13683"/>
    <w:rsid w:val="00B14034"/>
    <w:rsid w:val="00B1475F"/>
    <w:rsid w:val="00B1679A"/>
    <w:rsid w:val="00B209AF"/>
    <w:rsid w:val="00B20AB1"/>
    <w:rsid w:val="00B20CC6"/>
    <w:rsid w:val="00B304CE"/>
    <w:rsid w:val="00B30E02"/>
    <w:rsid w:val="00B35692"/>
    <w:rsid w:val="00B53D56"/>
    <w:rsid w:val="00B56C93"/>
    <w:rsid w:val="00B60F01"/>
    <w:rsid w:val="00B70504"/>
    <w:rsid w:val="00B70714"/>
    <w:rsid w:val="00B71253"/>
    <w:rsid w:val="00B71E2C"/>
    <w:rsid w:val="00B7545F"/>
    <w:rsid w:val="00B770FF"/>
    <w:rsid w:val="00B810BA"/>
    <w:rsid w:val="00B839D0"/>
    <w:rsid w:val="00B95F74"/>
    <w:rsid w:val="00BA0980"/>
    <w:rsid w:val="00BA5F02"/>
    <w:rsid w:val="00BB1F3A"/>
    <w:rsid w:val="00BB522B"/>
    <w:rsid w:val="00BB5D7B"/>
    <w:rsid w:val="00BC4915"/>
    <w:rsid w:val="00BC5908"/>
    <w:rsid w:val="00BD700A"/>
    <w:rsid w:val="00BD7B05"/>
    <w:rsid w:val="00BE0D25"/>
    <w:rsid w:val="00BE4B92"/>
    <w:rsid w:val="00BF003B"/>
    <w:rsid w:val="00BF1F01"/>
    <w:rsid w:val="00C055E4"/>
    <w:rsid w:val="00C06C1D"/>
    <w:rsid w:val="00C2445F"/>
    <w:rsid w:val="00C2663D"/>
    <w:rsid w:val="00C30DC2"/>
    <w:rsid w:val="00C35BE8"/>
    <w:rsid w:val="00C37DDA"/>
    <w:rsid w:val="00C42219"/>
    <w:rsid w:val="00C42B2B"/>
    <w:rsid w:val="00C51CE1"/>
    <w:rsid w:val="00C5260D"/>
    <w:rsid w:val="00C5261D"/>
    <w:rsid w:val="00C5397B"/>
    <w:rsid w:val="00C552B6"/>
    <w:rsid w:val="00C55F6B"/>
    <w:rsid w:val="00C631D4"/>
    <w:rsid w:val="00C64D1A"/>
    <w:rsid w:val="00C7666D"/>
    <w:rsid w:val="00C77DC5"/>
    <w:rsid w:val="00C83A43"/>
    <w:rsid w:val="00C91E83"/>
    <w:rsid w:val="00C927AC"/>
    <w:rsid w:val="00C953F0"/>
    <w:rsid w:val="00C961A1"/>
    <w:rsid w:val="00CA453D"/>
    <w:rsid w:val="00CA4C65"/>
    <w:rsid w:val="00CA72BC"/>
    <w:rsid w:val="00CA7A9B"/>
    <w:rsid w:val="00CB771B"/>
    <w:rsid w:val="00CC0C8E"/>
    <w:rsid w:val="00CC5829"/>
    <w:rsid w:val="00CD09AD"/>
    <w:rsid w:val="00CD0A7B"/>
    <w:rsid w:val="00CD2B2C"/>
    <w:rsid w:val="00CD7201"/>
    <w:rsid w:val="00CE5E2A"/>
    <w:rsid w:val="00CF752C"/>
    <w:rsid w:val="00D00D3F"/>
    <w:rsid w:val="00D01E95"/>
    <w:rsid w:val="00D059A6"/>
    <w:rsid w:val="00D05F1A"/>
    <w:rsid w:val="00D10011"/>
    <w:rsid w:val="00D1484B"/>
    <w:rsid w:val="00D15F58"/>
    <w:rsid w:val="00D25576"/>
    <w:rsid w:val="00D27659"/>
    <w:rsid w:val="00D4171A"/>
    <w:rsid w:val="00D45660"/>
    <w:rsid w:val="00D5165C"/>
    <w:rsid w:val="00D54B7B"/>
    <w:rsid w:val="00D5714D"/>
    <w:rsid w:val="00D6463A"/>
    <w:rsid w:val="00D65C69"/>
    <w:rsid w:val="00D65FC3"/>
    <w:rsid w:val="00D67818"/>
    <w:rsid w:val="00D71237"/>
    <w:rsid w:val="00D71FB5"/>
    <w:rsid w:val="00D7258F"/>
    <w:rsid w:val="00D72F6A"/>
    <w:rsid w:val="00D82180"/>
    <w:rsid w:val="00D85BE5"/>
    <w:rsid w:val="00D9235A"/>
    <w:rsid w:val="00D9644C"/>
    <w:rsid w:val="00DA7F18"/>
    <w:rsid w:val="00DB5E5F"/>
    <w:rsid w:val="00DC1367"/>
    <w:rsid w:val="00DD5E94"/>
    <w:rsid w:val="00DD7738"/>
    <w:rsid w:val="00DE0CEC"/>
    <w:rsid w:val="00DF382F"/>
    <w:rsid w:val="00DF4ADF"/>
    <w:rsid w:val="00DF4B39"/>
    <w:rsid w:val="00DF7757"/>
    <w:rsid w:val="00E00FB0"/>
    <w:rsid w:val="00E02908"/>
    <w:rsid w:val="00E079C4"/>
    <w:rsid w:val="00E15A5B"/>
    <w:rsid w:val="00E15D0D"/>
    <w:rsid w:val="00E1757F"/>
    <w:rsid w:val="00E176EB"/>
    <w:rsid w:val="00E22DB3"/>
    <w:rsid w:val="00E31A26"/>
    <w:rsid w:val="00E46DE1"/>
    <w:rsid w:val="00E56211"/>
    <w:rsid w:val="00E576CD"/>
    <w:rsid w:val="00E66290"/>
    <w:rsid w:val="00E67CEC"/>
    <w:rsid w:val="00E7432C"/>
    <w:rsid w:val="00E75FEE"/>
    <w:rsid w:val="00E85E98"/>
    <w:rsid w:val="00E9668A"/>
    <w:rsid w:val="00EA0D02"/>
    <w:rsid w:val="00EA2BAC"/>
    <w:rsid w:val="00EB0AAA"/>
    <w:rsid w:val="00EB56FE"/>
    <w:rsid w:val="00EB7C53"/>
    <w:rsid w:val="00EB7F41"/>
    <w:rsid w:val="00EC4A81"/>
    <w:rsid w:val="00ED117D"/>
    <w:rsid w:val="00EE5F42"/>
    <w:rsid w:val="00EF2D07"/>
    <w:rsid w:val="00EF33BC"/>
    <w:rsid w:val="00EF698B"/>
    <w:rsid w:val="00F134AB"/>
    <w:rsid w:val="00F13E95"/>
    <w:rsid w:val="00F22778"/>
    <w:rsid w:val="00F26EFE"/>
    <w:rsid w:val="00F32387"/>
    <w:rsid w:val="00F33089"/>
    <w:rsid w:val="00F4028D"/>
    <w:rsid w:val="00F430EF"/>
    <w:rsid w:val="00F452DD"/>
    <w:rsid w:val="00F47BF1"/>
    <w:rsid w:val="00F522EB"/>
    <w:rsid w:val="00F61B01"/>
    <w:rsid w:val="00F635BB"/>
    <w:rsid w:val="00F64924"/>
    <w:rsid w:val="00F65ABB"/>
    <w:rsid w:val="00F6756C"/>
    <w:rsid w:val="00F67B7E"/>
    <w:rsid w:val="00F67EA1"/>
    <w:rsid w:val="00F7070C"/>
    <w:rsid w:val="00F76CE7"/>
    <w:rsid w:val="00F833B5"/>
    <w:rsid w:val="00F90F32"/>
    <w:rsid w:val="00F91379"/>
    <w:rsid w:val="00F922BA"/>
    <w:rsid w:val="00F93FE4"/>
    <w:rsid w:val="00FA0645"/>
    <w:rsid w:val="00FA3030"/>
    <w:rsid w:val="00FA7DC6"/>
    <w:rsid w:val="00FC4B3C"/>
    <w:rsid w:val="00FC5D18"/>
    <w:rsid w:val="00FC7830"/>
    <w:rsid w:val="00FC789E"/>
    <w:rsid w:val="00FD134C"/>
    <w:rsid w:val="00FD2FFC"/>
    <w:rsid w:val="00FE2185"/>
    <w:rsid w:val="00FE3A04"/>
    <w:rsid w:val="00FE3D8B"/>
    <w:rsid w:val="00FE6D4B"/>
    <w:rsid w:val="00FF3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451D-BE6C-4DAB-B69F-C5758E07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708" w:firstLine="708"/>
      <w:outlineLvl w:val="0"/>
    </w:pPr>
    <w:rPr>
      <w:b/>
      <w:bCs/>
    </w:rPr>
  </w:style>
  <w:style w:type="paragraph" w:styleId="2">
    <w:name w:val="heading 2"/>
    <w:basedOn w:val="a"/>
    <w:next w:val="a"/>
    <w:qFormat/>
    <w:pPr>
      <w:keepNext/>
      <w:ind w:left="720" w:hanging="720"/>
      <w:jc w:val="both"/>
      <w:outlineLvl w:val="1"/>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szCs w:val="20"/>
    </w:rPr>
  </w:style>
  <w:style w:type="paragraph" w:styleId="a4">
    <w:name w:val="Body Text"/>
    <w:basedOn w:val="a"/>
    <w:rPr>
      <w:sz w:val="28"/>
      <w:szCs w:val="20"/>
    </w:rPr>
  </w:style>
  <w:style w:type="paragraph" w:styleId="20">
    <w:name w:val="Body Text 2"/>
    <w:basedOn w:val="a"/>
    <w:rPr>
      <w:szCs w:val="20"/>
    </w:rPr>
  </w:style>
  <w:style w:type="paragraph" w:styleId="a5">
    <w:name w:val="Body Text Indent"/>
    <w:basedOn w:val="a"/>
    <w:pPr>
      <w:ind w:left="720" w:hanging="720"/>
      <w:jc w:val="both"/>
    </w:pPr>
  </w:style>
  <w:style w:type="paragraph" w:styleId="a6">
    <w:name w:val="Balloon Text"/>
    <w:basedOn w:val="a"/>
    <w:semiHidden/>
    <w:rPr>
      <w:rFonts w:ascii="Tahoma" w:hAnsi="Tahoma" w:cs="Tahoma"/>
      <w:sz w:val="16"/>
      <w:szCs w:val="16"/>
    </w:rPr>
  </w:style>
  <w:style w:type="paragraph" w:styleId="a7">
    <w:name w:val="Subtitle"/>
    <w:basedOn w:val="a"/>
    <w:qFormat/>
    <w:pPr>
      <w:jc w:val="center"/>
    </w:pPr>
    <w:rPr>
      <w:rFonts w:ascii="Bookman Old Style" w:hAnsi="Bookman Old Style"/>
      <w:b/>
      <w:bCs/>
      <w:sz w:val="32"/>
    </w:rPr>
  </w:style>
  <w:style w:type="paragraph" w:styleId="3">
    <w:name w:val="Body Text 3"/>
    <w:basedOn w:val="a"/>
    <w:pPr>
      <w:jc w:val="both"/>
    </w:pPr>
  </w:style>
  <w:style w:type="paragraph" w:styleId="21">
    <w:name w:val="Body Text Indent 2"/>
    <w:basedOn w:val="a"/>
    <w:pPr>
      <w:ind w:left="709" w:hanging="709"/>
      <w:jc w:val="both"/>
    </w:pPr>
  </w:style>
  <w:style w:type="paragraph" w:styleId="a8">
    <w:name w:val="header"/>
    <w:basedOn w:val="a"/>
    <w:pPr>
      <w:tabs>
        <w:tab w:val="center" w:pos="4677"/>
        <w:tab w:val="right" w:pos="9355"/>
      </w:tabs>
    </w:pPr>
  </w:style>
  <w:style w:type="paragraph" w:styleId="a9">
    <w:name w:val="footer"/>
    <w:basedOn w:val="a"/>
    <w:link w:val="aa"/>
    <w:uiPriority w:val="99"/>
    <w:pPr>
      <w:tabs>
        <w:tab w:val="center" w:pos="4677"/>
        <w:tab w:val="right" w:pos="9355"/>
      </w:tabs>
    </w:pPr>
  </w:style>
  <w:style w:type="paragraph" w:customStyle="1" w:styleId="ab">
    <w:name w:val="Знак Знак Знак Знак"/>
    <w:basedOn w:val="a"/>
    <w:rsid w:val="003E792E"/>
    <w:pPr>
      <w:spacing w:before="100" w:beforeAutospacing="1" w:after="100" w:afterAutospacing="1"/>
    </w:pPr>
    <w:rPr>
      <w:rFonts w:ascii="Tahoma" w:hAnsi="Tahoma"/>
      <w:sz w:val="20"/>
      <w:szCs w:val="20"/>
      <w:lang w:val="en-US" w:eastAsia="en-US"/>
    </w:rPr>
  </w:style>
  <w:style w:type="paragraph" w:customStyle="1" w:styleId="ac">
    <w:name w:val="Знак"/>
    <w:basedOn w:val="a"/>
    <w:rsid w:val="008C6B24"/>
    <w:pPr>
      <w:spacing w:after="160" w:line="240" w:lineRule="exact"/>
    </w:pPr>
    <w:rPr>
      <w:rFonts w:ascii="Verdana" w:hAnsi="Verdana"/>
      <w:lang w:val="en-US" w:eastAsia="en-US"/>
    </w:rPr>
  </w:style>
  <w:style w:type="character" w:styleId="ad">
    <w:name w:val="Hyperlink"/>
    <w:uiPriority w:val="99"/>
    <w:unhideWhenUsed/>
    <w:rsid w:val="003A05AF"/>
    <w:rPr>
      <w:color w:val="0000FF"/>
      <w:u w:val="single"/>
    </w:rPr>
  </w:style>
  <w:style w:type="paragraph" w:styleId="22">
    <w:name w:val="List 2"/>
    <w:basedOn w:val="a"/>
    <w:unhideWhenUsed/>
    <w:rsid w:val="003A05AF"/>
    <w:pPr>
      <w:spacing w:after="60"/>
      <w:ind w:left="566" w:hanging="283"/>
      <w:jc w:val="both"/>
    </w:pPr>
  </w:style>
  <w:style w:type="paragraph" w:styleId="ae">
    <w:name w:val="No Spacing"/>
    <w:uiPriority w:val="99"/>
    <w:qFormat/>
    <w:rsid w:val="003A05AF"/>
    <w:rPr>
      <w:rFonts w:ascii="Calibri" w:eastAsia="Calibri" w:hAnsi="Calibri"/>
      <w:sz w:val="22"/>
      <w:szCs w:val="22"/>
      <w:lang w:eastAsia="en-US"/>
    </w:rPr>
  </w:style>
  <w:style w:type="table" w:styleId="af">
    <w:name w:val="Table Grid"/>
    <w:basedOn w:val="a1"/>
    <w:uiPriority w:val="59"/>
    <w:rsid w:val="003A05A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ижний колонтитул Знак"/>
    <w:link w:val="a9"/>
    <w:uiPriority w:val="99"/>
    <w:rsid w:val="00435C3E"/>
    <w:rPr>
      <w:sz w:val="24"/>
      <w:szCs w:val="24"/>
    </w:rPr>
  </w:style>
  <w:style w:type="paragraph" w:customStyle="1" w:styleId="af0">
    <w:name w:val="Прижатый влево"/>
    <w:basedOn w:val="a"/>
    <w:next w:val="a"/>
    <w:uiPriority w:val="99"/>
    <w:rsid w:val="009A45C3"/>
    <w:pPr>
      <w:widowControl w:val="0"/>
      <w:autoSpaceDE w:val="0"/>
      <w:autoSpaceDN w:val="0"/>
      <w:adjustRightInd w:val="0"/>
    </w:pPr>
    <w:rPr>
      <w:rFonts w:ascii="Arial" w:hAnsi="Arial"/>
      <w:sz w:val="20"/>
      <w:szCs w:val="20"/>
    </w:rPr>
  </w:style>
  <w:style w:type="paragraph" w:styleId="af1">
    <w:name w:val="List Paragraph"/>
    <w:basedOn w:val="a"/>
    <w:link w:val="af2"/>
    <w:uiPriority w:val="99"/>
    <w:qFormat/>
    <w:rsid w:val="00DF7757"/>
    <w:pPr>
      <w:ind w:left="708"/>
    </w:pPr>
  </w:style>
  <w:style w:type="table" w:customStyle="1" w:styleId="10">
    <w:name w:val="Сетка таблицы1"/>
    <w:basedOn w:val="a1"/>
    <w:next w:val="af"/>
    <w:uiPriority w:val="59"/>
    <w:rsid w:val="00993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азовый"/>
    <w:rsid w:val="00D15F58"/>
    <w:pPr>
      <w:tabs>
        <w:tab w:val="left" w:pos="709"/>
      </w:tabs>
      <w:suppressAutoHyphens/>
      <w:spacing w:after="200" w:line="276" w:lineRule="auto"/>
    </w:pPr>
  </w:style>
  <w:style w:type="character" w:customStyle="1" w:styleId="23">
    <w:name w:val="Основной текст (2)_ Знак"/>
    <w:link w:val="24"/>
    <w:locked/>
    <w:rsid w:val="00F922BA"/>
    <w:rPr>
      <w:b/>
      <w:bCs/>
      <w:shd w:val="clear" w:color="auto" w:fill="FFFFFF"/>
    </w:rPr>
  </w:style>
  <w:style w:type="paragraph" w:customStyle="1" w:styleId="24">
    <w:name w:val="Основной текст (2)_"/>
    <w:basedOn w:val="a"/>
    <w:link w:val="23"/>
    <w:rsid w:val="00F922BA"/>
    <w:pPr>
      <w:widowControl w:val="0"/>
      <w:shd w:val="clear" w:color="auto" w:fill="FFFFFF"/>
      <w:spacing w:after="240" w:line="274" w:lineRule="exact"/>
      <w:jc w:val="center"/>
    </w:pPr>
    <w:rPr>
      <w:b/>
      <w:bCs/>
      <w:sz w:val="20"/>
      <w:szCs w:val="20"/>
      <w:shd w:val="clear" w:color="auto" w:fill="FFFFFF"/>
    </w:rPr>
  </w:style>
  <w:style w:type="paragraph" w:customStyle="1" w:styleId="11">
    <w:name w:val="Обычный1"/>
    <w:link w:val="12"/>
    <w:rsid w:val="008508A6"/>
    <w:pPr>
      <w:jc w:val="both"/>
    </w:pPr>
    <w:rPr>
      <w:rFonts w:ascii="TimesET" w:hAnsi="TimesET"/>
      <w:sz w:val="22"/>
      <w:szCs w:val="22"/>
    </w:rPr>
  </w:style>
  <w:style w:type="character" w:customStyle="1" w:styleId="12">
    <w:name w:val="Обычный1 Знак"/>
    <w:link w:val="11"/>
    <w:locked/>
    <w:rsid w:val="008508A6"/>
    <w:rPr>
      <w:rFonts w:ascii="TimesET" w:hAnsi="TimesET"/>
      <w:sz w:val="22"/>
      <w:szCs w:val="22"/>
    </w:rPr>
  </w:style>
  <w:style w:type="character" w:customStyle="1" w:styleId="af2">
    <w:name w:val="Абзац списка Знак"/>
    <w:link w:val="af1"/>
    <w:uiPriority w:val="99"/>
    <w:locked/>
    <w:rsid w:val="00C927AC"/>
    <w:rPr>
      <w:sz w:val="24"/>
      <w:szCs w:val="24"/>
    </w:rPr>
  </w:style>
  <w:style w:type="paragraph" w:customStyle="1" w:styleId="Text">
    <w:name w:val="Text"/>
    <w:basedOn w:val="a"/>
    <w:rsid w:val="00D9235A"/>
    <w:pPr>
      <w:spacing w:after="240"/>
    </w:pPr>
    <w:rPr>
      <w:szCs w:val="20"/>
      <w:lang w:val="en-US" w:eastAsia="en-US"/>
    </w:rPr>
  </w:style>
  <w:style w:type="character" w:customStyle="1" w:styleId="af4">
    <w:name w:val="Нет"/>
    <w:rsid w:val="001C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8805">
      <w:bodyDiv w:val="1"/>
      <w:marLeft w:val="0"/>
      <w:marRight w:val="0"/>
      <w:marTop w:val="0"/>
      <w:marBottom w:val="0"/>
      <w:divBdr>
        <w:top w:val="none" w:sz="0" w:space="0" w:color="auto"/>
        <w:left w:val="none" w:sz="0" w:space="0" w:color="auto"/>
        <w:bottom w:val="none" w:sz="0" w:space="0" w:color="auto"/>
        <w:right w:val="none" w:sz="0" w:space="0" w:color="auto"/>
      </w:divBdr>
    </w:div>
    <w:div w:id="850877274">
      <w:bodyDiv w:val="1"/>
      <w:marLeft w:val="0"/>
      <w:marRight w:val="0"/>
      <w:marTop w:val="0"/>
      <w:marBottom w:val="0"/>
      <w:divBdr>
        <w:top w:val="none" w:sz="0" w:space="0" w:color="auto"/>
        <w:left w:val="none" w:sz="0" w:space="0" w:color="auto"/>
        <w:bottom w:val="none" w:sz="0" w:space="0" w:color="auto"/>
        <w:right w:val="none" w:sz="0" w:space="0" w:color="auto"/>
      </w:divBdr>
    </w:div>
    <w:div w:id="1253202330">
      <w:bodyDiv w:val="1"/>
      <w:marLeft w:val="0"/>
      <w:marRight w:val="0"/>
      <w:marTop w:val="0"/>
      <w:marBottom w:val="0"/>
      <w:divBdr>
        <w:top w:val="none" w:sz="0" w:space="0" w:color="auto"/>
        <w:left w:val="none" w:sz="0" w:space="0" w:color="auto"/>
        <w:bottom w:val="none" w:sz="0" w:space="0" w:color="auto"/>
        <w:right w:val="none" w:sz="0" w:space="0" w:color="auto"/>
      </w:divBdr>
    </w:div>
    <w:div w:id="1253708350">
      <w:bodyDiv w:val="1"/>
      <w:marLeft w:val="0"/>
      <w:marRight w:val="0"/>
      <w:marTop w:val="0"/>
      <w:marBottom w:val="0"/>
      <w:divBdr>
        <w:top w:val="none" w:sz="0" w:space="0" w:color="auto"/>
        <w:left w:val="none" w:sz="0" w:space="0" w:color="auto"/>
        <w:bottom w:val="none" w:sz="0" w:space="0" w:color="auto"/>
        <w:right w:val="none" w:sz="0" w:space="0" w:color="auto"/>
      </w:divBdr>
    </w:div>
    <w:div w:id="1383023050">
      <w:bodyDiv w:val="1"/>
      <w:marLeft w:val="0"/>
      <w:marRight w:val="0"/>
      <w:marTop w:val="0"/>
      <w:marBottom w:val="0"/>
      <w:divBdr>
        <w:top w:val="none" w:sz="0" w:space="0" w:color="auto"/>
        <w:left w:val="none" w:sz="0" w:space="0" w:color="auto"/>
        <w:bottom w:val="none" w:sz="0" w:space="0" w:color="auto"/>
        <w:right w:val="none" w:sz="0" w:space="0" w:color="auto"/>
      </w:divBdr>
    </w:div>
    <w:div w:id="1865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74.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60F7-1BAC-412A-B636-9855F2E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15227</CharactersWithSpaces>
  <SharedDoc>false</SharedDoc>
  <HLinks>
    <vt:vector size="6" baseType="variant">
      <vt:variant>
        <vt:i4>2555907</vt:i4>
      </vt:variant>
      <vt:variant>
        <vt:i4>0</vt:i4>
      </vt:variant>
      <vt:variant>
        <vt:i4>0</vt:i4>
      </vt:variant>
      <vt:variant>
        <vt:i4>5</vt:i4>
      </vt:variant>
      <vt:variant>
        <vt:lpwstr>mailto:info@mfc74.ru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cp:lastModifiedBy>Сабурова Альфия Валерьевна</cp:lastModifiedBy>
  <cp:revision>88</cp:revision>
  <cp:lastPrinted>2020-08-28T11:06:00Z</cp:lastPrinted>
  <dcterms:created xsi:type="dcterms:W3CDTF">2020-06-03T07:06:00Z</dcterms:created>
  <dcterms:modified xsi:type="dcterms:W3CDTF">2020-12-07T10:32:00Z</dcterms:modified>
</cp:coreProperties>
</file>