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F3" w:rsidRPr="00301359" w:rsidRDefault="001641F3" w:rsidP="001641F3">
      <w:pPr>
        <w:jc w:val="center"/>
      </w:pPr>
      <w:r w:rsidRPr="00301359">
        <w:t>ТЕХНИЧСЕКОЕ ЗАДАНИЕ</w:t>
      </w:r>
    </w:p>
    <w:p w:rsidR="001641F3" w:rsidRPr="00301359" w:rsidRDefault="001641F3" w:rsidP="001641F3">
      <w:pPr>
        <w:jc w:val="center"/>
      </w:pPr>
      <w:r w:rsidRPr="00301359">
        <w:t xml:space="preserve">на оказание услуг по эксплуатационно-техническому обслуживанию объектовой </w:t>
      </w:r>
      <w:proofErr w:type="spellStart"/>
      <w:r w:rsidRPr="00301359">
        <w:t>радиоканальной</w:t>
      </w:r>
      <w:proofErr w:type="spellEnd"/>
      <w:r w:rsidRPr="00301359">
        <w:t xml:space="preserve">  системы передачи извещений о пожаре</w:t>
      </w:r>
    </w:p>
    <w:p w:rsidR="001641F3" w:rsidRPr="00301359" w:rsidRDefault="001641F3" w:rsidP="001641F3">
      <w:pPr>
        <w:jc w:val="center"/>
      </w:pPr>
      <w:r w:rsidRPr="00301359">
        <w:t xml:space="preserve">«Стрелец-Мониторинг» на объектах </w:t>
      </w:r>
      <w:r w:rsidR="00D73463">
        <w:t xml:space="preserve"> МБДОУ « ДС №347 г. Челябинска»</w:t>
      </w:r>
    </w:p>
    <w:p w:rsidR="001641F3" w:rsidRPr="00301359" w:rsidRDefault="001641F3" w:rsidP="001641F3">
      <w:pPr>
        <w:jc w:val="both"/>
      </w:pPr>
      <w:r w:rsidRPr="00301359">
        <w:t xml:space="preserve"> </w:t>
      </w:r>
    </w:p>
    <w:p w:rsidR="001641F3" w:rsidRPr="00301359" w:rsidRDefault="001641F3" w:rsidP="001641F3">
      <w:pPr>
        <w:jc w:val="both"/>
        <w:rPr>
          <w:b/>
        </w:rPr>
      </w:pPr>
      <w:r w:rsidRPr="00301359">
        <w:rPr>
          <w:b/>
        </w:rPr>
        <w:t>1. Цели выполняемых работ</w:t>
      </w:r>
    </w:p>
    <w:p w:rsidR="001641F3" w:rsidRPr="00301359" w:rsidRDefault="001641F3" w:rsidP="001641F3">
      <w:pPr>
        <w:jc w:val="both"/>
      </w:pPr>
      <w:r w:rsidRPr="00301359">
        <w:t xml:space="preserve">      - Комплекс мер выполняется с целью поддержания работоспособного состояния систем </w:t>
      </w:r>
      <w:r w:rsidR="00DF1C2D">
        <w:t xml:space="preserve">ПАК </w:t>
      </w:r>
      <w:r w:rsidR="00DF1C2D" w:rsidRPr="00301359">
        <w:t xml:space="preserve">«Стрелец-Мониторинг» </w:t>
      </w:r>
      <w:r w:rsidRPr="00301359">
        <w:t xml:space="preserve"> на объектах заказчика в процессе эксплуатации, путем периодического технического обслуживания систем, выполнения работ по их профилактике, текущему ремонту и контролю технического состояния.</w:t>
      </w:r>
    </w:p>
    <w:p w:rsidR="001641F3" w:rsidRPr="00301359" w:rsidRDefault="001641F3" w:rsidP="001641F3">
      <w:pPr>
        <w:jc w:val="both"/>
        <w:rPr>
          <w:b/>
        </w:rPr>
      </w:pPr>
      <w:r w:rsidRPr="00301359">
        <w:rPr>
          <w:b/>
        </w:rPr>
        <w:t>2. Виды выполняемых работ</w:t>
      </w:r>
    </w:p>
    <w:p w:rsidR="001641F3" w:rsidRPr="00301359" w:rsidRDefault="001641F3" w:rsidP="001641F3">
      <w:pPr>
        <w:jc w:val="both"/>
      </w:pPr>
      <w:r w:rsidRPr="00301359">
        <w:t xml:space="preserve">     - Полное, детальное обследование состояния систем безопасности, с целью обнаружения для последующего устранения недостатков и неисправностей систем.</w:t>
      </w:r>
    </w:p>
    <w:p w:rsidR="001641F3" w:rsidRPr="00301359" w:rsidRDefault="001641F3" w:rsidP="001641F3">
      <w:pPr>
        <w:jc w:val="both"/>
      </w:pPr>
      <w:r w:rsidRPr="00301359">
        <w:t xml:space="preserve">     - Обследование каждого из объектов заказчика с целью подготовки вывода о выполнении (невыполнении) условий соответствия систем объекта требованиям пожарной</w:t>
      </w:r>
    </w:p>
    <w:p w:rsidR="001641F3" w:rsidRPr="00301359" w:rsidRDefault="001641F3" w:rsidP="001641F3">
      <w:pPr>
        <w:jc w:val="both"/>
      </w:pPr>
      <w:r w:rsidRPr="00301359">
        <w:t>безопасности и разработка комплекса мер по обеспечению выполнения условий, при которых объект защиты будет соответствовать требованиям пожарной безопасности.</w:t>
      </w:r>
    </w:p>
    <w:p w:rsidR="001641F3" w:rsidRPr="00301359" w:rsidRDefault="001641F3" w:rsidP="001641F3">
      <w:pPr>
        <w:jc w:val="both"/>
      </w:pPr>
      <w:r w:rsidRPr="00301359">
        <w:t xml:space="preserve">     - Выполнения комплекса мер по круглосуточному техническому сопровождению и</w:t>
      </w:r>
    </w:p>
    <w:p w:rsidR="001641F3" w:rsidRPr="00301359" w:rsidRDefault="001641F3" w:rsidP="001641F3">
      <w:pPr>
        <w:jc w:val="both"/>
      </w:pPr>
      <w:r w:rsidRPr="00301359">
        <w:t>мониторингу программно-аппаратных комплексов (далее ПАК) безопасности заказчика, а</w:t>
      </w:r>
    </w:p>
    <w:p w:rsidR="001641F3" w:rsidRPr="00301359" w:rsidRDefault="001641F3" w:rsidP="001641F3">
      <w:pPr>
        <w:jc w:val="both"/>
      </w:pPr>
      <w:r w:rsidRPr="00301359">
        <w:t>именно:</w:t>
      </w:r>
    </w:p>
    <w:p w:rsidR="001641F3" w:rsidRPr="00301359" w:rsidRDefault="001641F3" w:rsidP="001641F3">
      <w:pPr>
        <w:jc w:val="both"/>
      </w:pPr>
      <w:r w:rsidRPr="00301359">
        <w:t xml:space="preserve">     - Обслуживание специальной системы ПАК Стрелец мониторинг, </w:t>
      </w:r>
      <w:proofErr w:type="gramStart"/>
      <w:r w:rsidRPr="00301359">
        <w:t>предназначенную</w:t>
      </w:r>
      <w:proofErr w:type="gramEnd"/>
      <w:r w:rsidRPr="00301359">
        <w:t xml:space="preserve"> для передачи сигнала по радиоканалу на пульт пожарной охраны «01», </w:t>
      </w:r>
      <w:r w:rsidRPr="002F4859">
        <w:t>с момента за</w:t>
      </w:r>
      <w:r w:rsidR="00D73463">
        <w:t>ключения контракта.</w:t>
      </w:r>
    </w:p>
    <w:p w:rsidR="001641F3" w:rsidRPr="00301359" w:rsidRDefault="001641F3" w:rsidP="001641F3">
      <w:pPr>
        <w:jc w:val="both"/>
        <w:rPr>
          <w:b/>
        </w:rPr>
      </w:pPr>
      <w:r w:rsidRPr="00301359">
        <w:rPr>
          <w:b/>
        </w:rPr>
        <w:t>3. Место оказания услуг</w:t>
      </w:r>
    </w:p>
    <w:p w:rsidR="002C714E" w:rsidRDefault="001641F3" w:rsidP="00192BE1">
      <w:pPr>
        <w:jc w:val="both"/>
      </w:pPr>
      <w:r>
        <w:t xml:space="preserve">3.1 </w:t>
      </w:r>
      <w:r w:rsidR="00192BE1">
        <w:t>г. Челябинск ул. Барбюса 41а</w:t>
      </w:r>
    </w:p>
    <w:p w:rsidR="00192BE1" w:rsidRPr="00301359" w:rsidRDefault="00192BE1" w:rsidP="00192BE1">
      <w:pPr>
        <w:jc w:val="both"/>
      </w:pPr>
      <w:r>
        <w:t xml:space="preserve">      г. Челябинск ул. Гагарина 13а</w:t>
      </w:r>
    </w:p>
    <w:p w:rsidR="001641F3" w:rsidRPr="00301359" w:rsidRDefault="001641F3" w:rsidP="001641F3">
      <w:pPr>
        <w:jc w:val="both"/>
      </w:pPr>
    </w:p>
    <w:p w:rsidR="001641F3" w:rsidRPr="00301359" w:rsidRDefault="00384C28" w:rsidP="001641F3">
      <w:pPr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4. </w:t>
      </w:r>
      <w:r w:rsidR="001641F3" w:rsidRPr="00301359">
        <w:rPr>
          <w:rFonts w:eastAsia="Calibri"/>
          <w:b/>
          <w:bCs/>
        </w:rPr>
        <w:t>Перечень регламентных работ по эксплуатационно-техническому обслуживанию             объектового оборудования ПАК «Стрелец-Мониторинг»</w:t>
      </w:r>
    </w:p>
    <w:p w:rsidR="001641F3" w:rsidRPr="00301359" w:rsidRDefault="001641F3" w:rsidP="001641F3">
      <w:pPr>
        <w:jc w:val="both"/>
        <w:rPr>
          <w:b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3402"/>
        <w:gridCol w:w="1778"/>
        <w:gridCol w:w="1340"/>
        <w:gridCol w:w="1276"/>
      </w:tblGrid>
      <w:tr w:rsidR="001641F3" w:rsidRPr="00301359" w:rsidTr="000323F6">
        <w:trPr>
          <w:trHeight w:val="690"/>
        </w:trPr>
        <w:tc>
          <w:tcPr>
            <w:tcW w:w="1985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ab/>
              <w:t>Содержание работ</w:t>
            </w:r>
          </w:p>
        </w:tc>
        <w:tc>
          <w:tcPr>
            <w:tcW w:w="3402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>Порядок выполнения</w:t>
            </w:r>
          </w:p>
        </w:tc>
        <w:tc>
          <w:tcPr>
            <w:tcW w:w="1778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>Нормы и наблюдаемые явления</w:t>
            </w:r>
          </w:p>
        </w:tc>
        <w:tc>
          <w:tcPr>
            <w:tcW w:w="1340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>ТО1</w:t>
            </w:r>
          </w:p>
        </w:tc>
        <w:tc>
          <w:tcPr>
            <w:tcW w:w="1276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>ТО2</w:t>
            </w:r>
          </w:p>
        </w:tc>
      </w:tr>
      <w:tr w:rsidR="001641F3" w:rsidRPr="00301359" w:rsidTr="000323F6">
        <w:tc>
          <w:tcPr>
            <w:tcW w:w="1985" w:type="dxa"/>
            <w:vMerge w:val="restart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>1</w:t>
            </w:r>
            <w:r w:rsidR="00384C28">
              <w:rPr>
                <w:rFonts w:eastAsia="Calibri"/>
              </w:rPr>
              <w:t xml:space="preserve">. </w:t>
            </w:r>
            <w:r w:rsidRPr="00301359">
              <w:rPr>
                <w:rFonts w:eastAsia="Calibri"/>
              </w:rPr>
              <w:t>Внешний осмотр, чистка прибора</w:t>
            </w:r>
          </w:p>
        </w:tc>
        <w:tc>
          <w:tcPr>
            <w:tcW w:w="3402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>1.1 Отключить прибор от источника питания и удалить с его поверхности пыль, грязь и влагу.</w:t>
            </w:r>
          </w:p>
        </w:tc>
        <w:tc>
          <w:tcPr>
            <w:tcW w:w="1778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>Не должно  быть следов грязи и влаги</w:t>
            </w:r>
          </w:p>
        </w:tc>
        <w:tc>
          <w:tcPr>
            <w:tcW w:w="1340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</w:p>
        </w:tc>
      </w:tr>
      <w:tr w:rsidR="001641F3" w:rsidRPr="00301359" w:rsidTr="000323F6">
        <w:tc>
          <w:tcPr>
            <w:tcW w:w="1985" w:type="dxa"/>
            <w:vMerge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>1.2 Снять крышку прибора и удалить с поверхности клемм, контактов перемычек,  пыль, грязь, следы коррозии</w:t>
            </w:r>
          </w:p>
        </w:tc>
        <w:tc>
          <w:tcPr>
            <w:tcW w:w="1778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>Не должно  быть следов коррозии, грязи</w:t>
            </w:r>
          </w:p>
        </w:tc>
        <w:tc>
          <w:tcPr>
            <w:tcW w:w="1340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</w:p>
        </w:tc>
      </w:tr>
      <w:tr w:rsidR="001641F3" w:rsidRPr="00301359" w:rsidTr="000323F6">
        <w:trPr>
          <w:trHeight w:val="1427"/>
        </w:trPr>
        <w:tc>
          <w:tcPr>
            <w:tcW w:w="1985" w:type="dxa"/>
            <w:vMerge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 xml:space="preserve">1.3 Подтянуть винты на клеммах, где крепление ослабло. </w:t>
            </w:r>
          </w:p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>Восстановить соединение, если провод оборван.</w:t>
            </w:r>
          </w:p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 xml:space="preserve">Заменить провод, если нарушена изоляция </w:t>
            </w:r>
          </w:p>
        </w:tc>
        <w:tc>
          <w:tcPr>
            <w:tcW w:w="1778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>Должно быть соответствие схеме внешних соединений</w:t>
            </w:r>
          </w:p>
        </w:tc>
        <w:tc>
          <w:tcPr>
            <w:tcW w:w="1340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1641F3" w:rsidRPr="00301359" w:rsidRDefault="001641F3" w:rsidP="000323F6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 w:val="restart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384C28">
              <w:rPr>
                <w:rFonts w:eastAsia="Calibri"/>
              </w:rPr>
              <w:t xml:space="preserve">Проверка работоспособности источников вторичного </w:t>
            </w:r>
            <w:r w:rsidRPr="00384C28">
              <w:rPr>
                <w:rFonts w:eastAsia="Calibri"/>
              </w:rPr>
              <w:lastRenderedPageBreak/>
              <w:t>электропитания резервированных, аккумуляторных батарей</w:t>
            </w:r>
          </w:p>
        </w:tc>
        <w:tc>
          <w:tcPr>
            <w:tcW w:w="3402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2.1 </w:t>
            </w:r>
            <w:r w:rsidRPr="00384C28">
              <w:rPr>
                <w:rFonts w:eastAsia="Calibri"/>
              </w:rPr>
              <w:t xml:space="preserve">Произвести проверку напряжения питания поступающего от внутреннего блока питания на основную </w:t>
            </w:r>
            <w:r w:rsidRPr="00384C28">
              <w:rPr>
                <w:rFonts w:eastAsia="Calibri"/>
              </w:rPr>
              <w:lastRenderedPageBreak/>
              <w:t>плату.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lastRenderedPageBreak/>
              <w:t>Должно быть соответствие</w:t>
            </w:r>
            <w:r>
              <w:rPr>
                <w:rFonts w:eastAsia="Calibri"/>
              </w:rPr>
              <w:t xml:space="preserve"> техническим характеристик</w:t>
            </w:r>
            <w:r>
              <w:rPr>
                <w:rFonts w:eastAsia="Calibri"/>
              </w:rPr>
              <w:lastRenderedPageBreak/>
              <w:t>ам производителя</w:t>
            </w:r>
          </w:p>
        </w:tc>
        <w:tc>
          <w:tcPr>
            <w:tcW w:w="1340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/>
            <w:shd w:val="clear" w:color="auto" w:fill="auto"/>
          </w:tcPr>
          <w:p w:rsidR="00384C28" w:rsidRPr="00384C28" w:rsidRDefault="00384C28" w:rsidP="00384C28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</w:t>
            </w:r>
            <w:r w:rsidRPr="00384C28">
              <w:rPr>
                <w:rFonts w:eastAsia="Calibri"/>
              </w:rPr>
              <w:t>Произвести проверку напряжения и тока зарядки аккумуляторной батареи поступающего от внутреннего блока питания.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Должно быть соответствие</w:t>
            </w:r>
            <w:r>
              <w:rPr>
                <w:rFonts w:eastAsia="Calibri"/>
              </w:rPr>
              <w:t xml:space="preserve"> техническим характеристикам производителя</w:t>
            </w:r>
          </w:p>
        </w:tc>
        <w:tc>
          <w:tcPr>
            <w:tcW w:w="1340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/>
            <w:shd w:val="clear" w:color="auto" w:fill="auto"/>
          </w:tcPr>
          <w:p w:rsidR="00384C28" w:rsidRPr="00384C28" w:rsidRDefault="00384C28" w:rsidP="00384C28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r w:rsidRPr="00384C28">
              <w:rPr>
                <w:rFonts w:eastAsia="Calibri"/>
              </w:rPr>
              <w:t>Подтянуть винты на клеммах, где крепление ослабло. Восстановить соединение, если провод оборван. Заменить провод, если нарушена изоляц</w:t>
            </w:r>
            <w:r>
              <w:rPr>
                <w:rFonts w:eastAsia="Calibri"/>
              </w:rPr>
              <w:t>ия.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Должно быть соответствие схеме внешних соединений</w:t>
            </w:r>
          </w:p>
        </w:tc>
        <w:tc>
          <w:tcPr>
            <w:tcW w:w="1340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/>
            <w:shd w:val="clear" w:color="auto" w:fill="auto"/>
          </w:tcPr>
          <w:p w:rsidR="00384C28" w:rsidRPr="00384C28" w:rsidRDefault="00384C28" w:rsidP="00384C28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 </w:t>
            </w:r>
            <w:r w:rsidRPr="00384C28">
              <w:rPr>
                <w:rFonts w:eastAsia="Calibri"/>
              </w:rPr>
              <w:t>Проверка автоматического переключения питания с рабочего ввода на резервный.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Должно быть соответствие</w:t>
            </w:r>
            <w:r>
              <w:rPr>
                <w:rFonts w:eastAsia="Calibri"/>
              </w:rPr>
              <w:t xml:space="preserve"> техническим характеристикам производителя</w:t>
            </w:r>
          </w:p>
        </w:tc>
        <w:tc>
          <w:tcPr>
            <w:tcW w:w="1340" w:type="dxa"/>
            <w:shd w:val="clear" w:color="auto" w:fill="auto"/>
          </w:tcPr>
          <w:p w:rsidR="00384C28" w:rsidRDefault="00384C28" w:rsidP="00384C2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/>
            <w:shd w:val="clear" w:color="auto" w:fill="auto"/>
          </w:tcPr>
          <w:p w:rsidR="00384C28" w:rsidRPr="00384C28" w:rsidRDefault="00384C28" w:rsidP="00384C28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2.5 </w:t>
            </w:r>
            <w:r w:rsidRPr="00384C28">
              <w:rPr>
                <w:rFonts w:eastAsia="Calibri"/>
              </w:rPr>
              <w:t>Проверка емкости аккумуляторной батареи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Должно быть соответствие</w:t>
            </w:r>
            <w:r>
              <w:rPr>
                <w:rFonts w:eastAsia="Calibri"/>
              </w:rPr>
              <w:t xml:space="preserve"> техническим характеристикам производителя</w:t>
            </w:r>
          </w:p>
        </w:tc>
        <w:tc>
          <w:tcPr>
            <w:tcW w:w="1340" w:type="dxa"/>
            <w:shd w:val="clear" w:color="auto" w:fill="auto"/>
          </w:tcPr>
          <w:p w:rsidR="00384C28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*</w:t>
            </w:r>
          </w:p>
        </w:tc>
      </w:tr>
      <w:tr w:rsidR="00384C28" w:rsidRPr="00301359" w:rsidTr="000323F6">
        <w:tc>
          <w:tcPr>
            <w:tcW w:w="1985" w:type="dxa"/>
            <w:vMerge w:val="restart"/>
            <w:shd w:val="clear" w:color="auto" w:fill="auto"/>
          </w:tcPr>
          <w:p w:rsidR="00384C28" w:rsidRPr="00301359" w:rsidRDefault="00384C28" w:rsidP="00384C2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384C28">
              <w:rPr>
                <w:rFonts w:eastAsia="Calibri"/>
              </w:rPr>
              <w:t>Проверка работоспособности антенно-фидерного тракта</w:t>
            </w:r>
          </w:p>
        </w:tc>
        <w:tc>
          <w:tcPr>
            <w:tcW w:w="3402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3.1 </w:t>
            </w:r>
            <w:r w:rsidRPr="00384C28">
              <w:rPr>
                <w:rFonts w:eastAsia="Calibri"/>
              </w:rPr>
              <w:t>Произвести проверку подключения антенны к радио модему.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Должно быть соответствие схеме внешних соединений</w:t>
            </w:r>
          </w:p>
        </w:tc>
        <w:tc>
          <w:tcPr>
            <w:tcW w:w="1340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384C28" w:rsidRPr="00301359" w:rsidRDefault="00384C28" w:rsidP="00384C28">
            <w:pPr>
              <w:tabs>
                <w:tab w:val="left" w:pos="2145"/>
              </w:tabs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3.2. </w:t>
            </w:r>
            <w:r w:rsidRPr="00384C28">
              <w:rPr>
                <w:rFonts w:eastAsia="Calibri"/>
              </w:rPr>
              <w:t>Настройка КСВ (по необходимости) антенно-фидерного оборудования для улучшения качества прохождения радиосигнала с помощью антенного анализатора.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Должно быть соответствие</w:t>
            </w:r>
            <w:r>
              <w:rPr>
                <w:rFonts w:eastAsia="Calibri"/>
              </w:rPr>
              <w:t xml:space="preserve"> техническим характеристикам производителя</w:t>
            </w:r>
          </w:p>
        </w:tc>
        <w:tc>
          <w:tcPr>
            <w:tcW w:w="1340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 w:val="restart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Pr="00301359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301359">
              <w:rPr>
                <w:rFonts w:eastAsia="Calibri"/>
              </w:rPr>
              <w:t>Проверка работоспособности</w:t>
            </w:r>
          </w:p>
        </w:tc>
        <w:tc>
          <w:tcPr>
            <w:tcW w:w="3402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4.1 </w:t>
            </w:r>
            <w:r w:rsidRPr="00384C28">
              <w:rPr>
                <w:rFonts w:eastAsia="Calibri"/>
              </w:rPr>
              <w:t>С помощью программы «DMP TOOLS» провести мониторинг качества связи, подключения к пультовому оборудованию.</w:t>
            </w:r>
          </w:p>
        </w:tc>
        <w:tc>
          <w:tcPr>
            <w:tcW w:w="1778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  <w:r w:rsidRPr="00301359">
              <w:rPr>
                <w:rFonts w:eastAsia="Calibri"/>
              </w:rPr>
              <w:t>Время доставки одного извещения на ПЦН в нормальных условиях канала связи не должно превышать 1</w:t>
            </w:r>
            <w:r>
              <w:rPr>
                <w:rFonts w:eastAsia="Calibri"/>
              </w:rPr>
              <w:t>20</w:t>
            </w:r>
            <w:r w:rsidRPr="00301359">
              <w:rPr>
                <w:rFonts w:eastAsia="Calibri"/>
              </w:rPr>
              <w:t xml:space="preserve"> секунд</w:t>
            </w:r>
          </w:p>
        </w:tc>
        <w:tc>
          <w:tcPr>
            <w:tcW w:w="1340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  <w:b/>
              </w:rPr>
            </w:pPr>
            <w:r w:rsidRPr="00301359"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384C28" w:rsidRPr="00384C28" w:rsidRDefault="003F323F" w:rsidP="003F323F">
            <w:pPr>
              <w:rPr>
                <w:rFonts w:eastAsia="Calibri"/>
              </w:rPr>
            </w:pPr>
            <w:r>
              <w:rPr>
                <w:rFonts w:eastAsia="Calibri"/>
              </w:rPr>
              <w:t>4.2</w:t>
            </w:r>
            <w:proofErr w:type="gramStart"/>
            <w:r>
              <w:rPr>
                <w:rFonts w:eastAsia="Calibri"/>
              </w:rPr>
              <w:t xml:space="preserve">  </w:t>
            </w:r>
            <w:r w:rsidR="00384C28" w:rsidRPr="00384C28">
              <w:rPr>
                <w:rFonts w:eastAsia="Calibri"/>
              </w:rPr>
              <w:t>П</w:t>
            </w:r>
            <w:proofErr w:type="gramEnd"/>
            <w:r w:rsidR="00384C28" w:rsidRPr="00384C28">
              <w:rPr>
                <w:rFonts w:eastAsia="Calibri"/>
              </w:rPr>
              <w:t xml:space="preserve">роизвести проверку каналов связи (Радио, GPRS) путем создания извещения «НЕИСПРАВНОСТЬ» от прибора (например: </w:t>
            </w:r>
            <w:proofErr w:type="gramStart"/>
            <w:r w:rsidR="00384C28" w:rsidRPr="00384C28">
              <w:rPr>
                <w:rFonts w:eastAsia="Calibri"/>
              </w:rPr>
              <w:t>«Корпус открыт»).</w:t>
            </w:r>
            <w:proofErr w:type="gramEnd"/>
            <w:r w:rsidR="00384C28" w:rsidRPr="00384C28">
              <w:rPr>
                <w:rFonts w:eastAsia="Calibri"/>
              </w:rPr>
              <w:t xml:space="preserve"> Результат подтвердить на АРМ ПЦН ПСЧ.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Время доставки одного извещения на ПЦН в нормальных условиях канала связи не должно превышать 120 секунд</w:t>
            </w:r>
          </w:p>
        </w:tc>
        <w:tc>
          <w:tcPr>
            <w:tcW w:w="1340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  <w:b/>
              </w:rPr>
            </w:pPr>
            <w:r w:rsidRPr="00384C28"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0323F6">
        <w:tc>
          <w:tcPr>
            <w:tcW w:w="1985" w:type="dxa"/>
            <w:vMerge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</w:rPr>
            </w:pPr>
          </w:p>
        </w:tc>
        <w:tc>
          <w:tcPr>
            <w:tcW w:w="3402" w:type="dxa"/>
            <w:shd w:val="clear" w:color="auto" w:fill="auto"/>
          </w:tcPr>
          <w:p w:rsidR="00384C28" w:rsidRPr="00FB6494" w:rsidRDefault="00384C28" w:rsidP="00384C28">
            <w:pPr>
              <w:pStyle w:val="ConsPlusNormal"/>
              <w:widowControl/>
              <w:ind w:left="33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4.3 </w:t>
            </w:r>
            <w:r w:rsidRPr="00FB6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Произвести проверку каналов связи (Радио, </w:t>
            </w:r>
            <w:r w:rsidRPr="00FB649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GPRS</w:t>
            </w:r>
            <w:r w:rsidRPr="00FB6494">
              <w:rPr>
                <w:rFonts w:ascii="Times New Roman" w:eastAsia="Calibri" w:hAnsi="Times New Roman" w:cs="Times New Roman"/>
                <w:sz w:val="24"/>
                <w:szCs w:val="24"/>
              </w:rPr>
              <w:t>) путем создания извещения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«ПОЖАР»</w:t>
            </w:r>
            <w:r w:rsidRPr="00FB64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прибо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ра, путем нарушения шлейфа объектового оборудования. </w:t>
            </w:r>
            <w:r w:rsidRPr="00FB649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подтвердить на АРМ ПЦН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ПСЧ</w:t>
            </w:r>
            <w:r w:rsidRPr="00FB64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Время доставки одного извещения на ПЦН в нормальных условиях канала связи не должно превышать 120 секунд</w:t>
            </w:r>
          </w:p>
        </w:tc>
        <w:tc>
          <w:tcPr>
            <w:tcW w:w="1340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  <w:tr w:rsidR="00384C28" w:rsidRPr="00301359" w:rsidTr="00384C28">
        <w:trPr>
          <w:trHeight w:val="39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28" w:rsidRPr="00FB6494" w:rsidRDefault="00384C28" w:rsidP="00384C28">
            <w:pPr>
              <w:suppressAutoHyphens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 Проведение комплексных испытаний систем ПС </w:t>
            </w:r>
          </w:p>
        </w:tc>
        <w:tc>
          <w:tcPr>
            <w:tcW w:w="3402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5.1 </w:t>
            </w:r>
            <w:r w:rsidRPr="00FB6494">
              <w:rPr>
                <w:rFonts w:eastAsia="Calibri"/>
              </w:rPr>
              <w:t xml:space="preserve">Произвести </w:t>
            </w:r>
            <w:r>
              <w:rPr>
                <w:rFonts w:eastAsia="Calibri"/>
              </w:rPr>
              <w:t xml:space="preserve">комплексную проверку объектового оборудования, прохождения сигналов «Неисправность», «Пожар» </w:t>
            </w:r>
            <w:r w:rsidRPr="00FB6494">
              <w:rPr>
                <w:rFonts w:eastAsia="Calibri"/>
              </w:rPr>
              <w:t>путем создания извещени</w:t>
            </w:r>
            <w:r>
              <w:rPr>
                <w:rFonts w:eastAsia="Calibri"/>
              </w:rPr>
              <w:t>й</w:t>
            </w:r>
            <w:r w:rsidRPr="00FB6494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от приборов пожарной сигнализации (произвести тестовое срабатывание пожарной сигнализации). </w:t>
            </w:r>
            <w:r w:rsidRPr="00FB6494">
              <w:rPr>
                <w:rFonts w:eastAsia="Calibri"/>
              </w:rPr>
              <w:t>Результат подтвердить на АРМ ПЦН</w:t>
            </w:r>
            <w:r>
              <w:rPr>
                <w:rFonts w:eastAsia="Calibri"/>
              </w:rPr>
              <w:t xml:space="preserve"> ПСЧ с выдачей акта о проведении комплексных испытаний.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Время доставки одного извещения на ПЦН в нормальных условиях канала связи не должно превышать 120 секунд</w:t>
            </w:r>
          </w:p>
        </w:tc>
        <w:tc>
          <w:tcPr>
            <w:tcW w:w="1340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  <w:b/>
              </w:rPr>
            </w:pPr>
            <w:r w:rsidRPr="00FB6494">
              <w:rPr>
                <w:rFonts w:eastAsia="Calibri"/>
                <w:b/>
              </w:rPr>
              <w:t>*</w:t>
            </w:r>
          </w:p>
        </w:tc>
      </w:tr>
      <w:tr w:rsidR="00384C28" w:rsidRPr="00301359" w:rsidTr="00384C28">
        <w:trPr>
          <w:trHeight w:val="31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4C28" w:rsidRPr="00384C28" w:rsidRDefault="00384C28" w:rsidP="00384C28">
            <w:pPr>
              <w:pStyle w:val="a3"/>
              <w:numPr>
                <w:ilvl w:val="0"/>
                <w:numId w:val="5"/>
              </w:numPr>
              <w:suppressAutoHyphens w:val="0"/>
              <w:ind w:left="-76" w:firstLine="0"/>
              <w:jc w:val="both"/>
              <w:rPr>
                <w:rFonts w:eastAsia="Calibri"/>
              </w:rPr>
            </w:pPr>
            <w:r w:rsidRPr="00384C28">
              <w:rPr>
                <w:rFonts w:eastAsia="Calibri"/>
              </w:rPr>
              <w:t>Круглосуточный контроль</w:t>
            </w:r>
          </w:p>
        </w:tc>
        <w:tc>
          <w:tcPr>
            <w:tcW w:w="3402" w:type="dxa"/>
            <w:shd w:val="clear" w:color="auto" w:fill="auto"/>
          </w:tcPr>
          <w:p w:rsidR="00384C28" w:rsidRPr="00384C28" w:rsidRDefault="00384C28" w:rsidP="00384C28">
            <w:pPr>
              <w:pStyle w:val="ConsPlusNormal"/>
              <w:widowControl/>
              <w:ind w:left="33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  <w:r w:rsidRPr="00FB6494">
              <w:rPr>
                <w:rFonts w:ascii="Times New Roman" w:hAnsi="Times New Roman" w:cs="Times New Roman"/>
                <w:sz w:val="24"/>
                <w:szCs w:val="24"/>
              </w:rPr>
              <w:t>Осуществлять круглосуточный контроль за исправностью средств пожарной автоматики объекта, исправностью линий связи и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точников питания через ПЦН ЦТМ (центр технического мониторинга) </w:t>
            </w:r>
            <w:r w:rsidRPr="00FB6494">
              <w:rPr>
                <w:rFonts w:ascii="Times New Roman" w:hAnsi="Times New Roman" w:cs="Times New Roman"/>
                <w:sz w:val="24"/>
                <w:szCs w:val="24"/>
              </w:rPr>
              <w:t>посредством объектово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станции «Стрелец-Мониторинг».</w:t>
            </w:r>
          </w:p>
        </w:tc>
        <w:tc>
          <w:tcPr>
            <w:tcW w:w="1778" w:type="dxa"/>
            <w:shd w:val="clear" w:color="auto" w:fill="auto"/>
          </w:tcPr>
          <w:p w:rsidR="00384C28" w:rsidRPr="00FB6494" w:rsidRDefault="00384C28" w:rsidP="00384C28">
            <w:pPr>
              <w:jc w:val="both"/>
              <w:rPr>
                <w:rFonts w:eastAsia="Calibri"/>
              </w:rPr>
            </w:pPr>
            <w:r w:rsidRPr="00FB6494">
              <w:rPr>
                <w:rFonts w:eastAsia="Calibri"/>
              </w:rPr>
              <w:t>Время доставки одного извещения на ПЦН в нормальных условиях канала связи не должно превышать 120 секунд</w:t>
            </w:r>
          </w:p>
        </w:tc>
        <w:tc>
          <w:tcPr>
            <w:tcW w:w="1340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384C28" w:rsidRPr="00301359" w:rsidRDefault="00384C28" w:rsidP="00384C28">
            <w:pPr>
              <w:jc w:val="both"/>
              <w:rPr>
                <w:rFonts w:eastAsia="Calibri"/>
                <w:b/>
              </w:rPr>
            </w:pPr>
          </w:p>
        </w:tc>
      </w:tr>
    </w:tbl>
    <w:p w:rsidR="001641F3" w:rsidRPr="00301359" w:rsidRDefault="001641F3" w:rsidP="001641F3">
      <w:pPr>
        <w:jc w:val="both"/>
        <w:rPr>
          <w:rFonts w:eastAsia="Calibri"/>
        </w:rPr>
      </w:pPr>
    </w:p>
    <w:p w:rsidR="001641F3" w:rsidRPr="00384C28" w:rsidRDefault="00384C28" w:rsidP="001641F3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5. </w:t>
      </w:r>
      <w:r w:rsidR="001641F3" w:rsidRPr="00384C28">
        <w:rPr>
          <w:rFonts w:eastAsia="Calibri"/>
          <w:b/>
        </w:rPr>
        <w:t>Периодичность проведения работ:</w:t>
      </w:r>
    </w:p>
    <w:p w:rsidR="001641F3" w:rsidRPr="00301359" w:rsidRDefault="001641F3" w:rsidP="001641F3">
      <w:pPr>
        <w:jc w:val="both"/>
        <w:rPr>
          <w:rFonts w:eastAsia="Calibri"/>
        </w:rPr>
      </w:pPr>
      <w:r w:rsidRPr="00301359">
        <w:rPr>
          <w:rFonts w:eastAsia="Calibri"/>
        </w:rPr>
        <w:t xml:space="preserve">ТО1-один раз в месяц </w:t>
      </w:r>
    </w:p>
    <w:p w:rsidR="001641F3" w:rsidRPr="00301359" w:rsidRDefault="001641F3" w:rsidP="001641F3">
      <w:pPr>
        <w:jc w:val="both"/>
      </w:pPr>
      <w:r w:rsidRPr="00301359">
        <w:t>ТО2-один раз в шесть месяцев или при поступлении с объекта двух или более сообщений о неисправностях в течение 30 дней.</w:t>
      </w:r>
    </w:p>
    <w:p w:rsidR="001641F3" w:rsidRPr="00301359" w:rsidRDefault="001641F3" w:rsidP="001641F3">
      <w:pPr>
        <w:jc w:val="both"/>
        <w:rPr>
          <w:rFonts w:eastAsia="Calibri"/>
        </w:rPr>
      </w:pPr>
    </w:p>
    <w:p w:rsidR="001641F3" w:rsidRPr="00301359" w:rsidRDefault="00384C28" w:rsidP="001641F3">
      <w:pPr>
        <w:jc w:val="both"/>
        <w:rPr>
          <w:b/>
        </w:rPr>
      </w:pPr>
      <w:r>
        <w:rPr>
          <w:b/>
        </w:rPr>
        <w:t xml:space="preserve">6. </w:t>
      </w:r>
      <w:r w:rsidR="001641F3" w:rsidRPr="00301359">
        <w:rPr>
          <w:b/>
        </w:rPr>
        <w:t>Перечень обслуживаемого оборудования:</w:t>
      </w:r>
    </w:p>
    <w:p w:rsidR="001641F3" w:rsidRPr="00301359" w:rsidRDefault="001641F3" w:rsidP="001641F3">
      <w:pPr>
        <w:jc w:val="both"/>
        <w:rPr>
          <w:b/>
        </w:rPr>
      </w:pPr>
    </w:p>
    <w:tbl>
      <w:tblPr>
        <w:tblW w:w="9900" w:type="dxa"/>
        <w:tblInd w:w="108" w:type="dxa"/>
        <w:tblLayout w:type="fixed"/>
        <w:tblLook w:val="04A0"/>
      </w:tblPr>
      <w:tblGrid>
        <w:gridCol w:w="555"/>
        <w:gridCol w:w="7054"/>
        <w:gridCol w:w="1383"/>
        <w:gridCol w:w="908"/>
      </w:tblGrid>
      <w:tr w:rsidR="001641F3" w:rsidRPr="00301359" w:rsidTr="000323F6">
        <w:trPr>
          <w:trHeight w:val="19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1F3" w:rsidRPr="00301359" w:rsidRDefault="001641F3" w:rsidP="000323F6">
            <w:pPr>
              <w:jc w:val="both"/>
            </w:pPr>
            <w:r w:rsidRPr="00301359">
              <w:t xml:space="preserve">№ </w:t>
            </w:r>
            <w:proofErr w:type="spellStart"/>
            <w:r w:rsidRPr="00301359">
              <w:t>пп</w:t>
            </w:r>
            <w:proofErr w:type="spellEnd"/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1F3" w:rsidRPr="00301359" w:rsidRDefault="001641F3" w:rsidP="000323F6">
            <w:pPr>
              <w:jc w:val="both"/>
            </w:pPr>
            <w:r w:rsidRPr="00301359">
              <w:t>Наименование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1F3" w:rsidRPr="00301359" w:rsidRDefault="001641F3" w:rsidP="000323F6">
            <w:pPr>
              <w:jc w:val="both"/>
            </w:pPr>
            <w:r w:rsidRPr="00301359">
              <w:t>Ед. изм.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1F3" w:rsidRPr="00301359" w:rsidRDefault="001641F3" w:rsidP="000323F6">
            <w:pPr>
              <w:jc w:val="both"/>
            </w:pPr>
            <w:r w:rsidRPr="00301359">
              <w:t>Кол.</w:t>
            </w:r>
          </w:p>
        </w:tc>
      </w:tr>
      <w:tr w:rsidR="001641F3" w:rsidRPr="00301359" w:rsidTr="000323F6">
        <w:trPr>
          <w:trHeight w:val="12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1F3" w:rsidRPr="00301359" w:rsidRDefault="001641F3" w:rsidP="000323F6">
            <w:pPr>
              <w:jc w:val="both"/>
            </w:pPr>
            <w:r w:rsidRPr="00301359">
              <w:t>1</w:t>
            </w:r>
          </w:p>
        </w:tc>
        <w:tc>
          <w:tcPr>
            <w:tcW w:w="7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1F3" w:rsidRPr="00301359" w:rsidRDefault="001641F3" w:rsidP="000323F6">
            <w:pPr>
              <w:jc w:val="both"/>
            </w:pPr>
            <w:r w:rsidRPr="00301359">
              <w:t xml:space="preserve">Объектовая станция системы </w:t>
            </w:r>
            <w:proofErr w:type="spellStart"/>
            <w:proofErr w:type="gramStart"/>
            <w:r w:rsidRPr="00301359">
              <w:t>Стрелец-Мониторинга</w:t>
            </w:r>
            <w:proofErr w:type="spellEnd"/>
            <w:proofErr w:type="gramEnd"/>
            <w:r w:rsidRPr="00301359">
              <w:t xml:space="preserve"> </w:t>
            </w:r>
            <w:r w:rsidR="00192BE1">
              <w:t>в составе объектовой станции РСПИ исп.2 Тамдем-2м.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1F3" w:rsidRPr="00301359" w:rsidRDefault="001641F3" w:rsidP="000323F6">
            <w:pPr>
              <w:jc w:val="both"/>
            </w:pPr>
            <w:r w:rsidRPr="00301359">
              <w:t>прибор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1F3" w:rsidRPr="00301359" w:rsidRDefault="001641F3" w:rsidP="001641F3">
            <w:pPr>
              <w:jc w:val="both"/>
            </w:pPr>
            <w:r w:rsidRPr="00301359">
              <w:t xml:space="preserve">     </w:t>
            </w:r>
          </w:p>
        </w:tc>
      </w:tr>
    </w:tbl>
    <w:p w:rsidR="001641F3" w:rsidRPr="00301359" w:rsidRDefault="001641F3" w:rsidP="001641F3">
      <w:pPr>
        <w:jc w:val="both"/>
        <w:rPr>
          <w:b/>
          <w:bCs/>
        </w:rPr>
      </w:pPr>
    </w:p>
    <w:p w:rsidR="001641F3" w:rsidRPr="00384C28" w:rsidRDefault="001641F3" w:rsidP="00384C28">
      <w:pPr>
        <w:pStyle w:val="a3"/>
        <w:numPr>
          <w:ilvl w:val="0"/>
          <w:numId w:val="5"/>
        </w:numPr>
        <w:jc w:val="both"/>
        <w:rPr>
          <w:b/>
          <w:bCs/>
        </w:rPr>
      </w:pPr>
      <w:r w:rsidRPr="00384C28">
        <w:rPr>
          <w:b/>
          <w:bCs/>
        </w:rPr>
        <w:t>Условия оказания услуг:</w:t>
      </w:r>
    </w:p>
    <w:p w:rsidR="001641F3" w:rsidRPr="00301359" w:rsidRDefault="001641F3" w:rsidP="001641F3">
      <w:pPr>
        <w:jc w:val="both"/>
      </w:pPr>
      <w:r w:rsidRPr="00301359">
        <w:t xml:space="preserve">Оказание услуг осуществляется без прекращения функциональной деятельности объектового оборудования, с соблюдением требований пожарной безопасности. </w:t>
      </w:r>
    </w:p>
    <w:p w:rsidR="001641F3" w:rsidRPr="00301359" w:rsidRDefault="001641F3" w:rsidP="001641F3">
      <w:pPr>
        <w:jc w:val="both"/>
      </w:pPr>
      <w:r w:rsidRPr="00301359">
        <w:t>Оказываемые услуги по эксплуатационно-техническому обслуживанию объектовой станции системы «Стрелец-мониторинг» и контролю поступления извещений на пультовую станцию должны соответствовать требованиям государственных стандартов Российской Федерации, нормам и правилам:</w:t>
      </w:r>
    </w:p>
    <w:p w:rsidR="005E2E58" w:rsidRDefault="001641F3" w:rsidP="005E2E58">
      <w:pPr>
        <w:jc w:val="both"/>
      </w:pPr>
      <w:r w:rsidRPr="00301359">
        <w:t>- Федерального закона от 22.07.2008 № 123-ФЗ «Технический регламент о требованиях пожарной безопасности» (далее - Федеральный закон от 22.07.2008 № 123-ФЗ);</w:t>
      </w:r>
    </w:p>
    <w:p w:rsidR="001641F3" w:rsidRPr="00301359" w:rsidRDefault="005E2E58" w:rsidP="005E2E58">
      <w:pPr>
        <w:jc w:val="both"/>
      </w:pPr>
      <w:r>
        <w:t>-</w:t>
      </w:r>
      <w:r w:rsidRPr="005E2E58">
        <w:t>Постановление Правительства РФ от 16.09.2020 № 1479</w:t>
      </w:r>
      <w:r w:rsidRPr="005E2E58">
        <w:br/>
        <w:t>«Об утверждении Правил противопожарного режима в Российской Федерации»</w:t>
      </w:r>
    </w:p>
    <w:p w:rsidR="001641F3" w:rsidRPr="00301359" w:rsidRDefault="001641F3" w:rsidP="001641F3">
      <w:pPr>
        <w:jc w:val="both"/>
      </w:pPr>
      <w:r w:rsidRPr="00301359">
        <w:t xml:space="preserve">- ГОСТ </w:t>
      </w:r>
      <w:proofErr w:type="gramStart"/>
      <w:r w:rsidRPr="00301359">
        <w:t>Р</w:t>
      </w:r>
      <w:proofErr w:type="gramEnd"/>
      <w:r w:rsidRPr="00301359">
        <w:t xml:space="preserve"> 53325-2012 «Техника пожарная. Технические средства пожарной автоматики. Общие технические требования и методы испытаний»</w:t>
      </w:r>
    </w:p>
    <w:p w:rsidR="001641F3" w:rsidRPr="00301359" w:rsidRDefault="001641F3" w:rsidP="001641F3">
      <w:pPr>
        <w:jc w:val="both"/>
      </w:pPr>
      <w:r w:rsidRPr="00301359">
        <w:t xml:space="preserve">- ГОСТ Р 54101-2010 «Средства автоматизации и системы управления». </w:t>
      </w:r>
    </w:p>
    <w:p w:rsidR="001641F3" w:rsidRPr="00301359" w:rsidRDefault="001641F3" w:rsidP="001641F3">
      <w:pPr>
        <w:jc w:val="both"/>
      </w:pPr>
      <w:r w:rsidRPr="00301359">
        <w:t>- ГОСТ Р 22.1.12-2005. Национальный стандарт Российской Федерации. Безопасность в чрезвычайных</w:t>
      </w:r>
      <w:r w:rsidR="00A45459">
        <w:t xml:space="preserve"> </w:t>
      </w:r>
      <w:r w:rsidRPr="00301359">
        <w:t>ситуациях. Структурированная система мониторинга и управления инженерными системами зданий и</w:t>
      </w:r>
      <w:r w:rsidR="00A45459">
        <w:t xml:space="preserve"> </w:t>
      </w:r>
      <w:r w:rsidRPr="00301359">
        <w:t xml:space="preserve">сооружений. </w:t>
      </w:r>
      <w:proofErr w:type="gramStart"/>
      <w:r w:rsidRPr="00301359">
        <w:t xml:space="preserve">Общие требования" (утв. Приказом </w:t>
      </w:r>
      <w:proofErr w:type="spellStart"/>
      <w:r w:rsidRPr="00301359">
        <w:t>Ростехрегулирования</w:t>
      </w:r>
      <w:proofErr w:type="spellEnd"/>
      <w:r w:rsidRPr="00301359">
        <w:t xml:space="preserve"> от 28.03.2005 N 65-ст</w:t>
      </w:r>
      <w:r w:rsidR="00A45459">
        <w:t xml:space="preserve"> </w:t>
      </w:r>
      <w:r w:rsidRPr="00301359">
        <w:t>(ред. от 01.06.2011).</w:t>
      </w:r>
      <w:proofErr w:type="gramEnd"/>
    </w:p>
    <w:p w:rsidR="001641F3" w:rsidRPr="00301359" w:rsidRDefault="001641F3" w:rsidP="001641F3">
      <w:pPr>
        <w:jc w:val="both"/>
      </w:pPr>
      <w:r w:rsidRPr="00301359">
        <w:t xml:space="preserve">  - ГОСТ Р 56935-2016 «Производственные услуги. Услуги по построению системы мониторинга автоматических систем противопожарной защиты и вывода сигналов на пульт централизованного наблюдения 01 и 112».</w:t>
      </w:r>
    </w:p>
    <w:p w:rsidR="001641F3" w:rsidRPr="00301359" w:rsidRDefault="001641F3" w:rsidP="001641F3">
      <w:pPr>
        <w:jc w:val="both"/>
      </w:pPr>
      <w:r w:rsidRPr="00301359">
        <w:t>- Руководство по эксплуатации.</w:t>
      </w:r>
    </w:p>
    <w:p w:rsidR="001641F3" w:rsidRPr="00301359" w:rsidRDefault="001641F3" w:rsidP="001641F3">
      <w:pPr>
        <w:jc w:val="both"/>
      </w:pPr>
      <w:r w:rsidRPr="00301359">
        <w:t>Специализированная организация, осуществляющая эксплуатационно-техническое обслуживании объектовой станции системы «Стрелец-мониторинг» и контроль поступления извещений на пультовую станцию должна:</w:t>
      </w:r>
    </w:p>
    <w:p w:rsidR="001641F3" w:rsidRPr="00301359" w:rsidRDefault="001641F3" w:rsidP="001641F3">
      <w:pPr>
        <w:jc w:val="both"/>
      </w:pPr>
      <w:r w:rsidRPr="00301359">
        <w:t>- иметь действующую лицензию на производство работ по монтажу, ремонту и обслуживанию средств обеспечения пожарной безопасности, в состав деятельности которой должны входить все виды работ, предусмотренные техническим заданием.</w:t>
      </w:r>
    </w:p>
    <w:p w:rsidR="001641F3" w:rsidRDefault="001641F3" w:rsidP="001641F3">
      <w:pPr>
        <w:jc w:val="both"/>
      </w:pPr>
      <w:r w:rsidRPr="00301359">
        <w:t>Выполнение всего объема работ должно производиться с использованием материалов, средств и механизмов, соответствующих государственным стандартам, техническим условиям и требованиям ГОСТов.</w:t>
      </w:r>
    </w:p>
    <w:p w:rsidR="00384C28" w:rsidRPr="00301359" w:rsidRDefault="00384C28" w:rsidP="001641F3">
      <w:pPr>
        <w:jc w:val="both"/>
      </w:pPr>
    </w:p>
    <w:p w:rsidR="001641F3" w:rsidRPr="00384C28" w:rsidRDefault="001641F3" w:rsidP="00384C28">
      <w:pPr>
        <w:pStyle w:val="a3"/>
        <w:numPr>
          <w:ilvl w:val="0"/>
          <w:numId w:val="5"/>
        </w:numPr>
        <w:jc w:val="both"/>
        <w:rPr>
          <w:b/>
          <w:bCs/>
        </w:rPr>
      </w:pPr>
      <w:r w:rsidRPr="00384C28">
        <w:rPr>
          <w:b/>
          <w:bCs/>
        </w:rPr>
        <w:t>Требования к безопасности услуг:</w:t>
      </w:r>
    </w:p>
    <w:p w:rsidR="001641F3" w:rsidRDefault="001641F3" w:rsidP="001641F3">
      <w:pPr>
        <w:jc w:val="both"/>
      </w:pPr>
      <w:r w:rsidRPr="00301359">
        <w:t>К выполнению работ допускается персонал, подготовленный по специальности и знающий устройство электроустановок, правил безопасности, правил и приемов оказания первой помощи при несчастных случаях на производстве, правил применения средств защиты</w:t>
      </w:r>
      <w:r>
        <w:t>.</w:t>
      </w:r>
    </w:p>
    <w:p w:rsidR="001641F3" w:rsidRPr="00301359" w:rsidRDefault="001641F3" w:rsidP="001641F3">
      <w:pPr>
        <w:jc w:val="both"/>
      </w:pPr>
      <w:r w:rsidRPr="00301359">
        <w:t>Выполнение работ должно осуществляться с соблюдением законодательства Российской Федерации по охране труда, а также иных нормативных правовых актов, межотраслевых и отраслевых правил и типовых инструкций по охране труда, утвержденных в установленном порядке федеральными органами исполнительной власти.</w:t>
      </w:r>
    </w:p>
    <w:p w:rsidR="00384C28" w:rsidRDefault="00384C28" w:rsidP="001641F3">
      <w:pPr>
        <w:jc w:val="both"/>
        <w:rPr>
          <w:b/>
          <w:bCs/>
        </w:rPr>
      </w:pPr>
    </w:p>
    <w:p w:rsidR="001641F3" w:rsidRPr="00384C28" w:rsidRDefault="001641F3" w:rsidP="00384C28">
      <w:pPr>
        <w:pStyle w:val="a3"/>
        <w:numPr>
          <w:ilvl w:val="0"/>
          <w:numId w:val="5"/>
        </w:numPr>
        <w:jc w:val="both"/>
        <w:rPr>
          <w:b/>
          <w:bCs/>
        </w:rPr>
      </w:pPr>
      <w:r w:rsidRPr="00384C28">
        <w:rPr>
          <w:b/>
          <w:bCs/>
        </w:rPr>
        <w:t>Требования к Исполнителю оказываемых услуг:</w:t>
      </w:r>
    </w:p>
    <w:p w:rsidR="001641F3" w:rsidRPr="00301359" w:rsidRDefault="001641F3" w:rsidP="001641F3">
      <w:pPr>
        <w:jc w:val="both"/>
      </w:pPr>
      <w:r w:rsidRPr="00301359">
        <w:t>Исполнитель обязан: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>Предоставить Заказчику:</w:t>
      </w:r>
    </w:p>
    <w:p w:rsidR="001641F3" w:rsidRPr="00301359" w:rsidRDefault="001641F3" w:rsidP="001641F3">
      <w:pPr>
        <w:numPr>
          <w:ilvl w:val="0"/>
          <w:numId w:val="1"/>
        </w:numPr>
        <w:suppressAutoHyphens w:val="0"/>
        <w:jc w:val="both"/>
      </w:pPr>
      <w:r w:rsidRPr="00301359">
        <w:t>действующую лицензию на производство работ по монтажу, ремонту и обслуживанию средств обеспечения пожарной безопасности, в состав деятельности которой должны входить все виды работ, предусмотренные техническим заданием;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 xml:space="preserve">Согласовать с Заказчиком график технического обслуживания систем </w:t>
      </w:r>
      <w:r w:rsidR="00DF1C2D">
        <w:t xml:space="preserve">ПАК </w:t>
      </w:r>
      <w:r w:rsidR="00DF1C2D" w:rsidRPr="00301359">
        <w:t>«Стрелец-Мониторинг»</w:t>
      </w:r>
      <w:r w:rsidRPr="00301359">
        <w:t>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>Оказывать услуги в строгом соответствии с графиком технического обслуживания, перечнем регламентных работ и в соответствии с требованиями законодательных и нормативных документов Российской Федерации.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>В случае возникновения аварийных ситуаций (выхода из строя оборудования) обеспечить выезд на объекты своих представителей вне графика.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>Регистрировать в Журнале регистрации технического обслуживания сведения о выполнении ТО, значение фактического времени доставки технологических извещений на пультовую станцию. Журнал должен быть заверен личными подписями ответственного лица от Заказчика и лица, ответственного за оказание услуг, от Исполнителя.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>В случае выхода из строя гарантийного оборудования, составлять заявки на гарантийный ремонт и контролировать его выполнение.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>Оказывать услуги своими силами и техническими средствами, а также силами и техническими средствами привлеченных им субподрядчиков на условиях, установленных государственным контрактом (договором).</w:t>
      </w:r>
    </w:p>
    <w:p w:rsidR="001641F3" w:rsidRDefault="001641F3" w:rsidP="00384C28">
      <w:pPr>
        <w:numPr>
          <w:ilvl w:val="0"/>
          <w:numId w:val="2"/>
        </w:numPr>
        <w:suppressAutoHyphens w:val="0"/>
        <w:jc w:val="both"/>
      </w:pPr>
      <w:r w:rsidRPr="00301359">
        <w:t>Обеспечить во время оказания услуг соблюдение правил, предусмотренных нормативными актами по охране труда и технике безопасности, противопожарной безопасности, охране окружающей среды, соблюдение санитарии в течение всего срока оказания услуг.</w:t>
      </w:r>
    </w:p>
    <w:p w:rsidR="00384C28" w:rsidRPr="00301359" w:rsidRDefault="00384C28" w:rsidP="00384C28">
      <w:pPr>
        <w:pStyle w:val="a3"/>
        <w:numPr>
          <w:ilvl w:val="0"/>
          <w:numId w:val="2"/>
        </w:numPr>
        <w:ind w:left="0"/>
      </w:pPr>
      <w:r w:rsidRPr="00384C28">
        <w:t xml:space="preserve">Осуществлять круглосуточный </w:t>
      </w:r>
      <w:proofErr w:type="gramStart"/>
      <w:r w:rsidRPr="00384C28">
        <w:t>контроль за</w:t>
      </w:r>
      <w:proofErr w:type="gramEnd"/>
      <w:r w:rsidRPr="00384C28">
        <w:t xml:space="preserve"> исправностью </w:t>
      </w:r>
      <w:r w:rsidR="00DF1C2D">
        <w:t xml:space="preserve">ПАК </w:t>
      </w:r>
      <w:r w:rsidR="00DF1C2D" w:rsidRPr="00301359">
        <w:t xml:space="preserve">«Стрелец-Мониторинг» </w:t>
      </w:r>
      <w:r w:rsidRPr="00384C28">
        <w:t>объекта, исправностью линий связи и источников питания через ПЦН ЦТМ посредством объектового оборудования.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>Оказывать услуги с применением материалов, имеющих сертификаты качества.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 xml:space="preserve"> Предоставлять Заказчику сертификаты на все материалы, используемые при оказании услуг, подлежащие сертификации, или другие документы, удостоверяющие качество материалов.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 xml:space="preserve"> Оказывать услуги без остановки рабочего процесса Заказчика.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 xml:space="preserve"> Обеспечить Заказчику возможность контроля и надзора за ходом оказание услуг, представлять по их требованию отчеты о ходе оказания услуг.</w:t>
      </w:r>
    </w:p>
    <w:p w:rsidR="001641F3" w:rsidRPr="00301359" w:rsidRDefault="001641F3" w:rsidP="001641F3">
      <w:pPr>
        <w:numPr>
          <w:ilvl w:val="0"/>
          <w:numId w:val="2"/>
        </w:numPr>
        <w:suppressAutoHyphens w:val="0"/>
        <w:jc w:val="both"/>
      </w:pPr>
      <w:r w:rsidRPr="00301359">
        <w:t xml:space="preserve"> Не разглашать сведения, полученные о Заказчике в ходе исполнения контракта.</w:t>
      </w:r>
    </w:p>
    <w:p w:rsidR="001641F3" w:rsidRPr="00301359" w:rsidRDefault="001641F3" w:rsidP="001641F3">
      <w:pPr>
        <w:jc w:val="both"/>
        <w:rPr>
          <w:b/>
          <w:bCs/>
        </w:rPr>
      </w:pPr>
    </w:p>
    <w:p w:rsidR="001641F3" w:rsidRPr="00301359" w:rsidRDefault="00384C28" w:rsidP="001641F3">
      <w:pPr>
        <w:jc w:val="both"/>
        <w:rPr>
          <w:b/>
          <w:bCs/>
        </w:rPr>
      </w:pPr>
      <w:r>
        <w:rPr>
          <w:b/>
          <w:bCs/>
        </w:rPr>
        <w:t xml:space="preserve">10. </w:t>
      </w:r>
      <w:r w:rsidR="001641F3" w:rsidRPr="00301359">
        <w:rPr>
          <w:b/>
          <w:bCs/>
        </w:rPr>
        <w:t>Требования к результатам оказываемых услуг:</w:t>
      </w:r>
    </w:p>
    <w:p w:rsidR="001641F3" w:rsidRPr="00301359" w:rsidRDefault="001641F3" w:rsidP="001641F3">
      <w:pPr>
        <w:jc w:val="both"/>
      </w:pPr>
      <w:r w:rsidRPr="00301359">
        <w:t xml:space="preserve">1) Бесперебойная передача извещений от оборудования охранно-пожарной сигнализации через объектовую станцию на пульт подразделения пожарной охраны. </w:t>
      </w:r>
    </w:p>
    <w:p w:rsidR="001641F3" w:rsidRPr="00301359" w:rsidRDefault="001641F3" w:rsidP="001641F3">
      <w:pPr>
        <w:jc w:val="both"/>
      </w:pPr>
      <w:r w:rsidRPr="00301359">
        <w:t>2) Необходимо обеспечить:</w:t>
      </w:r>
    </w:p>
    <w:p w:rsidR="001641F3" w:rsidRPr="00301359" w:rsidRDefault="001641F3" w:rsidP="001641F3">
      <w:pPr>
        <w:numPr>
          <w:ilvl w:val="0"/>
          <w:numId w:val="1"/>
        </w:numPr>
        <w:suppressAutoHyphens w:val="0"/>
        <w:jc w:val="both"/>
      </w:pPr>
      <w:r w:rsidRPr="00301359">
        <w:t>наличие постоянной</w:t>
      </w:r>
      <w:bookmarkStart w:id="0" w:name="_GoBack"/>
      <w:bookmarkEnd w:id="0"/>
      <w:r w:rsidRPr="00301359">
        <w:t xml:space="preserve"> (круглосуточной) связи между пультовой станцией и объектовой станцией объекта защиты;</w:t>
      </w:r>
    </w:p>
    <w:p w:rsidR="001641F3" w:rsidRPr="00301359" w:rsidRDefault="001641F3" w:rsidP="001641F3">
      <w:pPr>
        <w:numPr>
          <w:ilvl w:val="0"/>
          <w:numId w:val="1"/>
        </w:numPr>
        <w:suppressAutoHyphens w:val="0"/>
        <w:jc w:val="both"/>
      </w:pPr>
      <w:r w:rsidRPr="00301359">
        <w:t>контроль поступления технологических извещений при проведении эксплуатационно-технического обслуживания на пультовую станцию;</w:t>
      </w:r>
    </w:p>
    <w:p w:rsidR="001641F3" w:rsidRPr="00301359" w:rsidRDefault="001641F3" w:rsidP="001641F3">
      <w:pPr>
        <w:numPr>
          <w:ilvl w:val="0"/>
          <w:numId w:val="1"/>
        </w:numPr>
        <w:suppressAutoHyphens w:val="0"/>
        <w:jc w:val="both"/>
      </w:pPr>
      <w:r w:rsidRPr="00301359">
        <w:t>контроль максимального времени доставки на пультовую станцию технологических извещений;</w:t>
      </w:r>
    </w:p>
    <w:p w:rsidR="001641F3" w:rsidRDefault="001641F3" w:rsidP="001641F3">
      <w:pPr>
        <w:jc w:val="both"/>
      </w:pPr>
      <w:r w:rsidRPr="00301359">
        <w:t xml:space="preserve">             - контроль поступления с объекта двух и более извещений о неисправностях в течение 30 дней с целью своевременного принятия мер по проведению работ в рамках Регламента №2.</w:t>
      </w:r>
    </w:p>
    <w:p w:rsidR="00D6466F" w:rsidRDefault="00D6466F"/>
    <w:p w:rsidR="00A32FA8" w:rsidRDefault="00A32FA8" w:rsidP="00A32FA8"/>
    <w:sectPr w:rsidR="00A32FA8" w:rsidSect="00FB5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69FD"/>
    <w:multiLevelType w:val="hybridMultilevel"/>
    <w:tmpl w:val="8D904A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974C8"/>
    <w:multiLevelType w:val="multilevel"/>
    <w:tmpl w:val="FB14BF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256C1"/>
    <w:multiLevelType w:val="multilevel"/>
    <w:tmpl w:val="CCDE1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635DD6"/>
    <w:multiLevelType w:val="hybridMultilevel"/>
    <w:tmpl w:val="1958CC94"/>
    <w:lvl w:ilvl="0" w:tplc="552AB5F6">
      <w:start w:val="6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>
    <w:nsid w:val="690E0F9C"/>
    <w:multiLevelType w:val="multilevel"/>
    <w:tmpl w:val="0B8C64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641F3"/>
    <w:rsid w:val="001641F3"/>
    <w:rsid w:val="00192BE1"/>
    <w:rsid w:val="001C7DAC"/>
    <w:rsid w:val="001E7F5C"/>
    <w:rsid w:val="00231E90"/>
    <w:rsid w:val="002C714E"/>
    <w:rsid w:val="00384C28"/>
    <w:rsid w:val="003A08FD"/>
    <w:rsid w:val="003F323F"/>
    <w:rsid w:val="005E2E58"/>
    <w:rsid w:val="00A32FA8"/>
    <w:rsid w:val="00A45459"/>
    <w:rsid w:val="00A96DB3"/>
    <w:rsid w:val="00BA072A"/>
    <w:rsid w:val="00BB52D6"/>
    <w:rsid w:val="00D6466F"/>
    <w:rsid w:val="00D73463"/>
    <w:rsid w:val="00DF1C2D"/>
    <w:rsid w:val="00E71135"/>
    <w:rsid w:val="00F10477"/>
    <w:rsid w:val="00F876EC"/>
    <w:rsid w:val="00FB51CD"/>
    <w:rsid w:val="00FE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C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4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5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Skvortsov</dc:creator>
  <cp:keywords/>
  <dc:description/>
  <cp:lastModifiedBy>1</cp:lastModifiedBy>
  <cp:revision>15</cp:revision>
  <dcterms:created xsi:type="dcterms:W3CDTF">2018-12-07T07:08:00Z</dcterms:created>
  <dcterms:modified xsi:type="dcterms:W3CDTF">2020-12-02T08:44:00Z</dcterms:modified>
</cp:coreProperties>
</file>