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AD0F" w14:textId="6A6DC1FD" w:rsidR="0022703E" w:rsidRPr="00A4565D" w:rsidRDefault="1832A780" w:rsidP="0022703E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ed0bdd0bdd18bd0b922203a2022d0a1d183d0b1d0bbd0b8d186d0b5d0bdd0b7d0b8d0bed0bdd0bdd18bd0b922"/>
          <w:alias w:val="{%&lt;Наша организация.Дополнительно.ИНН&gt; == &quot;7605016030&quot; ? &quot;Лицензионный&quot; : &quot;Сублицензионный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Лицензионный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договор №</w:t>
      </w:r>
      <w:sdt>
        <w:sdtPr>
          <w:tag w:val="tensor_te_exp:7b253cd094d0bed0bad183d0bcd0b5d0bdd1822ed09dd0bed0bcd0b5d1803e257d"/>
          <w:alias w:val="{%&lt;Документ.Номер&g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120111210035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</w:p>
    <w:tbl>
      <w:tblPr>
        <w:tblW w:w="10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265"/>
      </w:tblGrid>
      <w:tr w:rsidR="00A4565D" w:rsidRPr="008E4C79" w14:paraId="130698E0" w14:textId="77777777" w:rsidTr="1832A780">
        <w:trPr>
          <w:trHeight w:val="68"/>
          <w:tblCellSpacing w:w="15" w:type="dxa"/>
        </w:trPr>
        <w:tc>
          <w:tcPr>
            <w:tcW w:w="0" w:type="auto"/>
            <w:vAlign w:val="center"/>
            <w:hideMark/>
          </w:tcPr>
          <w:p w14:paraId="67C6F2F6" w14:textId="732D8704" w:rsidR="0022703E" w:rsidRPr="00A4565D" w:rsidRDefault="1832A780" w:rsidP="003F240D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7b253cd09dd0b0d188d0b020d0bed180d0b3d0b0d0bdd0b8d0b7d0b0d186d0b8d18f2ed090d0b4d180d0b5d1812ed093d0bed180d0bed0b43e257d"/>
                <w:alias w:val="{%&lt;Наша организация.Адрес.Город&g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>г. Ярославль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7220" w:type="dxa"/>
            <w:vAlign w:val="center"/>
            <w:hideMark/>
          </w:tcPr>
          <w:p w14:paraId="499923FE" w14:textId="28DE91D5" w:rsidR="0022703E" w:rsidRPr="008E4C79" w:rsidRDefault="1832A780" w:rsidP="008E4C79">
            <w:pPr>
              <w:spacing w:before="0" w:after="0"/>
              <w:jc w:val="righ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72657475726e20d0a4d0bed180d0bcd0b0d182d094d0b0d182d0b0286e65772044617465283cd094d0bed0bad183d0bcd0b5d0bdd1822ed094d0b0d182d0b020d181d0bed0b7d0b4d0b0d0bdd0b8d18f3e292c202225642e256d2e255922293b"/>
                <w:alias w:val="{%ФорматДата(new Date(&lt;Документ.Дата создания&gt;), &quot;%d.%m.%Y&quot;)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>19.11.2020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  <w:lang w:val="en-US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  <w:lang w:val="en-US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  <w:lang w:val="en-US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  <w:lang w:val="en-US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  <w:lang w:val="en-US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  <w:lang w:val="en-US"/>
              </w:rPr>
              <w:t> </w:t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>г.</w:t>
            </w:r>
          </w:p>
        </w:tc>
      </w:tr>
    </w:tbl>
    <w:p w14:paraId="7F23756E" w14:textId="60F3052A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sdt>
        <w:sdtPr>
          <w:tag w:val="tensor_te_exp:7b253cd093d0bed0bbd0bed0b2d0bdd0b0d18f20d0bed180d0b3d0b0d0bdd0b8d0b7d0b0d186d0b8d18f2ed09dd0b0d0b7d0b2d0b0d0bdd0b8d0b52ed09ad0bed180d0bed182d0bad0bed0b53e257d"/>
          <w:alias w:val="{%&lt;Головная организация.Название.Короткое&gt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>ООО "Компания "Тензор"</w:t>
          </w:r>
        </w:sdtContent>
      </w:sdt>
      <w:r w:rsidRPr="1832A780">
        <w:rPr>
          <w:rFonts w:eastAsia="Tahoma" w:cs="Tahoma"/>
          <w:color w:val="auto"/>
          <w:sz w:val="14"/>
          <w:szCs w:val="14"/>
        </w:rPr>
        <w:t xml:space="preserve">, именуемое в дальнейшем </w:t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, с одной стороны, и Пользователь программного компле</w:t>
      </w:r>
      <w:r w:rsidR="002864BB">
        <w:rPr>
          <w:rFonts w:eastAsia="Tahoma" w:cs="Tahoma"/>
          <w:color w:val="auto"/>
          <w:sz w:val="14"/>
          <w:szCs w:val="14"/>
        </w:rPr>
        <w:t>кса «СБИС» (далее - Программа)</w:t>
      </w:r>
      <w:r w:rsidRPr="1832A780">
        <w:rPr>
          <w:rFonts w:eastAsia="Tahoma" w:cs="Tahoma"/>
          <w:color w:val="auto"/>
          <w:sz w:val="14"/>
          <w:szCs w:val="14"/>
        </w:rPr>
        <w:t xml:space="preserve"> </w:t>
      </w:r>
      <w:sdt>
        <w:sdtPr>
          <w:tag w:val="tensor_te_exp: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"/>
          <w:alias w:val="{%if (&lt;Контрагент.Является ИП&gt; &amp;&amp; (&lt;Контрагент.Название.Полное&gt;.indexOf('ИП') !== 0 || &lt;Контрагент.Название.Полное&gt;.indexOf('Индивидуальный предприниматель') !== 0)) {return 'ИП '} else {return ''}%}"/>
          <w:lock w:val="contentLocked"/>
        </w:sdtPr>
        <w:sdtContent>
          <w:r w:rsidR="00CC3189" w:rsidRPr="00CC3189">
            <w:rPr>
              <w:rFonts w:eastAsia="Tahoma" w:cs="Tahoma"/>
              <w:color w:val="auto"/>
              <w:sz w:val="14"/>
              <w:szCs w:val="14"/>
            </w:rPr>
            <w:t/>
          </w:r>
        </w:sdtContent>
      </w:sdt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 xml:space="preserve"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 xml:space="preserve"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 xml:space="preserve"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 xml:space="preserve"/>
      </w:r>
      <w:r w:rsidR="00CC3189" w:rsidRPr="00CC3189">
        <w:rPr>
          <w:rFonts w:eastAsia="Tahoma" w:cs="Tahoma"/>
          <w:color w:val="auto"/>
          <w:sz w:val="14"/>
          <w:szCs w:val="14"/>
        </w:rPr>
        <w:t/>
      </w:r>
      <w:r w:rsidR="00CC3189" w:rsidRPr="00CC3189">
        <w:rPr>
          <w:rFonts w:eastAsia="Tahoma" w:cs="Tahoma"/>
          <w:color w:val="auto"/>
          <w:sz w:val="14"/>
          <w:szCs w:val="14"/>
        </w:rPr>
        <w:t xml:space="preserve"/>
      </w:r>
      <w:r w:rsidR="004C681D">
        <w:rPr>
          <w:rFonts w:eastAsia="Tahoma" w:cs="Tahoma"/>
          <w:color w:val="auto"/>
          <w:sz w:val="14"/>
          <w:szCs w:val="14"/>
        </w:rPr>
        <w:t xml:space="preserve"> </w:t>
      </w:r>
      <w:sdt>
        <w:sdtPr>
          <w:tag w:val="tensor_te_exp:7b253cd09ad0bed0bdd182d180d0b0d0b3d0b5d0bdd1822ed09dd0b0d0b7d0b2d0b0d0bdd0b8d0b52ed09fd0bed0bbd0bdd0bed0b53e257d"/>
          <w:alias w:val="{%&lt;Контрагент.Название.Полное&gt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>МУНИЦИПАЛЬНОЕ АВТОНОМНОЕ ОБЩЕОБРАЗОВАТЕЛЬНОЕ УЧРЕЖДЕНИЕ "ЛИЦЕЙ №97 Г. ЧЕЛЯБИНСКА"</w:t>
          </w:r>
        </w:sdtContent>
      </w:sdt>
      <w:r w:rsidRPr="1832A780">
        <w:rPr>
          <w:rFonts w:eastAsia="Tahoma" w:cs="Tahoma"/>
          <w:color w:val="auto"/>
          <w:sz w:val="14"/>
          <w:szCs w:val="14"/>
        </w:rPr>
        <w:t xml:space="preserve">, именуемый в дальнейшем </w:t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>, с другой стороны заключили настоящий договор о нижеследующем. </w:t>
      </w:r>
    </w:p>
    <w:p w14:paraId="0E5CF5AC" w14:textId="7EBE50F3" w:rsidR="0022703E" w:rsidRPr="00A4565D" w:rsidRDefault="1832A780" w:rsidP="0022703E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b/>
          <w:bCs/>
          <w:color w:val="auto"/>
          <w:sz w:val="14"/>
          <w:szCs w:val="14"/>
        </w:rPr>
        <w:t>1. Предмет договора</w:t>
      </w:r>
      <w:r w:rsidRPr="1832A780">
        <w:rPr>
          <w:rFonts w:eastAsia="Tahoma" w:cs="Tahoma"/>
          <w:color w:val="auto"/>
          <w:sz w:val="14"/>
          <w:szCs w:val="14"/>
        </w:rPr>
        <w:t> </w:t>
      </w:r>
    </w:p>
    <w:p w14:paraId="1F4992F1" w14:textId="5C348D4B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 xml:space="preserve">1.1. По настоящему договору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обязуется передать, а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обязуется принять и оплатить неисключительные права использования Программы в следующей конфигурации: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10453"/>
      </w:tblGrid>
      <w:tr w:rsidR="00A4565D" w:rsidRPr="00A4565D" w14:paraId="5AD3134A" w14:textId="77777777" w:rsidTr="1832A7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6D7A7" w14:textId="77777777" w:rsidR="0022703E" w:rsidRPr="00A4565D" w:rsidRDefault="1832A780" w:rsidP="00B1435D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• </w:t>
            </w:r>
          </w:p>
        </w:tc>
        <w:tc>
          <w:tcPr>
            <w:tcW w:w="0" w:type="auto"/>
            <w:vAlign w:val="center"/>
            <w:hideMark/>
          </w:tcPr>
          <w:p w14:paraId="09DC130A" w14:textId="6ACA255C" w:rsidR="0022703E" w:rsidRPr="00A4565D" w:rsidRDefault="1832A780" w:rsidP="00341F27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7b253cd094d0bed0bad183d0bcd0b5d0bdd1822ed09dd0bed0bcd0b5d0bdd0bad0bbd0b0d182d183d180d0b02ed09dd0b0d0b8d0bcd0b5d0bdd0bed0b2d0b0d0bdd0b8d0b53e257d"/>
                <w:alias w:val="{%&lt;Документ.Номенклатура.Наименование&gt;%}"/>
                <w:lock w:val="contentLocked"/>
              </w:sdtPr>
              <w:sdtContent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>Права использования аккаунта sbis.ru</w:t>
                </w:r>
              </w:sdtContent>
            </w:sdt>
            <w:sdt>
              <w:sdtPr>
                <w:tag w:val="tensor_te_exp:7b25d184d0b8d0bbd18cd182d1803a2028285b22d09dd0b5d0b8d181d0bad0bbd18ed187d0b8d182d0b5d0bbd18cd0bdd18bd0b520d0bfd180d0b0d0b2d0b0222c202232222c20325d2e696e6465784f66283cd094d0bed0bad183d0bcd0b5d0bdd1822ed09dd0bed0bcd0b5d0bdd0bad0bbd0b0d182d183d180d0b02ed09ad0b0d182d0b5d0b3d0bed180d0b8d18f3e29203e202d31292026262028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203cd094d0bed0bad183d0bcd0b5d0bdd1822ed09dd0bed0bcd0b5d0bdd0bad0bbd0b0d182d183d180d0b03e7d29292e696e6465784f66283cd094d0bed0bad183d0bcd0b5d0bdd1822ed09dd0bed0bcd0b5d0bdd0bad0bbd0b0d182d183d180d0b02ed09dd0bed0bcd0b5d1803e29203d3d202d3129257d"/>
                <w:alias w:val="{%фильтр: (([&quot;Неисключительные права&quot;, &quot;2&quot;, 2].indexOf(&lt;Документ.Номенклатура.Категория&gt;) &gt; -1) &amp;&amp; (ПолучитьСписокНоменклатурыДляДоговора('Лицензионный договор СБИС', {'Номенклатура': &lt;Документ.Номенклатура&gt;})).indexOf(&lt;Документ.Номенклатура.Номер&gt;) == -1)%}"/>
                <w:lock w:val="contentLocked"/>
              </w:sdtPr>
              <w:sdtContent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</w:sdtContent>
            </w:sdt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Pr="009554A1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9554A1" w:rsidRPr="009554A1">
              <w:rPr>
                <w:rFonts w:eastAsia="Tahoma" w:cs="Tahoma"/>
                <w:color w:val="auto"/>
                <w:sz w:val="14"/>
                <w:szCs w:val="14"/>
              </w:rPr>
              <w:t xml:space="preserve"/>
            </w:r>
            <w:r w:rsidR="00F1105B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C7090A" w:rsidRPr="00C7090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C7090A" w:rsidRPr="00C7090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B91C9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B91C9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B91C9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B91C9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B91C9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C7090A" w:rsidRPr="00C7090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C7090A" w:rsidRPr="00C7090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C7090A" w:rsidRPr="00C7090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 w:rsidRP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 w:rsidRP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>
              <w:rPr>
                <w:rFonts w:eastAsia="Tahoma" w:cs="Tahoma"/>
                <w:color w:val="auto"/>
                <w:sz w:val="14"/>
                <w:szCs w:val="14"/>
              </w:rPr>
              <w:t xml:space="preserve"/>
            </w:r>
            <w:r w:rsidR="00341F27" w:rsidRP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341F27" w:rsidRPr="00341F27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C7090A" w:rsidRPr="00C7090A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="00F1105B">
              <w:rPr>
                <w:rFonts w:eastAsia="Tahoma" w:cs="Tahoma"/>
                <w:color w:val="auto"/>
                <w:sz w:val="14"/>
                <w:szCs w:val="14"/>
              </w:rPr>
              <w:t/>
            </w:r>
            <w:r w:rsidRPr="009554A1">
              <w:rPr>
                <w:rFonts w:eastAsia="Tahoma" w:cs="Tahoma"/>
                <w:color w:val="auto"/>
                <w:sz w:val="14"/>
                <w:szCs w:val="14"/>
              </w:rPr>
              <w:t/>
            </w:r>
          </w:p>
        </w:tc>
      </w:tr>
      <w:sdt>
        <w:sdtPr>
          <w:tag w:val="tensor_te_autogenerated:556e6b6e6f7753656374696f6e"/>
          <w:lock w:val="contentLocked"/>
        </w:sdtPr>
        <w:sdtContent>
          <w:tr w:rsidR="00A4565D" w:rsidRPr="00A4565D" w14:paraId="5AD3134A" w14:textId="77777777" w:rsidTr="1832A780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496D7A7" w14:textId="77777777" w:rsidR="0022703E" w:rsidRPr="00A4565D" w:rsidRDefault="1832A780" w:rsidP="00B1435D">
                <w:pPr>
                  <w:spacing w:before="0" w:after="0"/>
                  <w:textAlignment w:val="baseline"/>
                  <w:rPr>
                    <w:rFonts w:cs="Tahoma"/>
                    <w:color w:val="auto"/>
                    <w:sz w:val="14"/>
                    <w:szCs w:val="14"/>
                  </w:rPr>
                </w:pPr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>•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09DC130A" w14:textId="6ACA255C" w:rsidR="0022703E" w:rsidRPr="00A4565D" w:rsidRDefault="1832A780" w:rsidP="00341F27">
                <w:pPr>
                  <w:spacing w:before="0" w:after="0"/>
                  <w:textAlignment w:val="baseline"/>
                  <w:rPr>
                    <w:rFonts w:cs="Tahoma"/>
                    <w:color w:val="auto"/>
                    <w:sz w:val="14"/>
                    <w:szCs w:val="14"/>
                  </w:rPr>
                </w:pPr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>Права использования "СБИС ЭО-Базовый, Бюджет"</w:t>
                </w:r>
                <w:sdt>
                  <w:sdtPr>
                    <w:tag w:val="tensor_te_exp:7b25d184d0b8d0bbd18cd182d1803a2028285b22d09dd0b5d0b8d181d0bad0bbd18ed187d0b8d182d0b5d0bbd18cd0bdd18bd0b520d0bfd180d0b0d0b2d0b0222c202232222c20325d2e696e6465784f66283cd094d0bed0bad183d0bcd0b5d0bdd1822ed09dd0bed0bcd0b5d0bdd0bad0bbd0b0d182d183d180d0b02ed09ad0b0d182d0b5d0b3d0bed180d0b8d18f3e29203e202d31292026262028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203cd094d0bed0bad183d0bcd0b5d0bdd1822ed09dd0bed0bcd0b5d0bdd0bad0bbd0b0d182d183d180d0b03e7d29292e696e6465784f66283cd094d0bed0bad183d0bcd0b5d0bdd1822ed09dd0bed0bcd0b5d0bdd0bad0bbd0b0d182d183d180d0b02ed09dd0bed0bcd0b5d1803e29203d3d202d3129257d"/>
                    <w:alias w:val="{%фильтр: (([&quot;Неисключительные права&quot;, &quot;2&quot;, 2].indexOf(&lt;Документ.Номенклатура.Категория&gt;) &gt; -1) &amp;&amp; (ПолучитьСписокНоменклатурыДляДоговора('Лицензионный договор СБИС', {'Номенклатура': &lt;Документ.Номенклатура&gt;})).indexOf(&lt;Документ.Номенклатура.Номер&gt;) == -1)%}"/>
                    <w:lock w:val="contentLocked"/>
                  </w:sdtPr>
                  <w:sdtContent>
                    <w:r w:rsidRPr="1832A780">
                      <w:rPr>
                        <w:rFonts w:eastAsia="Tahoma" w:cs="Tahoma"/>
                        <w:color w:val="auto"/>
                        <w:sz w:val="14"/>
                        <w:szCs w:val="14"/>
                      </w:rPr>
                      <w:t/>
                    </w:r>
                  </w:sdtContent>
                </w:sdt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> </w:t>
                </w:r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Pr="1832A780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Pr="009554A1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9554A1" w:rsidRPr="009554A1">
                  <w:rPr>
                    <w:rFonts w:eastAsia="Tahoma" w:cs="Tahoma"/>
                    <w:color w:val="auto"/>
                    <w:sz w:val="14"/>
                    <w:szCs w:val="14"/>
                  </w:rPr>
                  <w:t xml:space="preserve"/>
                </w:r>
                <w:r w:rsidR="00F1105B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C7090A" w:rsidRPr="00C7090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C7090A" w:rsidRPr="00C7090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B91C9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B91C9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B91C9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B91C9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B91C9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C7090A" w:rsidRPr="00C7090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C7090A" w:rsidRPr="00C7090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C7090A" w:rsidRPr="00C7090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 w:rsidRP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 w:rsidRP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>
                  <w:rPr>
                    <w:rFonts w:eastAsia="Tahoma" w:cs="Tahoma"/>
                    <w:color w:val="auto"/>
                    <w:sz w:val="14"/>
                    <w:szCs w:val="14"/>
                  </w:rPr>
                  <w:t xml:space="preserve"/>
                </w:r>
                <w:r w:rsidR="00341F27" w:rsidRP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341F27" w:rsidRPr="00341F27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C7090A" w:rsidRPr="00C7090A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="00F1105B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  <w:r w:rsidRPr="009554A1">
                  <w:rPr>
                    <w:rFonts w:eastAsia="Tahoma" w:cs="Tahoma"/>
                    <w:color w:val="auto"/>
                    <w:sz w:val="14"/>
                    <w:szCs w:val="14"/>
                  </w:rPr>
                  <w:t/>
                </w:r>
              </w:p>
            </w:tc>
          </w:tr>
        </w:sdtContent>
      </w:sdt>
    </w:tbl>
    <w:p w14:paraId="53B714CF" w14:textId="25CCD2DE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2"/>
          <w:szCs w:val="12"/>
        </w:rPr>
      </w:pPr>
      <w:r w:rsidRPr="1832A780">
        <w:rPr>
          <w:rFonts w:eastAsia="Tahoma" w:cs="Tahoma"/>
          <w:color w:val="auto"/>
          <w:sz w:val="12"/>
          <w:szCs w:val="12"/>
        </w:rPr>
        <w:t xml:space="preserve">Функциональные возможности прав описаны на официальном сайте разработчика Программы </w:t>
      </w:r>
      <w:r w:rsidRPr="1832A780">
        <w:rPr>
          <w:rFonts w:eastAsia="Tahoma" w:cs="Tahoma"/>
          <w:color w:val="auto"/>
          <w:sz w:val="12"/>
          <w:szCs w:val="12"/>
        </w:rPr>
        <w:t>http</w:t>
      </w:r>
      <w:r w:rsidRPr="1832A780">
        <w:rPr>
          <w:rFonts w:eastAsia="Tahoma" w:cs="Tahoma"/>
          <w:color w:val="auto"/>
          <w:sz w:val="12"/>
          <w:szCs w:val="12"/>
          <w:lang w:val="en-US"/>
        </w:rPr>
        <w:t>s</w:t>
      </w:r>
      <w:r w:rsidRPr="1832A780">
        <w:rPr>
          <w:rFonts w:eastAsia="Tahoma" w:cs="Tahoma"/>
          <w:color w:val="auto"/>
          <w:sz w:val="12"/>
          <w:szCs w:val="12"/>
        </w:rPr>
        <w:t>://sbis.ru/</w:t>
      </w:r>
      <w:r w:rsidRPr="1832A780">
        <w:rPr>
          <w:rFonts w:eastAsia="Tahoma" w:cs="Tahoma"/>
          <w:color w:val="auto"/>
          <w:sz w:val="12"/>
          <w:szCs w:val="12"/>
        </w:rPr>
        <w:t>tariffs</w:t>
      </w:r>
      <w:r w:rsidRPr="1832A780">
        <w:rPr>
          <w:rFonts w:eastAsia="Tahoma" w:cs="Tahoma"/>
          <w:color w:val="auto"/>
          <w:sz w:val="12"/>
          <w:szCs w:val="12"/>
        </w:rPr>
        <w:t>. </w:t>
      </w:r>
    </w:p>
    <w:p w14:paraId="31A61BD9" w14:textId="7459F0C8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 xml:space="preserve">1.2. Для использования прав, полученных по настоящему договору,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18322203a2022d0a1d183d0b1d0bbd0b8d186d0b5d0bdd0b7d0b8d0b0d182d18322"/>
          <w:alias w:val="{%&lt;Наша организация.Дополнительно.ИНН&gt; == &quot;7605016030&quot; ? &quot;Лицензиату&quot; : &quot;Сублицензиату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Лицензиату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выделяется аккаунт (личный кабинет) № </w:t>
      </w:r>
      <w:sdt>
        <w:sdtPr>
          <w:tag w:val="tensor_te_exp:7b253cd094d0bed0bad183d0bcd0b5d0bdd1822ed090d0bad0bad0b0d183d0bdd1822ed09dd0bed0bcd0b5d1803e257d"/>
          <w:alias w:val="{%&lt;Документ.Аккаунт.Номер&gt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>2949097</w:t>
          </w:r>
        </w:sdtContent>
      </w:sdt>
      <w:r w:rsidRPr="1832A780">
        <w:rPr>
          <w:rFonts w:eastAsia="Tahoma" w:cs="Tahoma"/>
          <w:color w:val="auto"/>
          <w:sz w:val="14"/>
          <w:szCs w:val="14"/>
        </w:rPr>
        <w:t>. </w:t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</w:p>
    <w:p w14:paraId="4C8714B8" w14:textId="2B339400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1.3. 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в соответствии со ст. 428 ГК РФ присоединяется к Регламенту, опубликованному по адресу http://sbis.ru/reglament (далее - Регламент). </w:t>
      </w:r>
    </w:p>
    <w:p w14:paraId="7532BC38" w14:textId="2FFD53A1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1.4. 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"/>
          <w:alias w:val="{%&lt;Наша организация.Дополнительно.ИНН&gt; == &quot;7605016030&quot; ? &quot;Исключительные имущественные права на Программу принадлежат ООО \&quot;Компания \&quot;Тензор\&quot; (свидетельство об официальной регистрации программы для ЭВМ №2007615200 от 24.12.2007 и №2015610086 от 12.01.2015).&quot; : &quot;Исключительные имущественные права на Программу принадлежат ООО \&quot;Компания \&quot;Тензор\&quot; (свидетельство об официальной регистрации программы для ЭВМ №2007615200 от 24.12.2007 и №2015610086 от 12.01.2015, опубликованы по адресу https://sbis.ru/o_kompanii/Licenzii). Лицензиат имеет право заключения сублицензионных договоров на использование Программы на основании заключенного лицензионного договора с правообладателем программы ООО \&quot;Компания \&quot;Тензор\&quot;.&quot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>Исключительные имущественные права на Программу принадлежат ООО "Компания "Тензор" (свидетельство об официальной регистрации программы для ЭВМ №2007615200 от 24.12.2007 и №2015610086 от 12.01.2015).</w:t>
          </w:r>
        </w:sdtContent>
      </w:sdt>
      <w:r w:rsidRPr="1832A780">
        <w:rPr>
          <w:rFonts w:eastAsia="Tahoma" w:cs="Tahoma"/>
          <w:color w:val="auto"/>
          <w:sz w:val="14"/>
          <w:szCs w:val="14"/>
        </w:rPr>
        <w:t> </w:t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="00B65B7C" w:rsidRPr="00B65B7C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</w:p>
    <w:p w14:paraId="366BA755" w14:textId="431C3EBA" w:rsidR="0022703E" w:rsidRPr="00A4565D" w:rsidRDefault="1832A780" w:rsidP="0022703E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b/>
          <w:bCs/>
          <w:color w:val="auto"/>
          <w:sz w:val="14"/>
          <w:szCs w:val="14"/>
        </w:rPr>
        <w:t>2.</w:t>
      </w:r>
      <w:r w:rsidRPr="1832A780">
        <w:rPr>
          <w:rFonts w:eastAsia="Tahoma" w:cs="Tahoma"/>
          <w:color w:val="auto"/>
          <w:sz w:val="14"/>
          <w:szCs w:val="14"/>
        </w:rPr>
        <w:t> 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>Права и обязанности сторон</w:t>
      </w:r>
      <w:r w:rsidRPr="1832A780">
        <w:rPr>
          <w:rFonts w:eastAsia="Tahoma" w:cs="Tahoma"/>
          <w:color w:val="auto"/>
          <w:sz w:val="14"/>
          <w:szCs w:val="14"/>
        </w:rPr>
        <w:t> </w:t>
      </w:r>
    </w:p>
    <w:p w14:paraId="5AFF2C70" w14:textId="37995332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2.1. 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в течение срока действия настоящего договора гарантирует работу Программы в соответствии с документацией, опубликованной на http://help.sbis.ru, и в рамках прав, указанных в п.1.1 настоящего договора, а также при условии выполнения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Лицензиатом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> его обязанностей по настоящему договору. </w:t>
      </w:r>
    </w:p>
    <w:p w14:paraId="0A58A63F" w14:textId="3B52B03F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2.2. 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за невыполнение или ненадлежащее выполнение обязательств по настоящему Договору несет ответственность в пределах стоимости настоящего договора. </w:t>
      </w:r>
    </w:p>
    <w:p w14:paraId="05EE8566" w14:textId="30666847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2.3. 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не несет ответственность за достоверность сформированных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Лицензиатом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документов (отчетов), а так же за прямые или косвенные убытки, включая упущенную выгоду, возникшие в результате использования Программы. </w:t>
      </w:r>
    </w:p>
    <w:p w14:paraId="2A804A9C" w14:textId="1DAE201A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2.4.   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имеет право: </w:t>
      </w:r>
    </w:p>
    <w:p w14:paraId="16BB1120" w14:textId="77777777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2.4.1. Круглосуточно использовать Программу, за исключением времени профилактических работ, проводимых в соответствии с Регламентом.  </w:t>
      </w:r>
    </w:p>
    <w:p w14:paraId="218CB2EC" w14:textId="77777777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2.4.2. Регистрировать в своем личном кабинете (далее – аккаунте) третьих лиц, принимая на себя ответственность за их действия. </w:t>
      </w:r>
    </w:p>
    <w:p w14:paraId="2DB8C75A" w14:textId="23F5F233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 xml:space="preserve">2.4.3. Предоставить права, перечисленные в п. 1.1. настоящего договора, любому контрагенту, зарегистрированному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Лицензиатом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в аккаунте. </w:t>
      </w:r>
    </w:p>
    <w:p w14:paraId="24C48357" w14:textId="56681976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2.5.  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обязан: </w:t>
      </w:r>
    </w:p>
    <w:p w14:paraId="21EF6A90" w14:textId="0669D995" w:rsidR="0022703E" w:rsidRPr="00097E2C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2.5.1. Оплачивать лицензионные вознаграждения в порядке и в сроки установленные настоящим договором.</w:t>
      </w:r>
    </w:p>
    <w:p w14:paraId="78D7D480" w14:textId="77777777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2.5.2. Оплатить фактически использованный функционал программы, если право на его использование не передавалось в рамках настоящего договора, также и в том случае, если использовали данный функционал третьи лица, зарегистрированные в соответствии с п.2.4.2. настоящего договора. </w:t>
      </w:r>
    </w:p>
    <w:p w14:paraId="0B002991" w14:textId="3DC248CB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2.5.3. Использовать Программу в соответствии с пользовательской документацией, опубликованной на </w:t>
      </w:r>
      <w:r w:rsidRPr="1832A780">
        <w:rPr>
          <w:rFonts w:eastAsia="Tahoma" w:cs="Tahoma"/>
          <w:color w:val="auto"/>
          <w:sz w:val="14"/>
          <w:szCs w:val="14"/>
        </w:rPr>
        <w:t>http</w:t>
      </w:r>
      <w:r w:rsidRPr="1832A780">
        <w:rPr>
          <w:rFonts w:eastAsia="Tahoma" w:cs="Tahoma"/>
          <w:color w:val="auto"/>
          <w:sz w:val="14"/>
          <w:szCs w:val="14"/>
          <w:lang w:val="en-US"/>
        </w:rPr>
        <w:t>s</w:t>
      </w:r>
      <w:r w:rsidRPr="1832A780">
        <w:rPr>
          <w:rFonts w:eastAsia="Tahoma" w:cs="Tahoma"/>
          <w:color w:val="auto"/>
          <w:sz w:val="14"/>
          <w:szCs w:val="14"/>
        </w:rPr>
        <w:t>://help.sbis.ru. </w:t>
      </w:r>
    </w:p>
    <w:p w14:paraId="204744EB" w14:textId="3F1033E5" w:rsidR="0022703E" w:rsidRDefault="1832A780" w:rsidP="0022703E">
      <w:pPr>
        <w:spacing w:before="0" w:after="0"/>
        <w:textAlignment w:val="baseline"/>
        <w:rPr>
          <w:rFonts w:eastAsia="Tahoma"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2.6.   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не имеет права передавать учетные данные для доступа в Программу третьим лицам, незарегистрированным в аккаунте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022203a2022d0a1d183d0b1d0bbd0b8d186d0b5d0bdd0b7d0b8d0b0d182d0b022"/>
          <w:alias w:val="{%&lt;Наша организация.Дополнительно.ИНН&gt; == &quot;7605016030&quot; ? &quot;Лицензиата&quot; : &quot;Сублицензиата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Лицензиата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>. </w:t>
      </w:r>
    </w:p>
    <w:p w14:paraId="7590D800" w14:textId="717A3EFC" w:rsidR="00901C32" w:rsidRPr="00A4565D" w:rsidRDefault="00901C32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sdt>
        <w:sdtPr>
          <w:tag w:val="tensor_te_exp: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"/>
          <w:alias w:val="{%var arr = &lt;Документ.Номенклатура&gt;, flag = 0, result = ‘’; for (var i=0;i&lt;arr.length;i++) {if ((arr[i][“Документ.Номенклатура.Номер”] == ‘SMSAdv500’)||( arr[i][“Документ.Номенклатура.Номер”] == ‘SMSAdv1000’)||( arr[i][“Документ.Номенклатура.Номер”] == ‘SMSAdv20000’)||( arr[i][“Документ.Номенклатура.Номер”] == ‘SMSAdv50000’)||( arr[i][“Документ.Номенклатура.Номер”] == ‘SMSAdv200000’) ||( arr[i][“Документ.Номенклатура.Номер”] == ‘SMSExt2’)||(arr[i][“Документ.Номенклатура.Номер”] == ‘SMSExt4’) ||( arr[i][“Документ.Номенклатура.Номер”] == ‘SMSExt5’) ||( arr[i][“Документ.Номенклатура.Номер”] == ‘SMSExt’) ||( arr[i][“Документ.Номенклатура.Номер”] == ‘SMSExt2’)) flag = 1;} if (flag == 1) {result =  ‘2.7. ‘; result+= &lt;Наша организация.Дополнительно.ИНН&gt; == “7605016030” ? “Лицензиат” : “Сублицензиат”; result += ’ обязуется осуществлять рассылку своим адресатам (абонентам, клиентам), только после предварительного получения от них письменного согласия. ‘; result +=&lt;Наша организация.Дополнительно.ИНН&gt; == “7605016030” ? “Лицензиар”: “Лицензиат”; result += ’  в любой момент имеет право запросить, а ‘; result +=&lt;Наша организация.Дополнительно.ИНН&gt; == “7605016030” ? “Лицензиат”: “Сублицензиат”; result +=’  обязан в 2-х дневный срок предоставить надлежащую копию такого согласия. При осуществлении рассылки сам ‘; result += &lt;Наша организация.Дополнительно.ИНН&gt; == “7605016030” ? “Лицензиат”: “Сублицензиат”; result+=’  в любом случае признает себя рекламодателем и рекламораспространителем.’; result += ‘\n2.8. ’; result += &lt;Наша организация.Дополнительно.ИНН&gt; == “7605016030” ? “Лицензиат” : “Сублицензиат”; result += ‘, в тексте сообщения и/или для указания в качестве имени отправителя при размещении рекламно-информационных материалов, которое будет отображено Абоненту в получаемом им SMS-сообщении, не имеет права использовать включая, но не ограничиваясь, содержащее товарный знак, знак обслуживания, фирменное наименование, коммерческое обозначение, место происхождения товара, а равно любой иной набор символов, схожий с ними до степени смешения с международными наименованиями, международными коммерческими обозначениями или товарными знаками и т. п.’; result += ‘\n2.9. В случае нарушения ‘; result += &lt;Наша организация.Дополнительно.ИНН&gt; == “7605016030” ? “Лицензиатом” : “Сублицензиатом”; result += ‘ п. 2.8. настоящего договора, в случае если это привело к негативным последствиям для ’; result += &lt;Наша организация.Дополнительно.ИНН&gt; == “7605016030” ? “Лицензиара” : “Лицензиата”; result += ‘, последний может взыскать с ’; result += &lt;Наша организация.Дополнительно.ИНН&gt; == “7605016030” ? “Лицензиата” : “Сублицензиата”; result += ‘ причиненные таким нарушением убытки.’;} return result;%}"/>
          <w:lock w:val="contentLocked"/>
        </w:sdtPr>
        <w:sdtContent>
          <w:r w:rsidRPr="00921286">
            <w:rPr>
              <w:rFonts w:cs="Tahoma"/>
              <w:color w:val="auto"/>
              <w:sz w:val="14"/>
              <w:szCs w:val="14"/>
            </w:rPr>
            <w:t/>
          </w:r>
        </w:sdtContent>
      </w:sdt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5D26B0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5D26B0">
        <w:rPr>
          <w:rFonts w:cs="Tahoma"/>
          <w:color w:val="auto"/>
          <w:sz w:val="14"/>
          <w:szCs w:val="14"/>
        </w:rPr>
        <w:t xml:space="preserve"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 w:rsidR="00F752F8" w:rsidRPr="00F752F8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</w:rPr>
        <w:t xml:space="preserve"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  <w:lang w:val="en-US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 w:rsidRPr="6C6AE88D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5D26B0">
        <w:rPr>
          <w:rFonts w:cs="Tahoma"/>
          <w:color w:val="auto"/>
          <w:sz w:val="14"/>
          <w:szCs w:val="14"/>
        </w:rPr>
        <w:t xml:space="preserve"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5D26B0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016D8B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921286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 w:rsidRPr="00901C32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01C32"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901C32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901C32">
        <w:rPr>
          <w:rFonts w:cs="Tahoma"/>
          <w:color w:val="auto"/>
          <w:sz w:val="14"/>
          <w:szCs w:val="14"/>
        </w:rPr>
        <w:t/>
      </w:r>
      <w:r w:rsidRPr="00506E7C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 xml:space="preserve"/>
      </w:r>
      <w:r w:rsidRPr="00921286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576565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D87ADC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576565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D87ADC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D87ADC">
        <w:rPr>
          <w:rFonts w:cs="Tahoma"/>
          <w:color w:val="auto"/>
          <w:sz w:val="14"/>
          <w:szCs w:val="14"/>
        </w:rPr>
        <w:t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D87ADC">
        <w:rPr>
          <w:rFonts w:cs="Tahoma"/>
          <w:color w:val="auto"/>
          <w:sz w:val="14"/>
          <w:szCs w:val="14"/>
        </w:rPr>
        <w:t xml:space="preserve"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 w:rsidRPr="00D87ADC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 w:rsidRPr="004B41AA">
        <w:rPr>
          <w:rFonts w:cs="Tahoma"/>
          <w:color w:val="auto"/>
          <w:sz w:val="14"/>
          <w:szCs w:val="14"/>
        </w:rPr>
        <w:t/>
      </w:r>
      <w:r w:rsidR="00F752F8">
        <w:rPr>
          <w:rFonts w:cs="Tahoma"/>
          <w:color w:val="auto"/>
          <w:sz w:val="14"/>
          <w:szCs w:val="14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  <w:lang w:val="en-US"/>
        </w:rPr>
        <w:t/>
      </w:r>
      <w:r w:rsidR="00F752F8" w:rsidRPr="004B41AA">
        <w:rPr>
          <w:rFonts w:cs="Tahoma"/>
          <w:color w:val="auto"/>
          <w:sz w:val="14"/>
          <w:szCs w:val="14"/>
        </w:rPr>
        <w:t xml:space="preserve"/>
      </w:r>
      <w:r w:rsidR="00F752F8">
        <w:rPr>
          <w:rFonts w:cs="Tahoma"/>
          <w:color w:val="auto"/>
          <w:sz w:val="14"/>
          <w:szCs w:val="14"/>
        </w:rPr>
        <w:t xml:space="preserve"/>
      </w:r>
      <w:r w:rsidR="00F752F8" w:rsidRPr="004B41AA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  <w:r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5D26B0">
        <w:rPr>
          <w:rFonts w:cs="Tahoma"/>
          <w:color w:val="auto"/>
          <w:sz w:val="14"/>
          <w:szCs w:val="14"/>
        </w:rPr>
        <w:t xml:space="preserve"/>
      </w:r>
      <w:r>
        <w:rPr>
          <w:rFonts w:cs="Tahoma"/>
          <w:color w:val="auto"/>
          <w:sz w:val="14"/>
          <w:szCs w:val="14"/>
          <w:lang w:val="en-US"/>
        </w:rPr>
        <w:t/>
      </w:r>
      <w:r w:rsidRPr="005D26B0">
        <w:rPr>
          <w:rFonts w:cs="Tahoma"/>
          <w:color w:val="auto"/>
          <w:sz w:val="14"/>
          <w:szCs w:val="14"/>
        </w:rPr>
        <w:t/>
      </w:r>
      <w:r w:rsidRPr="00921286">
        <w:rPr>
          <w:rFonts w:cs="Tahoma"/>
          <w:color w:val="auto"/>
          <w:sz w:val="14"/>
          <w:szCs w:val="14"/>
        </w:rPr>
        <w:t/>
      </w:r>
    </w:p>
    <w:p w14:paraId="692BA969" w14:textId="453406B9" w:rsidR="0022703E" w:rsidRPr="00A4565D" w:rsidRDefault="1832A780" w:rsidP="0022703E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b/>
          <w:bCs/>
          <w:color w:val="auto"/>
          <w:sz w:val="14"/>
          <w:szCs w:val="14"/>
        </w:rPr>
        <w:t>3.</w:t>
      </w:r>
      <w:r w:rsidRPr="1832A780">
        <w:rPr>
          <w:rFonts w:eastAsia="Tahoma" w:cs="Tahoma"/>
          <w:color w:val="auto"/>
          <w:sz w:val="14"/>
          <w:szCs w:val="14"/>
        </w:rPr>
        <w:t> 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>Стоимость и порядок расчетов</w:t>
      </w:r>
      <w:r w:rsidRPr="1832A780">
        <w:rPr>
          <w:rFonts w:eastAsia="Tahoma" w:cs="Tahoma"/>
          <w:color w:val="auto"/>
          <w:sz w:val="14"/>
          <w:szCs w:val="14"/>
        </w:rPr>
        <w:t> </w:t>
      </w:r>
    </w:p>
    <w:p w14:paraId="4B0F0A45" w14:textId="11DA092C" w:rsidR="0022703E" w:rsidRPr="00A4565D" w:rsidRDefault="1832A780" w:rsidP="001E1AD0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3.1.   Стоимость неисключительных прав, передаваемых по настоящему договору, составляет </w:t>
      </w:r>
      <w:sdt>
        <w:sdtPr>
          <w:tag w:val="tensor_te_exp:7661722070726f6475637473203d203cd094d0bed0bad183d0bcd0b5d0bdd1822ed09dd0bed0bcd0b5d0bdd0bad0bbd0b0d182d183d180d0b03e3b766172206578636c7564655f636f646573203d20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"/>
          <w:alias w:val="{% var products = &lt;Документ.Номенклатура&gt;;var exclude_codes = ПолучитьСписокНоменклатурыДляДоговора('Лицензионный договор СБИС', {'Номенклатура': products}); var result = products.reduce(function(document_summ, current){ if(exclude_codes.indexOf(current[&quot;Документ.Номенклатура.Номер&quot;]) == -1 &amp;&amp; (current[&quot;Документ.Номенклатура.Категория&quot;] == 'Неисключительные права' || current[&quot;Документ.Номенклатура.Категория&quot;] == &quot;2&quot;) ) { return document_summ + 1*current[&quot;Документ.Номенклатура.Сумма&quot;]; } else {return document_summ; }; }, 0);return ФорматЧисло(result.toFixed(2))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>4 000.00</w:t>
          </w:r>
        </w:sdtContent>
      </w:sdt>
      <w:r w:rsidRPr="1832A780">
        <w:rPr>
          <w:rFonts w:eastAsia="Tahoma" w:cs="Tahoma"/>
          <w:color w:val="auto"/>
          <w:sz w:val="14"/>
          <w:szCs w:val="14"/>
        </w:rPr>
        <w:t xml:space="preserve"> рублей (НДС не облагается, в соответствии </w:t>
      </w:r>
      <w:r w:rsidR="009554A1" w:rsidRPr="009554A1"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C7090A" w:rsidRPr="00C7090A">
        <w:rPr>
          <w:rFonts w:eastAsia="Tahoma" w:cs="Tahoma"/>
          <w:color w:val="auto"/>
          <w:sz w:val="14"/>
          <w:szCs w:val="14"/>
        </w:rPr>
        <w:t/>
      </w:r>
      <w:r w:rsidR="00C7090A" w:rsidRPr="00C7090A">
        <w:rPr>
          <w:rFonts w:eastAsia="Tahoma" w:cs="Tahoma"/>
          <w:color w:val="auto"/>
          <w:sz w:val="14"/>
          <w:szCs w:val="14"/>
        </w:rPr>
        <w:t/>
      </w:r>
      <w:r w:rsidR="006E65F6" w:rsidRPr="006E65F6">
        <w:rPr>
          <w:rFonts w:eastAsia="Tahoma" w:cs="Tahoma"/>
          <w:color w:val="auto"/>
          <w:sz w:val="14"/>
          <w:szCs w:val="14"/>
        </w:rPr>
        <w:t xml:space="preserve"/>
      </w:r>
      <w:r w:rsidR="006E65F6" w:rsidRPr="006E65F6">
        <w:rPr>
          <w:rFonts w:eastAsia="Tahoma" w:cs="Tahoma"/>
          <w:color w:val="auto"/>
          <w:sz w:val="14"/>
          <w:szCs w:val="14"/>
        </w:rPr>
        <w:t/>
      </w:r>
      <w:r w:rsidR="006E65F6" w:rsidRPr="006E65F6">
        <w:rPr>
          <w:rFonts w:eastAsia="Tahoma" w:cs="Tahoma"/>
          <w:color w:val="auto"/>
          <w:sz w:val="14"/>
          <w:szCs w:val="14"/>
        </w:rPr>
        <w:t/>
      </w:r>
      <w:r w:rsidR="00C7090A" w:rsidRPr="00C7090A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243486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 xml:space="preserve"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="009554A1" w:rsidRPr="009554A1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>пп</w:t>
      </w:r>
      <w:r w:rsidRPr="1832A780">
        <w:rPr>
          <w:rFonts w:eastAsia="Tahoma" w:cs="Tahoma"/>
          <w:color w:val="auto"/>
          <w:sz w:val="14"/>
          <w:szCs w:val="14"/>
        </w:rPr>
        <w:t xml:space="preserve">. 26 п.2 ст. 149 НК РФ).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в течение 5 (пяти) рабочих дней производит авансовый платеж в размере 100% (ста процентов) от стоимости настоящего Договора, если на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022203a2022d0a1d183d0b1d0bbd0b8d186d0b5d0bdd0b7d0b8d0b0d182d0b022"/>
          <w:alias w:val="{%&lt;Наша организация.Дополнительно.ИНН&gt; == &quot;7605016030&quot; ? &quot;Лицензиата&quot; : &quot;Сублицензиата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Лицензиата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 распространяется действие Постановления Правител</w:t>
      </w:r>
      <w:r w:rsidR="006A42E0">
        <w:rPr>
          <w:rFonts w:eastAsia="Tahoma" w:cs="Tahoma"/>
          <w:color w:val="auto"/>
          <w:sz w:val="14"/>
          <w:szCs w:val="14"/>
        </w:rPr>
        <w:t xml:space="preserve">ьства Российской Федерации от </w:t>
      </w:r>
      <w:r w:rsidR="009D5DAB">
        <w:rPr>
          <w:rFonts w:eastAsia="Tahoma" w:cs="Tahoma"/>
          <w:color w:val="auto"/>
          <w:sz w:val="14"/>
          <w:szCs w:val="14"/>
        </w:rPr>
        <w:t>24</w:t>
      </w:r>
      <w:r w:rsidRPr="1832A780">
        <w:rPr>
          <w:rFonts w:eastAsia="Tahoma" w:cs="Tahoma"/>
          <w:color w:val="auto"/>
          <w:sz w:val="14"/>
          <w:szCs w:val="14"/>
        </w:rPr>
        <w:t xml:space="preserve"> декабря 201</w:t>
      </w:r>
      <w:r w:rsidR="009D5DAB">
        <w:rPr>
          <w:rFonts w:eastAsia="Tahoma" w:cs="Tahoma"/>
          <w:color w:val="auto"/>
          <w:sz w:val="14"/>
          <w:szCs w:val="14"/>
        </w:rPr>
        <w:t>9</w:t>
      </w:r>
      <w:r w:rsidRPr="1832A780">
        <w:rPr>
          <w:rFonts w:eastAsia="Tahoma" w:cs="Tahoma"/>
          <w:color w:val="auto"/>
          <w:sz w:val="14"/>
          <w:szCs w:val="14"/>
        </w:rPr>
        <w:t xml:space="preserve"> г. N </w:t>
      </w:r>
      <w:r w:rsidR="009D5DAB">
        <w:rPr>
          <w:rFonts w:eastAsia="Tahoma" w:cs="Tahoma"/>
          <w:color w:val="auto"/>
          <w:sz w:val="14"/>
          <w:szCs w:val="14"/>
        </w:rPr>
        <w:t>1803</w:t>
      </w:r>
      <w:r w:rsidRPr="1832A780">
        <w:rPr>
          <w:rFonts w:eastAsia="Tahoma" w:cs="Tahoma"/>
          <w:color w:val="auto"/>
          <w:sz w:val="14"/>
          <w:szCs w:val="14"/>
        </w:rPr>
        <w:t xml:space="preserve"> О МЕРАХ ПО РЕАЛИЗАЦИИ ФЕДЕРАЛЬНОГО ЗАКОНА "О ФЕДЕРАЛЬНОМ БЮДЖЕТЕ НА 20</w:t>
      </w:r>
      <w:r w:rsidR="009D5DAB">
        <w:rPr>
          <w:rFonts w:eastAsia="Tahoma" w:cs="Tahoma"/>
          <w:color w:val="auto"/>
          <w:sz w:val="14"/>
          <w:szCs w:val="14"/>
        </w:rPr>
        <w:t>20</w:t>
      </w:r>
      <w:r w:rsidR="006A42E0">
        <w:rPr>
          <w:rFonts w:eastAsia="Tahoma" w:cs="Tahoma"/>
          <w:color w:val="auto"/>
          <w:sz w:val="14"/>
          <w:szCs w:val="14"/>
        </w:rPr>
        <w:t xml:space="preserve"> ГОД И НА ПЛАНОВЫЙ ПЕРИОД 20</w:t>
      </w:r>
      <w:r w:rsidR="009D5DAB">
        <w:rPr>
          <w:rFonts w:eastAsia="Tahoma" w:cs="Tahoma"/>
          <w:color w:val="auto"/>
          <w:sz w:val="14"/>
          <w:szCs w:val="14"/>
        </w:rPr>
        <w:t>21</w:t>
      </w:r>
      <w:r w:rsidRPr="1832A780">
        <w:rPr>
          <w:rFonts w:eastAsia="Tahoma" w:cs="Tahoma"/>
          <w:color w:val="auto"/>
          <w:sz w:val="14"/>
          <w:szCs w:val="14"/>
        </w:rPr>
        <w:t xml:space="preserve"> И 20</w:t>
      </w:r>
      <w:r w:rsidR="006A42E0">
        <w:rPr>
          <w:rFonts w:eastAsia="Tahoma" w:cs="Tahoma"/>
          <w:color w:val="auto"/>
          <w:sz w:val="14"/>
          <w:szCs w:val="14"/>
        </w:rPr>
        <w:t>2</w:t>
      </w:r>
      <w:r w:rsidR="009D5DAB">
        <w:rPr>
          <w:rFonts w:eastAsia="Tahoma" w:cs="Tahoma"/>
          <w:color w:val="auto"/>
          <w:sz w:val="14"/>
          <w:szCs w:val="14"/>
        </w:rPr>
        <w:t>2</w:t>
      </w:r>
      <w:r w:rsidRPr="1832A780">
        <w:rPr>
          <w:rFonts w:eastAsia="Tahoma" w:cs="Tahoma"/>
          <w:color w:val="auto"/>
          <w:sz w:val="14"/>
          <w:szCs w:val="14"/>
        </w:rPr>
        <w:t xml:space="preserve"> ГОДОВ", то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в течение 5 (пяти) рабочих дней производит авансовый платеж в размере 30% (тридцати процентов) от стоимости настоящего Договора.</w:t>
      </w:r>
      <w:r w:rsidRPr="1832A780">
        <w:rPr>
          <w:rFonts w:eastAsia="Tahoma" w:cs="Tahoma"/>
          <w:color w:val="auto"/>
          <w:sz w:val="14"/>
          <w:szCs w:val="14"/>
        </w:rPr>
        <w:t xml:space="preserve"> Окончательный расчет по настоящему Договору производится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Лицензиатом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в течение 5 (пяти) рабочих дней с момента подписания Сторонами Акта приема-передачи неисключительных прав.</w:t>
      </w:r>
    </w:p>
    <w:p w14:paraId="1B09CCD7" w14:textId="0A86E845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 xml:space="preserve">3.2.   Если в течение действия настоящего договора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или иные лица, зарегистрированные в аккаунте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022203a2022d0a1d183d0b1d0bbd0b8d186d0b5d0bdd0b7d0b8d0b0d182d0b022"/>
          <w:alias w:val="{%&lt;Наша организация.Дополнительно.ИНН&gt; == &quot;7605016030&quot; ? &quot;Лицензиата&quot; : &quot;Сублицензиата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Лицензиата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, в соответствии с п.2.4.2  настоящего договора использовали функционал, права на который не передавались ему по настоящему договору, то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выставляет счет, определяя стоимость в соответствии с прайс-листом, опубликованным на </w:t>
      </w:r>
      <w:r w:rsidRPr="1832A780">
        <w:rPr>
          <w:rFonts w:eastAsia="Tahoma" w:cs="Tahoma"/>
          <w:color w:val="auto"/>
          <w:sz w:val="14"/>
          <w:szCs w:val="14"/>
        </w:rPr>
        <w:t>http</w:t>
      </w:r>
      <w:r w:rsidRPr="1832A780">
        <w:rPr>
          <w:rFonts w:eastAsia="Tahoma" w:cs="Tahoma"/>
          <w:color w:val="auto"/>
          <w:sz w:val="14"/>
          <w:szCs w:val="14"/>
          <w:lang w:val="en-US"/>
        </w:rPr>
        <w:t>s</w:t>
      </w:r>
      <w:r w:rsidRPr="1832A780">
        <w:rPr>
          <w:rFonts w:eastAsia="Tahoma" w:cs="Tahoma"/>
          <w:color w:val="auto"/>
          <w:sz w:val="14"/>
          <w:szCs w:val="14"/>
        </w:rPr>
        <w:t>://sbis.ru/</w:t>
      </w:r>
      <w:r w:rsidRPr="1832A780">
        <w:rPr>
          <w:rFonts w:eastAsia="Tahoma" w:cs="Tahoma"/>
          <w:color w:val="auto"/>
          <w:sz w:val="14"/>
          <w:szCs w:val="14"/>
        </w:rPr>
        <w:t>tariffs</w:t>
      </w:r>
      <w:r w:rsidRPr="1832A780">
        <w:rPr>
          <w:rFonts w:eastAsia="Tahoma" w:cs="Tahoma"/>
          <w:color w:val="auto"/>
          <w:sz w:val="14"/>
          <w:szCs w:val="14"/>
        </w:rPr>
        <w:t xml:space="preserve">, а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обязуется оплатить данный счет в течение 30 (тридцати) календарных дней с момента его выставления.  </w:t>
      </w:r>
    </w:p>
    <w:p w14:paraId="14EA724F" w14:textId="17BA2D34" w:rsidR="001966F0" w:rsidRPr="00A4565D" w:rsidRDefault="1832A780" w:rsidP="001966F0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3.3. Стороны договорились, что к их отношениям по настоящему договору нормы ст.317.1. ГК РФ  не применяются.</w:t>
      </w:r>
      <w:sdt>
        <w:sdtPr>
          <w:tag w:val="tensor_te_exp: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"/>
          <w:alias w:val="{%var goods_arr = &lt;Документ.Номенклатура&gt;;var valid_codes = [&quot;EO_WI10184&quot;, &quot;EOpSBISfrmUPQ12&quot;, &quot;EOussvl1000&quot;, &quot;EOussvl200&quot;, &quot;EOussvg1000&quot;, &quot;EOussvMin&quot;, &quot;X54407160747&quot;,&quot;X83681521991807&quot;];var valid_goods = goods_arr.filter(function(good){ return valid_codes.indexOf(good[“Документ.Номенклатура.Номер”]) &gt; -1; });var status = valid_goods.length;var result = (status &gt; 0 ? &quot;\n3.4. Использование Программы в конфигурации Электронный документооборот, Уполномоченная бухгалтерия предполагает уплату дополнительного переменного платежа, правила расчета которого опубликованы на https://sbis.ru/tariffs.&quot; : &quot;&quot;); return result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/>
          </w:r>
        </w:sdtContent>
      </w:sdt>
      <w:sdt>
        <w:sdtPr>
          <w:tag w:val="tensor_te_exp: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"/>
          <w:alias w:val="{%var licensee = &lt;Наша организация.Дополнительно.ИНН&gt; == &quot;7605016030&quot; ? &quot;Лицензиар&quot; : &quot;Лицензиат&quot;;var licenser = &lt;Наша организация.Дополнительно.ИНН&gt; == &quot;7605016030&quot; ? &quot; Лицензиат &quot; : &quot; Сублицензиат &quot;;var goods_arr = &lt;Документ.Номенклатура&gt;;var valid_codes = [&quot;EO_WI10184&quot;, &quot;EOpSBISfrmUPQ12&quot;, &quot;EOussvl1000&quot;, &quot;EOussvl200&quot;, &quot;EOussvg1000&quot;, &quot;EOussvMin&quot;, &quot;X54407160747&quot;,&quot;X83681521991807&quot;];var valid_goods = goods_arr.filter(function(good){ return valid_codes.indexOf(good[&quot;Документ.Номенклатура.Номер&quot;]) &gt; -1; });var status = valid_goods.length;var result = (status &gt; 0 ? &quot;\n3.5. По факту расчета переменного платежа, указанного в п.3.3 настоящего договора, &quot;+licenser+&quot; в течение 5 рабочих дней выставляет &quot;+licensee+&quot;у счет и акт приема-передачи неисключительных прав. &quot;+licensee+&quot; обязан рассмотреть и подписать акт приема-передачи в течение 5 (пяти) рабочих дней с момента его выставления, либо предоставить &quot;+licenser+&quot;у мотивированный отказ. В противном случае, акт приема-передачи считается утвержденным &quot;+licensee+&quot;ом и он обязуется оплатить данный счет в течение 10 (десяти) календарных дней с момента его выставления.&quot; : &quot;&quot;);return (result)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/>
          </w:r>
        </w:sdtContent>
      </w:sdt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lastRenderedPageBreak/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</w:p>
    <w:p w14:paraId="1F50B138" w14:textId="6EB61577" w:rsidR="0022703E" w:rsidRPr="00A4565D" w:rsidRDefault="1832A780" w:rsidP="0022703E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b/>
          <w:bCs/>
          <w:color w:val="auto"/>
          <w:sz w:val="14"/>
          <w:szCs w:val="14"/>
        </w:rPr>
        <w:t>4.</w:t>
      </w:r>
      <w:r w:rsidRPr="1832A780">
        <w:rPr>
          <w:rFonts w:eastAsia="Tahoma" w:cs="Tahoma"/>
          <w:color w:val="auto"/>
          <w:sz w:val="14"/>
          <w:szCs w:val="14"/>
        </w:rPr>
        <w:t> 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>Действие договора</w:t>
      </w:r>
    </w:p>
    <w:p w14:paraId="75AB6A5C" w14:textId="21422543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4.1.   Настоящий договор вступает в силу с </w:t>
      </w:r>
      <w:sdt>
        <w:sdtPr>
          <w:tag w:val="tensor_te_exp:76617220646174653d6e65772044617465283cd094d0bed0bad183d0bcd0b5d0bdd1822ed090d0bad0bad0b0d183d0bdd1822ed094d0b0d182d0b020d0bdd0b0d187d0b0d0bbd0b03e292c726573756c743b726573756c743dd0a4d0bed180d0bcd0b0d182d094d0b0d182d0b028646174652c2725642e256d2e255927293b72657475726e20726573756c742e7265706c616365282730312e30312e31393730272c275f5f5f5f5f5f5f5f5f5f5f5f5f5f5f5f5f2729"/>
          <w:alias w:val="{%var date=new Date(&lt;Документ.Аккаунт.Дата начала&gt;),result;result=ФорматДата(date,'%d.%m.%Y');return result.replace('01.01.1970','_________________')%}"/>
          <w:lock w:val="contentLocked"/>
        </w:sdtPr>
        <w:sdtContent>
          <w:r w:rsidR="003D7146" w:rsidRPr="003D7146">
            <w:rPr>
              <w:rFonts w:eastAsia="Tahoma" w:cs="Tahoma"/>
              <w:color w:val="auto"/>
              <w:sz w:val="14"/>
              <w:szCs w:val="14"/>
            </w:rPr>
            <w:t>01.12.2020</w:t>
          </w:r>
        </w:sdtContent>
      </w:sdt>
      <w:r w:rsidR="003D7146" w:rsidRPr="003D7146">
        <w:rPr>
          <w:rFonts w:eastAsia="Tahoma" w:cs="Tahoma"/>
          <w:color w:val="auto"/>
          <w:sz w:val="14"/>
          <w:szCs w:val="14"/>
        </w:rPr>
        <w:t xml:space="preserve"> и действует до </w:t>
      </w:r>
      <w:sdt>
        <w:sdtPr>
          <w:tag w:val="tensor_te_exp:76617220646174653d6e65772044617465283cd094d0bed0bad183d0bcd0b5d0bdd1822ed090d0bad0bad0b0d183d0bdd1822ed094d0b0d182d0b020d0bed0bad0bed0bdd187d0b0d0bdd0b8d18f3e292c726573756c743b726573756c743dd0a4d0bed180d0bcd0b0d182d094d0b0d182d0b028646174652c2725642e256d2e255927293b72657475726e20726573756c742e7265706c616365282730312e30312e31393730272c275f5f5f5f5f5f5f5f5f5f5f5f5f5f5f5f5f2729"/>
          <w:alias w:val="{%var date=new Date(&lt;Документ.Аккаунт.Дата окончания&gt;),result;result=ФорматДата(date,'%d.%m.%Y');return result.replace('01.01.1970','_________________')%}"/>
          <w:lock w:val="contentLocked"/>
        </w:sdtPr>
        <w:sdtContent>
          <w:r w:rsidR="003D7146" w:rsidRPr="003D7146">
            <w:rPr>
              <w:rFonts w:eastAsia="Tahoma" w:cs="Tahoma"/>
              <w:color w:val="auto"/>
              <w:sz w:val="14"/>
              <w:szCs w:val="14"/>
            </w:rPr>
            <w:t xml:space="preserve">30.11.2021</w:t>
          </w:r>
        </w:sdtContent>
      </w:sdt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207985">
        <w:rPr>
          <w:rFonts w:eastAsia="Tahoma" w:cs="Tahoma"/>
          <w:color w:val="auto"/>
          <w:sz w:val="14"/>
          <w:szCs w:val="14"/>
          <w:lang w:val="en-US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207985">
        <w:rPr>
          <w:rFonts w:eastAsia="Tahoma" w:cs="Tahoma"/>
          <w:color w:val="auto"/>
          <w:sz w:val="14"/>
          <w:szCs w:val="14"/>
          <w:lang w:val="en-US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 xml:space="preserve"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="003D7146" w:rsidRPr="003D7146">
        <w:rPr>
          <w:rFonts w:eastAsia="Tahoma" w:cs="Tahoma"/>
          <w:color w:val="auto"/>
          <w:sz w:val="14"/>
          <w:szCs w:val="14"/>
        </w:rPr>
        <w:t/>
      </w:r>
      <w:r w:rsidRPr="003D7146">
        <w:rPr>
          <w:rFonts w:eastAsia="Tahoma" w:cs="Tahoma"/>
          <w:color w:val="auto"/>
          <w:sz w:val="14"/>
          <w:szCs w:val="14"/>
        </w:rPr>
        <w:t xml:space="preserve">. </w:t>
      </w:r>
      <w:r w:rsidRPr="1832A780">
        <w:rPr>
          <w:rFonts w:eastAsia="Tahoma" w:cs="Tahoma"/>
          <w:color w:val="auto"/>
          <w:sz w:val="14"/>
          <w:szCs w:val="14"/>
        </w:rPr>
        <w:t xml:space="preserve">Если после окончания срока действия настоящего договора,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или иные лица, зарегистрированные в аккаунте, продолжат использование платного функционала, настоящий договор считается пролонгированным на 12 календарных месяцев</w:t>
      </w:r>
      <w:r w:rsidR="00CA22A0">
        <w:rPr>
          <w:rFonts w:cs="Tahoma"/>
          <w:color w:val="auto"/>
          <w:sz w:val="14"/>
          <w:szCs w:val="14"/>
        </w:rPr>
        <w:t xml:space="preserve">, по тарифам и в объеме функциональных возможностей прав, описанных на официальном сайте разработчика Программы </w:t>
      </w:r>
      <w:hyperlink r:id="rId7" w:history="1">
        <w:r w:rsidR="00CA22A0" w:rsidRPr="0028453B">
          <w:rPr>
            <w:rStyle w:val="a5"/>
            <w:rFonts w:cs="Tahoma"/>
            <w:sz w:val="14"/>
            <w:szCs w:val="14"/>
          </w:rPr>
          <w:t>https://sbis.ru/tar</w:t>
        </w:r>
        <w:r w:rsidR="00CA22A0" w:rsidRPr="0028453B">
          <w:rPr>
            <w:rStyle w:val="a5"/>
            <w:rFonts w:cs="Tahoma"/>
            <w:sz w:val="14"/>
            <w:szCs w:val="14"/>
          </w:rPr>
          <w:t>i</w:t>
        </w:r>
        <w:r w:rsidR="00CA22A0" w:rsidRPr="0028453B">
          <w:rPr>
            <w:rStyle w:val="a5"/>
            <w:rFonts w:cs="Tahoma"/>
            <w:sz w:val="14"/>
            <w:szCs w:val="14"/>
          </w:rPr>
          <w:t>ffs</w:t>
        </w:r>
      </w:hyperlink>
      <w:r w:rsidR="00CA22A0" w:rsidRPr="00A4565D">
        <w:rPr>
          <w:rFonts w:cs="Tahoma"/>
          <w:color w:val="auto"/>
          <w:sz w:val="14"/>
          <w:szCs w:val="14"/>
        </w:rPr>
        <w:t>.</w:t>
      </w:r>
      <w:bookmarkStart w:id="0" w:name="_GoBack"/>
      <w:bookmarkEnd w:id="0"/>
      <w:r w:rsidRPr="1832A780">
        <w:rPr>
          <w:rFonts w:eastAsia="Tahoma" w:cs="Tahoma"/>
          <w:color w:val="auto"/>
          <w:sz w:val="14"/>
          <w:szCs w:val="14"/>
        </w:rPr>
        <w:t xml:space="preserve"> Количество пролонгаций не ограничено.</w:t>
      </w:r>
      <w:r w:rsidRPr="1832A780">
        <w:rPr>
          <w:rFonts w:eastAsia="Tahoma" w:cs="Tahoma"/>
          <w:color w:val="auto"/>
          <w:sz w:val="14"/>
          <w:szCs w:val="14"/>
        </w:rPr>
        <w:t xml:space="preserve"> При этом,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обязуется оплатить дальнейшее использование платного функционала в течение 30 (тридцати) календарных дней с даты начала такого использования.</w:t>
      </w:r>
      <w:r w:rsidRPr="1832A780">
        <w:rPr>
          <w:rFonts w:eastAsia="Tahoma" w:cs="Tahoma"/>
          <w:color w:val="auto"/>
          <w:sz w:val="14"/>
          <w:szCs w:val="14"/>
        </w:rPr>
        <w:t xml:space="preserve"> В противном случае, доступ к платному функционалу блокируется, возобновление использования Программы возможно только после оплаты возникшей задолженности и заключения нового договора. </w:t>
      </w:r>
    </w:p>
    <w:p w14:paraId="4C1C5464" w14:textId="77777777" w:rsidR="0022703E" w:rsidRPr="00A4565D" w:rsidRDefault="1832A780" w:rsidP="0022703E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>4.2.   Передача неисключительных прав по настоящему Договору оформляется Актом приема-передачи в течение 3-х рабочих дней с момента оплаты суммы, указанной в п.3.1 настоящего договора.  </w:t>
      </w:r>
    </w:p>
    <w:p w14:paraId="73D0BC91" w14:textId="18B2C38F" w:rsidR="0073262A" w:rsidRPr="00A4565D" w:rsidRDefault="1832A780" w:rsidP="00B93B3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color w:val="auto"/>
          <w:sz w:val="14"/>
          <w:szCs w:val="14"/>
        </w:rPr>
        <w:t xml:space="preserve">4.3. В случае нарушения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Лицензиатом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п.3, п.2.5, п.2.6 настоящего договора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Лицензиар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>вправе досрочно расторгнуть настоящий Договор и заблокировать использование Программы </w:t>
      </w:r>
      <w:sdt>
        <w:sdtPr>
          <w:tag w:val="tensor_te_exp:72657475726e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1832A780">
            <w:rPr>
              <w:rFonts w:eastAsia="Tahoma" w:cs="Tahoma"/>
              <w:b/>
              <w:bCs/>
              <w:color w:val="auto"/>
              <w:sz w:val="14"/>
              <w:szCs w:val="14"/>
            </w:rPr>
            <w:t xml:space="preserve">Лицензиатом</w:t>
          </w:r>
        </w:sdtContent>
      </w:sdt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> </w:t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b/>
          <w:bCs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>без предварительного уведомления.</w:t>
      </w:r>
      <w:sdt>
        <w:sdtPr>
          <w:tag w:val="tensor_te_exp: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"/>
          <w:alias w:val="{%var licensee = &lt;Наша организация.Дополнительно.ИНН&gt; == &quot;7830002293&quot; ? &quot;Лицензиар&quot; : &quot;Лицензиат&quot;;var licenser = &lt;Наша организация.Дополнительно.ИНН&gt; == &quot;7830002293&quot; ? &quot; Лицензиат &quot; : &quot; Сублицензиат &quot;;var goods_arr = &lt;Документ.Номенклатура&gt;;var valid_codes = [&quot;EO_WI10184&quot;, &quot;EOpSBISfrmUPQ12&quot;, &quot;EOussvl1000&quot;, &quot;EOussvl200&quot;, &quot;EOussvg1000&quot;, &quot;EOussvMin&quot;, &quot;X54407160747&quot;,” X83681521991807”];var valid_goods = goods_arr.filter(function(good){ return valid_codes.indexOf(good[&quot;Документ.Номенклатура.Номер&quot;]) &gt; -1; });var status = valid_goods.length;var result = (status &gt; 0 ? &quot;\n При пролонгации настоящего договора фиксированная плата за неисключительные права использования программы в конфигурации \&quot;Уполномоченная бухгалтерия\&quot; не взимается, при условии оплаты переменных платежей и выполнения п.3.4 настоящего договора.&quot; : &quot;&quot;);return (result);%}"/>
          <w:lock w:val="contentLocked"/>
        </w:sdtPr>
        <w:sdtContent>
          <w:r w:rsidRPr="1832A780">
            <w:rPr>
              <w:rFonts w:eastAsia="Tahoma" w:cs="Tahoma"/>
              <w:color w:val="auto"/>
              <w:sz w:val="14"/>
              <w:szCs w:val="14"/>
            </w:rPr>
            <w:t/>
          </w:r>
        </w:sdtContent>
      </w:sdt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color w:val="auto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  <w:lang w:val="en-US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 xml:space="preserve"/>
      </w:r>
      <w:r w:rsidRPr="1832A780">
        <w:rPr>
          <w:rFonts w:eastAsia="Tahoma" w:cs="Tahoma"/>
          <w:color w:val="auto"/>
          <w:sz w:val="14"/>
          <w:szCs w:val="14"/>
        </w:rPr>
        <w:t/>
      </w:r>
      <w:r w:rsidRPr="1832A780">
        <w:rPr>
          <w:rFonts w:eastAsia="Tahoma" w:cs="Tahoma"/>
          <w:color w:val="auto"/>
          <w:sz w:val="14"/>
          <w:szCs w:val="14"/>
        </w:rPr>
        <w:t/>
      </w:r>
    </w:p>
    <w:p w14:paraId="44905D99" w14:textId="54A6AB99" w:rsidR="0022703E" w:rsidRPr="00A4565D" w:rsidRDefault="1832A780" w:rsidP="0022703E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1832A780">
        <w:rPr>
          <w:rFonts w:eastAsia="Tahoma" w:cs="Tahoma"/>
          <w:b/>
          <w:bCs/>
          <w:color w:val="auto"/>
          <w:sz w:val="14"/>
          <w:szCs w:val="14"/>
        </w:rPr>
        <w:t>5. Реквизиты сторон</w:t>
      </w:r>
      <w:r w:rsidRPr="1832A780">
        <w:rPr>
          <w:rFonts w:eastAsia="Tahoma" w:cs="Tahoma"/>
          <w:color w:val="auto"/>
          <w:sz w:val="14"/>
          <w:szCs w:val="14"/>
        </w:rPr>
        <w:t> 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4955"/>
      </w:tblGrid>
      <w:tr w:rsidR="00A4565D" w:rsidRPr="00A4565D" w14:paraId="17834764" w14:textId="77777777" w:rsidTr="706F758D">
        <w:trPr>
          <w:trHeight w:val="20"/>
          <w:tblCellSpacing w:w="15" w:type="dxa"/>
        </w:trPr>
        <w:tc>
          <w:tcPr>
            <w:tcW w:w="5526" w:type="dxa"/>
            <w:vAlign w:val="center"/>
            <w:hideMark/>
          </w:tcPr>
          <w:p w14:paraId="71639A4F" w14:textId="31306779" w:rsidR="0022703E" w:rsidRPr="00A4565D" w:rsidRDefault="1832A780" w:rsidP="00AF3209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72657475726e203cd093d0bed0bbd0bed0b2d0bdd0b0d18f20d0bed180d0b3d0b0d0bdd0b8d0b7d0b0d186d0b8d18f2ed094d0bed0bfd0bed0bbd0bdd0b8d182d0b5d0bbd18cd0bdd0be2ed098d09dd09d3e203d3d20223736303530313630333022203f2022d09bd098d0a6d095d09dd097d098d090d0a022203a2022d09bd098d0a6d095d09dd097d098d090d0a222"/>
                <w:alias w:val="{%&lt;Головная организация.Дополнительно.ИНН&gt; == &quot;7605016030&quot; ? &quot;ЛИЦЕНЗИАР&quot; : &quot;ЛИЦЕНЗИАТ&quo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 xml:space="preserve">ЛИЦЕНЗИАР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:</w:t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  <w:sdt>
              <w:sdtPr>
                <w:tag w:val="tensor_te_exp:7b253cd093d0bed0bbd0bed0b2d0bdd0b0d18f20d0bed180d0b3d0b0d0bdd0b8d0b7d0b0d186d0b8d18f2ed09dd0b0d0b7d0b2d0b0d0bdd0b8d0b52ed09fd0bed0bbd0bdd0bed0b53e257d"/>
                <w:alias w:val="{%&lt;Головная организация.Название.Полное&g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 xml:space="preserve">Общество с ограниченной ответственностью "Компания "Тензор"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4910" w:type="dxa"/>
            <w:vAlign w:val="center"/>
            <w:hideMark/>
          </w:tcPr>
          <w:p w14:paraId="1523BFD7" w14:textId="77777777" w:rsidR="0022703E" w:rsidRPr="00A4565D" w:rsidRDefault="1832A780" w:rsidP="00B1435D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</w:p>
        </w:tc>
      </w:tr>
      <w:tr w:rsidR="00A4565D" w:rsidRPr="00A4565D" w14:paraId="2FE00876" w14:textId="77777777" w:rsidTr="706F758D">
        <w:trPr>
          <w:trHeight w:val="20"/>
          <w:tblCellSpacing w:w="15" w:type="dxa"/>
        </w:trPr>
        <w:tc>
          <w:tcPr>
            <w:tcW w:w="5526" w:type="dxa"/>
            <w:vAlign w:val="center"/>
            <w:hideMark/>
          </w:tcPr>
          <w:tbl>
            <w:tblPr>
              <w:tblW w:w="595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4674"/>
            </w:tblGrid>
            <w:tr w:rsidR="00A4565D" w:rsidRPr="00A4565D" w14:paraId="6553190B" w14:textId="77777777" w:rsidTr="009554A1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22568838" w14:textId="1CB1B74B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ИНН/КПП:</w:t>
                  </w:r>
                </w:p>
              </w:tc>
              <w:tc>
                <w:tcPr>
                  <w:tcW w:w="4629" w:type="dxa"/>
                  <w:hideMark/>
                </w:tcPr>
                <w:p w14:paraId="6CB48B5B" w14:textId="79874A91" w:rsidR="0022703E" w:rsidRPr="00A4565D" w:rsidRDefault="1832A780" w:rsidP="003E3F1E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3d0bed0bbd0bed0b2d0bdd0b0d18f20d0bed180d0b3d0b0d0bdd0b8d0b7d0b0d186d0b8d18f2ed094d0bed0bfd0bed0bbd0bdd0b8d182d0b5d0bbd18cd0bdd0be2ed098d09dd09d3e257d"/>
                      <w:alias w:val="{%&lt;Головная организация.Дополнительно.ИНН&gt;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 xml:space="preserve">7605016030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> / </w:t>
                  </w:r>
                  <w:sdt>
                    <w:sdtPr>
                      <w:tag w:val="tensor_te_exp:7b253cd09dd0b0d188d0b020d0bed180d0b3d0b0d0bdd0b8d0b7d0b0d186d0b8d18f2ed094d0bed0bfd0bed0bbd0bdd0b8d182d0b5d0bbd18cd0bdd0be2ed09ad09fd09f3e257d"/>
                      <w:alias w:val="{%&lt;Наша организация.Дополнительно.КПП&gt;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 xml:space="preserve">745345001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="003E3F1E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0F1FB5F9" w14:textId="77777777" w:rsidTr="009554A1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3FF4A5EB" w14:textId="4E0C8A65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Адрес:</w:t>
                  </w:r>
                </w:p>
              </w:tc>
              <w:tc>
                <w:tcPr>
                  <w:tcW w:w="4629" w:type="dxa"/>
                  <w:hideMark/>
                </w:tcPr>
                <w:p w14:paraId="278E09EE" w14:textId="4D3C94BA" w:rsidR="0022703E" w:rsidRPr="00A4565D" w:rsidRDefault="1832A780" w:rsidP="00DD2E2B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dd0b0d188d0b020d0bed180d0b3d0b0d0bdd0b8d0b7d0b0d186d0b8d18f2ed090d0b4d180d0b5d1812ed0aed180d0b8d0b4d0b8d187d0b5d181d0bad0b8d0b93e257d"/>
                      <w:alias w:val="{%&lt;Наша организация.Адрес.Юридический&gt;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  <w:lang w:val="en-US"/>
                        </w:rPr>
                        <w:t>150001, г. Ярославль, Московский пр-кт, д. 12</w:t>
                      </w:r>
                    </w:sdtContent>
                  </w:sdt>
                  <w:r w:rsidR="00DD2E2B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  <w:lang w:val="en-US"/>
                    </w:rPr>
                    <w:t/>
                  </w:r>
                </w:p>
              </w:tc>
            </w:tr>
            <w:tr w:rsidR="00A4565D" w:rsidRPr="00A4565D" w14:paraId="2A9E7DCB" w14:textId="77777777" w:rsidTr="009554A1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4E94C203" w14:textId="52263455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Р</w:t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/С:</w:t>
                  </w:r>
                </w:p>
              </w:tc>
              <w:tc>
                <w:tcPr>
                  <w:tcW w:w="4629" w:type="dxa"/>
                  <w:hideMark/>
                </w:tcPr>
                <w:p w14:paraId="3BE3BB8A" w14:textId="1F2BE8FF" w:rsidR="0022703E" w:rsidRPr="00B65B7C" w:rsidRDefault="00F95126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661722062696c6c203d203cd094d0bed0bad183d0bcd0b5d0bdd1822ed0a1d187d0b5d1822dd0bed181d0bdd0bed0b2d0b0d0bdd0b8d0b52ed0a0d0b0d181d187d0b5d182d0bdd18bd0b920d181d187d0b5d1822ed09dd0bed0bcd0b5d1803e2c2073656c6c203d203cd093d0bed0bbd0bed0b2d0bdd0b0d18f20d0bed180d0b3d0b0d0bdd0b8d0b7d0b0d186d0b8d18f2ed09ed181d0bdd0bed0b2d0bdd0bed0b920d180d0b0d181d187d0b5d182d0bdd18bd0b920d181d187d0b5d1822ed09dd0bed0bcd0b5d1803e3b2072657475726e20d095d181d0bbd0b8d09fd183d181d182d0be2862696c6c2c2073656c6c293b"/>
                      <w:alias w:val="{%var bill = &lt;Документ.Счет-основание.Расчетный счет.Номер&gt;, sell = &lt;Головная организация.Основной расчетный счет.Номер&gt;; return ЕслиПусто(bill, sell);%}"/>
                      <w:lock w:val="contentLocked"/>
                    </w:sdtPr>
                    <w:sdtContent>
                      <w:r w:rsidRPr="00F95126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40702810502910000075</w:t>
                      </w:r>
                    </w:sdtContent>
                  </w:sdt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5F9398EA" w14:textId="77777777" w:rsidTr="009554A1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1D4C945D" w14:textId="1EB29372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Банк:</w:t>
                  </w:r>
                </w:p>
              </w:tc>
              <w:tc>
                <w:tcPr>
                  <w:tcW w:w="4629" w:type="dxa"/>
                  <w:hideMark/>
                </w:tcPr>
                <w:p w14:paraId="1DE46F6E" w14:textId="370F657E" w:rsidR="0022703E" w:rsidRPr="00A4565D" w:rsidRDefault="00F95126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"/>
                      <w:alias w:val="{%var bill = &lt;Документ.Счет-основание.Расчетный счет.Банк.Название&gt;, sell = &lt;Головная организация.Основной расчетный счет.Банк.Название&gt;; return ЕслиПусто(bill, sell);%}"/>
                      <w:lock w:val="contentLocked"/>
                    </w:sdtPr>
                    <w:sdtContent>
                      <w:r w:rsidRPr="00F95126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АО "АЛЬФА-БАНК"</w:t>
                      </w:r>
                    </w:sdtContent>
                  </w:sdt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>, </w:t>
                  </w:r>
                  <w:sdt>
                    <w:sdtPr>
                      <w:tag w:val="tensor_te_exp:7661722062696c6c203d203cd094d0bed0bad183d0bcd0b5d0bdd1822ed0a1d187d0b5d1822dd0bed181d0bdd0bed0b2d0b0d0bdd0b8d0b52ed0a0d0b0d181d187d0b5d182d0bdd18bd0b920d181d187d0b5d1822ed091d0b0d0bdd0ba2ed093d0bed180d0bed0b43e2c2073656c6c203d203cd093d0bed0bbd0bed0b2d0bdd0b0d18f20d0bed180d0b3d0b0d0bdd0b8d0b7d0b0d186d0b8d18f2ed09ed181d0bdd0bed0b2d0bdd0bed0b920d180d0b0d181d187d0b5d182d0bdd18bd0b920d181d187d0b5d1822ed091d0b0d0bdd0ba2ed093d0bed180d0bed0b43e3b2072657475726e20d095d181d0bbd0b8d09fd183d181d182d0be2862696c6c2c2073656c6c293b"/>
                      <w:alias w:val="{%var bill = &lt;Документ.Счет-основание.Расчетный счет.Банк.Город&gt;, sell = &lt;Головная организация.Основной расчетный счет.Банк.Город&gt;; return ЕслиПусто(bill, sell);%}"/>
                      <w:lock w:val="contentLocked"/>
                    </w:sdtPr>
                    <w:sdtContent>
                      <w:r w:rsidRPr="00F95126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МОСКВА</w:t>
                      </w:r>
                    </w:sdtContent>
                  </w:sdt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11B4449F" w14:textId="77777777" w:rsidTr="009554A1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3C5E2D90" w14:textId="43CF4BD7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БИК:</w:t>
                  </w:r>
                </w:p>
              </w:tc>
              <w:tc>
                <w:tcPr>
                  <w:tcW w:w="4629" w:type="dxa"/>
                  <w:hideMark/>
                </w:tcPr>
                <w:p w14:paraId="0406BE04" w14:textId="3FD98037" w:rsidR="0022703E" w:rsidRPr="00A4565D" w:rsidRDefault="00F95126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"/>
                      <w:alias w:val="{%var bill = &lt;Документ.Счет-основание.Расчетный счет.Банк.БИК&gt;, sell = &lt;Головная организация.Основной расчетный счет.Банк.БИК&gt;; return ЕслиПусто(bill, sell);%}"/>
                      <w:lock w:val="contentLocked"/>
                    </w:sdtPr>
                    <w:sdtContent>
                      <w:r w:rsidRPr="00F95126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044525593</w:t>
                      </w:r>
                    </w:sdtContent>
                  </w:sdt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1BB6F386" w14:textId="77777777" w:rsidTr="009554A1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4BB93ED5" w14:textId="029D3F44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К/C:</w:t>
                  </w:r>
                </w:p>
              </w:tc>
              <w:tc>
                <w:tcPr>
                  <w:tcW w:w="4629" w:type="dxa"/>
                  <w:hideMark/>
                </w:tcPr>
                <w:p w14:paraId="1CAC5EA0" w14:textId="5E441148" w:rsidR="0022703E" w:rsidRPr="00A4565D" w:rsidRDefault="00F95126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"/>
                      <w:alias w:val="{%var bill = &lt;Документ.Счет-основание.Расчетный счет.Банк.КоррСчет&gt;, sell = &lt;Головная организация.Основной расчетный счет.Банк.КоррСчет&gt;; return ЕслиПусто(bill, sell);%}"/>
                      <w:lock w:val="contentLocked"/>
                    </w:sdtPr>
                    <w:sdtContent>
                      <w:r w:rsidRPr="00F95126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30101810200000000593</w:t>
                      </w:r>
                    </w:sdtContent>
                  </w:sdt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00F95126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</w:tbl>
          <w:p w14:paraId="54A91586" w14:textId="6590C41B" w:rsidR="0022703E" w:rsidRPr="00A4565D" w:rsidRDefault="0022703E" w:rsidP="00B1435D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4910" w:type="dxa"/>
            <w:vAlign w:val="center"/>
            <w:hideMark/>
          </w:tcPr>
          <w:p w14:paraId="75AB9835" w14:textId="42D0D00B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  <w:r w:rsidR="0022703E">
              <w:br/>
            </w:r>
            <w:sdt>
              <w:sdtPr>
                <w:tag w:val="tensor_te_exp:72657475726e203cd09dd0b0d188d0b020d0bed180d0b3d0b0d0bdd0b8d0b7d0b0d186d0b8d18f2ed094d0bed0bfd0bed0bbd0bdd0b8d182d0b5d0bbd18cd0bdd0be2ed098d09dd09d3e203d3d20223736303530313630333022203f2022d09bd098d0a6d095d09dd097d098d090d0a022203a2022d09bd098d0a6d095d09dd097d098d090d0a222"/>
                <w:alias w:val="{%&lt;Наша организация.Дополнительно.ИНН&gt; == &quot;7605016030&quot; ? &quot;ЛИЦЕНЗИАР&quot; : &quot;ЛИЦЕНЗИАТ&quo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 xml:space="preserve">ЛИЦЕНЗИАР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</w:p>
          <w:p w14:paraId="52FB23FC" w14:textId="77777777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____________________ /______________/ </w:t>
            </w:r>
          </w:p>
          <w:p w14:paraId="07A068C5" w14:textId="77777777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                М.П. </w:t>
            </w:r>
          </w:p>
        </w:tc>
      </w:tr>
      <w:tr w:rsidR="00A4565D" w:rsidRPr="00A4565D" w14:paraId="6CF1DCE3" w14:textId="77777777" w:rsidTr="706F758D">
        <w:trPr>
          <w:trHeight w:val="20"/>
          <w:tblCellSpacing w:w="15" w:type="dxa"/>
        </w:trPr>
        <w:tc>
          <w:tcPr>
            <w:tcW w:w="5526" w:type="dxa"/>
            <w:vAlign w:val="center"/>
            <w:hideMark/>
          </w:tcPr>
          <w:p w14:paraId="40B167DD" w14:textId="7E6481BB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72657475726e203cd09dd0b0d188d0b020d0bed180d0b3d0b0d0bdd0b8d0b7d0b0d186d0b8d18f2ed094d0bed0bfd0bed0bbd0bdd0b8d182d0b5d0bbd18cd0bdd0be2ed098d09dd09d3e203d3d20223736303530313630333022203f2022d09bd098d0a6d095d09dd097d098d090d0a222203a2022d0a1d0a3d091d09bd098d0a6d095d09dd097d098d090d0a222"/>
                <w:alias w:val="{%&lt;Наша организация.Дополнительно.ИНН&gt; == &quot;7605016030&quot; ? &quot;ЛИЦЕНЗИАТ&quot; : &quot;СУБЛИЦЕНЗИАТ&quo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 xml:space="preserve">ЛИЦЕНЗИАТ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: </w:t>
            </w:r>
            <w:sdt>
              <w:sdtPr>
                <w:tag w:val="tensor_te_exp: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"/>
                <w:alias w:val="{%if (&lt;Контрагент.Является ИП&gt; &amp;&amp; (&lt;Контрагент.Название.Полное&gt;.indexOf('ИП') !== 0 || &lt;Контрагент.Название.Полное&gt;.indexOf('Индивидуальный предприниматель') !== 0)) {return 'ИП '} else {return ''}%}"/>
                <w:lock w:val="contentLocked"/>
              </w:sdtPr>
              <w:sdtContent>
                <w:r w:rsidR="00CC3189" w:rsidRPr="00CC3189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/>
                </w:r>
              </w:sdtContent>
            </w:sdt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="00CC3189" w:rsidRPr="00CC3189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> </w:t>
            </w:r>
            <w:sdt>
              <w:sdtPr>
                <w:tag w:val="tensor_te_exp:7b253cd09ad0bed0bdd182d180d0b0d0b3d0b5d0bdd1822ed09dd0b0d0b7d0b2d0b0d0bdd0b8d0b52ed09fd0bed0bbd0bdd0bed0b53e257d"/>
                <w:alias w:val="{%&lt;Контрагент.Название.Полное&g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 xml:space="preserve">МУНИЦИПАЛЬНОЕ АВТОНОМНОЕ ОБЩЕОБРАЗОВАТЕЛЬНОЕ УЧРЕЖДЕНИЕ "ЛИЦЕЙ №97 Г. ЧЕЛЯБИНСКА"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4910" w:type="dxa"/>
            <w:vAlign w:val="center"/>
            <w:hideMark/>
          </w:tcPr>
          <w:p w14:paraId="70EA70AF" w14:textId="77777777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</w:p>
        </w:tc>
      </w:tr>
      <w:tr w:rsidR="00A4565D" w:rsidRPr="00A4565D" w14:paraId="74C6180F" w14:textId="77777777" w:rsidTr="706F758D">
        <w:trPr>
          <w:trHeight w:val="20"/>
          <w:tblCellSpacing w:w="15" w:type="dxa"/>
        </w:trPr>
        <w:tc>
          <w:tcPr>
            <w:tcW w:w="5526" w:type="dxa"/>
            <w:vAlign w:val="center"/>
            <w:hideMark/>
          </w:tcPr>
          <w:tbl>
            <w:tblPr>
              <w:tblW w:w="595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4678"/>
            </w:tblGrid>
            <w:tr w:rsidR="00A4565D" w:rsidRPr="00A4565D" w14:paraId="2F92AB60" w14:textId="77777777" w:rsidTr="706F758D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15B3DF49" w14:textId="1A78C0BE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>ИНН/КПП:</w:t>
                  </w:r>
                </w:p>
              </w:tc>
              <w:tc>
                <w:tcPr>
                  <w:tcW w:w="4633" w:type="dxa"/>
                  <w:hideMark/>
                </w:tcPr>
                <w:p w14:paraId="3089BFDF" w14:textId="1C96F1E5" w:rsidR="0022703E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6617220696e6e3d3cd09ad0bed0bdd182d180d0b0d0b3d0b5d0bdd1822ed094d0bed0bfd0bed0bbd0bdd0b8d182d0b5d0bbd18cd0bdd0be2ed098d09dd09d3e2c206b7070203d203cd09ad0bed0bdd182d180d0b0d0b3d0b5d0bdd1822ed094d0bed0bfd0bed0bbd0bdd0b8d182d0b5d0bbd18cd0bdd0be2ed09ad09fd09f3e2c20726573756c74203d2027272c20617272203d205b5d3b2069662028696e6e29207b6172722e7075736828696e6e297d3b20696620286b707029207b6172722e70757368286b7070297d3b20726573756c74203d206172722e6a6f696e2827202f2027293b2072657475726e20726573756c743b"/>
                      <w:alias w:val="{%var inn=&lt;Контрагент.Дополнительно.ИНН&gt;, kpp = &lt;Контрагент.Дополнительно.КПП&gt;, result = '', arr = []; if (inn) {arr.push(inn)}; if (kpp) {arr.push(kpp)}; result = arr.join(' / '); return result;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7447068298 / 744701001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02DD8C64" w14:textId="77777777" w:rsidTr="706F758D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28C541CA" w14:textId="2BC6D74B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0d0b4d180d0b5d1812ed0aed180d0b8d0b4d0b8d187d0b5d181d0bad0b8d0b93e293f2827d090d0b4d180d0b5d1813a27293a28272729"/>
                      <w:alias w:val="{%(&lt;Контрагент.Адрес.Юридический&gt;)?('Адрес:'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b/>
                          <w:bCs/>
                          <w:color w:val="auto"/>
                          <w:sz w:val="14"/>
                          <w:szCs w:val="14"/>
                        </w:rPr>
                        <w:t>Адрес:</w:t>
                      </w:r>
                    </w:sdtContent>
                  </w:sdt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hideMark/>
                </w:tcPr>
                <w:p w14:paraId="3279B9E6" w14:textId="6D65431D" w:rsidR="007A4E13" w:rsidRPr="00A4565D" w:rsidRDefault="706F758D" w:rsidP="706F758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696620283cd09ad0bed0bdd182d180d0b0d0b3d0b5d0bdd1822ed090d0b4d180d0b5d1812ed0aed180d0b8d0b4d0b8d187d0b5d181d0bad0b8d0b93e292072657475726e203cd09ad0bed0bdd182d180d0b0d0b3d0b5d0bdd1822ed090d0b4d180d0b5d1812ed0aed180d0b8d0b4d0b8d187d0b5d181d0bad0b8d0b93e3b20656c73652072657475726e2027273b"/>
                      <w:alias w:val="{%if (&lt;Контрагент.Адрес.Юридический&gt;) return &lt;Контрагент.Адрес.Юридический&gt;; else return '';%}"/>
                      <w:lock w:val="contentLocked"/>
                    </w:sdtPr>
                    <w:sdtContent>
                      <w:r w:rsidRPr="706F758D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454128, г. Челябинск, ул. Чичерина, д. 27, к. Б</w:t>
                      </w:r>
                    </w:sdtContent>
                  </w:sdt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706F758D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</w:p>
              </w:tc>
            </w:tr>
            <w:tr w:rsidR="00A4565D" w:rsidRPr="00A4565D" w14:paraId="7E97EAC9" w14:textId="77777777" w:rsidTr="706F758D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085F9805" w14:textId="41047498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dd0bed0bcd0b5d1803e293f2827d0a02fd0a13a27293a28272729"/>
                      <w:alias w:val="{%(&lt;Контрагент.Основной расчетный счет.Номер&gt;)?('Р/С:'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b/>
                          <w:bCs/>
                          <w:color w:val="auto"/>
                          <w:sz w:val="14"/>
                          <w:szCs w:val="14"/>
                        </w:rPr>
                        <w:t>Р/С:</w:t>
                      </w:r>
                    </w:sdtContent>
                  </w:sdt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hideMark/>
                </w:tcPr>
                <w:p w14:paraId="5657BA6E" w14:textId="2052016C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dd0bed0bcd0b5d1803e293f283cd09ad0bed0bdd182d180d0b0d0b3d0b5d0bdd1822ed09ed181d0bdd0bed0b2d0bdd0bed0b920d180d0b0d181d187d0b5d182d0bdd18bd0b920d181d187d0b5d1822ed09dd0bed0bcd0b5d1803e293a28272729"/>
                      <w:alias w:val="{%(&lt;Контрагент.Основной расчетный счет.Номер&gt;)?(&lt;Контрагент.Основной расчетный счет.Номер&gt;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40703810972190060951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306240B9" w14:textId="77777777" w:rsidTr="706F758D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251713F6" w14:textId="683AFBD2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1d0b0d0bdd0ba2ed09dd0b0d0b7d0b2d0b0d0bdd0b8d0b53e293f2827d091d0b0d0bdd0ba3a27293a28272729"/>
                      <w:alias w:val="{%(&lt;Контрагент.Основной расчетный счет.Банк.Название&gt;)?('Банк:'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b/>
                          <w:bCs/>
                          <w:color w:val="auto"/>
                          <w:sz w:val="14"/>
                          <w:szCs w:val="14"/>
                        </w:rPr>
                        <w:t>Банк:</w:t>
                      </w:r>
                    </w:sdtContent>
                  </w:sdt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hideMark/>
                </w:tcPr>
                <w:p w14:paraId="0165906C" w14:textId="39D52889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1d0b0d0bdd0ba2ed09dd0b0d0b7d0b2d0b0d0bdd0b8d0b53e293f283cd09ad0bed0bdd182d180d0b0d0b3d0b5d0bdd1822ed09ed181d0bdd0bed0b2d0bdd0bed0b920d180d0b0d181d187d0b5d182d0bdd18bd0b920d181d187d0b5d1822ed091d0b0d0bdd0ba2ed09dd0b0d0b7d0b2d0b0d0bdd0b8d0b53e293a28272729"/>
                      <w:alias w:val="{%(&lt;Контрагент.Основной расчетный счет.Банк.Название&gt;)?(&lt;Контрагент.Основной расчетный счет.Банк.Название&gt;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ЧЕЛЯБИНСКОЕ ОТДЕЛЕНИЕ N8597 ПАО СБЕРБАНК</w:t>
                      </w:r>
                    </w:sdtContent>
                  </w:sdt>
                  <w:sdt>
                    <w:sdtPr>
                      <w:tag w:val="tensor_te_exp:72657475726e20283cd09ad0bed0bdd182d180d0b0d0b3d0b5d0bdd1822ed09ed181d0bdd0bed0b2d0bdd0bed0b920d180d0b0d181d187d0b5d182d0bdd18bd0b920d181d187d0b5d1822ed091d0b0d0bdd0ba2ed093d0bed180d0bed0b43e293f28272c20272b3cd09ad0bed0bdd182d180d0b0d0b3d0b5d0bdd1822ed09ed181d0bdd0bed0b2d0bdd0bed0b920d180d0b0d181d187d0b5d182d0bdd18bd0b920d181d187d0b5d1822ed091d0b0d0bdd0ba2ed093d0bed180d0bed0b43e293a28272729"/>
                      <w:alias w:val="{%(&lt;Контрагент.Основной расчетный счет.Банк.Город&gt;)?(', '+&lt;Контрагент.Основной расчетный счет.Банк.Город&gt;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, ЧЕЛЯБИНСК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3E303B2F" w14:textId="77777777" w:rsidTr="706F758D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4459C99B" w14:textId="05EB8140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1d0b0d0bdd0ba2ed091d098d09a3e293f2827d091d098d09a3a27293a28272729"/>
                      <w:alias w:val="{%(&lt;Контрагент.Основной расчетный счет.Банк.БИК&gt;)?('БИК:'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b/>
                          <w:bCs/>
                          <w:color w:val="auto"/>
                          <w:sz w:val="14"/>
                          <w:szCs w:val="14"/>
                        </w:rPr>
                        <w:t>БИК:</w:t>
                      </w:r>
                    </w:sdtContent>
                  </w:sdt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hideMark/>
                </w:tcPr>
                <w:p w14:paraId="439820D4" w14:textId="033229F4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1d0b0d0bdd0ba2ed091d098d09a3e293f283cd09ad0bed0bdd182d180d0b0d0b3d0b5d0bdd1822ed09ed181d0bdd0bed0b2d0bdd0bed0b920d180d0b0d181d187d0b5d182d0bdd18bd0b920d181d187d0b5d1822ed091d0b0d0bdd0ba2ed091d098d09a3e293a28272729"/>
                      <w:alias w:val="{%(&lt;Контрагент.Основной расчетный счет.Банк.БИК&gt;)?(&lt;Контрагент.Основной расчетный счет.Банк.БИК&gt;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047501602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="00A4565D" w:rsidRPr="00A4565D" w14:paraId="2F1F33F1" w14:textId="77777777" w:rsidTr="706F758D">
              <w:trPr>
                <w:trHeight w:val="20"/>
                <w:tblCellSpacing w:w="15" w:type="dxa"/>
              </w:trPr>
              <w:tc>
                <w:tcPr>
                  <w:tcW w:w="1231" w:type="dxa"/>
                  <w:hideMark/>
                </w:tcPr>
                <w:p w14:paraId="5B5B4F91" w14:textId="6FDE1CBD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1d0b0d0bdd0ba2ed09ad0bed180d180d0a1d187d0b5d1823e293f2827d09a2fd0a13a27293a28272729"/>
                      <w:alias w:val="{%(&lt;Контрагент.Основной расчетный счет.Банк.КоррСчет&gt;)?('К/С:'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b/>
                          <w:bCs/>
                          <w:color w:val="auto"/>
                          <w:sz w:val="14"/>
                          <w:szCs w:val="14"/>
                        </w:rPr>
                        <w:t>К/С:</w:t>
                      </w:r>
                    </w:sdtContent>
                  </w:sdt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b/>
                      <w:bCs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hideMark/>
                </w:tcPr>
                <w:p w14:paraId="5908512E" w14:textId="4F36186A" w:rsidR="007A4E13" w:rsidRPr="00A4565D" w:rsidRDefault="1832A780" w:rsidP="00CC6C7D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2657475726e20283cd09ad0bed0bdd182d180d0b0d0b3d0b5d0bdd1822ed09ed181d0bdd0bed0b2d0bdd0bed0b920d180d0b0d181d187d0b5d182d0bdd18bd0b920d181d187d0b5d1822ed091d0b0d0bdd0ba2ed09ad0bed180d180d0a1d187d0b5d1823e293f283cd09ad0bed0bdd182d180d0b0d0b3d0b5d0bdd1822ed09ed181d0bdd0bed0b2d0bdd0bed0b920d180d0b0d181d187d0b5d182d0bdd18bd0b920d181d187d0b5d1822ed091d0b0d0bdd0ba2ed09ad0bed180d180d0a1d187d0b5d1823e293a28272729"/>
                      <w:alias w:val="{%(&lt;Контрагент.Основной расчетный счет.Банк.КоррСчет&gt;)?(&lt;Контрагент.Основной расчетный счет.Банк.КоррСчет&gt;):('')%}"/>
                      <w:lock w:val="contentLocked"/>
                    </w:sdtPr>
                    <w:sdtContent>
                      <w:r w:rsidRPr="1832A780">
                        <w:rPr>
                          <w:rFonts w:eastAsia="Tahoma" w:cs="Tahoma"/>
                          <w:color w:val="auto"/>
                          <w:sz w:val="14"/>
                          <w:szCs w:val="14"/>
                        </w:rPr>
                        <w:t>30101810700000000602</w:t>
                      </w:r>
                    </w:sdtContent>
                  </w:sdt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  <w:r w:rsidRPr="1832A780">
                    <w:rPr>
                      <w:rFonts w:eastAsia="Tahoma"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</w:tbl>
          <w:p w14:paraId="5B188369" w14:textId="5FED071A" w:rsidR="0022703E" w:rsidRPr="00A4565D" w:rsidRDefault="0022703E" w:rsidP="00B1435D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4910" w:type="dxa"/>
            <w:vAlign w:val="center"/>
            <w:hideMark/>
          </w:tcPr>
          <w:p w14:paraId="56762B56" w14:textId="079439AD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b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</w:t>
            </w:r>
            <w:r w:rsidR="0022703E">
              <w:br/>
            </w:r>
            <w:sdt>
              <w:sdtPr>
                <w:tag w:val="tensor_te_exp:72657475726e203cd09dd0b0d188d0b020d0bed180d0b3d0b0d0bdd0b8d0b7d0b0d186d0b8d18f2ed094d0bed0bfd0bed0bbd0bdd0b8d182d0b5d0bbd18cd0bdd0be2ed098d09dd09d3e203d3d20223736303530313630333022203f2022d09bd098d0a6d095d09dd097d098d090d0a222203a2022d0a1d0a3d091d09bd098d0a6d095d09dd097d098d090d0a222"/>
                <w:alias w:val="{%&lt;Наша организация.Дополнительно.ИНН&gt; == &quot;7605016030&quot; ? &quot;ЛИЦЕНЗИАТ&quot; : &quot;СУБЛИЦЕНЗИАТ&quot;%}"/>
                <w:lock w:val="contentLocked"/>
              </w:sdtPr>
              <w:sdtContent>
                <w:r w:rsidRPr="1832A780">
                  <w:rPr>
                    <w:rFonts w:eastAsia="Tahoma" w:cs="Tahoma"/>
                    <w:b/>
                    <w:bCs/>
                    <w:color w:val="auto"/>
                    <w:sz w:val="14"/>
                    <w:szCs w:val="14"/>
                  </w:rPr>
                  <w:t xml:space="preserve">ЛИЦЕНЗИАТ</w:t>
                </w:r>
              </w:sdtContent>
            </w:sdt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 xml:space="preserve"/>
            </w:r>
            <w:r w:rsidRPr="1832A780">
              <w:rPr>
                <w:rFonts w:eastAsia="Tahoma" w:cs="Tahoma"/>
                <w:b/>
                <w:bCs/>
                <w:color w:val="auto"/>
                <w:sz w:val="14"/>
                <w:szCs w:val="14"/>
              </w:rPr>
              <w:t/>
            </w:r>
          </w:p>
          <w:p w14:paraId="0E695411" w14:textId="77777777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____________________ /______________/ </w:t>
            </w:r>
          </w:p>
          <w:p w14:paraId="79CAD123" w14:textId="77777777" w:rsidR="0022703E" w:rsidRPr="00A4565D" w:rsidRDefault="1832A780" w:rsidP="00B1435D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1832A780">
              <w:rPr>
                <w:rFonts w:eastAsia="Tahoma" w:cs="Tahoma"/>
                <w:color w:val="auto"/>
                <w:sz w:val="14"/>
                <w:szCs w:val="14"/>
              </w:rPr>
              <w:t>                 М.П. </w:t>
            </w:r>
          </w:p>
        </w:tc>
      </w:tr>
    </w:tbl>
    <w:p w14:paraId="6019C6BC" w14:textId="17529E21" w:rsidR="007424F4" w:rsidRPr="00A4565D" w:rsidRDefault="007424F4" w:rsidP="0022703E">
      <w:pPr>
        <w:rPr>
          <w:color w:val="auto"/>
          <w:lang w:val="en-US"/>
        </w:rPr>
      </w:pPr>
    </w:p>
    <w:sectPr w:rsidR="007424F4" w:rsidRPr="00A4565D" w:rsidSect="00F752F8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5D"/>
    <w:multiLevelType w:val="hybridMultilevel"/>
    <w:tmpl w:val="F998002C"/>
    <w:lvl w:ilvl="0" w:tplc="4D3A2B56">
      <w:start w:val="3"/>
      <w:numFmt w:val="bullet"/>
      <w:lvlText w:val="•"/>
      <w:lvlJc w:val="left"/>
      <w:pPr>
        <w:ind w:left="794" w:hanging="43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72C23"/>
    <w:multiLevelType w:val="multilevel"/>
    <w:tmpl w:val="8FBCA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A8280E"/>
    <w:multiLevelType w:val="multilevel"/>
    <w:tmpl w:val="92E86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2D0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346B5F"/>
    <w:multiLevelType w:val="multilevel"/>
    <w:tmpl w:val="3CF88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637409"/>
    <w:multiLevelType w:val="multilevel"/>
    <w:tmpl w:val="54CA3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1"/>
    <w:rsid w:val="00026AE5"/>
    <w:rsid w:val="0005008A"/>
    <w:rsid w:val="00051B23"/>
    <w:rsid w:val="00052E25"/>
    <w:rsid w:val="000731F8"/>
    <w:rsid w:val="00074273"/>
    <w:rsid w:val="00097E2C"/>
    <w:rsid w:val="000A32E5"/>
    <w:rsid w:val="000D1AF0"/>
    <w:rsid w:val="000E4EE9"/>
    <w:rsid w:val="000F7631"/>
    <w:rsid w:val="00113A20"/>
    <w:rsid w:val="0012703D"/>
    <w:rsid w:val="00133829"/>
    <w:rsid w:val="00142A48"/>
    <w:rsid w:val="00146E15"/>
    <w:rsid w:val="0017239A"/>
    <w:rsid w:val="00180ECA"/>
    <w:rsid w:val="001966F0"/>
    <w:rsid w:val="001B1EF8"/>
    <w:rsid w:val="001B4471"/>
    <w:rsid w:val="001E1AD0"/>
    <w:rsid w:val="001E336B"/>
    <w:rsid w:val="001F46B8"/>
    <w:rsid w:val="00207985"/>
    <w:rsid w:val="00217F4E"/>
    <w:rsid w:val="0022703E"/>
    <w:rsid w:val="00235693"/>
    <w:rsid w:val="00243486"/>
    <w:rsid w:val="002446D1"/>
    <w:rsid w:val="002456DF"/>
    <w:rsid w:val="002864BB"/>
    <w:rsid w:val="002D77A8"/>
    <w:rsid w:val="002E02E7"/>
    <w:rsid w:val="002E1AE9"/>
    <w:rsid w:val="002F2407"/>
    <w:rsid w:val="00333796"/>
    <w:rsid w:val="00334E1E"/>
    <w:rsid w:val="00341F27"/>
    <w:rsid w:val="00355F9B"/>
    <w:rsid w:val="003C2535"/>
    <w:rsid w:val="003D7146"/>
    <w:rsid w:val="003E3F1E"/>
    <w:rsid w:val="003E534E"/>
    <w:rsid w:val="003E59A1"/>
    <w:rsid w:val="003E6777"/>
    <w:rsid w:val="003E6E2F"/>
    <w:rsid w:val="003F240D"/>
    <w:rsid w:val="004037E0"/>
    <w:rsid w:val="00417093"/>
    <w:rsid w:val="00441DEA"/>
    <w:rsid w:val="00453936"/>
    <w:rsid w:val="00456E03"/>
    <w:rsid w:val="004611DF"/>
    <w:rsid w:val="00464598"/>
    <w:rsid w:val="00480467"/>
    <w:rsid w:val="00483BCF"/>
    <w:rsid w:val="00492F9A"/>
    <w:rsid w:val="004A57F5"/>
    <w:rsid w:val="004C681D"/>
    <w:rsid w:val="00513EF2"/>
    <w:rsid w:val="00514260"/>
    <w:rsid w:val="00522782"/>
    <w:rsid w:val="00523A9C"/>
    <w:rsid w:val="00547841"/>
    <w:rsid w:val="00585047"/>
    <w:rsid w:val="00591F2C"/>
    <w:rsid w:val="005972C0"/>
    <w:rsid w:val="005A469D"/>
    <w:rsid w:val="005B63D7"/>
    <w:rsid w:val="005E0E86"/>
    <w:rsid w:val="005E480D"/>
    <w:rsid w:val="005F21E9"/>
    <w:rsid w:val="0069570D"/>
    <w:rsid w:val="006A40C5"/>
    <w:rsid w:val="006A42E0"/>
    <w:rsid w:val="006A5C45"/>
    <w:rsid w:val="006A7C3A"/>
    <w:rsid w:val="006B6EAB"/>
    <w:rsid w:val="006E65F6"/>
    <w:rsid w:val="007006F9"/>
    <w:rsid w:val="0073262A"/>
    <w:rsid w:val="00735108"/>
    <w:rsid w:val="007424F4"/>
    <w:rsid w:val="0078588A"/>
    <w:rsid w:val="007860A6"/>
    <w:rsid w:val="007A4E13"/>
    <w:rsid w:val="007A5AAA"/>
    <w:rsid w:val="007B0391"/>
    <w:rsid w:val="007B6550"/>
    <w:rsid w:val="007C5763"/>
    <w:rsid w:val="00833A88"/>
    <w:rsid w:val="00860B0B"/>
    <w:rsid w:val="00874C62"/>
    <w:rsid w:val="00877AD1"/>
    <w:rsid w:val="00886120"/>
    <w:rsid w:val="008B03CE"/>
    <w:rsid w:val="008B509E"/>
    <w:rsid w:val="008D52F5"/>
    <w:rsid w:val="008E4C79"/>
    <w:rsid w:val="008F689B"/>
    <w:rsid w:val="00901C32"/>
    <w:rsid w:val="00914ABE"/>
    <w:rsid w:val="009554A1"/>
    <w:rsid w:val="009604B1"/>
    <w:rsid w:val="00961392"/>
    <w:rsid w:val="00974021"/>
    <w:rsid w:val="00977426"/>
    <w:rsid w:val="009A46E2"/>
    <w:rsid w:val="009B6A46"/>
    <w:rsid w:val="009C6190"/>
    <w:rsid w:val="009D3ACE"/>
    <w:rsid w:val="009D5DAB"/>
    <w:rsid w:val="00A21BD9"/>
    <w:rsid w:val="00A4565D"/>
    <w:rsid w:val="00A52977"/>
    <w:rsid w:val="00A53932"/>
    <w:rsid w:val="00A56490"/>
    <w:rsid w:val="00AC08E6"/>
    <w:rsid w:val="00AC56B0"/>
    <w:rsid w:val="00AF3209"/>
    <w:rsid w:val="00B1435D"/>
    <w:rsid w:val="00B17FB7"/>
    <w:rsid w:val="00B61CEC"/>
    <w:rsid w:val="00B65B7C"/>
    <w:rsid w:val="00B91C9A"/>
    <w:rsid w:val="00B93B31"/>
    <w:rsid w:val="00B97DEE"/>
    <w:rsid w:val="00BA0505"/>
    <w:rsid w:val="00BA31CF"/>
    <w:rsid w:val="00BC0C1D"/>
    <w:rsid w:val="00BC1214"/>
    <w:rsid w:val="00BC79CA"/>
    <w:rsid w:val="00BD2110"/>
    <w:rsid w:val="00BD3D23"/>
    <w:rsid w:val="00C23930"/>
    <w:rsid w:val="00C6146A"/>
    <w:rsid w:val="00C7090A"/>
    <w:rsid w:val="00CA22A0"/>
    <w:rsid w:val="00CC3189"/>
    <w:rsid w:val="00CC6C7D"/>
    <w:rsid w:val="00CE196B"/>
    <w:rsid w:val="00CE4F7F"/>
    <w:rsid w:val="00D11EC1"/>
    <w:rsid w:val="00D35562"/>
    <w:rsid w:val="00D50656"/>
    <w:rsid w:val="00D778C1"/>
    <w:rsid w:val="00D922B6"/>
    <w:rsid w:val="00DD2E2B"/>
    <w:rsid w:val="00DD564E"/>
    <w:rsid w:val="00DD5E69"/>
    <w:rsid w:val="00DD6A4A"/>
    <w:rsid w:val="00DE07E4"/>
    <w:rsid w:val="00DE480A"/>
    <w:rsid w:val="00E0731B"/>
    <w:rsid w:val="00E23C8D"/>
    <w:rsid w:val="00E5008A"/>
    <w:rsid w:val="00E57F49"/>
    <w:rsid w:val="00E624DB"/>
    <w:rsid w:val="00E77542"/>
    <w:rsid w:val="00EA474A"/>
    <w:rsid w:val="00EB2C5E"/>
    <w:rsid w:val="00EC32D3"/>
    <w:rsid w:val="00EE2455"/>
    <w:rsid w:val="00EE59A3"/>
    <w:rsid w:val="00F1105B"/>
    <w:rsid w:val="00F2638C"/>
    <w:rsid w:val="00F302F8"/>
    <w:rsid w:val="00F752F8"/>
    <w:rsid w:val="00F95088"/>
    <w:rsid w:val="00F95126"/>
    <w:rsid w:val="00FC042F"/>
    <w:rsid w:val="1832A780"/>
    <w:rsid w:val="3A3D5EFF"/>
    <w:rsid w:val="6B00CEB4"/>
    <w:rsid w:val="706F758D"/>
    <w:rsid w:val="72E29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09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4"/>
    <w:qFormat/>
    <w:rsid w:val="00D11EC1"/>
    <w:pPr>
      <w:spacing w:before="120" w:after="120" w:line="240" w:lineRule="auto"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2"/>
    <w:qFormat/>
    <w:rsid w:val="00D11EC1"/>
    <w:pPr>
      <w:keepNext/>
      <w:spacing w:before="400"/>
      <w:jc w:val="left"/>
      <w:outlineLvl w:val="1"/>
    </w:pPr>
    <w:rPr>
      <w:color w:val="003366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2"/>
    <w:rsid w:val="00D11EC1"/>
    <w:rPr>
      <w:rFonts w:ascii="Tahoma" w:eastAsia="Times New Roman" w:hAnsi="Tahoma" w:cs="Times New Roman"/>
      <w:color w:val="003366"/>
      <w:sz w:val="32"/>
      <w:szCs w:val="44"/>
      <w:lang w:eastAsia="ru-RU"/>
    </w:rPr>
  </w:style>
  <w:style w:type="paragraph" w:styleId="a3">
    <w:name w:val="List Paragraph"/>
    <w:basedOn w:val="a"/>
    <w:uiPriority w:val="34"/>
    <w:qFormat/>
    <w:rsid w:val="00D11EC1"/>
    <w:pPr>
      <w:ind w:left="720"/>
      <w:contextualSpacing/>
    </w:pPr>
  </w:style>
  <w:style w:type="paragraph" w:customStyle="1" w:styleId="paragraph">
    <w:name w:val="paragraph"/>
    <w:basedOn w:val="a"/>
    <w:rsid w:val="00A21BD9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A21BD9"/>
  </w:style>
  <w:style w:type="character" w:customStyle="1" w:styleId="apple-converted-space">
    <w:name w:val="apple-converted-space"/>
    <w:basedOn w:val="a0"/>
    <w:rsid w:val="00A21BD9"/>
  </w:style>
  <w:style w:type="character" w:customStyle="1" w:styleId="spellingerror">
    <w:name w:val="spellingerror"/>
    <w:basedOn w:val="a0"/>
    <w:rsid w:val="00A21BD9"/>
  </w:style>
  <w:style w:type="character" w:customStyle="1" w:styleId="eop">
    <w:name w:val="eop"/>
    <w:basedOn w:val="a0"/>
    <w:rsid w:val="00A21BD9"/>
  </w:style>
  <w:style w:type="character" w:customStyle="1" w:styleId="scx7026291">
    <w:name w:val="scx7026291"/>
    <w:basedOn w:val="a0"/>
    <w:rsid w:val="00A21BD9"/>
  </w:style>
  <w:style w:type="table" w:styleId="a4">
    <w:name w:val="Table Grid"/>
    <w:basedOn w:val="a1"/>
    <w:uiPriority w:val="59"/>
    <w:rsid w:val="00BA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4"/>
    <w:qFormat/>
    <w:rsid w:val="00D11EC1"/>
    <w:pPr>
      <w:spacing w:before="120" w:after="120" w:line="240" w:lineRule="auto"/>
      <w:jc w:val="both"/>
    </w:pPr>
    <w:rPr>
      <w:rFonts w:ascii="Tahoma" w:eastAsia="Times New Roman" w:hAnsi="Tahoma" w:cs="Times New Roman"/>
      <w:color w:val="16394F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2"/>
    <w:qFormat/>
    <w:rsid w:val="00D11EC1"/>
    <w:pPr>
      <w:keepNext/>
      <w:spacing w:before="400"/>
      <w:jc w:val="left"/>
      <w:outlineLvl w:val="1"/>
    </w:pPr>
    <w:rPr>
      <w:color w:val="003366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2"/>
    <w:rsid w:val="00D11EC1"/>
    <w:rPr>
      <w:rFonts w:ascii="Tahoma" w:eastAsia="Times New Roman" w:hAnsi="Tahoma" w:cs="Times New Roman"/>
      <w:color w:val="003366"/>
      <w:sz w:val="32"/>
      <w:szCs w:val="44"/>
      <w:lang w:eastAsia="ru-RU"/>
    </w:rPr>
  </w:style>
  <w:style w:type="paragraph" w:styleId="a3">
    <w:name w:val="List Paragraph"/>
    <w:basedOn w:val="a"/>
    <w:uiPriority w:val="34"/>
    <w:qFormat/>
    <w:rsid w:val="00D11EC1"/>
    <w:pPr>
      <w:ind w:left="720"/>
      <w:contextualSpacing/>
    </w:pPr>
  </w:style>
  <w:style w:type="paragraph" w:customStyle="1" w:styleId="paragraph">
    <w:name w:val="paragraph"/>
    <w:basedOn w:val="a"/>
    <w:rsid w:val="00A21BD9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A21BD9"/>
  </w:style>
  <w:style w:type="character" w:customStyle="1" w:styleId="apple-converted-space">
    <w:name w:val="apple-converted-space"/>
    <w:basedOn w:val="a0"/>
    <w:rsid w:val="00A21BD9"/>
  </w:style>
  <w:style w:type="character" w:customStyle="1" w:styleId="spellingerror">
    <w:name w:val="spellingerror"/>
    <w:basedOn w:val="a0"/>
    <w:rsid w:val="00A21BD9"/>
  </w:style>
  <w:style w:type="character" w:customStyle="1" w:styleId="eop">
    <w:name w:val="eop"/>
    <w:basedOn w:val="a0"/>
    <w:rsid w:val="00A21BD9"/>
  </w:style>
  <w:style w:type="character" w:customStyle="1" w:styleId="scx7026291">
    <w:name w:val="scx7026291"/>
    <w:basedOn w:val="a0"/>
    <w:rsid w:val="00A21BD9"/>
  </w:style>
  <w:style w:type="table" w:styleId="a4">
    <w:name w:val="Table Grid"/>
    <w:basedOn w:val="a1"/>
    <w:uiPriority w:val="59"/>
    <w:rsid w:val="00BA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6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4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4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7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bis.ru/tarif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EAD4-9EEB-4E20-9231-98D7C24A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 И.Е.</dc:creator>
  <cp:lastModifiedBy>Кириков А.А.</cp:lastModifiedBy>
  <cp:revision>167</cp:revision>
  <dcterms:created xsi:type="dcterms:W3CDTF">2016-08-10T06:01:00Z</dcterms:created>
  <dcterms:modified xsi:type="dcterms:W3CDTF">2020-10-16T11:27:00Z</dcterms:modified>
</cp:coreProperties>
</file>