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23D04F" w14:textId="77777777" w:rsidR="00982FF9" w:rsidRDefault="00873560">
      <w:pPr>
        <w:spacing w:after="0" w:line="240" w:lineRule="auto"/>
        <w:ind w:right="140" w:firstLine="480"/>
        <w:jc w:val="center"/>
        <w:rPr>
          <w:rFonts w:ascii="Times New Roman" w:eastAsia="Times New Roman" w:hAnsi="Times New Roman" w:cs="Times New Roman"/>
          <w:color w:val="FF0000"/>
          <w:sz w:val="21"/>
          <w:szCs w:val="21"/>
        </w:rPr>
      </w:pPr>
      <w:r>
        <w:rPr>
          <w:rFonts w:ascii="Times New Roman" w:eastAsia="Times New Roman" w:hAnsi="Times New Roman" w:cs="Times New Roman"/>
          <w:b/>
          <w:color w:val="000000"/>
          <w:sz w:val="21"/>
          <w:szCs w:val="21"/>
        </w:rPr>
        <w:t>Лицензионный дог</w:t>
      </w:r>
      <w:r>
        <w:rPr>
          <w:rFonts w:ascii="Times New Roman" w:eastAsia="Times New Roman" w:hAnsi="Times New Roman" w:cs="Times New Roman"/>
          <w:b/>
          <w:sz w:val="21"/>
          <w:szCs w:val="21"/>
        </w:rPr>
        <w:t>овор №</w:t>
      </w:r>
      <w:r>
        <w:rPr>
          <w:rFonts w:ascii="Times New Roman" w:eastAsia="Times New Roman" w:hAnsi="Times New Roman" w:cs="Times New Roman"/>
          <w:sz w:val="21"/>
          <w:szCs w:val="21"/>
        </w:rPr>
        <w:t> </w:t>
      </w:r>
    </w:p>
    <w:p w14:paraId="31FB2D48" w14:textId="77777777" w:rsidR="00982FF9" w:rsidRDefault="00982FF9">
      <w:pPr>
        <w:spacing w:after="0" w:line="240" w:lineRule="auto"/>
        <w:ind w:right="140" w:firstLine="480"/>
        <w:jc w:val="both"/>
        <w:rPr>
          <w:rFonts w:ascii="Times New Roman" w:eastAsia="Times New Roman" w:hAnsi="Times New Roman" w:cs="Times New Roman"/>
          <w:sz w:val="21"/>
          <w:szCs w:val="21"/>
        </w:rPr>
      </w:pPr>
    </w:p>
    <w:p w14:paraId="0C05010B" w14:textId="77777777" w:rsidR="00982FF9" w:rsidRDefault="00873560">
      <w:pPr>
        <w:spacing w:after="20" w:line="240" w:lineRule="auto"/>
        <w:ind w:right="140"/>
        <w:jc w:val="both"/>
        <w:rPr>
          <w:sz w:val="21"/>
          <w:szCs w:val="21"/>
          <w:shd w:val="clear" w:color="auto" w:fill="FCE5CD"/>
        </w:rPr>
      </w:pPr>
      <w:r>
        <w:rPr>
          <w:rFonts w:ascii="Times New Roman" w:eastAsia="Times New Roman" w:hAnsi="Times New Roman" w:cs="Times New Roman"/>
          <w:sz w:val="21"/>
          <w:szCs w:val="21"/>
        </w:rPr>
        <w:t xml:space="preserve">г. Челябинск </w:t>
      </w:r>
      <w:r>
        <w:rPr>
          <w:rFonts w:ascii="Times New Roman" w:eastAsia="Times New Roman" w:hAnsi="Times New Roman" w:cs="Times New Roman"/>
          <w:sz w:val="21"/>
          <w:szCs w:val="21"/>
        </w:rPr>
        <w:tab/>
      </w:r>
      <w:r>
        <w:rPr>
          <w:rFonts w:ascii="Times New Roman" w:eastAsia="Times New Roman" w:hAnsi="Times New Roman" w:cs="Times New Roman"/>
          <w:sz w:val="21"/>
          <w:szCs w:val="21"/>
        </w:rPr>
        <w:tab/>
      </w:r>
      <w:r>
        <w:rPr>
          <w:rFonts w:ascii="Times New Roman" w:eastAsia="Times New Roman" w:hAnsi="Times New Roman" w:cs="Times New Roman"/>
          <w:sz w:val="21"/>
          <w:szCs w:val="21"/>
        </w:rPr>
        <w:tab/>
      </w:r>
      <w:r>
        <w:rPr>
          <w:rFonts w:ascii="Times New Roman" w:eastAsia="Times New Roman" w:hAnsi="Times New Roman" w:cs="Times New Roman"/>
          <w:sz w:val="21"/>
          <w:szCs w:val="21"/>
        </w:rPr>
        <w:tab/>
      </w:r>
      <w:r>
        <w:rPr>
          <w:rFonts w:ascii="Times New Roman" w:eastAsia="Times New Roman" w:hAnsi="Times New Roman" w:cs="Times New Roman"/>
          <w:sz w:val="21"/>
          <w:szCs w:val="21"/>
        </w:rPr>
        <w:tab/>
      </w:r>
      <w:r>
        <w:rPr>
          <w:rFonts w:ascii="Times New Roman" w:eastAsia="Times New Roman" w:hAnsi="Times New Roman" w:cs="Times New Roman"/>
          <w:sz w:val="21"/>
          <w:szCs w:val="21"/>
        </w:rPr>
        <w:tab/>
      </w:r>
      <w:r>
        <w:rPr>
          <w:rFonts w:ascii="Times New Roman" w:eastAsia="Times New Roman" w:hAnsi="Times New Roman" w:cs="Times New Roman"/>
          <w:sz w:val="21"/>
          <w:szCs w:val="21"/>
        </w:rPr>
        <w:tab/>
      </w:r>
      <w:r>
        <w:rPr>
          <w:rFonts w:ascii="Times New Roman" w:eastAsia="Times New Roman" w:hAnsi="Times New Roman" w:cs="Times New Roman"/>
          <w:sz w:val="21"/>
          <w:szCs w:val="21"/>
        </w:rPr>
        <w:tab/>
      </w:r>
      <w:r>
        <w:rPr>
          <w:rFonts w:ascii="Times New Roman" w:eastAsia="Times New Roman" w:hAnsi="Times New Roman" w:cs="Times New Roman"/>
          <w:sz w:val="21"/>
          <w:szCs w:val="21"/>
        </w:rPr>
        <w:tab/>
        <w:t xml:space="preserve">          «»  2024 г.</w:t>
      </w:r>
      <w:r>
        <w:rPr>
          <w:rFonts w:ascii="Times New Roman" w:eastAsia="Times New Roman" w:hAnsi="Times New Roman" w:cs="Times New Roman"/>
          <w:color w:val="FF0000"/>
          <w:sz w:val="21"/>
          <w:szCs w:val="21"/>
        </w:rPr>
        <w:br/>
      </w:r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 xml:space="preserve">  </w:t>
      </w:r>
      <w:r>
        <w:rPr>
          <w:rFonts w:ascii="Times New Roman" w:eastAsia="Times New Roman" w:hAnsi="Times New Roman" w:cs="Times New Roman"/>
          <w:b/>
          <w:color w:val="000000"/>
          <w:sz w:val="21"/>
          <w:szCs w:val="21"/>
        </w:rPr>
        <w:t>Общество с ограниченной ответственностью «Интерсвязь-ИТ»</w:t>
      </w:r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 xml:space="preserve">, именуемое в дальнейшем «Лицензиар», в лице генерального директора Воронина Антона Владимировича, действующего на </w:t>
      </w:r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>основании Устава, с одной стороны</w:t>
      </w:r>
      <w:r>
        <w:rPr>
          <w:rFonts w:ascii="Times New Roman" w:eastAsia="Times New Roman" w:hAnsi="Times New Roman" w:cs="Times New Roman"/>
          <w:sz w:val="21"/>
          <w:szCs w:val="21"/>
        </w:rPr>
        <w:t>, и</w:t>
      </w:r>
    </w:p>
    <w:p w14:paraId="3705CD53" w14:textId="77777777" w:rsidR="00982FF9" w:rsidRDefault="00873560">
      <w:pPr>
        <w:spacing w:after="20" w:line="240" w:lineRule="auto"/>
        <w:ind w:right="140"/>
        <w:jc w:val="both"/>
        <w:rPr>
          <w:rFonts w:ascii="Times New Roman" w:eastAsia="Times New Roman" w:hAnsi="Times New Roman" w:cs="Times New Roman"/>
          <w:color w:val="000000"/>
          <w:sz w:val="21"/>
          <w:szCs w:val="21"/>
        </w:rPr>
      </w:pPr>
      <w:bookmarkStart w:id="0" w:name="_heading=h.2et92p0"/>
      <w:bookmarkEnd w:id="0"/>
      <w:r>
        <w:rPr>
          <w:rFonts w:ascii="Times New Roman" w:eastAsia="Times New Roman" w:hAnsi="Times New Roman" w:cs="Times New Roman"/>
          <w:b/>
          <w:sz w:val="21"/>
          <w:szCs w:val="21"/>
        </w:rPr>
        <w:t xml:space="preserve"> ______,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 именуемое в дальне</w:t>
      </w:r>
      <w:r>
        <w:rPr>
          <w:rFonts w:ascii="Times New Roman" w:eastAsia="Times New Roman" w:hAnsi="Times New Roman" w:cs="Times New Roman"/>
          <w:sz w:val="21"/>
          <w:szCs w:val="21"/>
        </w:rPr>
        <w:t>йшем «Лицензиат», в лице _____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, действующего на основании </w:t>
      </w:r>
      <w:r>
        <w:rPr>
          <w:rFonts w:ascii="Times New Roman" w:eastAsia="Times New Roman" w:hAnsi="Times New Roman" w:cs="Times New Roman"/>
          <w:sz w:val="21"/>
          <w:szCs w:val="21"/>
        </w:rPr>
        <w:t>_____</w:t>
      </w:r>
      <w:r>
        <w:rPr>
          <w:rFonts w:ascii="Times New Roman" w:eastAsia="Times New Roman" w:hAnsi="Times New Roman" w:cs="Times New Roman"/>
          <w:sz w:val="21"/>
          <w:szCs w:val="21"/>
        </w:rPr>
        <w:t>, с другой стороны, далее совместно именуемые «Стороны», заключили настоящий договор (далее - Договор) о следующем.</w:t>
      </w:r>
    </w:p>
    <w:p w14:paraId="74A2CA2E" w14:textId="77777777" w:rsidR="00982FF9" w:rsidRDefault="00873560">
      <w:pPr>
        <w:spacing w:line="240" w:lineRule="auto"/>
        <w:ind w:right="140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 xml:space="preserve">В </w:t>
      </w:r>
      <w:r>
        <w:rPr>
          <w:rFonts w:ascii="Times New Roman" w:eastAsia="Times New Roman" w:hAnsi="Times New Roman" w:cs="Times New Roman"/>
          <w:sz w:val="21"/>
          <w:szCs w:val="21"/>
        </w:rPr>
        <w:t>Договоре используются следующие термины:</w:t>
      </w:r>
    </w:p>
    <w:tbl>
      <w:tblPr>
        <w:tblStyle w:val="Style97"/>
        <w:tblW w:w="10260" w:type="dxa"/>
        <w:jc w:val="center"/>
        <w:tblInd w:w="0" w:type="dxa"/>
        <w:tblLayout w:type="fixed"/>
        <w:tblLook w:val="04A0" w:firstRow="1" w:lastRow="0" w:firstColumn="1" w:lastColumn="0" w:noHBand="0" w:noVBand="1"/>
      </w:tblPr>
      <w:tblGrid>
        <w:gridCol w:w="3658"/>
        <w:gridCol w:w="6602"/>
      </w:tblGrid>
      <w:tr w:rsidR="00982FF9" w14:paraId="21AF4DC5" w14:textId="77777777">
        <w:trPr>
          <w:jc w:val="center"/>
        </w:trPr>
        <w:tc>
          <w:tcPr>
            <w:tcW w:w="3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334F88" w14:textId="77777777" w:rsidR="00982FF9" w:rsidRDefault="00873560">
            <w:pPr>
              <w:spacing w:after="0" w:line="240" w:lineRule="auto"/>
              <w:ind w:right="140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</w:rPr>
              <w:t>ЛИЦЕНЗИАР</w:t>
            </w:r>
          </w:p>
        </w:tc>
        <w:tc>
          <w:tcPr>
            <w:tcW w:w="6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7EE1F5" w14:textId="77777777" w:rsidR="00982FF9" w:rsidRDefault="00873560">
            <w:pPr>
              <w:spacing w:after="0" w:line="240" w:lineRule="auto"/>
              <w:ind w:right="140"/>
              <w:jc w:val="both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</w:rPr>
              <w:t>Обладатель исключительного права на результат интеллектуальной деятельности</w:t>
            </w:r>
          </w:p>
        </w:tc>
      </w:tr>
      <w:tr w:rsidR="00982FF9" w14:paraId="3926309E" w14:textId="77777777">
        <w:trPr>
          <w:jc w:val="center"/>
        </w:trPr>
        <w:tc>
          <w:tcPr>
            <w:tcW w:w="3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474945" w14:textId="77777777" w:rsidR="00982FF9" w:rsidRDefault="00873560">
            <w:pPr>
              <w:spacing w:after="0" w:line="240" w:lineRule="auto"/>
              <w:ind w:right="140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</w:rPr>
              <w:t>ЛИЦЕНЗИАТ</w:t>
            </w:r>
          </w:p>
        </w:tc>
        <w:tc>
          <w:tcPr>
            <w:tcW w:w="6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D2B994" w14:textId="77777777" w:rsidR="00982FF9" w:rsidRDefault="00873560">
            <w:pPr>
              <w:spacing w:after="0" w:line="240" w:lineRule="auto"/>
              <w:ind w:right="140"/>
              <w:jc w:val="both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</w:rPr>
              <w:t>Сторона лицензионного договора, приобретающая право использования результата интеллектуальной деятельности в объёме, п</w:t>
            </w:r>
            <w:r>
              <w:rPr>
                <w:rFonts w:ascii="Times New Roman" w:eastAsia="Times New Roman" w:hAnsi="Times New Roman" w:cs="Times New Roman"/>
                <w:sz w:val="21"/>
                <w:szCs w:val="21"/>
              </w:rPr>
              <w:t>редусмотренном Договором</w:t>
            </w:r>
          </w:p>
        </w:tc>
      </w:tr>
      <w:tr w:rsidR="00982FF9" w14:paraId="7B54622E" w14:textId="77777777">
        <w:trPr>
          <w:jc w:val="center"/>
        </w:trPr>
        <w:tc>
          <w:tcPr>
            <w:tcW w:w="3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23ECAD" w14:textId="77777777" w:rsidR="00982FF9" w:rsidRDefault="00873560">
            <w:pPr>
              <w:spacing w:after="0" w:line="240" w:lineRule="auto"/>
              <w:ind w:right="140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</w:rPr>
              <w:t>ПРОГРАММНОЕ ОБЕСПЕЧЕНИЕ (ПРОГРАММА)</w:t>
            </w:r>
          </w:p>
        </w:tc>
        <w:tc>
          <w:tcPr>
            <w:tcW w:w="6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3B6311" w14:textId="77777777" w:rsidR="00982FF9" w:rsidRDefault="00873560">
            <w:pPr>
              <w:spacing w:after="0" w:line="240" w:lineRule="auto"/>
              <w:ind w:right="140"/>
              <w:jc w:val="both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</w:rPr>
              <w:t>Программное обеспечение «Интерсвязь. Платформа "Диалог"»</w:t>
            </w:r>
          </w:p>
        </w:tc>
      </w:tr>
      <w:tr w:rsidR="00982FF9" w14:paraId="655EAA9D" w14:textId="77777777">
        <w:trPr>
          <w:jc w:val="center"/>
        </w:trPr>
        <w:tc>
          <w:tcPr>
            <w:tcW w:w="3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478B33" w14:textId="77777777" w:rsidR="00982FF9" w:rsidRDefault="00873560">
            <w:pPr>
              <w:spacing w:after="0" w:line="240" w:lineRule="auto"/>
              <w:ind w:right="140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</w:rPr>
              <w:t>ОБНОВЛЕНИЕ ПРОГРАММНОГО ОБЕСПЕЧЕНИЯ</w:t>
            </w:r>
          </w:p>
        </w:tc>
        <w:tc>
          <w:tcPr>
            <w:tcW w:w="6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B4138C" w14:textId="77777777" w:rsidR="00982FF9" w:rsidRDefault="00873560">
            <w:pPr>
              <w:spacing w:after="0" w:line="240" w:lineRule="auto"/>
              <w:ind w:right="140"/>
              <w:jc w:val="both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</w:rPr>
              <w:t xml:space="preserve">Предоставление Лицензиату в рамках Договора новых версий Программы, созданных на базе </w:t>
            </w:r>
            <w:r>
              <w:rPr>
                <w:rFonts w:ascii="Times New Roman" w:eastAsia="Times New Roman" w:hAnsi="Times New Roman" w:cs="Times New Roman"/>
                <w:sz w:val="21"/>
                <w:szCs w:val="21"/>
              </w:rPr>
              <w:t>стандартной версии Программы</w:t>
            </w:r>
          </w:p>
        </w:tc>
      </w:tr>
      <w:tr w:rsidR="00982FF9" w14:paraId="7C3C4FF0" w14:textId="77777777">
        <w:trPr>
          <w:jc w:val="center"/>
        </w:trPr>
        <w:tc>
          <w:tcPr>
            <w:tcW w:w="3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C4312F" w14:textId="77777777" w:rsidR="00982FF9" w:rsidRDefault="00873560">
            <w:pPr>
              <w:spacing w:after="0" w:line="240" w:lineRule="auto"/>
              <w:ind w:right="140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</w:rPr>
              <w:t>ИСПОЛЬЗОВАНИЕ ПРОГРАММНОГО ОБЕСПЕЧЕНИЯ</w:t>
            </w:r>
          </w:p>
        </w:tc>
        <w:tc>
          <w:tcPr>
            <w:tcW w:w="6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9FC459" w14:textId="77777777" w:rsidR="00982FF9" w:rsidRDefault="00873560">
            <w:pPr>
              <w:spacing w:after="0" w:line="240" w:lineRule="auto"/>
              <w:ind w:right="140"/>
              <w:jc w:val="both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</w:rPr>
              <w:t>Использование Программы на условиях, способами и в пределах, установленных Договором и Спецификацией (Приложение 1 к Договору)</w:t>
            </w:r>
          </w:p>
        </w:tc>
      </w:tr>
      <w:tr w:rsidR="00982FF9" w14:paraId="1764F9B7" w14:textId="77777777">
        <w:trPr>
          <w:jc w:val="center"/>
        </w:trPr>
        <w:tc>
          <w:tcPr>
            <w:tcW w:w="3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D3A093" w14:textId="77777777" w:rsidR="00982FF9" w:rsidRDefault="008735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</w:rPr>
              <w:t>ОКРУЖЕНИЕ</w:t>
            </w:r>
          </w:p>
        </w:tc>
        <w:tc>
          <w:tcPr>
            <w:tcW w:w="6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C400F1" w14:textId="77777777" w:rsidR="00982FF9" w:rsidRDefault="008735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</w:rPr>
              <w:t xml:space="preserve">Прикладное программное обеспечение установленное </w:t>
            </w:r>
            <w:r>
              <w:rPr>
                <w:rFonts w:ascii="Times New Roman" w:eastAsia="Times New Roman" w:hAnsi="Times New Roman" w:cs="Times New Roman"/>
                <w:sz w:val="21"/>
                <w:szCs w:val="21"/>
              </w:rPr>
              <w:t>на оборудование (сервер) для обеспечения работоспособности Программы</w:t>
            </w:r>
          </w:p>
        </w:tc>
      </w:tr>
    </w:tbl>
    <w:p w14:paraId="17CCA4FE" w14:textId="77777777" w:rsidR="00982FF9" w:rsidRDefault="00873560">
      <w:pPr>
        <w:numPr>
          <w:ilvl w:val="0"/>
          <w:numId w:val="1"/>
        </w:numPr>
        <w:spacing w:after="0" w:line="240" w:lineRule="auto"/>
        <w:ind w:right="144"/>
        <w:jc w:val="center"/>
        <w:rPr>
          <w:rFonts w:ascii="Times New Roman" w:eastAsia="Times New Roman" w:hAnsi="Times New Roman" w:cs="Times New Roman"/>
          <w:b/>
          <w:color w:val="000000"/>
          <w:sz w:val="21"/>
          <w:szCs w:val="21"/>
        </w:rPr>
      </w:pPr>
      <w:r>
        <w:rPr>
          <w:rFonts w:ascii="Times New Roman" w:eastAsia="Times New Roman" w:hAnsi="Times New Roman" w:cs="Times New Roman"/>
          <w:b/>
          <w:color w:val="000000"/>
          <w:sz w:val="21"/>
          <w:szCs w:val="21"/>
        </w:rPr>
        <w:t>Предмет Договора</w:t>
      </w:r>
    </w:p>
    <w:p w14:paraId="20E27101" w14:textId="77777777" w:rsidR="00982FF9" w:rsidRDefault="00873560">
      <w:pPr>
        <w:spacing w:after="0" w:line="240" w:lineRule="auto"/>
        <w:ind w:right="84"/>
        <w:jc w:val="both"/>
        <w:rPr>
          <w:rFonts w:ascii="Times New Roman" w:eastAsia="Times New Roman" w:hAnsi="Times New Roman" w:cs="Times New Roman"/>
          <w:color w:val="000000"/>
          <w:sz w:val="21"/>
          <w:szCs w:val="21"/>
        </w:rPr>
      </w:pPr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 xml:space="preserve">1.1. Лицензиар обязуется предоставить Лицензиату право использовать 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Программное обеспечение «Интерсвязь. Платформа "Диалог"» (далее – Программа), </w:t>
      </w:r>
      <w:r>
        <w:rPr>
          <w:rFonts w:ascii="Times New Roman" w:eastAsia="Times New Roman" w:hAnsi="Times New Roman" w:cs="Times New Roman"/>
          <w:sz w:val="21"/>
          <w:szCs w:val="21"/>
        </w:rPr>
        <w:t>принадлежащее Лицензиару, в порядке и на условиях, изложенных в Договоре,</w:t>
      </w:r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 xml:space="preserve"> а Лицензиат обязуется за это уплатить Лицензиару вознаграждение. </w:t>
      </w:r>
    </w:p>
    <w:p w14:paraId="2A15E6D7" w14:textId="77777777" w:rsidR="00982FF9" w:rsidRDefault="00873560">
      <w:pPr>
        <w:spacing w:after="0" w:line="240" w:lineRule="auto"/>
        <w:ind w:right="84"/>
        <w:jc w:val="both"/>
        <w:rPr>
          <w:rFonts w:ascii="Times New Roman" w:eastAsia="Times New Roman" w:hAnsi="Times New Roman" w:cs="Times New Roman"/>
          <w:color w:val="000000"/>
          <w:sz w:val="21"/>
          <w:szCs w:val="21"/>
        </w:rPr>
      </w:pPr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>1.2. Описание Программы: Программа предназначена для автоматизации контакт-центров и улучшения качества обслуживания клиентов за счет применения технологий искусственного интеллекта. Программа представляет комплексное решение, включающее в себя следующие м</w:t>
      </w:r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 xml:space="preserve">одули, но не ограничена ими: </w:t>
      </w:r>
    </w:p>
    <w:p w14:paraId="254597C7" w14:textId="77777777" w:rsidR="00982FF9" w:rsidRDefault="00873560">
      <w:pPr>
        <w:numPr>
          <w:ilvl w:val="0"/>
          <w:numId w:val="2"/>
        </w:numPr>
        <w:tabs>
          <w:tab w:val="left" w:pos="440"/>
        </w:tabs>
        <w:spacing w:after="0" w:line="240" w:lineRule="auto"/>
        <w:ind w:left="0" w:right="84" w:firstLine="0"/>
        <w:jc w:val="both"/>
        <w:rPr>
          <w:rFonts w:ascii="Times New Roman" w:eastAsia="Times New Roman" w:hAnsi="Times New Roman" w:cs="Times New Roman"/>
          <w:color w:val="000000"/>
          <w:sz w:val="21"/>
          <w:szCs w:val="21"/>
        </w:rPr>
      </w:pPr>
      <w:bookmarkStart w:id="1" w:name="_heading=h.u2495zlstlev"/>
      <w:bookmarkEnd w:id="1"/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>Модуль «Редактор сценариев» - модуль визуального создания/редактирования сценариев автоматизации диалогов за счет применения технологий искусственного интеллекта;</w:t>
      </w:r>
    </w:p>
    <w:p w14:paraId="79DC86AE" w14:textId="77777777" w:rsidR="00982FF9" w:rsidRDefault="00873560">
      <w:pPr>
        <w:numPr>
          <w:ilvl w:val="0"/>
          <w:numId w:val="2"/>
        </w:numPr>
        <w:tabs>
          <w:tab w:val="left" w:pos="440"/>
        </w:tabs>
        <w:spacing w:after="0" w:line="240" w:lineRule="auto"/>
        <w:ind w:left="0" w:right="84" w:firstLine="0"/>
        <w:jc w:val="both"/>
        <w:rPr>
          <w:rFonts w:ascii="Times New Roman" w:eastAsia="Times New Roman" w:hAnsi="Times New Roman" w:cs="Times New Roman"/>
          <w:color w:val="000000"/>
          <w:sz w:val="21"/>
          <w:szCs w:val="21"/>
        </w:rPr>
      </w:pPr>
      <w:bookmarkStart w:id="2" w:name="_heading=h.chdueshyhhtg"/>
      <w:bookmarkEnd w:id="2"/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>Модуль «Исполнитель сценариев» - модуль, обеспечивающий выполне</w:t>
      </w:r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>ние сценариев, созданных с помощью модуля «Редактор сценариев»;</w:t>
      </w:r>
    </w:p>
    <w:p w14:paraId="1C27B5CD" w14:textId="77777777" w:rsidR="00982FF9" w:rsidRDefault="00873560">
      <w:pPr>
        <w:numPr>
          <w:ilvl w:val="0"/>
          <w:numId w:val="2"/>
        </w:numPr>
        <w:tabs>
          <w:tab w:val="left" w:pos="440"/>
        </w:tabs>
        <w:spacing w:after="0" w:line="240" w:lineRule="auto"/>
        <w:ind w:left="0" w:right="84" w:firstLine="0"/>
        <w:jc w:val="both"/>
        <w:rPr>
          <w:rFonts w:ascii="Times New Roman" w:eastAsia="Times New Roman" w:hAnsi="Times New Roman" w:cs="Times New Roman"/>
          <w:color w:val="000000"/>
          <w:sz w:val="21"/>
          <w:szCs w:val="21"/>
        </w:rPr>
      </w:pPr>
      <w:bookmarkStart w:id="3" w:name="_heading=h.gity13ys60qj"/>
      <w:bookmarkEnd w:id="3"/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>Модуль «Голосовой ассистент» - модуль для обеспечения взаимодействия между сценарием и телефонной связью;</w:t>
      </w:r>
    </w:p>
    <w:p w14:paraId="3A76453A" w14:textId="77777777" w:rsidR="00982FF9" w:rsidRDefault="00873560">
      <w:pPr>
        <w:numPr>
          <w:ilvl w:val="0"/>
          <w:numId w:val="2"/>
        </w:numPr>
        <w:tabs>
          <w:tab w:val="left" w:pos="440"/>
        </w:tabs>
        <w:spacing w:after="0" w:line="240" w:lineRule="auto"/>
        <w:ind w:left="0" w:right="84" w:firstLine="0"/>
        <w:jc w:val="both"/>
        <w:rPr>
          <w:rFonts w:ascii="Times New Roman" w:eastAsia="Times New Roman" w:hAnsi="Times New Roman" w:cs="Times New Roman"/>
          <w:color w:val="000000"/>
          <w:sz w:val="21"/>
          <w:szCs w:val="21"/>
        </w:rPr>
      </w:pPr>
      <w:bookmarkStart w:id="4" w:name="_heading=h.n71nuqqbslp3"/>
      <w:bookmarkEnd w:id="4"/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>Модуль «Чат-ассистент» - модуль для обеспечения взаимодействия между сценарием и чат-с</w:t>
      </w:r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>истемами;</w:t>
      </w:r>
    </w:p>
    <w:p w14:paraId="664A8E0C" w14:textId="77777777" w:rsidR="00982FF9" w:rsidRDefault="00873560">
      <w:pPr>
        <w:numPr>
          <w:ilvl w:val="0"/>
          <w:numId w:val="2"/>
        </w:numPr>
        <w:tabs>
          <w:tab w:val="left" w:pos="440"/>
        </w:tabs>
        <w:spacing w:after="0" w:line="240" w:lineRule="auto"/>
        <w:ind w:left="0" w:right="84" w:firstLine="0"/>
        <w:jc w:val="both"/>
        <w:rPr>
          <w:rFonts w:ascii="Times New Roman" w:eastAsia="Times New Roman" w:hAnsi="Times New Roman" w:cs="Times New Roman"/>
          <w:color w:val="000000"/>
          <w:sz w:val="21"/>
          <w:szCs w:val="21"/>
        </w:rPr>
      </w:pPr>
      <w:bookmarkStart w:id="5" w:name="_heading=h.w5sset4ab6gi"/>
      <w:bookmarkEnd w:id="5"/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>Модуль «Домофонный ассистент» - модуль для обеспечения взаимодействия между сценарием и цифровыми домофонными панелями;</w:t>
      </w:r>
    </w:p>
    <w:p w14:paraId="5538433E" w14:textId="77777777" w:rsidR="00982FF9" w:rsidRDefault="00873560">
      <w:pPr>
        <w:numPr>
          <w:ilvl w:val="0"/>
          <w:numId w:val="2"/>
        </w:numPr>
        <w:tabs>
          <w:tab w:val="left" w:pos="440"/>
        </w:tabs>
        <w:spacing w:after="0" w:line="240" w:lineRule="auto"/>
        <w:ind w:left="0" w:right="84" w:firstLine="0"/>
        <w:jc w:val="both"/>
        <w:rPr>
          <w:rFonts w:ascii="Times New Roman" w:eastAsia="Times New Roman" w:hAnsi="Times New Roman" w:cs="Times New Roman"/>
          <w:color w:val="000000"/>
          <w:sz w:val="21"/>
          <w:szCs w:val="21"/>
        </w:rPr>
      </w:pPr>
      <w:bookmarkStart w:id="6" w:name="_heading=h.98bc7ndkurrd"/>
      <w:bookmarkEnd w:id="6"/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>Модуль «Речевая аналитика» - модуль контроля коммуникаций;</w:t>
      </w:r>
    </w:p>
    <w:p w14:paraId="6A78760A" w14:textId="77777777" w:rsidR="00982FF9" w:rsidRDefault="00873560">
      <w:pPr>
        <w:numPr>
          <w:ilvl w:val="0"/>
          <w:numId w:val="2"/>
        </w:numPr>
        <w:tabs>
          <w:tab w:val="left" w:pos="440"/>
        </w:tabs>
        <w:spacing w:after="0" w:line="240" w:lineRule="auto"/>
        <w:ind w:left="0" w:right="84" w:firstLine="0"/>
        <w:jc w:val="both"/>
        <w:rPr>
          <w:rFonts w:ascii="Times New Roman" w:eastAsia="Times New Roman" w:hAnsi="Times New Roman" w:cs="Times New Roman"/>
          <w:color w:val="000000"/>
          <w:sz w:val="21"/>
          <w:szCs w:val="21"/>
        </w:rPr>
      </w:pPr>
      <w:bookmarkStart w:id="7" w:name="_heading=h.wnfmqognhya0"/>
      <w:bookmarkEnd w:id="7"/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>Модуль «ВАТС» - модуль управления виртуальной автоматизированной те</w:t>
      </w:r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>лефонной станцией;</w:t>
      </w:r>
    </w:p>
    <w:p w14:paraId="2A5559A4" w14:textId="77777777" w:rsidR="00982FF9" w:rsidRDefault="00873560">
      <w:pPr>
        <w:numPr>
          <w:ilvl w:val="0"/>
          <w:numId w:val="2"/>
        </w:numPr>
        <w:tabs>
          <w:tab w:val="left" w:pos="440"/>
        </w:tabs>
        <w:spacing w:after="0" w:line="240" w:lineRule="auto"/>
        <w:ind w:left="0" w:right="84" w:firstLine="0"/>
        <w:jc w:val="both"/>
        <w:rPr>
          <w:rFonts w:ascii="Times New Roman" w:eastAsia="Times New Roman" w:hAnsi="Times New Roman" w:cs="Times New Roman"/>
          <w:color w:val="000000"/>
          <w:sz w:val="21"/>
          <w:szCs w:val="21"/>
        </w:rPr>
      </w:pPr>
      <w:bookmarkStart w:id="8" w:name="_heading=h.pow4co95p2t4"/>
      <w:bookmarkEnd w:id="8"/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>Модуль «Интеграция с БД» - модуль обеспечения взаимодействия сценария с различными базами данных, с целью получения и модификации информации;</w:t>
      </w:r>
    </w:p>
    <w:p w14:paraId="275CB3A8" w14:textId="77777777" w:rsidR="00982FF9" w:rsidRDefault="00873560">
      <w:pPr>
        <w:numPr>
          <w:ilvl w:val="0"/>
          <w:numId w:val="2"/>
        </w:numPr>
        <w:tabs>
          <w:tab w:val="left" w:pos="440"/>
        </w:tabs>
        <w:spacing w:after="0" w:line="240" w:lineRule="auto"/>
        <w:ind w:left="0" w:right="84" w:firstLine="0"/>
        <w:jc w:val="both"/>
        <w:rPr>
          <w:rFonts w:ascii="Times New Roman" w:eastAsia="Times New Roman" w:hAnsi="Times New Roman" w:cs="Times New Roman"/>
          <w:color w:val="000000"/>
          <w:sz w:val="21"/>
          <w:szCs w:val="21"/>
        </w:rPr>
      </w:pPr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>Модуль «Интеграция с сервисами» - модуль обеспечивает взаимодействия сценария с различными серв</w:t>
      </w:r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>исами с помощью HTTP-запросов.</w:t>
      </w:r>
      <w:r>
        <w:t xml:space="preserve">                         </w:t>
      </w:r>
    </w:p>
    <w:p w14:paraId="2A650E06" w14:textId="77777777" w:rsidR="00982FF9" w:rsidRDefault="00873560">
      <w:pPr>
        <w:spacing w:after="0" w:line="240" w:lineRule="auto"/>
        <w:ind w:right="84"/>
        <w:jc w:val="both"/>
        <w:rPr>
          <w:rFonts w:ascii="Times New Roman" w:eastAsia="Times New Roman" w:hAnsi="Times New Roman" w:cs="Times New Roman"/>
          <w:color w:val="000000"/>
          <w:sz w:val="21"/>
          <w:szCs w:val="21"/>
        </w:rPr>
      </w:pPr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>1.3. Пределы прав использования Программы согласованы Сторонами в Спецификации (Приложение 1 к Договору). Программа используется Лицензиатом в пределах модулей, сервисов и функционала, указанных в Спе</w:t>
      </w:r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 xml:space="preserve">цификации (Приложение 1 к Договору). </w:t>
      </w:r>
    </w:p>
    <w:p w14:paraId="01D7B56E" w14:textId="77777777" w:rsidR="00982FF9" w:rsidRDefault="00873560">
      <w:pPr>
        <w:spacing w:after="0" w:line="240" w:lineRule="auto"/>
        <w:ind w:right="84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>1.4. Лицензиар гарантирует Лицензиату, что все исключительные права на Программу и документацию к ней, в том числе п</w:t>
      </w:r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>раво распоряжаться ими любым способом, на момент заключения Договора принадлежат Лицензиару. Программа</w:t>
      </w:r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 xml:space="preserve"> зарегистрирована в Реестре программного обес</w:t>
      </w:r>
      <w:r>
        <w:rPr>
          <w:rFonts w:ascii="Times New Roman" w:eastAsia="Times New Roman" w:hAnsi="Times New Roman" w:cs="Times New Roman"/>
          <w:sz w:val="21"/>
          <w:szCs w:val="21"/>
        </w:rPr>
        <w:t>печения РФ: № 22982 от 28.06.2024 г.</w:t>
      </w:r>
    </w:p>
    <w:p w14:paraId="4B57E7BF" w14:textId="77777777" w:rsidR="00982FF9" w:rsidRDefault="00873560">
      <w:pPr>
        <w:spacing w:after="0" w:line="240" w:lineRule="auto"/>
        <w:ind w:right="84"/>
        <w:jc w:val="both"/>
        <w:rPr>
          <w:rFonts w:ascii="Times New Roman" w:eastAsia="Times New Roman" w:hAnsi="Times New Roman" w:cs="Times New Roman"/>
          <w:color w:val="000000"/>
          <w:sz w:val="21"/>
          <w:szCs w:val="21"/>
        </w:rPr>
      </w:pPr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 xml:space="preserve">1.5. </w:t>
      </w:r>
      <w:r>
        <w:rPr>
          <w:rFonts w:ascii="Times New Roman" w:eastAsia="Times New Roman" w:hAnsi="Times New Roman" w:cs="Times New Roman"/>
          <w:sz w:val="21"/>
          <w:szCs w:val="21"/>
        </w:rPr>
        <w:t>Право использовать Программу предоставляется Лицензиату на условиях простой (неисключительной) лицензии на территории Челябинской области в объеме, предусмотренном Специ</w:t>
      </w:r>
      <w:r>
        <w:rPr>
          <w:rFonts w:ascii="Times New Roman" w:eastAsia="Times New Roman" w:hAnsi="Times New Roman" w:cs="Times New Roman"/>
          <w:sz w:val="21"/>
          <w:szCs w:val="21"/>
        </w:rPr>
        <w:t>фикацией (Приложение 1 к Договору), на срок</w:t>
      </w:r>
      <w:r>
        <w:rPr>
          <w:rFonts w:ascii="Times New Roman" w:eastAsia="Times New Roman" w:hAnsi="Times New Roman" w:cs="Times New Roman"/>
          <w:color w:val="C9211E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>4 месяца</w:t>
      </w:r>
      <w:r>
        <w:rPr>
          <w:rFonts w:ascii="Times New Roman" w:eastAsia="Times New Roman" w:hAnsi="Times New Roman" w:cs="Times New Roman"/>
          <w:color w:val="C9211E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z w:val="21"/>
          <w:szCs w:val="21"/>
        </w:rPr>
        <w:t>с даты предоставления права доступа к Программе в соответствии с п. 4.1 Договора. Условия использования Программы Лиц</w:t>
      </w:r>
      <w:r>
        <w:rPr>
          <w:rFonts w:ascii="Times New Roman" w:eastAsia="Times New Roman" w:hAnsi="Times New Roman" w:cs="Times New Roman"/>
          <w:sz w:val="21"/>
          <w:szCs w:val="21"/>
        </w:rPr>
        <w:t>ензиатом на иной территории подлежат согласованию Сторонами в дополнительном соглашени</w:t>
      </w:r>
      <w:r>
        <w:rPr>
          <w:rFonts w:ascii="Times New Roman" w:eastAsia="Times New Roman" w:hAnsi="Times New Roman" w:cs="Times New Roman"/>
          <w:sz w:val="21"/>
          <w:szCs w:val="21"/>
        </w:rPr>
        <w:t>и к Договору. Лицензиат не вправе передавать право использования Программы третьим лицам</w:t>
      </w:r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>.</w:t>
      </w:r>
    </w:p>
    <w:p w14:paraId="0662595E" w14:textId="77777777" w:rsidR="00982FF9" w:rsidRDefault="00873560">
      <w:pPr>
        <w:spacing w:after="0" w:line="240" w:lineRule="auto"/>
        <w:ind w:right="84"/>
        <w:jc w:val="both"/>
        <w:rPr>
          <w:rFonts w:ascii="Times New Roman" w:eastAsia="Times New Roman" w:hAnsi="Times New Roman" w:cs="Times New Roman"/>
          <w:color w:val="000000"/>
          <w:sz w:val="21"/>
          <w:szCs w:val="21"/>
        </w:rPr>
      </w:pPr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lastRenderedPageBreak/>
        <w:t>1.6. Срок начала действия лицензии начинает исчисляться с момента фактического предоставления Программы Лицензиату, о чем Стороны составляют Акт предоставления доступ</w:t>
      </w:r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>а к Программе (Приложение 2 к Договору).</w:t>
      </w:r>
    </w:p>
    <w:p w14:paraId="060B2080" w14:textId="77777777" w:rsidR="00982FF9" w:rsidRDefault="00873560">
      <w:pPr>
        <w:spacing w:after="0" w:line="240" w:lineRule="auto"/>
        <w:ind w:right="84"/>
        <w:jc w:val="both"/>
        <w:rPr>
          <w:rFonts w:ascii="Times New Roman" w:eastAsia="Times New Roman" w:hAnsi="Times New Roman" w:cs="Times New Roman"/>
          <w:color w:val="000000"/>
          <w:sz w:val="21"/>
          <w:szCs w:val="21"/>
        </w:rPr>
      </w:pPr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>1.7. Лицензиар гарантирует, что:</w:t>
      </w:r>
    </w:p>
    <w:p w14:paraId="73EA8E90" w14:textId="77777777" w:rsidR="00982FF9" w:rsidRDefault="00873560">
      <w:pPr>
        <w:spacing w:after="0" w:line="240" w:lineRule="auto"/>
        <w:ind w:right="84"/>
        <w:jc w:val="both"/>
        <w:rPr>
          <w:rFonts w:ascii="Times New Roman" w:eastAsia="Times New Roman" w:hAnsi="Times New Roman" w:cs="Times New Roman"/>
          <w:color w:val="000000"/>
          <w:sz w:val="21"/>
          <w:szCs w:val="21"/>
        </w:rPr>
      </w:pPr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>1.7.1. На момент вступления в силу Договора Лицензиару ничего не известно о правах третьих лиц, которые могли быть нарушены предоставлением лицензии на Программу по Договору.</w:t>
      </w:r>
    </w:p>
    <w:p w14:paraId="086C0FC5" w14:textId="77777777" w:rsidR="00982FF9" w:rsidRDefault="00873560">
      <w:pPr>
        <w:spacing w:after="0" w:line="240" w:lineRule="auto"/>
        <w:ind w:right="84"/>
        <w:jc w:val="both"/>
        <w:rPr>
          <w:rFonts w:ascii="Times New Roman" w:eastAsia="Times New Roman" w:hAnsi="Times New Roman" w:cs="Times New Roman"/>
          <w:color w:val="000000"/>
          <w:sz w:val="21"/>
          <w:szCs w:val="21"/>
        </w:rPr>
      </w:pPr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 xml:space="preserve">1.7.2. </w:t>
      </w:r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 xml:space="preserve">На момент заключения Договора исключительное право на Программу не отчуждено, не заложено, иными лицами не оспаривается. </w:t>
      </w:r>
    </w:p>
    <w:p w14:paraId="34A5A9F2" w14:textId="77777777" w:rsidR="00982FF9" w:rsidRDefault="00873560">
      <w:pPr>
        <w:spacing w:after="0" w:line="240" w:lineRule="auto"/>
        <w:ind w:right="84"/>
        <w:jc w:val="both"/>
        <w:rPr>
          <w:rFonts w:ascii="Times New Roman" w:eastAsia="Times New Roman" w:hAnsi="Times New Roman" w:cs="Times New Roman"/>
          <w:color w:val="000000"/>
          <w:sz w:val="21"/>
          <w:szCs w:val="21"/>
        </w:rPr>
      </w:pPr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>1.8. Лицензиар не утрачивает право самому использовать и предоставлять право использовать Программу иным лицам.</w:t>
      </w:r>
    </w:p>
    <w:p w14:paraId="5275774A" w14:textId="77777777" w:rsidR="00982FF9" w:rsidRDefault="00873560">
      <w:pPr>
        <w:spacing w:after="0" w:line="240" w:lineRule="auto"/>
        <w:ind w:right="144"/>
        <w:jc w:val="center"/>
        <w:rPr>
          <w:rFonts w:ascii="Times New Roman" w:eastAsia="Times New Roman" w:hAnsi="Times New Roman" w:cs="Times New Roman"/>
          <w:b/>
          <w:color w:val="000000"/>
          <w:sz w:val="21"/>
          <w:szCs w:val="21"/>
        </w:rPr>
      </w:pPr>
      <w:r>
        <w:rPr>
          <w:rFonts w:ascii="Times New Roman" w:eastAsia="Times New Roman" w:hAnsi="Times New Roman" w:cs="Times New Roman"/>
          <w:b/>
          <w:sz w:val="21"/>
          <w:szCs w:val="21"/>
        </w:rPr>
        <w:t xml:space="preserve">2. </w:t>
      </w:r>
      <w:r>
        <w:rPr>
          <w:rFonts w:ascii="Times New Roman" w:eastAsia="Times New Roman" w:hAnsi="Times New Roman" w:cs="Times New Roman"/>
          <w:b/>
          <w:color w:val="000000"/>
          <w:sz w:val="21"/>
          <w:szCs w:val="21"/>
        </w:rPr>
        <w:t>Использование Программы</w:t>
      </w:r>
    </w:p>
    <w:p w14:paraId="7F6E2B92" w14:textId="77777777" w:rsidR="00982FF9" w:rsidRDefault="00873560">
      <w:pPr>
        <w:spacing w:after="0" w:line="240" w:lineRule="auto"/>
        <w:ind w:right="85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2.1. Способ пользования Программы согласовывается Сторонами в Спецификации (Приложение 1 к Договору). Лицензиар предоставляет Лицензиату право использовать Программу одним из следующих способов:</w:t>
      </w:r>
    </w:p>
    <w:p w14:paraId="408A6A23" w14:textId="77777777" w:rsidR="00982FF9" w:rsidRDefault="00873560">
      <w:pPr>
        <w:spacing w:after="0" w:line="240" w:lineRule="auto"/>
        <w:ind w:right="85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2.1.1. Предоставление Локальной версии Программы, что предполагает осуществление инсталляции и хранения Программы (отдельных частей Программы) на оборудовании (сервере) Лицензиата на период действия лицензии (далее - "Локальная версия"). При этом Лицензиат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 обязуется предоставить доступ к своему оборудованию (серверу), на которое будет установлена Программа, в согласованные с Лицензиаром дату и время. </w:t>
      </w:r>
    </w:p>
    <w:p w14:paraId="1916A259" w14:textId="77777777" w:rsidR="00982FF9" w:rsidRDefault="00873560">
      <w:pPr>
        <w:spacing w:after="0" w:line="240" w:lineRule="auto"/>
        <w:ind w:right="85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2.1.2. Предоставление Облачной версии Программы, что предполагает предоставление Лицензиату права пользован</w:t>
      </w:r>
      <w:r>
        <w:rPr>
          <w:rFonts w:ascii="Times New Roman" w:eastAsia="Times New Roman" w:hAnsi="Times New Roman" w:cs="Times New Roman"/>
          <w:sz w:val="21"/>
          <w:szCs w:val="21"/>
        </w:rPr>
        <w:t>ия Программой путем подключения к Программе через информационно - телекоммуникационную сеть «Интернет» (далее по тексту - Интернет) (далее - "Облачная версия").</w:t>
      </w:r>
    </w:p>
    <w:p w14:paraId="145EFDD0" w14:textId="77777777" w:rsidR="00982FF9" w:rsidRDefault="00873560">
      <w:pPr>
        <w:spacing w:after="0" w:line="240" w:lineRule="auto"/>
        <w:ind w:right="85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2.2. Лицензиар предоставляет Лицензиату право запускать и использовать Программу в соответствии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 с её назначением и функциональными возможностями, предусмотренными Договором и Спецификацией (Приложение 1 к Договору).</w:t>
      </w:r>
    </w:p>
    <w:p w14:paraId="1B3BC0FF" w14:textId="77777777" w:rsidR="00982FF9" w:rsidRDefault="00873560">
      <w:pPr>
        <w:spacing w:after="0" w:line="240" w:lineRule="auto"/>
        <w:ind w:right="85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2.3. Лицензиат не имеет права:</w:t>
      </w:r>
    </w:p>
    <w:p w14:paraId="5E67C576" w14:textId="77777777" w:rsidR="00982FF9" w:rsidRDefault="00873560">
      <w:pPr>
        <w:spacing w:after="0" w:line="240" w:lineRule="auto"/>
        <w:ind w:right="85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2.3.1. Воспроизводить и распространять Программу любыми способами;</w:t>
      </w:r>
    </w:p>
    <w:p w14:paraId="4E0F1D01" w14:textId="77777777" w:rsidR="00982FF9" w:rsidRDefault="00873560">
      <w:pPr>
        <w:spacing w:after="0" w:line="240" w:lineRule="auto"/>
        <w:ind w:right="85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2.3.2. Передавать предоставленное ему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 право использования Программы третьим лицам;</w:t>
      </w:r>
    </w:p>
    <w:p w14:paraId="34D880BD" w14:textId="77777777" w:rsidR="00982FF9" w:rsidRDefault="00873560">
      <w:pPr>
        <w:spacing w:after="0" w:line="240" w:lineRule="auto"/>
        <w:ind w:right="85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2.3.3. Предоставлять третьим лицам доступ к Программе;</w:t>
      </w:r>
    </w:p>
    <w:p w14:paraId="70CF902C" w14:textId="77777777" w:rsidR="00982FF9" w:rsidRDefault="00873560">
      <w:pPr>
        <w:spacing w:after="0" w:line="240" w:lineRule="auto"/>
        <w:ind w:right="85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2.3.4. Создавать любое программное обеспечение, продукты и сервисы с использованием кода Программы и входящих в её состав иных объектов интеллектуальной со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бственности способных к интеллектуальной защите; </w:t>
      </w:r>
    </w:p>
    <w:p w14:paraId="65DAED0E" w14:textId="77777777" w:rsidR="00982FF9" w:rsidRDefault="00873560">
      <w:pPr>
        <w:spacing w:after="0" w:line="240" w:lineRule="auto"/>
        <w:ind w:right="85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2.3.5. Модифицировать и изменять полностью или частично код Программы, входящие в ее состав иные объекты интеллектуальной собственности любыми способами и в любых целях, собственными силами или силами треть</w:t>
      </w:r>
      <w:r>
        <w:rPr>
          <w:rFonts w:ascii="Times New Roman" w:eastAsia="Times New Roman" w:hAnsi="Times New Roman" w:cs="Times New Roman"/>
          <w:sz w:val="21"/>
          <w:szCs w:val="21"/>
        </w:rPr>
        <w:t>их лиц;</w:t>
      </w:r>
    </w:p>
    <w:p w14:paraId="1AC522B5" w14:textId="77777777" w:rsidR="00982FF9" w:rsidRDefault="00873560">
      <w:pPr>
        <w:spacing w:after="0" w:line="240" w:lineRule="auto"/>
        <w:ind w:right="85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2.3.6. Удалять или изменять в Программе информацию о правах Лицензиара на Программу;</w:t>
      </w:r>
    </w:p>
    <w:p w14:paraId="17D12D75" w14:textId="77777777" w:rsidR="00982FF9" w:rsidRDefault="00873560">
      <w:pPr>
        <w:spacing w:after="0" w:line="240" w:lineRule="auto"/>
        <w:ind w:right="85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 xml:space="preserve">2.3.7. Использовать Программу для распространения рекламы/рекламной информации в нарушение требований ст. 18 Федерального закона «О рекламе» от 13.03.2006 № 38-ФЗ </w:t>
      </w:r>
      <w:r>
        <w:rPr>
          <w:rFonts w:ascii="Times New Roman" w:eastAsia="Times New Roman" w:hAnsi="Times New Roman" w:cs="Times New Roman"/>
          <w:sz w:val="21"/>
          <w:szCs w:val="21"/>
        </w:rPr>
        <w:t>(далее – Закон «О рекламе»), а также для получения доступа к рекламной информации, размещения предложений о приобретении (реализации) товаров (работ, услуг)/имущественных прав, осуществления поиска информации о потенциальных покупателях (продавцах) и (или)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 заключения сделок. При этом в целях исполнения Договора под рекламой понимается информация, указанная в ст. 3 Закона «О рекламе»;</w:t>
      </w:r>
    </w:p>
    <w:p w14:paraId="4EC9A1B8" w14:textId="77777777" w:rsidR="00982FF9" w:rsidRDefault="00873560">
      <w:pPr>
        <w:spacing w:after="0" w:line="240" w:lineRule="auto"/>
        <w:ind w:right="85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2.3.8. Использовать Программу с нарушением действующего законодательства об обработке персональных данных;</w:t>
      </w:r>
    </w:p>
    <w:p w14:paraId="284DDCDF" w14:textId="77777777" w:rsidR="00982FF9" w:rsidRDefault="00873560">
      <w:pPr>
        <w:spacing w:after="0" w:line="240" w:lineRule="auto"/>
        <w:ind w:right="85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2.3.9. Совершать и</w:t>
      </w:r>
      <w:r>
        <w:rPr>
          <w:rFonts w:ascii="Times New Roman" w:eastAsia="Times New Roman" w:hAnsi="Times New Roman" w:cs="Times New Roman"/>
          <w:sz w:val="21"/>
          <w:szCs w:val="21"/>
        </w:rPr>
        <w:t>ные действия, которые прямо или косвенно могут повлечь нарушения прав Лицензиара или нанести вред Лицензиару, а также иным лицам.</w:t>
      </w:r>
    </w:p>
    <w:p w14:paraId="4E1F265C" w14:textId="77777777" w:rsidR="00982FF9" w:rsidRDefault="00873560">
      <w:pPr>
        <w:spacing w:after="0" w:line="240" w:lineRule="auto"/>
        <w:ind w:right="85"/>
        <w:jc w:val="both"/>
        <w:rPr>
          <w:rFonts w:ascii="Times New Roman" w:eastAsia="Times New Roman" w:hAnsi="Times New Roman" w:cs="Times New Roman"/>
          <w:color w:val="000000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2.4. Расширенная техническая поддержка и иные сопутствующие услуги могут быть оказаны Лицензиату на основании отдельно заключа</w:t>
      </w:r>
      <w:r>
        <w:rPr>
          <w:rFonts w:ascii="Times New Roman" w:eastAsia="Times New Roman" w:hAnsi="Times New Roman" w:cs="Times New Roman"/>
          <w:sz w:val="21"/>
          <w:szCs w:val="21"/>
        </w:rPr>
        <w:t>емого договора с Лицензиаром.</w:t>
      </w:r>
    </w:p>
    <w:p w14:paraId="1C0F7EFA" w14:textId="77777777" w:rsidR="00982FF9" w:rsidRDefault="00873560">
      <w:pPr>
        <w:spacing w:after="0" w:line="240" w:lineRule="auto"/>
        <w:ind w:right="140"/>
        <w:jc w:val="center"/>
        <w:rPr>
          <w:rFonts w:ascii="Times New Roman" w:eastAsia="Times New Roman" w:hAnsi="Times New Roman" w:cs="Times New Roman"/>
          <w:b/>
          <w:sz w:val="21"/>
          <w:szCs w:val="21"/>
        </w:rPr>
      </w:pPr>
      <w:r>
        <w:rPr>
          <w:rFonts w:ascii="Times New Roman" w:eastAsia="Times New Roman" w:hAnsi="Times New Roman" w:cs="Times New Roman"/>
          <w:b/>
          <w:sz w:val="21"/>
          <w:szCs w:val="21"/>
        </w:rPr>
        <w:t>3. Лицензионное вознаграждение</w:t>
      </w:r>
    </w:p>
    <w:p w14:paraId="1986F159" w14:textId="77777777" w:rsidR="00982FF9" w:rsidRDefault="00873560">
      <w:pPr>
        <w:spacing w:after="0" w:line="240" w:lineRule="auto"/>
        <w:ind w:right="85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 xml:space="preserve">3.1. Размер лицензионного вознаграждения и порядок его оплаты согласованы Сторонами в Спецификации (Приложение 1 к Договору).  </w:t>
      </w:r>
    </w:p>
    <w:p w14:paraId="68E5A378" w14:textId="77777777" w:rsidR="00982FF9" w:rsidRDefault="00873560">
      <w:pPr>
        <w:spacing w:after="0" w:line="240" w:lineRule="auto"/>
        <w:ind w:right="85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3.2. Днём оплаты лицензионного вознаграждения считается день поступ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ления денежных средств на расчётный счёт Лицензиара, указанный в реквизитах Сторон Договора (Раздел 14 Договора). </w:t>
      </w:r>
    </w:p>
    <w:p w14:paraId="4CBD1F04" w14:textId="77777777" w:rsidR="00982FF9" w:rsidRDefault="00873560">
      <w:pPr>
        <w:spacing w:after="0" w:line="240" w:lineRule="auto"/>
        <w:ind w:right="85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3.3. При отсутствии оплаты лицензионного вознаграждения в сроки, установленные Спецификацией (Приложение 1 к Договору), Лицензиар вправе в од</w:t>
      </w:r>
      <w:r>
        <w:rPr>
          <w:rFonts w:ascii="Times New Roman" w:eastAsia="Times New Roman" w:hAnsi="Times New Roman" w:cs="Times New Roman"/>
          <w:sz w:val="21"/>
          <w:szCs w:val="21"/>
        </w:rPr>
        <w:t>ностороннем порядке приостановить право на использование Программы Лицензиатом. О приостановлении права на использование Программы Лицензиар уведомляет Лицензиата в течение 1 (одного) рабочего дня посредством направления соответствующего уведомления на эле</w:t>
      </w:r>
      <w:r>
        <w:rPr>
          <w:rFonts w:ascii="Times New Roman" w:eastAsia="Times New Roman" w:hAnsi="Times New Roman" w:cs="Times New Roman"/>
          <w:sz w:val="21"/>
          <w:szCs w:val="21"/>
        </w:rPr>
        <w:t>ктронную почту Лицензиата, указанную в реквизитах Сторон (Раздел 14 Договора).</w:t>
      </w:r>
    </w:p>
    <w:p w14:paraId="0E5BAFED" w14:textId="77777777" w:rsidR="00982FF9" w:rsidRDefault="00873560">
      <w:pPr>
        <w:spacing w:after="0" w:line="240" w:lineRule="auto"/>
        <w:ind w:right="85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3.4. Возобновление права на использование Программы возможно только при полной оплате задолженности Лицензиатом.</w:t>
      </w:r>
    </w:p>
    <w:p w14:paraId="6E78D7E8" w14:textId="77777777" w:rsidR="00982FF9" w:rsidRDefault="00873560">
      <w:pPr>
        <w:spacing w:after="0" w:line="240" w:lineRule="auto"/>
        <w:ind w:right="85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 xml:space="preserve">3.5. Все обновления Программы, которые будут выпущены в течение </w:t>
      </w:r>
      <w:r>
        <w:rPr>
          <w:rFonts w:ascii="Times New Roman" w:eastAsia="Times New Roman" w:hAnsi="Times New Roman" w:cs="Times New Roman"/>
          <w:sz w:val="21"/>
          <w:szCs w:val="21"/>
        </w:rPr>
        <w:t>срока действия Договора, предоставляются Лицензиату без дополнительной оплаты.</w:t>
      </w:r>
    </w:p>
    <w:p w14:paraId="2CFFE40E" w14:textId="77777777" w:rsidR="00982FF9" w:rsidRDefault="00873560">
      <w:pPr>
        <w:spacing w:after="0" w:line="240" w:lineRule="auto"/>
        <w:ind w:right="85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 xml:space="preserve">3.6. В стоимость лицензионного вознаграждения включена информационная поддержка по использованию </w:t>
      </w:r>
      <w:r>
        <w:rPr>
          <w:rFonts w:ascii="Times New Roman" w:eastAsia="Times New Roman" w:hAnsi="Times New Roman" w:cs="Times New Roman"/>
          <w:sz w:val="21"/>
          <w:szCs w:val="21"/>
        </w:rPr>
        <w:lastRenderedPageBreak/>
        <w:t>Программы, предусмотренная разделом 5 Договора и предоставляемая Лицензиату в те</w:t>
      </w:r>
      <w:r>
        <w:rPr>
          <w:rFonts w:ascii="Times New Roman" w:eastAsia="Times New Roman" w:hAnsi="Times New Roman" w:cs="Times New Roman"/>
          <w:sz w:val="21"/>
          <w:szCs w:val="21"/>
        </w:rPr>
        <w:t>чение срока действия Договора без дополнительной оплаты.</w:t>
      </w:r>
    </w:p>
    <w:p w14:paraId="6FDCC1D4" w14:textId="77777777" w:rsidR="00982FF9" w:rsidRDefault="00873560">
      <w:pPr>
        <w:spacing w:after="0" w:line="240" w:lineRule="auto"/>
        <w:ind w:right="85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 xml:space="preserve">3.7. Все расчёты по Договору осуществляются в рублях и не 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облагаются НДС на основании пп. 26 п.2 ст. 149 НК РФ. </w:t>
      </w:r>
    </w:p>
    <w:p w14:paraId="0304CC91" w14:textId="77777777" w:rsidR="00982FF9" w:rsidRDefault="00873560">
      <w:pPr>
        <w:spacing w:after="0" w:line="240" w:lineRule="auto"/>
        <w:ind w:right="85"/>
        <w:jc w:val="both"/>
      </w:pPr>
      <w:r>
        <w:rPr>
          <w:rFonts w:ascii="Times New Roman" w:eastAsia="Times New Roman" w:hAnsi="Times New Roman" w:cs="Times New Roman"/>
          <w:sz w:val="21"/>
          <w:szCs w:val="21"/>
        </w:rPr>
        <w:t xml:space="preserve">3.8. Оригинал счёта направляется в электронной форме и подписывается </w:t>
      </w:r>
      <w:r>
        <w:rPr>
          <w:rFonts w:ascii="Times New Roman" w:eastAsia="Times New Roman" w:hAnsi="Times New Roman" w:cs="Times New Roman"/>
          <w:sz w:val="21"/>
          <w:szCs w:val="21"/>
        </w:rPr>
        <w:t>квалифицированной электронной подписью, если иное не согласовано Сторонами.</w:t>
      </w:r>
    </w:p>
    <w:p w14:paraId="6A28958A" w14:textId="77777777" w:rsidR="00982FF9" w:rsidRDefault="00873560">
      <w:pPr>
        <w:spacing w:after="0" w:line="240" w:lineRule="auto"/>
        <w:ind w:right="140" w:firstLine="284"/>
        <w:jc w:val="center"/>
      </w:pPr>
      <w:r>
        <w:rPr>
          <w:rFonts w:ascii="Times New Roman" w:eastAsia="Times New Roman" w:hAnsi="Times New Roman" w:cs="Times New Roman"/>
          <w:b/>
          <w:sz w:val="21"/>
          <w:szCs w:val="21"/>
        </w:rPr>
        <w:t>4. Предоставление Программы</w:t>
      </w:r>
    </w:p>
    <w:p w14:paraId="31FDB830" w14:textId="77777777" w:rsidR="00982FF9" w:rsidRDefault="00873560">
      <w:pPr>
        <w:spacing w:after="0" w:line="240" w:lineRule="auto"/>
        <w:ind w:right="85"/>
        <w:jc w:val="both"/>
      </w:pPr>
      <w:r>
        <w:rPr>
          <w:rFonts w:ascii="Times New Roman" w:eastAsia="Times New Roman" w:hAnsi="Times New Roman" w:cs="Times New Roman"/>
          <w:sz w:val="21"/>
          <w:szCs w:val="21"/>
        </w:rPr>
        <w:t xml:space="preserve">4.1. Предоставление права доступа к Программе происходит в течение 40 (сорока) рабочих дней, следующих за днём заключения Договора и </w:t>
      </w:r>
      <w:r>
        <w:rPr>
          <w:rFonts w:ascii="Times New Roman" w:eastAsia="Times New Roman" w:hAnsi="Times New Roman" w:cs="Times New Roman"/>
          <w:sz w:val="21"/>
          <w:szCs w:val="21"/>
        </w:rPr>
        <w:t>исполнения Лицензиатом обязанностей согласно п. 6.2.2.</w:t>
      </w:r>
    </w:p>
    <w:p w14:paraId="6D8FC6E0" w14:textId="77777777" w:rsidR="00982FF9" w:rsidRDefault="00873560">
      <w:pPr>
        <w:spacing w:after="0" w:line="240" w:lineRule="auto"/>
        <w:ind w:right="85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4.2. Доступ Лицензиата к Программе, вне зависимости от выбранного Лицензиатом способа использования Программы, осуществляется путем авторизации в Программе посредством ввод</w:t>
      </w:r>
      <w:r>
        <w:rPr>
          <w:rFonts w:ascii="Times New Roman" w:eastAsia="Times New Roman" w:hAnsi="Times New Roman" w:cs="Times New Roman"/>
          <w:sz w:val="21"/>
          <w:szCs w:val="21"/>
        </w:rPr>
        <w:t>а логина и пароля (автоматиче</w:t>
      </w:r>
      <w:r>
        <w:rPr>
          <w:rFonts w:ascii="Times New Roman" w:eastAsia="Times New Roman" w:hAnsi="Times New Roman" w:cs="Times New Roman"/>
          <w:sz w:val="21"/>
          <w:szCs w:val="21"/>
        </w:rPr>
        <w:t>ски генерируемого Программой и направляемого на адрес электронной почты Лицензиата, указанный в Разделе 14 Договора).</w:t>
      </w:r>
    </w:p>
    <w:p w14:paraId="3FCD7D7B" w14:textId="77777777" w:rsidR="00982FF9" w:rsidRDefault="00873560">
      <w:pPr>
        <w:spacing w:after="0" w:line="240" w:lineRule="auto"/>
        <w:ind w:right="85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 xml:space="preserve">В результате предоставления доступа к Программе Сторонами подписывается Акт предоставления доступа к Программе (Приложение 2 к Договору), </w:t>
      </w:r>
      <w:r>
        <w:rPr>
          <w:rFonts w:ascii="Times New Roman" w:eastAsia="Times New Roman" w:hAnsi="Times New Roman" w:cs="Times New Roman"/>
          <w:sz w:val="21"/>
          <w:szCs w:val="21"/>
        </w:rPr>
        <w:t>который является документом, подтверждающим исполнение Лицензиаром обязательства, предусмотренного п. 1.1 Договора, по предоставлению Лицензиату права использовать Программу.</w:t>
      </w:r>
    </w:p>
    <w:p w14:paraId="4953A622" w14:textId="77777777" w:rsidR="00982FF9" w:rsidRDefault="00873560">
      <w:pPr>
        <w:spacing w:after="0" w:line="240" w:lineRule="auto"/>
        <w:ind w:right="85"/>
        <w:jc w:val="both"/>
        <w:rPr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 xml:space="preserve">4.3. Лицензиат вправе использовать Программу на персональном компьютере, который </w:t>
      </w:r>
      <w:r>
        <w:rPr>
          <w:rFonts w:ascii="Times New Roman" w:eastAsia="Times New Roman" w:hAnsi="Times New Roman" w:cs="Times New Roman"/>
          <w:sz w:val="21"/>
          <w:szCs w:val="21"/>
        </w:rPr>
        <w:t>отвечает минимальным техническим требованиям:</w:t>
      </w:r>
    </w:p>
    <w:p w14:paraId="29194703" w14:textId="77777777" w:rsidR="00982FF9" w:rsidRDefault="00873560">
      <w:pPr>
        <w:numPr>
          <w:ilvl w:val="0"/>
          <w:numId w:val="3"/>
        </w:numPr>
        <w:spacing w:after="0" w:line="240" w:lineRule="auto"/>
        <w:ind w:left="0" w:right="85" w:firstLine="0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Операционная система: Microsoft Windows (Windows 10 и выше), Unix, Mac, Astra Linux;</w:t>
      </w:r>
    </w:p>
    <w:p w14:paraId="49C5FDB4" w14:textId="77777777" w:rsidR="00982FF9" w:rsidRDefault="00873560">
      <w:pPr>
        <w:numPr>
          <w:ilvl w:val="0"/>
          <w:numId w:val="3"/>
        </w:numPr>
        <w:spacing w:after="0" w:line="240" w:lineRule="auto"/>
        <w:ind w:left="0" w:right="85" w:firstLine="0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Минимальный объем оперативной памяти: 8 Гб.</w:t>
      </w:r>
    </w:p>
    <w:p w14:paraId="4BA2C465" w14:textId="77777777" w:rsidR="00982FF9" w:rsidRDefault="00873560">
      <w:pPr>
        <w:numPr>
          <w:ilvl w:val="0"/>
          <w:numId w:val="3"/>
        </w:numPr>
        <w:spacing w:after="0" w:line="240" w:lineRule="auto"/>
        <w:ind w:left="0" w:right="85" w:firstLine="0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Свободное место на жестком диске: 32 Гб.</w:t>
      </w:r>
    </w:p>
    <w:p w14:paraId="3E554702" w14:textId="77777777" w:rsidR="00982FF9" w:rsidRDefault="00873560">
      <w:pPr>
        <w:numPr>
          <w:ilvl w:val="0"/>
          <w:numId w:val="3"/>
        </w:numPr>
        <w:spacing w:after="0" w:line="240" w:lineRule="auto"/>
        <w:ind w:left="0" w:right="85" w:firstLine="0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Браузер Chrome последней версии.</w:t>
      </w:r>
    </w:p>
    <w:p w14:paraId="6891FC47" w14:textId="77777777" w:rsidR="00982FF9" w:rsidRDefault="00873560">
      <w:pPr>
        <w:numPr>
          <w:ilvl w:val="0"/>
          <w:numId w:val="3"/>
        </w:numPr>
        <w:spacing w:after="0" w:line="240" w:lineRule="auto"/>
        <w:ind w:left="0" w:right="85" w:firstLine="0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IP теле</w:t>
      </w:r>
      <w:r>
        <w:rPr>
          <w:rFonts w:ascii="Times New Roman" w:eastAsia="Times New Roman" w:hAnsi="Times New Roman" w:cs="Times New Roman"/>
          <w:sz w:val="21"/>
          <w:szCs w:val="21"/>
        </w:rPr>
        <w:t>фония.</w:t>
      </w:r>
    </w:p>
    <w:p w14:paraId="438826DB" w14:textId="77777777" w:rsidR="00982FF9" w:rsidRDefault="00873560">
      <w:pPr>
        <w:spacing w:after="0" w:line="240" w:lineRule="auto"/>
        <w:ind w:right="85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4.4. Лицензиат не позднее следующего рабочего дня после получения доступа к Программе письменно подтверждает Лицензиару успешное начало её использования. Подтверждение направляется по электронной почте на адрес Лицензиара, указанный в реквизитах Сто</w:t>
      </w:r>
      <w:r>
        <w:rPr>
          <w:rFonts w:ascii="Times New Roman" w:eastAsia="Times New Roman" w:hAnsi="Times New Roman" w:cs="Times New Roman"/>
          <w:sz w:val="21"/>
          <w:szCs w:val="21"/>
        </w:rPr>
        <w:t>рон. Если в течение 3 (трёх) календарных дней с даты отправки Лицензиаром логина и пароля Лицензиату от Лицензиата не поступит подтверждения или возражений по использованию Программы, то Стороны считают начало использования Программы успешным.</w:t>
      </w:r>
    </w:p>
    <w:p w14:paraId="59476B16" w14:textId="77777777" w:rsidR="00982FF9" w:rsidRDefault="00873560">
      <w:pPr>
        <w:spacing w:after="0" w:line="240" w:lineRule="auto"/>
        <w:ind w:right="85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4.4. Описани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е Программы на момент заключения Договора определено Лицензиаром на сайте </w:t>
      </w:r>
      <w:hyperlink r:id="rId9">
        <w:r>
          <w:rPr>
            <w:rFonts w:ascii="Times New Roman" w:eastAsia="Times New Roman" w:hAnsi="Times New Roman" w:cs="Times New Roman"/>
            <w:sz w:val="21"/>
            <w:szCs w:val="21"/>
          </w:rPr>
          <w:t>intersvyaz.it/dialog_docs</w:t>
        </w:r>
      </w:hyperlink>
      <w:r>
        <w:rPr>
          <w:rFonts w:ascii="Times New Roman" w:eastAsia="Times New Roman" w:hAnsi="Times New Roman" w:cs="Times New Roman"/>
          <w:sz w:val="21"/>
          <w:szCs w:val="21"/>
        </w:rPr>
        <w:t xml:space="preserve"> и Лицензиат с ним ознакомлен. При этом Лицензиар гарантирует Лицензиату сохранение предназначения Прогр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аммы и её функциональных возможностей, которые имели место на дату заключения Договора, и обязуется обеспечить работоспособность Программы в соответствии с её описанием, указанным на сайте </w:t>
      </w:r>
      <w:hyperlink r:id="rId10">
        <w:r>
          <w:rPr>
            <w:rFonts w:ascii="Times New Roman" w:eastAsia="Times New Roman" w:hAnsi="Times New Roman" w:cs="Times New Roman"/>
            <w:sz w:val="21"/>
            <w:szCs w:val="21"/>
          </w:rPr>
          <w:t>intersvyaz.it/</w:t>
        </w:r>
        <w:r>
          <w:rPr>
            <w:rFonts w:ascii="Times New Roman" w:eastAsia="Times New Roman" w:hAnsi="Times New Roman" w:cs="Times New Roman"/>
            <w:sz w:val="21"/>
            <w:szCs w:val="21"/>
          </w:rPr>
          <w:t>dialog_docs</w:t>
        </w:r>
      </w:hyperlink>
      <w:r>
        <w:rPr>
          <w:rFonts w:ascii="Times New Roman" w:eastAsia="Times New Roman" w:hAnsi="Times New Roman" w:cs="Times New Roman"/>
          <w:sz w:val="21"/>
          <w:szCs w:val="21"/>
        </w:rPr>
        <w:t>.</w:t>
      </w:r>
    </w:p>
    <w:p w14:paraId="23E4086E" w14:textId="77777777" w:rsidR="00982FF9" w:rsidRDefault="00873560">
      <w:pPr>
        <w:spacing w:after="0" w:line="240" w:lineRule="auto"/>
        <w:ind w:right="85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4.6. Обновления Программы, которые выпустит Лицензиар, предоставляются Лицензиату одним из следующих способов:</w:t>
      </w:r>
    </w:p>
    <w:p w14:paraId="7E242AD7" w14:textId="77777777" w:rsidR="00982FF9" w:rsidRDefault="00873560">
      <w:pPr>
        <w:spacing w:after="0" w:line="240" w:lineRule="auto"/>
        <w:ind w:right="85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4.6.1. Вручную, устанавливается Лицензиаром, через удаленный доступ на оборудование (сервер) Лицензиата, при пользовании Локальной в</w:t>
      </w:r>
      <w:r>
        <w:rPr>
          <w:rFonts w:ascii="Times New Roman" w:eastAsia="Times New Roman" w:hAnsi="Times New Roman" w:cs="Times New Roman"/>
          <w:sz w:val="21"/>
          <w:szCs w:val="21"/>
        </w:rPr>
        <w:t>ерсией Программы.</w:t>
      </w:r>
    </w:p>
    <w:p w14:paraId="4C8C73DD" w14:textId="77777777" w:rsidR="00982FF9" w:rsidRDefault="00873560">
      <w:pPr>
        <w:spacing w:after="0" w:line="240" w:lineRule="auto"/>
        <w:ind w:right="85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 xml:space="preserve">4.6.2. Автоматически, при пользовании Облачной версией программы. </w:t>
      </w:r>
    </w:p>
    <w:p w14:paraId="4345C591" w14:textId="77777777" w:rsidR="00982FF9" w:rsidRDefault="00873560">
      <w:pPr>
        <w:spacing w:after="0" w:line="240" w:lineRule="auto"/>
        <w:ind w:right="85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 xml:space="preserve">4.7. Программа предоставляется Лицензиату КАК ЕСТЬ (AS IS), в соответствии с общепринятым в международной практике принципом. Это означает, что за проблемы, возникающие в </w:t>
      </w:r>
      <w:r>
        <w:rPr>
          <w:rFonts w:ascii="Times New Roman" w:eastAsia="Times New Roman" w:hAnsi="Times New Roman" w:cs="Times New Roman"/>
          <w:sz w:val="21"/>
          <w:szCs w:val="21"/>
        </w:rPr>
        <w:t>процессе эксплуатации Программы (в том числе: проблемы совместимости с другими программными продуктами (пакетами, драйверами и др.), проблемы, возникающие из-за неоднозначного толкования сопроводительной документации, несоответствия результатов использован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ия Программы ожиданиям Лицензиата и т.п.), Лицензиар ответственности не несёт. </w:t>
      </w:r>
    </w:p>
    <w:p w14:paraId="66B9352C" w14:textId="77777777" w:rsidR="00982FF9" w:rsidRDefault="00873560">
      <w:pPr>
        <w:spacing w:after="0" w:line="240" w:lineRule="auto"/>
        <w:ind w:right="85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4.8. Лицензиат должен понимать, что несёт полную ответственность за возможные негативные последствия, вызванные несовместимостью или конфликтами Программы с другими программным</w:t>
      </w:r>
      <w:r>
        <w:rPr>
          <w:rFonts w:ascii="Times New Roman" w:eastAsia="Times New Roman" w:hAnsi="Times New Roman" w:cs="Times New Roman"/>
          <w:sz w:val="21"/>
          <w:szCs w:val="21"/>
        </w:rPr>
        <w:t>и продуктами, установленными на оборудовании (сервере) Лицензиата. Программа не предназначена и не может быть использована в информационных системах, работающих в опасных средах, либо обслуживающих системы жизнеобеспечения, в которых сбой в работе Программ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ы может создать угрозу жизни людей или повлечь большие материальные убытки. </w:t>
      </w:r>
    </w:p>
    <w:p w14:paraId="6A39CF98" w14:textId="77777777" w:rsidR="00982FF9" w:rsidRDefault="00873560">
      <w:pPr>
        <w:spacing w:after="0" w:line="240" w:lineRule="auto"/>
        <w:ind w:right="140"/>
        <w:jc w:val="center"/>
        <w:rPr>
          <w:rFonts w:ascii="Times New Roman" w:eastAsia="Times New Roman" w:hAnsi="Times New Roman" w:cs="Times New Roman"/>
          <w:b/>
          <w:sz w:val="21"/>
          <w:szCs w:val="21"/>
        </w:rPr>
      </w:pPr>
      <w:r>
        <w:rPr>
          <w:rFonts w:ascii="Times New Roman" w:eastAsia="Times New Roman" w:hAnsi="Times New Roman" w:cs="Times New Roman"/>
          <w:b/>
          <w:sz w:val="21"/>
          <w:szCs w:val="21"/>
        </w:rPr>
        <w:t>5. Информационная поддержка</w:t>
      </w:r>
    </w:p>
    <w:p w14:paraId="46DDE8AA" w14:textId="77777777" w:rsidR="00982FF9" w:rsidRDefault="00873560">
      <w:pPr>
        <w:spacing w:after="0" w:line="240" w:lineRule="auto"/>
        <w:ind w:right="85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 xml:space="preserve">5.1. После получения права доступа к Программе Лицензиара, Лицензиат получает в </w:t>
      </w:r>
      <w:hyperlink r:id="rId11">
        <w:r>
          <w:rPr>
            <w:rFonts w:ascii="Times New Roman" w:eastAsia="Times New Roman" w:hAnsi="Times New Roman" w:cs="Times New Roman"/>
            <w:sz w:val="21"/>
            <w:szCs w:val="21"/>
          </w:rPr>
          <w:t>intersvyaz.it/dial</w:t>
        </w:r>
        <w:r>
          <w:rPr>
            <w:rFonts w:ascii="Times New Roman" w:eastAsia="Times New Roman" w:hAnsi="Times New Roman" w:cs="Times New Roman"/>
            <w:sz w:val="21"/>
            <w:szCs w:val="21"/>
          </w:rPr>
          <w:t>og_docs</w:t>
        </w:r>
      </w:hyperlink>
      <w:r>
        <w:rPr>
          <w:rFonts w:ascii="Times New Roman" w:eastAsia="Times New Roman" w:hAnsi="Times New Roman" w:cs="Times New Roman"/>
          <w:sz w:val="21"/>
          <w:szCs w:val="21"/>
        </w:rPr>
        <w:t xml:space="preserve"> доступ к информационным материалам по эксплуатации Программы (руководству пользователя) на весь период действия Договора.</w:t>
      </w:r>
    </w:p>
    <w:p w14:paraId="4A33918E" w14:textId="77777777" w:rsidR="00982FF9" w:rsidRDefault="00873560">
      <w:pPr>
        <w:spacing w:after="0" w:line="240" w:lineRule="auto"/>
        <w:ind w:right="85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 xml:space="preserve">5.2. Со дня заключения Договора и на весь период его действия Лицензиат приобретает право на получение от Лицензиара </w:t>
      </w:r>
      <w:r>
        <w:rPr>
          <w:rFonts w:ascii="Times New Roman" w:eastAsia="Times New Roman" w:hAnsi="Times New Roman" w:cs="Times New Roman"/>
          <w:sz w:val="21"/>
          <w:szCs w:val="21"/>
        </w:rPr>
        <w:t>информационной поддержки по эксплуатации Программы в объеме не более 40 (сорока) часов в течение срока действия настоящего Договора, в том числе разъяснений по вопросам инсталляции, при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 пользовании Локальной версией Программы, и использования, индивидуальн</w:t>
      </w:r>
      <w:r>
        <w:rPr>
          <w:rFonts w:ascii="Times New Roman" w:eastAsia="Times New Roman" w:hAnsi="Times New Roman" w:cs="Times New Roman"/>
          <w:sz w:val="21"/>
          <w:szCs w:val="21"/>
        </w:rPr>
        <w:t>ой настройки Программы с учетом особенностей Лицензиата. Лицензиар оказывает Лицензиату указанную поддержку:</w:t>
      </w:r>
    </w:p>
    <w:p w14:paraId="3763DF96" w14:textId="77777777" w:rsidR="00982FF9" w:rsidRDefault="00873560">
      <w:pPr>
        <w:spacing w:after="0" w:line="240" w:lineRule="auto"/>
        <w:ind w:right="85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lastRenderedPageBreak/>
        <w:t>5.2.1. В формате ответа на вопрос по электронной почте на адрес, указанный в разделе реквизиты Сторон, не позднее 3 трёх рабочих дней.</w:t>
      </w:r>
    </w:p>
    <w:p w14:paraId="0D853FA8" w14:textId="77777777" w:rsidR="00982FF9" w:rsidRDefault="00873560">
      <w:pPr>
        <w:spacing w:after="0" w:line="240" w:lineRule="auto"/>
        <w:ind w:right="85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 xml:space="preserve">5.3. </w:t>
      </w:r>
      <w:r>
        <w:rPr>
          <w:rFonts w:ascii="Times New Roman" w:eastAsia="Times New Roman" w:hAnsi="Times New Roman" w:cs="Times New Roman"/>
          <w:sz w:val="21"/>
          <w:szCs w:val="21"/>
        </w:rPr>
        <w:t>Лицензиат осведомлен и согласен с тем, что Лицензиар может продлить срок ответа в соответствии с п.5.2.1 Договора, если установит, что разрешение вопроса зависит от других лиц, так как Программа тесно взаимодействует с программами иных разработчиков, опера</w:t>
      </w:r>
      <w:r>
        <w:rPr>
          <w:rFonts w:ascii="Times New Roman" w:eastAsia="Times New Roman" w:hAnsi="Times New Roman" w:cs="Times New Roman"/>
          <w:sz w:val="21"/>
          <w:szCs w:val="21"/>
        </w:rPr>
        <w:t>ционной системой и аппаратными ресурсами персонального компьютера Лицензиата.</w:t>
      </w:r>
    </w:p>
    <w:p w14:paraId="4BE7D26B" w14:textId="77777777" w:rsidR="00982FF9" w:rsidRDefault="00873560">
      <w:pPr>
        <w:spacing w:after="0" w:line="240" w:lineRule="auto"/>
        <w:ind w:right="140" w:firstLine="480"/>
        <w:jc w:val="center"/>
        <w:rPr>
          <w:rFonts w:ascii="Times New Roman" w:eastAsia="Times New Roman" w:hAnsi="Times New Roman" w:cs="Times New Roman"/>
          <w:b/>
          <w:sz w:val="21"/>
          <w:szCs w:val="21"/>
        </w:rPr>
      </w:pPr>
      <w:r>
        <w:rPr>
          <w:rFonts w:ascii="Times New Roman" w:eastAsia="Times New Roman" w:hAnsi="Times New Roman" w:cs="Times New Roman"/>
          <w:b/>
          <w:sz w:val="21"/>
          <w:szCs w:val="21"/>
        </w:rPr>
        <w:t>6. Права и обязанности Сторон</w:t>
      </w:r>
    </w:p>
    <w:p w14:paraId="17802A2A" w14:textId="77777777" w:rsidR="00982FF9" w:rsidRDefault="00873560">
      <w:pPr>
        <w:spacing w:after="0" w:line="240" w:lineRule="auto"/>
        <w:ind w:right="85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6.1. Лицензиат вправе:</w:t>
      </w:r>
    </w:p>
    <w:p w14:paraId="2ADE5830" w14:textId="77777777" w:rsidR="00982FF9" w:rsidRDefault="00873560">
      <w:pPr>
        <w:spacing w:after="0" w:line="240" w:lineRule="auto"/>
        <w:ind w:right="85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6.1.1. Осуществлять использование Программы на условиях, способами и в пределах, установленных Договором и Спецификацией (При</w:t>
      </w:r>
      <w:r>
        <w:rPr>
          <w:rFonts w:ascii="Times New Roman" w:eastAsia="Times New Roman" w:hAnsi="Times New Roman" w:cs="Times New Roman"/>
          <w:sz w:val="21"/>
          <w:szCs w:val="21"/>
        </w:rPr>
        <w:t>ложение 1 к Договору).</w:t>
      </w:r>
    </w:p>
    <w:p w14:paraId="2EE9F57E" w14:textId="77777777" w:rsidR="00982FF9" w:rsidRDefault="00873560">
      <w:pPr>
        <w:spacing w:after="0" w:line="240" w:lineRule="auto"/>
        <w:ind w:right="85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6.1.2. Получать от Лицензиара информационную поддержку по использованию Программы в соответствии с разделом 5 Договора.</w:t>
      </w:r>
    </w:p>
    <w:p w14:paraId="607BA442" w14:textId="77777777" w:rsidR="00982FF9" w:rsidRDefault="00873560">
      <w:pPr>
        <w:spacing w:after="0" w:line="240" w:lineRule="auto"/>
        <w:ind w:right="85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6.1.3. Уведомлять Лицензиара об ошибках Программы в соответствии с разделом 5 Договора.</w:t>
      </w:r>
    </w:p>
    <w:p w14:paraId="02596EBE" w14:textId="77777777" w:rsidR="00982FF9" w:rsidRDefault="00873560">
      <w:pPr>
        <w:spacing w:after="0" w:line="240" w:lineRule="auto"/>
        <w:ind w:right="85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6.2. Лицензиат обязан:</w:t>
      </w:r>
    </w:p>
    <w:p w14:paraId="3BFA1EAE" w14:textId="77777777" w:rsidR="00982FF9" w:rsidRDefault="00873560">
      <w:pPr>
        <w:spacing w:after="0" w:line="240" w:lineRule="auto"/>
        <w:ind w:right="85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6.</w:t>
      </w:r>
      <w:r>
        <w:rPr>
          <w:rFonts w:ascii="Times New Roman" w:eastAsia="Times New Roman" w:hAnsi="Times New Roman" w:cs="Times New Roman"/>
          <w:sz w:val="21"/>
          <w:szCs w:val="21"/>
        </w:rPr>
        <w:t>2.1. Оплачивать Лицензиару лицензионное вознаграждение, установленное Договором.</w:t>
      </w:r>
    </w:p>
    <w:p w14:paraId="0577C0C6" w14:textId="77777777" w:rsidR="00982FF9" w:rsidRDefault="00873560">
      <w:pPr>
        <w:spacing w:after="0" w:line="240" w:lineRule="auto"/>
        <w:ind w:right="85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 xml:space="preserve">6.2.2. Предоставить Лицензиару доступ к IP телефонии. Самостоятельно обеспечить доступ к сети Интернет для подключения к Облачной версии Программы или подготовить необходимое </w:t>
      </w:r>
      <w:r>
        <w:rPr>
          <w:rFonts w:ascii="Times New Roman" w:eastAsia="Times New Roman" w:hAnsi="Times New Roman" w:cs="Times New Roman"/>
          <w:sz w:val="21"/>
          <w:szCs w:val="21"/>
        </w:rPr>
        <w:t>оборудование (сервер) и Окружение для установки Локальной версии Программы (части Программы) в дату и время, согласованные с Лицензиаром и ее последующего пользования.</w:t>
      </w:r>
    </w:p>
    <w:p w14:paraId="5E2B21F4" w14:textId="77777777" w:rsidR="00982FF9" w:rsidRDefault="00873560">
      <w:pPr>
        <w:spacing w:after="0" w:line="240" w:lineRule="auto"/>
        <w:ind w:right="85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6.2.3. Подписать Акт предоставления доступа к Программе по форме, предусмотренной Прилож</w:t>
      </w:r>
      <w:r>
        <w:rPr>
          <w:rFonts w:ascii="Times New Roman" w:eastAsia="Times New Roman" w:hAnsi="Times New Roman" w:cs="Times New Roman"/>
          <w:sz w:val="21"/>
          <w:szCs w:val="21"/>
        </w:rPr>
        <w:t>ением 2 к Договору, в течение 3 (трёх) рабочих дней с момента получения доступа к Программе.</w:t>
      </w:r>
    </w:p>
    <w:p w14:paraId="37C2660F" w14:textId="77777777" w:rsidR="00982FF9" w:rsidRDefault="00873560">
      <w:pPr>
        <w:spacing w:after="0" w:line="240" w:lineRule="auto"/>
        <w:ind w:right="85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6.2.4. Незамедлительно прекратить использовать Программу в любой форме после истечения срока действия Договора или в случае его досрочного прекращения.</w:t>
      </w:r>
    </w:p>
    <w:p w14:paraId="37D20DD0" w14:textId="77777777" w:rsidR="00982FF9" w:rsidRDefault="00873560">
      <w:pPr>
        <w:spacing w:after="0" w:line="240" w:lineRule="auto"/>
        <w:ind w:right="85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6.2.5. По т</w:t>
      </w:r>
      <w:r>
        <w:rPr>
          <w:rFonts w:ascii="Times New Roman" w:eastAsia="Times New Roman" w:hAnsi="Times New Roman" w:cs="Times New Roman"/>
          <w:sz w:val="21"/>
          <w:szCs w:val="21"/>
        </w:rPr>
        <w:t>ребованию Лицензиара предоставлять информацию о работе Программы, предоставлять разумную поддержку и доступ к информации в ходе аудита использования Программы, проводимого Лицензиаром.</w:t>
      </w:r>
    </w:p>
    <w:p w14:paraId="1068BF87" w14:textId="77777777" w:rsidR="00982FF9" w:rsidRDefault="00873560">
      <w:pPr>
        <w:spacing w:after="0" w:line="240" w:lineRule="auto"/>
        <w:ind w:right="85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6.2.6. Подписать Универсальный передаточный документ (УПД) или направит</w:t>
      </w:r>
      <w:r>
        <w:rPr>
          <w:rFonts w:ascii="Times New Roman" w:eastAsia="Times New Roman" w:hAnsi="Times New Roman" w:cs="Times New Roman"/>
          <w:sz w:val="21"/>
          <w:szCs w:val="21"/>
        </w:rPr>
        <w:t>ь мотивированные возражения в течение 3 (трёх) рабочих дней с момента их получения. В случае неполучения от Лицензиата возражений в указанный настоящим пунктом срок, УПД считаются принятыми Лицензиатом без замечаний, при этом обязанность по возвращению Лиц</w:t>
      </w:r>
      <w:r>
        <w:rPr>
          <w:rFonts w:ascii="Times New Roman" w:eastAsia="Times New Roman" w:hAnsi="Times New Roman" w:cs="Times New Roman"/>
          <w:sz w:val="21"/>
          <w:szCs w:val="21"/>
        </w:rPr>
        <w:t>ензиару оригинала подписанного УПД сохраняется за Лицензиатом.</w:t>
      </w:r>
    </w:p>
    <w:p w14:paraId="1D886527" w14:textId="77777777" w:rsidR="00982FF9" w:rsidRDefault="00873560">
      <w:pPr>
        <w:spacing w:after="0" w:line="240" w:lineRule="auto"/>
        <w:ind w:right="85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6.3. Лицензиар вправе:</w:t>
      </w:r>
    </w:p>
    <w:p w14:paraId="149D4B1C" w14:textId="77777777" w:rsidR="00982FF9" w:rsidRDefault="00873560">
      <w:pPr>
        <w:spacing w:after="0" w:line="240" w:lineRule="auto"/>
        <w:ind w:right="85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 xml:space="preserve">6.3.1. Приостановить право на использование Программы Лицензиатом в одностороннем порядке при отсутствии поступления лицензионного вознаграждения в соответствии с п. 3.3 </w:t>
      </w:r>
      <w:r>
        <w:rPr>
          <w:rFonts w:ascii="Times New Roman" w:eastAsia="Times New Roman" w:hAnsi="Times New Roman" w:cs="Times New Roman"/>
          <w:sz w:val="21"/>
          <w:szCs w:val="21"/>
        </w:rPr>
        <w:t>Договора.</w:t>
      </w:r>
    </w:p>
    <w:p w14:paraId="71571EA7" w14:textId="77777777" w:rsidR="00982FF9" w:rsidRDefault="00873560">
      <w:pPr>
        <w:spacing w:after="0" w:line="240" w:lineRule="auto"/>
        <w:ind w:right="85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6.3.2. Приостановить доступ Лицензиата к использованию Программы при ее использовании Лицензиатом способом, не предусмотренным Договором, либо иным образом за пределами прав, представленных Лицензиату по Договору.</w:t>
      </w:r>
    </w:p>
    <w:p w14:paraId="363FD053" w14:textId="77777777" w:rsidR="00982FF9" w:rsidRDefault="00873560">
      <w:pPr>
        <w:spacing w:after="0" w:line="240" w:lineRule="auto"/>
        <w:ind w:right="85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6.3.3. Дополнять, модифицировать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, модернизировать, выпускать обновления Программы или изменять её другими способами. </w:t>
      </w:r>
    </w:p>
    <w:p w14:paraId="4927CA1B" w14:textId="77777777" w:rsidR="00982FF9" w:rsidRDefault="00873560">
      <w:pPr>
        <w:spacing w:after="0" w:line="240" w:lineRule="auto"/>
        <w:ind w:right="85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6.3.4. Запрашивать информацию о работе Программы, проводить аудит использования Программы Лицензиатом.</w:t>
      </w:r>
    </w:p>
    <w:p w14:paraId="1681525D" w14:textId="77777777" w:rsidR="00982FF9" w:rsidRDefault="00873560">
      <w:pPr>
        <w:spacing w:after="0" w:line="240" w:lineRule="auto"/>
        <w:ind w:right="85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6.4. Лицензиар обязан:</w:t>
      </w:r>
    </w:p>
    <w:p w14:paraId="7A418A7B" w14:textId="77777777" w:rsidR="00982FF9" w:rsidRDefault="00873560">
      <w:pPr>
        <w:spacing w:after="0" w:line="240" w:lineRule="auto"/>
        <w:ind w:right="85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6.4.1. Предоставить Лицензиату доступ к Прог</w:t>
      </w:r>
      <w:r>
        <w:rPr>
          <w:rFonts w:ascii="Times New Roman" w:eastAsia="Times New Roman" w:hAnsi="Times New Roman" w:cs="Times New Roman"/>
          <w:sz w:val="21"/>
          <w:szCs w:val="21"/>
        </w:rPr>
        <w:t>рамме и право использовать Программу в соответствии с Договором.</w:t>
      </w:r>
    </w:p>
    <w:p w14:paraId="3F6A8293" w14:textId="77777777" w:rsidR="00982FF9" w:rsidRDefault="00873560">
      <w:pPr>
        <w:spacing w:after="0" w:line="240" w:lineRule="auto"/>
        <w:ind w:right="85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6.4.2. Предоставить Лицензиату логин и пароль для доступа к Программе или установить Программу (часть Программы) на оборудовании (сервере) Лицензиата, в зависимости от способа использования П</w:t>
      </w:r>
      <w:r>
        <w:rPr>
          <w:rFonts w:ascii="Times New Roman" w:eastAsia="Times New Roman" w:hAnsi="Times New Roman" w:cs="Times New Roman"/>
          <w:sz w:val="21"/>
          <w:szCs w:val="21"/>
        </w:rPr>
        <w:t>рограммы, определенного Сторонами в Спецификации, не позднее 10 (десяти) рабочих дней, следующих за днём, в который Стороны заключили Договор.</w:t>
      </w:r>
    </w:p>
    <w:p w14:paraId="74201ED6" w14:textId="77777777" w:rsidR="00982FF9" w:rsidRDefault="00873560">
      <w:pPr>
        <w:spacing w:after="0" w:line="240" w:lineRule="auto"/>
        <w:ind w:right="85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6.4.3. Направить Лицензиату Акт предоставления доступа к Программе в течение 1 (одного) рабочего дня с момента пр</w:t>
      </w:r>
      <w:r>
        <w:rPr>
          <w:rFonts w:ascii="Times New Roman" w:eastAsia="Times New Roman" w:hAnsi="Times New Roman" w:cs="Times New Roman"/>
          <w:sz w:val="21"/>
          <w:szCs w:val="21"/>
        </w:rPr>
        <w:t>едоставления доступа к Программе Лицензиату.</w:t>
      </w:r>
    </w:p>
    <w:p w14:paraId="0F4BE4FE" w14:textId="77777777" w:rsidR="00982FF9" w:rsidRDefault="00873560">
      <w:pPr>
        <w:spacing w:after="0" w:line="240" w:lineRule="auto"/>
        <w:ind w:right="85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 xml:space="preserve">6.4.4. Возобновить право на использование Программы при полном погашении задолженности Лицензиатом. </w:t>
      </w:r>
    </w:p>
    <w:p w14:paraId="6D9C9174" w14:textId="77777777" w:rsidR="00982FF9" w:rsidRDefault="00873560">
      <w:pPr>
        <w:spacing w:after="0" w:line="240" w:lineRule="auto"/>
        <w:ind w:right="85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6.4.5. Оказывать Лицензиату информационную поддержку по использованию Программы в соответствии с разделом 5 До</w:t>
      </w:r>
      <w:r>
        <w:rPr>
          <w:rFonts w:ascii="Times New Roman" w:eastAsia="Times New Roman" w:hAnsi="Times New Roman" w:cs="Times New Roman"/>
          <w:sz w:val="21"/>
          <w:szCs w:val="21"/>
        </w:rPr>
        <w:t>говора.</w:t>
      </w:r>
    </w:p>
    <w:p w14:paraId="2A84FD49" w14:textId="77777777" w:rsidR="00982FF9" w:rsidRDefault="00873560">
      <w:pPr>
        <w:spacing w:after="0" w:line="240" w:lineRule="auto"/>
        <w:ind w:right="85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 xml:space="preserve">6.4.6. Предоставить Лицензиату доступ к Программе и её обновлениям на весь период действия Договора в пределах прав ее использования.             </w:t>
      </w:r>
    </w:p>
    <w:p w14:paraId="4AF5B3F5" w14:textId="77777777" w:rsidR="00982FF9" w:rsidRDefault="00873560">
      <w:pPr>
        <w:numPr>
          <w:ilvl w:val="0"/>
          <w:numId w:val="4"/>
        </w:numPr>
        <w:spacing w:after="0" w:line="240" w:lineRule="auto"/>
        <w:ind w:right="140" w:firstLine="480"/>
        <w:jc w:val="center"/>
        <w:rPr>
          <w:rFonts w:ascii="Times New Roman" w:eastAsia="Times New Roman" w:hAnsi="Times New Roman" w:cs="Times New Roman"/>
          <w:b/>
          <w:sz w:val="21"/>
          <w:szCs w:val="21"/>
        </w:rPr>
      </w:pPr>
      <w:r>
        <w:rPr>
          <w:rFonts w:ascii="Times New Roman" w:eastAsia="Times New Roman" w:hAnsi="Times New Roman" w:cs="Times New Roman"/>
          <w:b/>
          <w:sz w:val="21"/>
          <w:szCs w:val="21"/>
        </w:rPr>
        <w:t>Срок действия Договора</w:t>
      </w:r>
    </w:p>
    <w:p w14:paraId="4F05A10F" w14:textId="77777777" w:rsidR="00982FF9" w:rsidRDefault="00873560">
      <w:pPr>
        <w:shd w:val="clear" w:color="auto" w:fill="FFFFFF" w:themeFill="background1"/>
        <w:spacing w:after="0" w:line="240" w:lineRule="auto"/>
        <w:ind w:right="85"/>
        <w:jc w:val="both"/>
        <w:rPr>
          <w:rFonts w:ascii="Times New Roman" w:eastAsia="Times New Roman" w:hAnsi="Times New Roman" w:cs="Times New Roman"/>
          <w:sz w:val="21"/>
          <w:szCs w:val="21"/>
          <w:shd w:val="clear" w:color="auto" w:fill="FCE5CD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7.1. Договор вступает в силу с момента его подписания обеими Сто</w:t>
      </w:r>
      <w:r>
        <w:rPr>
          <w:rFonts w:ascii="Times New Roman" w:eastAsia="Times New Roman" w:hAnsi="Times New Roman" w:cs="Times New Roman"/>
          <w:sz w:val="21"/>
          <w:szCs w:val="21"/>
        </w:rPr>
        <w:t>ронами и действует 4 (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четыре) месяца с даты предоставления права доступа к Программе в соответствии с п. 4.1 Договора, </w:t>
      </w:r>
      <w:r>
        <w:rPr>
          <w:rFonts w:ascii="Times New Roman" w:hAnsi="Times New Roman"/>
          <w:sz w:val="21"/>
          <w:szCs w:val="21"/>
        </w:rPr>
        <w:t xml:space="preserve">а в части обязательств </w:t>
      </w:r>
      <w:r>
        <w:rPr>
          <w:rFonts w:ascii="Times New Roman" w:eastAsia="Times New Roman" w:hAnsi="Times New Roman" w:cs="Times New Roman"/>
          <w:sz w:val="21"/>
          <w:szCs w:val="21"/>
        </w:rPr>
        <w:t>Лицензиат</w:t>
      </w:r>
      <w:r>
        <w:rPr>
          <w:rFonts w:ascii="Times New Roman" w:hAnsi="Times New Roman"/>
          <w:sz w:val="21"/>
          <w:szCs w:val="21"/>
        </w:rPr>
        <w:t>а по оплате – до их полного исполнения.</w:t>
      </w:r>
    </w:p>
    <w:p w14:paraId="26009B3C" w14:textId="77777777" w:rsidR="00982FF9" w:rsidRDefault="00873560">
      <w:pPr>
        <w:spacing w:after="0" w:line="240" w:lineRule="auto"/>
        <w:ind w:right="85"/>
        <w:jc w:val="both"/>
      </w:pPr>
      <w:r>
        <w:rPr>
          <w:rFonts w:ascii="Times New Roman" w:eastAsia="Times New Roman" w:hAnsi="Times New Roman" w:cs="Times New Roman"/>
          <w:sz w:val="21"/>
          <w:szCs w:val="21"/>
        </w:rPr>
        <w:t xml:space="preserve">7.2. После истечения срока действия Договора или в случае его досрочного </w:t>
      </w:r>
      <w:r>
        <w:rPr>
          <w:rFonts w:ascii="Times New Roman" w:eastAsia="Times New Roman" w:hAnsi="Times New Roman" w:cs="Times New Roman"/>
          <w:sz w:val="21"/>
          <w:szCs w:val="21"/>
        </w:rPr>
        <w:t>расторжения Лицензиат незамедлительно должен прекратить использовать Программу в любой форме.</w:t>
      </w:r>
    </w:p>
    <w:p w14:paraId="00501E06" w14:textId="77777777" w:rsidR="00982FF9" w:rsidRDefault="00873560">
      <w:pPr>
        <w:spacing w:after="0" w:line="240" w:lineRule="auto"/>
        <w:ind w:right="85"/>
        <w:jc w:val="both"/>
      </w:pPr>
      <w:r>
        <w:rPr>
          <w:rFonts w:ascii="Times New Roman" w:eastAsia="Times New Roman" w:hAnsi="Times New Roman" w:cs="Times New Roman"/>
          <w:sz w:val="21"/>
          <w:szCs w:val="21"/>
        </w:rPr>
        <w:t xml:space="preserve">7.3. При пользовании Лицензиатом Облачной версией Программы доступ к ней автоматически прекращается с </w:t>
      </w:r>
      <w:r>
        <w:rPr>
          <w:rFonts w:ascii="Times New Roman" w:eastAsia="Times New Roman" w:hAnsi="Times New Roman" w:cs="Times New Roman"/>
          <w:sz w:val="21"/>
          <w:szCs w:val="21"/>
        </w:rPr>
        <w:lastRenderedPageBreak/>
        <w:t>момента истечения срока действия или прекращения Договора. В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 случае пользования Локальной версией Программы, не позднее 1 (одного) дня, следующего за датой прекращения использования Программы, в соответствии с пунктом 7.2 Договора, Лицензиат должен удалить из памяти своего оборудования (сервера) и уничтожить все по</w:t>
      </w:r>
      <w:r>
        <w:rPr>
          <w:rFonts w:ascii="Times New Roman" w:eastAsia="Times New Roman" w:hAnsi="Times New Roman" w:cs="Times New Roman"/>
          <w:sz w:val="21"/>
          <w:szCs w:val="21"/>
        </w:rPr>
        <w:t>лученные по Договору дистрибутивы, экземпляры Программы и ее копии.</w:t>
      </w:r>
    </w:p>
    <w:p w14:paraId="1C9C7BC3" w14:textId="77777777" w:rsidR="00982FF9" w:rsidRDefault="00873560">
      <w:pPr>
        <w:numPr>
          <w:ilvl w:val="0"/>
          <w:numId w:val="4"/>
        </w:numPr>
        <w:spacing w:after="0" w:line="240" w:lineRule="auto"/>
        <w:ind w:right="140" w:firstLine="480"/>
        <w:jc w:val="center"/>
        <w:rPr>
          <w:sz w:val="21"/>
          <w:szCs w:val="21"/>
        </w:rPr>
      </w:pPr>
      <w:r>
        <w:rPr>
          <w:rFonts w:ascii="Times New Roman" w:eastAsia="Times New Roman" w:hAnsi="Times New Roman" w:cs="Times New Roman"/>
          <w:b/>
          <w:sz w:val="21"/>
          <w:szCs w:val="21"/>
        </w:rPr>
        <w:t>Ответственность Сторон</w:t>
      </w:r>
    </w:p>
    <w:p w14:paraId="3A44A86E" w14:textId="77777777" w:rsidR="00982FF9" w:rsidRDefault="00873560">
      <w:pPr>
        <w:tabs>
          <w:tab w:val="left" w:pos="440"/>
        </w:tabs>
        <w:spacing w:after="0" w:line="240" w:lineRule="auto"/>
        <w:ind w:right="85"/>
        <w:jc w:val="both"/>
        <w:rPr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8.1. В случае неисполнения или ненадлежащего исполнения своих обязательств по Договору Стороны несут ответственность в соответствии с действующим законодательством Р</w:t>
      </w:r>
      <w:r>
        <w:rPr>
          <w:rFonts w:ascii="Times New Roman" w:eastAsia="Times New Roman" w:hAnsi="Times New Roman" w:cs="Times New Roman"/>
          <w:sz w:val="21"/>
          <w:szCs w:val="21"/>
        </w:rPr>
        <w:t>оссийской Федерации и условиями Договора.</w:t>
      </w:r>
    </w:p>
    <w:p w14:paraId="76FE5BD9" w14:textId="77777777" w:rsidR="00982FF9" w:rsidRDefault="00873560">
      <w:pPr>
        <w:tabs>
          <w:tab w:val="left" w:pos="440"/>
        </w:tabs>
        <w:spacing w:after="0" w:line="240" w:lineRule="auto"/>
        <w:ind w:right="85"/>
        <w:jc w:val="both"/>
        <w:rPr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 xml:space="preserve">8.2. В случае отсутствия оплаты, неполной или несвоевременной оплаты лицензионного вознаграждения по Договору, Лицензиат уплачивает Лицензиару неустойку в размере </w:t>
      </w:r>
      <w:r>
        <w:rPr>
          <w:rFonts w:ascii="Times New Roman" w:eastAsia="Times New Roman" w:hAnsi="Times New Roman" w:cs="Times New Roman"/>
          <w:bCs/>
          <w:sz w:val="21"/>
          <w:szCs w:val="21"/>
        </w:rPr>
        <w:t>одной трехсотой действующей на дату уплаты пени ста</w:t>
      </w:r>
      <w:r>
        <w:rPr>
          <w:rFonts w:ascii="Times New Roman" w:eastAsia="Times New Roman" w:hAnsi="Times New Roman" w:cs="Times New Roman"/>
          <w:bCs/>
          <w:sz w:val="21"/>
          <w:szCs w:val="21"/>
        </w:rPr>
        <w:t xml:space="preserve">вки рефинансирования Центрального банка Российской Федерации </w:t>
      </w:r>
      <w:r>
        <w:rPr>
          <w:rFonts w:ascii="Times New Roman" w:eastAsia="Times New Roman" w:hAnsi="Times New Roman" w:cs="Times New Roman"/>
          <w:sz w:val="21"/>
          <w:szCs w:val="21"/>
        </w:rPr>
        <w:t>от стоимости неоплаченного, оплаченного не в полном объёме или несвоевременно оплаченного лицензионного вознаграждения за каждый день просрочки вплоть до дня погашения задолженности, но не боле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е </w:t>
      </w:r>
      <w:r>
        <w:rPr>
          <w:rFonts w:ascii="Times New Roman" w:eastAsia="Times New Roman" w:hAnsi="Times New Roman" w:cs="Times New Roman"/>
          <w:sz w:val="21"/>
          <w:szCs w:val="21"/>
        </w:rPr>
        <w:t>суммы, подлежащей оплате.</w:t>
      </w:r>
    </w:p>
    <w:p w14:paraId="17169683" w14:textId="77777777" w:rsidR="00982FF9" w:rsidRDefault="00873560">
      <w:pPr>
        <w:tabs>
          <w:tab w:val="left" w:pos="440"/>
        </w:tabs>
        <w:spacing w:after="0" w:line="240" w:lineRule="auto"/>
        <w:ind w:right="85"/>
        <w:jc w:val="both"/>
        <w:rPr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8.3. Использование Лицензиатом Программы способом, не предусмотренным Договором, либо по прекращении действия Договора, либо иным образом за пределами прав, представленных Лицензиату по Договору, влечёт ответственность за нарушени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е исключительного права на результат интеллектуальной деятельности, установленную законодательством Российской Федерации. </w:t>
      </w:r>
    </w:p>
    <w:p w14:paraId="5898CAAC" w14:textId="77777777" w:rsidR="00982FF9" w:rsidRDefault="00873560">
      <w:pPr>
        <w:tabs>
          <w:tab w:val="left" w:pos="440"/>
        </w:tabs>
        <w:spacing w:after="0" w:line="240" w:lineRule="auto"/>
        <w:ind w:right="85"/>
        <w:jc w:val="both"/>
        <w:rPr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8.4. В случае предъявления к Лицензиату требований, претензий, исков со стороны третьих лиц в связи с использованием Программы Лиценз</w:t>
      </w:r>
      <w:r>
        <w:rPr>
          <w:rFonts w:ascii="Times New Roman" w:eastAsia="Times New Roman" w:hAnsi="Times New Roman" w:cs="Times New Roman"/>
          <w:sz w:val="21"/>
          <w:szCs w:val="21"/>
        </w:rPr>
        <w:t>иара, Лицензиат обязан урегулировать эти требования, претензии своими силами за свой счёт.</w:t>
      </w:r>
    </w:p>
    <w:p w14:paraId="78A41354" w14:textId="77777777" w:rsidR="00982FF9" w:rsidRDefault="00873560">
      <w:pPr>
        <w:tabs>
          <w:tab w:val="left" w:pos="440"/>
        </w:tabs>
        <w:spacing w:after="0" w:line="240" w:lineRule="auto"/>
        <w:ind w:right="85"/>
        <w:jc w:val="both"/>
        <w:rPr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8.5. В случае предъявления к Лицензиару требований, претензий, исков со стороны контролирующих органов в связи с нарушением Лицензиатом п. 2.3.7. Договора, Лицензиат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 обязан оплатить Лицензиару документально подтвержденные убытки, а также штраф в размере 20 (двадцати) процентов от всей суммы лицензионного вознаграждения по Договору за весь срок действия Договора.</w:t>
      </w:r>
    </w:p>
    <w:p w14:paraId="49867E78" w14:textId="77777777" w:rsidR="00982FF9" w:rsidRDefault="00873560">
      <w:pPr>
        <w:spacing w:after="0" w:line="240" w:lineRule="auto"/>
        <w:ind w:right="140" w:firstLine="480"/>
        <w:jc w:val="center"/>
        <w:rPr>
          <w:sz w:val="21"/>
          <w:szCs w:val="21"/>
        </w:rPr>
      </w:pPr>
      <w:r>
        <w:rPr>
          <w:rFonts w:ascii="Times New Roman" w:eastAsia="Times New Roman" w:hAnsi="Times New Roman" w:cs="Times New Roman"/>
          <w:b/>
          <w:sz w:val="21"/>
          <w:szCs w:val="21"/>
        </w:rPr>
        <w:t>9. Изменение и расторжение Договора</w:t>
      </w:r>
    </w:p>
    <w:p w14:paraId="47AE8C4C" w14:textId="77777777" w:rsidR="00982FF9" w:rsidRDefault="00873560">
      <w:pPr>
        <w:spacing w:after="0" w:line="240" w:lineRule="auto"/>
        <w:ind w:right="85"/>
        <w:jc w:val="both"/>
        <w:rPr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9.1. Договор может б</w:t>
      </w:r>
      <w:r>
        <w:rPr>
          <w:rFonts w:ascii="Times New Roman" w:eastAsia="Times New Roman" w:hAnsi="Times New Roman" w:cs="Times New Roman"/>
          <w:sz w:val="21"/>
          <w:szCs w:val="21"/>
        </w:rPr>
        <w:t>ыть расторгнут досрочно по соглашению Сторон, по решению суда и иных случаях предусмотренных Договором.</w:t>
      </w:r>
    </w:p>
    <w:p w14:paraId="0E491D20" w14:textId="77777777" w:rsidR="00982FF9" w:rsidRDefault="00873560">
      <w:pPr>
        <w:spacing w:after="0" w:line="240" w:lineRule="auto"/>
        <w:ind w:right="85"/>
        <w:jc w:val="both"/>
        <w:rPr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9.2. Лицензиар вправе в одностороннем внесудебном порядке отказаться от исполнения настоящего Договора при условии предварительного письменного уведомле</w:t>
      </w:r>
      <w:r>
        <w:rPr>
          <w:rFonts w:ascii="Times New Roman" w:eastAsia="Times New Roman" w:hAnsi="Times New Roman" w:cs="Times New Roman"/>
          <w:sz w:val="21"/>
          <w:szCs w:val="21"/>
        </w:rPr>
        <w:t>ния Лицензиата за 30 (тридцать) календарных дней до предполагаемой даты расторжения.</w:t>
      </w:r>
    </w:p>
    <w:p w14:paraId="25EEFC1D" w14:textId="77777777" w:rsidR="00982FF9" w:rsidRDefault="00873560">
      <w:pPr>
        <w:spacing w:after="0" w:line="240" w:lineRule="auto"/>
        <w:ind w:right="85"/>
        <w:jc w:val="both"/>
        <w:rPr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9.3. Все изменения и дополнения к Договору действительны, если совершены в письменной форме и подписаны обеими Сторонами.</w:t>
      </w:r>
    </w:p>
    <w:p w14:paraId="5C4AB3CF" w14:textId="77777777" w:rsidR="00982FF9" w:rsidRDefault="00873560">
      <w:pPr>
        <w:spacing w:after="0" w:line="240" w:lineRule="auto"/>
        <w:ind w:left="-283"/>
        <w:jc w:val="center"/>
        <w:rPr>
          <w:rFonts w:ascii="Times New Roman" w:eastAsia="Times New Roman" w:hAnsi="Times New Roman" w:cs="Times New Roman"/>
          <w:b/>
          <w:sz w:val="21"/>
          <w:szCs w:val="21"/>
        </w:rPr>
      </w:pPr>
      <w:r>
        <w:rPr>
          <w:rFonts w:ascii="Times New Roman" w:eastAsia="Times New Roman" w:hAnsi="Times New Roman" w:cs="Times New Roman"/>
          <w:b/>
          <w:sz w:val="21"/>
          <w:szCs w:val="21"/>
        </w:rPr>
        <w:t>10. Разрешение споров</w:t>
      </w:r>
    </w:p>
    <w:p w14:paraId="38E0ECC8" w14:textId="77777777" w:rsidR="00982FF9" w:rsidRDefault="00873560">
      <w:pPr>
        <w:spacing w:after="0" w:line="240" w:lineRule="auto"/>
        <w:ind w:right="85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10.1. Все споры и разноглас</w:t>
      </w:r>
      <w:r>
        <w:rPr>
          <w:rFonts w:ascii="Times New Roman" w:eastAsia="Times New Roman" w:hAnsi="Times New Roman" w:cs="Times New Roman"/>
          <w:sz w:val="21"/>
          <w:szCs w:val="21"/>
        </w:rPr>
        <w:t>ия, которые могут возникнуть между Сторонами по вопросам, не нашедшим своего разрешения в тексте данного Договора, подлежат разрешению путём переговоров на основе действующего законодательства Российской Федерации.</w:t>
      </w:r>
    </w:p>
    <w:p w14:paraId="27E893AB" w14:textId="77777777" w:rsidR="00982FF9" w:rsidRDefault="00873560">
      <w:pPr>
        <w:spacing w:after="0" w:line="240" w:lineRule="auto"/>
        <w:ind w:right="85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 xml:space="preserve">10.2. При </w:t>
      </w:r>
      <w:r>
        <w:rPr>
          <w:rFonts w:ascii="Times New Roman" w:eastAsia="Times New Roman" w:hAnsi="Times New Roman" w:cs="Times New Roman"/>
          <w:sz w:val="21"/>
          <w:szCs w:val="21"/>
        </w:rPr>
        <w:t>неурегулировании в процессе переговоров спорных вопросов споры разрешаются в суде согласно действующему законодательству Российской Федерации.</w:t>
      </w:r>
    </w:p>
    <w:p w14:paraId="2075C6E3" w14:textId="77777777" w:rsidR="00982FF9" w:rsidRDefault="00873560">
      <w:pPr>
        <w:spacing w:after="0" w:line="240" w:lineRule="auto"/>
        <w:ind w:right="85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 xml:space="preserve">10.3. До предъявления иска по Договору сторона, которая считает, что её права нарушены, обязана направить другой </w:t>
      </w:r>
      <w:r>
        <w:rPr>
          <w:rFonts w:ascii="Times New Roman" w:eastAsia="Times New Roman" w:hAnsi="Times New Roman" w:cs="Times New Roman"/>
          <w:sz w:val="21"/>
          <w:szCs w:val="21"/>
        </w:rPr>
        <w:t>стороне письменную претензию.</w:t>
      </w:r>
    </w:p>
    <w:p w14:paraId="615BBC0B" w14:textId="77777777" w:rsidR="00982FF9" w:rsidRDefault="00873560">
      <w:pPr>
        <w:spacing w:after="0" w:line="240" w:lineRule="auto"/>
        <w:ind w:right="85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10.4. Сторона вправе передать спор на рассмотрение суда через 15 (пятнадцать) календарных дней после получения претензии другой стороной.</w:t>
      </w:r>
    </w:p>
    <w:p w14:paraId="1749DA13" w14:textId="77777777" w:rsidR="00982FF9" w:rsidRDefault="00873560">
      <w:pPr>
        <w:spacing w:after="0" w:line="240" w:lineRule="auto"/>
        <w:ind w:right="85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10.5. Споры и разногласия Сторон подлежат рассмотрению Арбитражным судом Челябинской обл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асти. </w:t>
      </w:r>
    </w:p>
    <w:p w14:paraId="073FC9D9" w14:textId="77777777" w:rsidR="00982FF9" w:rsidRDefault="00873560">
      <w:pPr>
        <w:numPr>
          <w:ilvl w:val="0"/>
          <w:numId w:val="5"/>
        </w:numPr>
        <w:spacing w:after="0" w:line="240" w:lineRule="auto"/>
        <w:ind w:right="140"/>
        <w:jc w:val="center"/>
        <w:rPr>
          <w:rFonts w:ascii="Times New Roman" w:eastAsia="Times New Roman" w:hAnsi="Times New Roman" w:cs="Times New Roman"/>
          <w:b/>
          <w:sz w:val="21"/>
          <w:szCs w:val="21"/>
        </w:rPr>
      </w:pPr>
      <w:r>
        <w:rPr>
          <w:rFonts w:ascii="Times New Roman" w:eastAsia="Times New Roman" w:hAnsi="Times New Roman" w:cs="Times New Roman"/>
          <w:b/>
          <w:sz w:val="21"/>
          <w:szCs w:val="21"/>
        </w:rPr>
        <w:t>Форс-мажор</w:t>
      </w:r>
    </w:p>
    <w:p w14:paraId="352F2D20" w14:textId="77777777" w:rsidR="00982FF9" w:rsidRDefault="00873560">
      <w:pPr>
        <w:spacing w:after="0" w:line="240" w:lineRule="auto"/>
        <w:ind w:right="85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 xml:space="preserve">11.1. Стороны освобождаются от ответственности за частичное или полное неисполнение обязательств по Договору, если такое неисполнение явилось прямым следствием обстоятельств непреодолимой силы (форс-мажорных обстоятельств), </w:t>
      </w:r>
      <w:r>
        <w:rPr>
          <w:rFonts w:ascii="Times New Roman" w:eastAsia="Times New Roman" w:hAnsi="Times New Roman" w:cs="Times New Roman"/>
          <w:sz w:val="21"/>
          <w:szCs w:val="21"/>
        </w:rPr>
        <w:t>возникших после заключения Договора (пожара, наводнения, урагана, землетрясения, пандемия и т.д. или наложения органами государственной власти ограничений на деятельность любой из Сторон), и эти обстоятельства Стороны не могли ни предвидеть, ни предотврати</w:t>
      </w:r>
      <w:r>
        <w:rPr>
          <w:rFonts w:ascii="Times New Roman" w:eastAsia="Times New Roman" w:hAnsi="Times New Roman" w:cs="Times New Roman"/>
          <w:sz w:val="21"/>
          <w:szCs w:val="21"/>
        </w:rPr>
        <w:t>ть, включая санкции – нормативно-правовые или подзаконные акты органов государственной власти страны (объединения стран) одной из Сторон Договора либо их контрагентов (за пределами РФ), прямо или косвенно ограничивающие либо запрещающие исполнение одной Ст</w:t>
      </w:r>
      <w:r>
        <w:rPr>
          <w:rFonts w:ascii="Times New Roman" w:eastAsia="Times New Roman" w:hAnsi="Times New Roman" w:cs="Times New Roman"/>
          <w:sz w:val="21"/>
          <w:szCs w:val="21"/>
        </w:rPr>
        <w:t>ороной, или контрагентом одной из Сторон, своих обязательств, связанных с исполнением Договора.</w:t>
      </w:r>
    </w:p>
    <w:p w14:paraId="6DE2ED4E" w14:textId="77777777" w:rsidR="00982FF9" w:rsidRDefault="00873560">
      <w:pPr>
        <w:spacing w:after="0" w:line="240" w:lineRule="auto"/>
        <w:ind w:right="85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11.2. Сторона, для которой создалась невозможность исполнения своих обязательств по Договору, обязана не позднее 10 (десяти) рабочих дней с момента возникновени</w:t>
      </w:r>
      <w:r>
        <w:rPr>
          <w:rFonts w:ascii="Times New Roman" w:eastAsia="Times New Roman" w:hAnsi="Times New Roman" w:cs="Times New Roman"/>
          <w:sz w:val="21"/>
          <w:szCs w:val="21"/>
        </w:rPr>
        <w:t>я обстоятельств непреодолимой силы в письменной форме уведомить другую Сторону о возникновении, предполагаемом времени действия и прекращении вышеуказанных обстоятельств. Факты, изложенные в уведомлении, должны быть подтверждены компетентным независимым ор</w:t>
      </w:r>
      <w:r>
        <w:rPr>
          <w:rFonts w:ascii="Times New Roman" w:eastAsia="Times New Roman" w:hAnsi="Times New Roman" w:cs="Times New Roman"/>
          <w:sz w:val="21"/>
          <w:szCs w:val="21"/>
        </w:rPr>
        <w:t>ганом или организацией.</w:t>
      </w:r>
    </w:p>
    <w:p w14:paraId="35B6AA85" w14:textId="77777777" w:rsidR="00982FF9" w:rsidRDefault="00873560">
      <w:pPr>
        <w:spacing w:after="0" w:line="240" w:lineRule="auto"/>
        <w:ind w:right="85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 xml:space="preserve">11.3. Если срок действия обстоятельств непреодолимой силы составит более 3 (трех) месяцев, любая из Сторон </w:t>
      </w:r>
      <w:r>
        <w:rPr>
          <w:rFonts w:ascii="Times New Roman" w:eastAsia="Times New Roman" w:hAnsi="Times New Roman" w:cs="Times New Roman"/>
          <w:sz w:val="21"/>
          <w:szCs w:val="21"/>
        </w:rPr>
        <w:lastRenderedPageBreak/>
        <w:t>вправе отказаться от исполнения всего Договора или его неисполнимой части. В этом случае ни одна из Сторон не будет иметь пра</w:t>
      </w:r>
      <w:r>
        <w:rPr>
          <w:rFonts w:ascii="Times New Roman" w:eastAsia="Times New Roman" w:hAnsi="Times New Roman" w:cs="Times New Roman"/>
          <w:sz w:val="21"/>
          <w:szCs w:val="21"/>
        </w:rPr>
        <w:t>ва потребовать от другой Стороны возмещения убытков.</w:t>
      </w:r>
    </w:p>
    <w:p w14:paraId="3BB87A6C" w14:textId="77777777" w:rsidR="00982FF9" w:rsidRDefault="00873560">
      <w:pPr>
        <w:numPr>
          <w:ilvl w:val="0"/>
          <w:numId w:val="6"/>
        </w:numPr>
        <w:spacing w:after="0" w:line="240" w:lineRule="auto"/>
        <w:ind w:right="140"/>
        <w:jc w:val="center"/>
        <w:rPr>
          <w:rFonts w:ascii="Times New Roman" w:eastAsia="Times New Roman" w:hAnsi="Times New Roman" w:cs="Times New Roman"/>
          <w:b/>
          <w:sz w:val="21"/>
          <w:szCs w:val="21"/>
        </w:rPr>
      </w:pPr>
      <w:r>
        <w:rPr>
          <w:rFonts w:ascii="Times New Roman" w:eastAsia="Times New Roman" w:hAnsi="Times New Roman" w:cs="Times New Roman"/>
          <w:b/>
          <w:sz w:val="21"/>
          <w:szCs w:val="21"/>
        </w:rPr>
        <w:t>Конфиденциальность</w:t>
      </w:r>
    </w:p>
    <w:p w14:paraId="2F3D4D5D" w14:textId="77777777" w:rsidR="00982FF9" w:rsidRDefault="00873560">
      <w:pPr>
        <w:numPr>
          <w:ilvl w:val="1"/>
          <w:numId w:val="6"/>
        </w:numPr>
        <w:tabs>
          <w:tab w:val="left" w:pos="660"/>
        </w:tabs>
        <w:spacing w:after="0" w:line="240" w:lineRule="auto"/>
        <w:ind w:right="85"/>
        <w:jc w:val="both"/>
      </w:pPr>
      <w:r>
        <w:rPr>
          <w:rFonts w:ascii="Times New Roman" w:eastAsia="Times New Roman" w:hAnsi="Times New Roman" w:cs="Times New Roman"/>
          <w:sz w:val="21"/>
          <w:szCs w:val="21"/>
        </w:rPr>
        <w:t>Стороны в течение срока действия Договора, обязуются обеспечить конфиденциальность условий Договора, а также любой иной информации и данных, получаемых друг от друга в связи с исполнен</w:t>
      </w:r>
      <w:r>
        <w:rPr>
          <w:rFonts w:ascii="Times New Roman" w:eastAsia="Times New Roman" w:hAnsi="Times New Roman" w:cs="Times New Roman"/>
          <w:sz w:val="21"/>
          <w:szCs w:val="21"/>
        </w:rPr>
        <w:t>ием Договора, за исключением информации и данных, являющихся общедоступными (далее – конфиденциальная информация). Каждая из Сторон обязуется не разглашать конфиденциальную информацию третьим лицам без получения предварительного письменного согласия Сторон</w:t>
      </w:r>
      <w:r>
        <w:rPr>
          <w:rFonts w:ascii="Times New Roman" w:eastAsia="Times New Roman" w:hAnsi="Times New Roman" w:cs="Times New Roman"/>
          <w:sz w:val="21"/>
          <w:szCs w:val="21"/>
        </w:rPr>
        <w:t>ы, являющейся владельцем конфиденциальной информации.</w:t>
      </w:r>
    </w:p>
    <w:p w14:paraId="5DCDB13D" w14:textId="77777777" w:rsidR="00982FF9" w:rsidRDefault="00873560">
      <w:pPr>
        <w:numPr>
          <w:ilvl w:val="1"/>
          <w:numId w:val="6"/>
        </w:numPr>
        <w:tabs>
          <w:tab w:val="left" w:pos="660"/>
        </w:tabs>
        <w:spacing w:after="0" w:line="240" w:lineRule="auto"/>
        <w:ind w:right="85"/>
        <w:jc w:val="both"/>
      </w:pPr>
      <w:r>
        <w:rPr>
          <w:rFonts w:ascii="Times New Roman" w:eastAsia="Times New Roman" w:hAnsi="Times New Roman" w:cs="Times New Roman"/>
          <w:sz w:val="21"/>
          <w:szCs w:val="21"/>
        </w:rPr>
        <w:t>Стороны не вправе в одностороннем порядке прекращать охрану конфиденциальной информации, предусмотренной Договором, в том числе в случае своей реорганизации или ликвидации в соответствии с гражданским з</w:t>
      </w:r>
      <w:r>
        <w:rPr>
          <w:rFonts w:ascii="Times New Roman" w:eastAsia="Times New Roman" w:hAnsi="Times New Roman" w:cs="Times New Roman"/>
          <w:sz w:val="21"/>
          <w:szCs w:val="21"/>
        </w:rPr>
        <w:t>аконодательством.</w:t>
      </w:r>
    </w:p>
    <w:p w14:paraId="371563CD" w14:textId="77777777" w:rsidR="00982FF9" w:rsidRDefault="00873560">
      <w:pPr>
        <w:numPr>
          <w:ilvl w:val="1"/>
          <w:numId w:val="6"/>
        </w:numPr>
        <w:tabs>
          <w:tab w:val="left" w:pos="660"/>
        </w:tabs>
        <w:spacing w:after="0" w:line="240" w:lineRule="auto"/>
        <w:ind w:right="85"/>
        <w:jc w:val="both"/>
      </w:pPr>
      <w:r>
        <w:rPr>
          <w:rFonts w:ascii="Times New Roman" w:eastAsia="Times New Roman" w:hAnsi="Times New Roman" w:cs="Times New Roman"/>
          <w:sz w:val="21"/>
          <w:szCs w:val="21"/>
        </w:rPr>
        <w:t>Под разглашением конфиденциальной информации в рамках Договора понимается действие или бездействие одной из Сторон Договора, в результате которого конфиденциальная информация становится известной третьим лицам в отсутствие согласия на это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 владельца конфиденциальной информации. При этом форма разглашения конфиденциальной информации третьим лицам (устная, письменная, с использованием технических средств и др.) не имеет значения</w:t>
      </w:r>
    </w:p>
    <w:p w14:paraId="4AA285DD" w14:textId="77777777" w:rsidR="00982FF9" w:rsidRDefault="00873560">
      <w:pPr>
        <w:numPr>
          <w:ilvl w:val="1"/>
          <w:numId w:val="6"/>
        </w:numPr>
        <w:tabs>
          <w:tab w:val="left" w:pos="660"/>
        </w:tabs>
        <w:spacing w:after="0" w:line="240" w:lineRule="auto"/>
        <w:ind w:right="85"/>
        <w:jc w:val="both"/>
      </w:pPr>
      <w:r>
        <w:rPr>
          <w:rFonts w:ascii="Times New Roman" w:eastAsia="Times New Roman" w:hAnsi="Times New Roman" w:cs="Times New Roman"/>
          <w:sz w:val="21"/>
          <w:szCs w:val="21"/>
        </w:rPr>
        <w:t>Лицензиат обязан сохранять конфиденциальность сведений, касающих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ся Программы и иных прав Лицензиара, в течение всего срока действия Договора, а также в течение 5 (пяти) лет по его истечении, расторжении. </w:t>
      </w:r>
    </w:p>
    <w:p w14:paraId="57F659AF" w14:textId="77777777" w:rsidR="00982FF9" w:rsidRDefault="00873560">
      <w:pPr>
        <w:numPr>
          <w:ilvl w:val="1"/>
          <w:numId w:val="6"/>
        </w:numPr>
        <w:tabs>
          <w:tab w:val="left" w:pos="660"/>
        </w:tabs>
        <w:spacing w:after="0" w:line="240" w:lineRule="auto"/>
        <w:ind w:right="85"/>
        <w:jc w:val="both"/>
      </w:pPr>
      <w:r>
        <w:rPr>
          <w:rFonts w:ascii="Times New Roman" w:eastAsia="Times New Roman" w:hAnsi="Times New Roman" w:cs="Times New Roman"/>
          <w:sz w:val="21"/>
          <w:szCs w:val="21"/>
        </w:rPr>
        <w:t>Не является нарушением конфиденциальности предоставление конфиденциальной информации по законному требованию правоо</w:t>
      </w:r>
      <w:r>
        <w:rPr>
          <w:rFonts w:ascii="Times New Roman" w:eastAsia="Times New Roman" w:hAnsi="Times New Roman" w:cs="Times New Roman"/>
          <w:sz w:val="21"/>
          <w:szCs w:val="21"/>
        </w:rPr>
        <w:t>хранительных и иных уполномоченных государственных органов и должностных лиц в случаях и в порядке, предусмотренных применимым законодательством.</w:t>
      </w:r>
    </w:p>
    <w:p w14:paraId="20DB65B8" w14:textId="77777777" w:rsidR="00982FF9" w:rsidRDefault="00873560">
      <w:pPr>
        <w:numPr>
          <w:ilvl w:val="1"/>
          <w:numId w:val="6"/>
        </w:numPr>
        <w:tabs>
          <w:tab w:val="left" w:pos="660"/>
        </w:tabs>
        <w:spacing w:after="0" w:line="240" w:lineRule="auto"/>
        <w:ind w:right="85"/>
        <w:jc w:val="both"/>
      </w:pPr>
      <w:r>
        <w:rPr>
          <w:rFonts w:ascii="Times New Roman" w:eastAsia="Times New Roman" w:hAnsi="Times New Roman" w:cs="Times New Roman"/>
          <w:sz w:val="21"/>
          <w:szCs w:val="21"/>
        </w:rPr>
        <w:t>В случае неисполнения Сторонами обязательств, предусмотренных настоящим разделом, Сторона, допустившее такое н</w:t>
      </w:r>
      <w:r>
        <w:rPr>
          <w:rFonts w:ascii="Times New Roman" w:eastAsia="Times New Roman" w:hAnsi="Times New Roman" w:cs="Times New Roman"/>
          <w:sz w:val="21"/>
          <w:szCs w:val="21"/>
        </w:rPr>
        <w:t>арушение, обязуется возместить причиненный этим реальный ущерб в течение 5 (пяти) рабочих дней после получения соответствующего письменного требования пострадавшей Стороны.</w:t>
      </w:r>
    </w:p>
    <w:p w14:paraId="1BDA00D7" w14:textId="77777777" w:rsidR="00982FF9" w:rsidRDefault="00873560">
      <w:pPr>
        <w:numPr>
          <w:ilvl w:val="1"/>
          <w:numId w:val="6"/>
        </w:numPr>
        <w:tabs>
          <w:tab w:val="left" w:pos="660"/>
        </w:tabs>
        <w:spacing w:after="0" w:line="240" w:lineRule="auto"/>
        <w:ind w:right="85"/>
        <w:jc w:val="both"/>
      </w:pPr>
      <w:r>
        <w:rPr>
          <w:rFonts w:ascii="Times New Roman" w:eastAsia="Times New Roman" w:hAnsi="Times New Roman" w:cs="Times New Roman"/>
          <w:sz w:val="21"/>
          <w:szCs w:val="21"/>
        </w:rPr>
        <w:t xml:space="preserve">Лицензиар имеет право с момента заключения Договора и в течение срока его действия 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в любой момент потребовать от Лицензиата заключения отдельного соглашения о неразглашении конфиденциальной информации, касающейся предмета Договора, а Лицензиат обязан заключить его и соблюдать условия. С момента заключения такого соглашения, оно является </w:t>
      </w:r>
      <w:r>
        <w:rPr>
          <w:rFonts w:ascii="Times New Roman" w:eastAsia="Times New Roman" w:hAnsi="Times New Roman" w:cs="Times New Roman"/>
          <w:sz w:val="21"/>
          <w:szCs w:val="21"/>
        </w:rPr>
        <w:t>неотъемлемой частью Договора.</w:t>
      </w:r>
    </w:p>
    <w:p w14:paraId="155EE60A" w14:textId="77777777" w:rsidR="00982FF9" w:rsidRDefault="00873560">
      <w:pPr>
        <w:numPr>
          <w:ilvl w:val="1"/>
          <w:numId w:val="6"/>
        </w:numPr>
        <w:tabs>
          <w:tab w:val="left" w:pos="660"/>
        </w:tabs>
        <w:spacing w:after="0" w:line="240" w:lineRule="auto"/>
        <w:ind w:right="85"/>
        <w:jc w:val="both"/>
      </w:pPr>
      <w:r>
        <w:rPr>
          <w:rFonts w:ascii="Times New Roman" w:eastAsia="Times New Roman" w:hAnsi="Times New Roman" w:cs="Times New Roman"/>
          <w:sz w:val="21"/>
          <w:szCs w:val="21"/>
        </w:rPr>
        <w:t>В рамках настоящего Договора персональные данные между Сторонами не передаются, Лицензиар не осуществляет обработку персональных данных и не имеет доступа к информации Лицензиата, содержащей персональные данные.</w:t>
      </w:r>
    </w:p>
    <w:p w14:paraId="74ABCE5E" w14:textId="77777777" w:rsidR="00982FF9" w:rsidRDefault="00873560">
      <w:pPr>
        <w:numPr>
          <w:ilvl w:val="0"/>
          <w:numId w:val="6"/>
        </w:numPr>
        <w:tabs>
          <w:tab w:val="left" w:pos="880"/>
        </w:tabs>
        <w:spacing w:after="0" w:line="240" w:lineRule="auto"/>
        <w:ind w:right="140" w:firstLine="480"/>
        <w:jc w:val="center"/>
        <w:rPr>
          <w:rFonts w:ascii="Times New Roman" w:eastAsia="Times New Roman" w:hAnsi="Times New Roman" w:cs="Times New Roman"/>
          <w:b/>
          <w:sz w:val="21"/>
          <w:szCs w:val="21"/>
        </w:rPr>
      </w:pPr>
      <w:r>
        <w:rPr>
          <w:rFonts w:ascii="Times New Roman" w:eastAsia="Times New Roman" w:hAnsi="Times New Roman" w:cs="Times New Roman"/>
          <w:b/>
          <w:sz w:val="21"/>
          <w:szCs w:val="21"/>
        </w:rPr>
        <w:t>Заключительные</w:t>
      </w:r>
      <w:r>
        <w:rPr>
          <w:rFonts w:ascii="Times New Roman" w:eastAsia="Times New Roman" w:hAnsi="Times New Roman" w:cs="Times New Roman"/>
          <w:b/>
          <w:sz w:val="21"/>
          <w:szCs w:val="21"/>
        </w:rPr>
        <w:t xml:space="preserve"> положения</w:t>
      </w:r>
    </w:p>
    <w:p w14:paraId="7E18E9F3" w14:textId="77777777" w:rsidR="00982FF9" w:rsidRDefault="00873560">
      <w:pPr>
        <w:numPr>
          <w:ilvl w:val="1"/>
          <w:numId w:val="6"/>
        </w:numPr>
        <w:tabs>
          <w:tab w:val="left" w:pos="660"/>
        </w:tabs>
        <w:spacing w:after="0" w:line="240" w:lineRule="auto"/>
        <w:ind w:right="85"/>
        <w:jc w:val="both"/>
      </w:pPr>
      <w:r>
        <w:rPr>
          <w:rFonts w:ascii="Times New Roman" w:eastAsia="Times New Roman" w:hAnsi="Times New Roman" w:cs="Times New Roman"/>
          <w:sz w:val="21"/>
          <w:szCs w:val="21"/>
        </w:rPr>
        <w:t>Договор составлен в двух экземплярах, имеющих равную юридическую силу, по одному для каждой из Сторон.</w:t>
      </w:r>
    </w:p>
    <w:p w14:paraId="1CD40E95" w14:textId="77777777" w:rsidR="00982FF9" w:rsidRDefault="00873560">
      <w:pPr>
        <w:numPr>
          <w:ilvl w:val="1"/>
          <w:numId w:val="6"/>
        </w:numPr>
        <w:tabs>
          <w:tab w:val="left" w:pos="660"/>
        </w:tabs>
        <w:spacing w:after="0" w:line="240" w:lineRule="auto"/>
        <w:ind w:right="85"/>
        <w:jc w:val="both"/>
      </w:pPr>
      <w:r>
        <w:rPr>
          <w:rFonts w:ascii="Times New Roman" w:eastAsia="Times New Roman" w:hAnsi="Times New Roman" w:cs="Times New Roman"/>
          <w:sz w:val="21"/>
          <w:szCs w:val="21"/>
        </w:rPr>
        <w:t xml:space="preserve">Все дополнительные соглашения Сторон, акты и иные приложения к Договору, подписываемые Сторонами при исполнении Договора, являются его </w:t>
      </w:r>
      <w:r>
        <w:rPr>
          <w:rFonts w:ascii="Times New Roman" w:eastAsia="Times New Roman" w:hAnsi="Times New Roman" w:cs="Times New Roman"/>
          <w:sz w:val="21"/>
          <w:szCs w:val="21"/>
        </w:rPr>
        <w:t>неотъемлемой частью.</w:t>
      </w:r>
    </w:p>
    <w:p w14:paraId="0E4034FC" w14:textId="77777777" w:rsidR="00982FF9" w:rsidRDefault="00873560">
      <w:pPr>
        <w:numPr>
          <w:ilvl w:val="1"/>
          <w:numId w:val="6"/>
        </w:numPr>
        <w:tabs>
          <w:tab w:val="left" w:pos="660"/>
        </w:tabs>
        <w:spacing w:after="0" w:line="240" w:lineRule="auto"/>
        <w:ind w:right="85"/>
        <w:jc w:val="both"/>
      </w:pPr>
      <w:r>
        <w:rPr>
          <w:rFonts w:ascii="Times New Roman" w:eastAsia="Times New Roman" w:hAnsi="Times New Roman" w:cs="Times New Roman"/>
          <w:sz w:val="21"/>
          <w:szCs w:val="21"/>
        </w:rPr>
        <w:t>Любые уведомления по Договору направляются уведомляющей Стороной в адрес другой Стороны по электронной почте, курьером или почтой с уведомлением о вручении по адресам, обозначенным в разделе 14 Договора. При этом копии документов, дост</w:t>
      </w:r>
      <w:r>
        <w:rPr>
          <w:rFonts w:ascii="Times New Roman" w:eastAsia="Times New Roman" w:hAnsi="Times New Roman" w:cs="Times New Roman"/>
          <w:sz w:val="21"/>
          <w:szCs w:val="21"/>
        </w:rPr>
        <w:t>авленные по электронной почте, признаются Сторонами, имеющими юридическую силу до момента обмена оригиналами, который Стороны производят в возможно короткие сроки.</w:t>
      </w:r>
    </w:p>
    <w:p w14:paraId="503D6CA1" w14:textId="77777777" w:rsidR="00982FF9" w:rsidRDefault="00873560">
      <w:pPr>
        <w:numPr>
          <w:ilvl w:val="1"/>
          <w:numId w:val="6"/>
        </w:numPr>
        <w:tabs>
          <w:tab w:val="left" w:pos="660"/>
        </w:tabs>
        <w:spacing w:after="0" w:line="240" w:lineRule="auto"/>
        <w:ind w:right="85"/>
        <w:jc w:val="both"/>
      </w:pPr>
      <w:bookmarkStart w:id="9" w:name="_heading=h.tyjcwt"/>
      <w:bookmarkEnd w:id="9"/>
      <w:r>
        <w:rPr>
          <w:rFonts w:ascii="Times New Roman" w:eastAsia="Times New Roman" w:hAnsi="Times New Roman" w:cs="Times New Roman"/>
          <w:sz w:val="21"/>
          <w:szCs w:val="21"/>
        </w:rPr>
        <w:t>В случае изменения реквизитов Сторон, содержащихся в разделе 14 Договора, а также перечня от</w:t>
      </w:r>
      <w:r>
        <w:rPr>
          <w:rFonts w:ascii="Times New Roman" w:eastAsia="Times New Roman" w:hAnsi="Times New Roman" w:cs="Times New Roman"/>
          <w:sz w:val="21"/>
          <w:szCs w:val="21"/>
        </w:rPr>
        <w:t>ветственных лиц за взаимодействие по Договору, Сторона обязана уведомить другую Сторону о произошедших изменениях в течение 5 (пяти) рабочих дней путём направления письменного уведомления другой Стороне, а также направления копии текста уведомления по адре</w:t>
      </w:r>
      <w:r>
        <w:rPr>
          <w:rFonts w:ascii="Times New Roman" w:eastAsia="Times New Roman" w:hAnsi="Times New Roman" w:cs="Times New Roman"/>
          <w:sz w:val="21"/>
          <w:szCs w:val="21"/>
        </w:rPr>
        <w:t>су электронной почты.</w:t>
      </w:r>
    </w:p>
    <w:p w14:paraId="5F7D4875" w14:textId="77777777" w:rsidR="00982FF9" w:rsidRDefault="00873560">
      <w:pPr>
        <w:numPr>
          <w:ilvl w:val="1"/>
          <w:numId w:val="6"/>
        </w:numPr>
        <w:tabs>
          <w:tab w:val="left" w:pos="660"/>
        </w:tabs>
        <w:spacing w:after="0" w:line="240" w:lineRule="auto"/>
        <w:ind w:right="85"/>
        <w:jc w:val="both"/>
      </w:pPr>
      <w:r>
        <w:rPr>
          <w:rFonts w:ascii="Times New Roman" w:eastAsia="Times New Roman" w:hAnsi="Times New Roman" w:cs="Times New Roman"/>
          <w:sz w:val="21"/>
          <w:szCs w:val="21"/>
        </w:rPr>
        <w:t>Стороны не имеют никаких сопутствующих устных договорённостей. Содержание текста Договора полностью соответствует действительному волеизъявлению Сторон. Вся переписка по предмету Договора, предшествующая его заключению, теряет юридиче</w:t>
      </w:r>
      <w:r>
        <w:rPr>
          <w:rFonts w:ascii="Times New Roman" w:eastAsia="Times New Roman" w:hAnsi="Times New Roman" w:cs="Times New Roman"/>
          <w:sz w:val="21"/>
          <w:szCs w:val="21"/>
        </w:rPr>
        <w:t>скую силу со дня заключения Договора.</w:t>
      </w:r>
    </w:p>
    <w:p w14:paraId="6451A6E4" w14:textId="77777777" w:rsidR="00982FF9" w:rsidRDefault="00873560">
      <w:pPr>
        <w:numPr>
          <w:ilvl w:val="1"/>
          <w:numId w:val="6"/>
        </w:numPr>
        <w:tabs>
          <w:tab w:val="left" w:pos="660"/>
        </w:tabs>
        <w:spacing w:after="0" w:line="240" w:lineRule="auto"/>
        <w:ind w:right="85"/>
        <w:jc w:val="both"/>
      </w:pPr>
      <w:r>
        <w:rPr>
          <w:rFonts w:ascii="Times New Roman" w:eastAsia="Times New Roman" w:hAnsi="Times New Roman" w:cs="Times New Roman"/>
          <w:sz w:val="21"/>
          <w:szCs w:val="21"/>
        </w:rPr>
        <w:t>Неотъемлемой частью Договора являются приложения:</w:t>
      </w:r>
    </w:p>
    <w:p w14:paraId="2B7C525E" w14:textId="77777777" w:rsidR="00982FF9" w:rsidRDefault="00873560">
      <w:pPr>
        <w:spacing w:after="0" w:line="240" w:lineRule="auto"/>
        <w:ind w:left="567" w:right="140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Приложение 1. Спецификация;</w:t>
      </w:r>
    </w:p>
    <w:p w14:paraId="5B70BC4F" w14:textId="77777777" w:rsidR="00982FF9" w:rsidRDefault="00873560">
      <w:pPr>
        <w:spacing w:after="0" w:line="240" w:lineRule="auto"/>
        <w:ind w:left="567" w:right="140"/>
        <w:jc w:val="both"/>
        <w:rPr>
          <w:rFonts w:ascii="Times New Roman" w:eastAsia="Times New Roman" w:hAnsi="Times New Roman" w:cs="Times New Roman"/>
          <w:b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Приложение 2. Акт предоставления доступа к Программе (Форма);</w:t>
      </w:r>
    </w:p>
    <w:p w14:paraId="0EF50C94" w14:textId="77777777" w:rsidR="00982FF9" w:rsidRDefault="00873560">
      <w:pPr>
        <w:spacing w:after="0" w:line="240" w:lineRule="auto"/>
        <w:ind w:left="567" w:right="140"/>
        <w:jc w:val="both"/>
        <w:rPr>
          <w:rFonts w:ascii="Times New Roman" w:eastAsia="Times New Roman" w:hAnsi="Times New Roman" w:cs="Times New Roman"/>
          <w:b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Приложение 3. Акт пользования Программой (Форма).</w:t>
      </w:r>
    </w:p>
    <w:p w14:paraId="69F03020" w14:textId="77777777" w:rsidR="00982FF9" w:rsidRDefault="00982FF9">
      <w:pPr>
        <w:spacing w:after="0" w:line="240" w:lineRule="auto"/>
        <w:ind w:left="567" w:right="140"/>
        <w:jc w:val="both"/>
        <w:rPr>
          <w:rFonts w:ascii="Times New Roman" w:eastAsia="Times New Roman" w:hAnsi="Times New Roman" w:cs="Times New Roman"/>
          <w:b/>
          <w:sz w:val="21"/>
          <w:szCs w:val="21"/>
        </w:rPr>
      </w:pPr>
    </w:p>
    <w:p w14:paraId="3E733BD4" w14:textId="77777777" w:rsidR="00982FF9" w:rsidRDefault="00873560">
      <w:pPr>
        <w:numPr>
          <w:ilvl w:val="0"/>
          <w:numId w:val="6"/>
        </w:numPr>
        <w:tabs>
          <w:tab w:val="left" w:pos="880"/>
        </w:tabs>
        <w:spacing w:after="0" w:line="240" w:lineRule="auto"/>
        <w:ind w:right="140" w:firstLine="480"/>
        <w:jc w:val="center"/>
        <w:rPr>
          <w:rFonts w:ascii="Times New Roman" w:eastAsia="Times New Roman" w:hAnsi="Times New Roman" w:cs="Times New Roman"/>
          <w:b/>
          <w:color w:val="000000"/>
          <w:sz w:val="21"/>
          <w:szCs w:val="21"/>
        </w:rPr>
      </w:pPr>
      <w:r>
        <w:rPr>
          <w:rFonts w:ascii="Times New Roman" w:eastAsia="Times New Roman" w:hAnsi="Times New Roman" w:cs="Times New Roman"/>
          <w:b/>
          <w:color w:val="000000"/>
          <w:sz w:val="21"/>
          <w:szCs w:val="21"/>
        </w:rPr>
        <w:t>Адреса и реквизиты Сторон</w:t>
      </w:r>
    </w:p>
    <w:p w14:paraId="65CB05AF" w14:textId="77777777" w:rsidR="00982FF9" w:rsidRDefault="00982FF9">
      <w:pPr>
        <w:spacing w:after="0" w:line="240" w:lineRule="auto"/>
        <w:ind w:right="140"/>
        <w:jc w:val="center"/>
        <w:rPr>
          <w:rFonts w:ascii="Times New Roman" w:eastAsia="Times New Roman" w:hAnsi="Times New Roman" w:cs="Times New Roman"/>
          <w:b/>
          <w:sz w:val="21"/>
          <w:szCs w:val="21"/>
        </w:rPr>
      </w:pPr>
    </w:p>
    <w:tbl>
      <w:tblPr>
        <w:tblStyle w:val="Style98"/>
        <w:tblW w:w="10259" w:type="dxa"/>
        <w:jc w:val="center"/>
        <w:tblInd w:w="0" w:type="dxa"/>
        <w:tblLayout w:type="fixed"/>
        <w:tblLook w:val="04A0" w:firstRow="1" w:lastRow="0" w:firstColumn="1" w:lastColumn="0" w:noHBand="0" w:noVBand="1"/>
      </w:tblPr>
      <w:tblGrid>
        <w:gridCol w:w="4929"/>
        <w:gridCol w:w="5330"/>
      </w:tblGrid>
      <w:tr w:rsidR="00982FF9" w14:paraId="0FD3DC6A" w14:textId="77777777">
        <w:trPr>
          <w:jc w:val="center"/>
        </w:trPr>
        <w:tc>
          <w:tcPr>
            <w:tcW w:w="4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8A60A54" w14:textId="77777777" w:rsidR="00982FF9" w:rsidRDefault="00873560">
            <w:pPr>
              <w:spacing w:after="0" w:line="240" w:lineRule="auto"/>
              <w:ind w:right="281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Лицензиар:</w:t>
            </w:r>
          </w:p>
          <w:p w14:paraId="54E706BD" w14:textId="77777777" w:rsidR="00982FF9" w:rsidRDefault="00873560">
            <w:pPr>
              <w:spacing w:after="0" w:line="240" w:lineRule="auto"/>
              <w:ind w:right="281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ООО «Интерсвязь-ИТ»</w:t>
            </w:r>
          </w:p>
          <w:p w14:paraId="3DFA72C7" w14:textId="77777777" w:rsidR="00982FF9" w:rsidRDefault="00873560">
            <w:pPr>
              <w:spacing w:after="0" w:line="240" w:lineRule="auto"/>
              <w:ind w:right="28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ИНН 7448254321 / КПП 744801001</w:t>
            </w:r>
          </w:p>
          <w:p w14:paraId="4C120845" w14:textId="77777777" w:rsidR="00982FF9" w:rsidRDefault="00873560">
            <w:pPr>
              <w:shd w:val="clear" w:color="auto" w:fill="FFFFFF"/>
              <w:spacing w:after="0" w:line="240" w:lineRule="auto"/>
              <w:ind w:right="28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Юридический адрес: 454112, г. Челябинск, проспект Победы, 288, помещение 7</w:t>
            </w:r>
          </w:p>
          <w:p w14:paraId="6AD41FF2" w14:textId="77777777" w:rsidR="00982FF9" w:rsidRDefault="00873560">
            <w:pPr>
              <w:shd w:val="clear" w:color="auto" w:fill="FFFFFF"/>
              <w:spacing w:after="0" w:line="240" w:lineRule="auto"/>
              <w:ind w:right="28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Фактический адрес: 454112, г. Челябинск, проспект Победы, 288, помещение 7</w:t>
            </w:r>
          </w:p>
          <w:p w14:paraId="66DA81CB" w14:textId="77777777" w:rsidR="00982FF9" w:rsidRDefault="00873560">
            <w:pPr>
              <w:shd w:val="clear" w:color="auto" w:fill="FFFFFF"/>
              <w:spacing w:after="0" w:line="240" w:lineRule="auto"/>
              <w:ind w:right="28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Банк: ПАО "Челябинвестбанк"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г.Челябинск</w:t>
            </w:r>
          </w:p>
          <w:p w14:paraId="67B244C0" w14:textId="77777777" w:rsidR="00982FF9" w:rsidRDefault="00873560">
            <w:pPr>
              <w:shd w:val="clear" w:color="auto" w:fill="FFFFFF"/>
              <w:spacing w:after="0" w:line="240" w:lineRule="auto"/>
              <w:ind w:right="28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Р/с 40702810090110029083</w:t>
            </w:r>
          </w:p>
          <w:p w14:paraId="3D046B31" w14:textId="77777777" w:rsidR="00982FF9" w:rsidRDefault="00873560">
            <w:pPr>
              <w:shd w:val="clear" w:color="auto" w:fill="FFFFFF"/>
              <w:spacing w:after="0" w:line="240" w:lineRule="auto"/>
              <w:ind w:right="28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К/с 30101810400000000779</w:t>
            </w:r>
          </w:p>
          <w:p w14:paraId="6D9110CA" w14:textId="77777777" w:rsidR="00982FF9" w:rsidRDefault="00873560">
            <w:pPr>
              <w:shd w:val="clear" w:color="auto" w:fill="FFFFFF"/>
              <w:spacing w:after="0" w:line="240" w:lineRule="auto"/>
              <w:ind w:right="28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БИК 047501779</w:t>
            </w:r>
          </w:p>
          <w:p w14:paraId="713DF4FD" w14:textId="77777777" w:rsidR="00982FF9" w:rsidRDefault="00873560">
            <w:pPr>
              <w:shd w:val="clear" w:color="auto" w:fill="FFFFFF"/>
              <w:spacing w:after="0" w:line="240" w:lineRule="auto"/>
              <w:ind w:right="28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ОКПО 72155926</w:t>
            </w:r>
          </w:p>
          <w:p w14:paraId="70EC856B" w14:textId="77777777" w:rsidR="00982FF9" w:rsidRDefault="00873560">
            <w:pPr>
              <w:shd w:val="clear" w:color="auto" w:fill="FFFFFF"/>
              <w:spacing w:after="0" w:line="240" w:lineRule="auto"/>
              <w:ind w:right="28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Тел. 247-96-96, факс 247-95-48</w:t>
            </w:r>
          </w:p>
          <w:p w14:paraId="3CC74F49" w14:textId="77777777" w:rsidR="00982FF9" w:rsidRDefault="00873560">
            <w:pPr>
              <w:shd w:val="clear" w:color="auto" w:fill="FFFFFF"/>
              <w:spacing w:after="0" w:line="240" w:lineRule="auto"/>
              <w:ind w:right="28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Адрес электронной почты: </w:t>
            </w:r>
            <w:hyperlink r:id="rId12">
              <w:r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</w:rPr>
                <w:t>ai@intersvyaz.net</w:t>
              </w:r>
            </w:hyperlink>
          </w:p>
          <w:p w14:paraId="45396F46" w14:textId="77777777" w:rsidR="00982FF9" w:rsidRDefault="00982FF9">
            <w:pPr>
              <w:shd w:val="clear" w:color="auto" w:fill="FFFFFF"/>
              <w:spacing w:after="0" w:line="240" w:lineRule="auto"/>
              <w:ind w:right="28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476E9C68" w14:textId="77777777" w:rsidR="00982FF9" w:rsidRDefault="00873560">
            <w:pPr>
              <w:shd w:val="clear" w:color="auto" w:fill="FFFFFF"/>
              <w:spacing w:after="0" w:line="240" w:lineRule="auto"/>
              <w:ind w:right="28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Генеральный директор</w:t>
            </w:r>
          </w:p>
          <w:p w14:paraId="797322A9" w14:textId="77777777" w:rsidR="00982FF9" w:rsidRDefault="00982FF9">
            <w:pPr>
              <w:shd w:val="clear" w:color="auto" w:fill="FFFFFF"/>
              <w:spacing w:after="0" w:line="240" w:lineRule="auto"/>
              <w:ind w:right="28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5105A847" w14:textId="77777777" w:rsidR="00982FF9" w:rsidRDefault="00873560">
            <w:pPr>
              <w:shd w:val="clear" w:color="auto" w:fill="FFFFFF"/>
              <w:spacing w:after="0" w:line="240" w:lineRule="auto"/>
              <w:ind w:right="28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____________________/А.В.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Воронин/</w:t>
            </w:r>
          </w:p>
          <w:p w14:paraId="6115816F" w14:textId="77777777" w:rsidR="00982FF9" w:rsidRDefault="00873560">
            <w:pPr>
              <w:spacing w:after="0" w:line="240" w:lineRule="auto"/>
              <w:ind w:right="28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М.П.</w:t>
            </w:r>
          </w:p>
        </w:tc>
        <w:tc>
          <w:tcPr>
            <w:tcW w:w="5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11370C5" w14:textId="77777777" w:rsidR="00982FF9" w:rsidRDefault="00873560">
            <w:pPr>
              <w:shd w:val="clear" w:color="auto" w:fill="FFFFFF"/>
              <w:spacing w:after="0" w:line="240" w:lineRule="auto"/>
              <w:ind w:left="141" w:right="281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lastRenderedPageBreak/>
              <w:t>Лицензиат:</w:t>
            </w:r>
          </w:p>
          <w:p w14:paraId="31D9E931" w14:textId="77777777" w:rsidR="00982FF9" w:rsidRDefault="00873560">
            <w:pPr>
              <w:spacing w:after="200" w:line="288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</w:tc>
      </w:tr>
    </w:tbl>
    <w:p w14:paraId="4DBB794B" w14:textId="77777777" w:rsidR="00982FF9" w:rsidRDefault="00873560">
      <w:pPr>
        <w:spacing w:after="0" w:line="240" w:lineRule="auto"/>
        <w:ind w:right="140"/>
        <w:jc w:val="right"/>
        <w:rPr>
          <w:rFonts w:ascii="Times New Roman" w:eastAsia="Times New Roman" w:hAnsi="Times New Roman" w:cs="Times New Roman"/>
        </w:rPr>
      </w:pPr>
      <w:bookmarkStart w:id="10" w:name="_heading=h.mmrgpgcn3pfw"/>
      <w:bookmarkEnd w:id="10"/>
      <w:r>
        <w:br w:type="page"/>
      </w:r>
    </w:p>
    <w:p w14:paraId="2C290139" w14:textId="77777777" w:rsidR="00982FF9" w:rsidRDefault="00873560">
      <w:pPr>
        <w:spacing w:after="0" w:line="240" w:lineRule="auto"/>
        <w:ind w:right="140"/>
        <w:jc w:val="right"/>
        <w:rPr>
          <w:rFonts w:ascii="Times New Roman" w:eastAsia="Times New Roman" w:hAnsi="Times New Roman" w:cs="Times New Roman"/>
          <w:color w:val="000000"/>
          <w:sz w:val="21"/>
          <w:szCs w:val="21"/>
        </w:rPr>
      </w:pPr>
      <w:bookmarkStart w:id="11" w:name="_heading=h.3j2qqm3"/>
      <w:bookmarkEnd w:id="11"/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lastRenderedPageBreak/>
        <w:t>Приложение 1</w:t>
      </w:r>
    </w:p>
    <w:p w14:paraId="3C20AC6B" w14:textId="77777777" w:rsidR="00982FF9" w:rsidRDefault="00873560">
      <w:pPr>
        <w:spacing w:after="0" w:line="240" w:lineRule="auto"/>
        <w:ind w:right="140"/>
        <w:jc w:val="right"/>
        <w:rPr>
          <w:rFonts w:ascii="Times New Roman" w:eastAsia="Times New Roman" w:hAnsi="Times New Roman" w:cs="Times New Roman"/>
          <w:color w:val="FF0000"/>
          <w:sz w:val="21"/>
          <w:szCs w:val="21"/>
          <w:highlight w:val="yellow"/>
        </w:rPr>
      </w:pPr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>к лицензионному догово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ру № </w:t>
      </w:r>
    </w:p>
    <w:p w14:paraId="4C834E00" w14:textId="77777777" w:rsidR="00982FF9" w:rsidRDefault="00873560">
      <w:pPr>
        <w:shd w:val="clear" w:color="auto" w:fill="FFFFFF" w:themeFill="background1"/>
        <w:spacing w:after="0" w:line="240" w:lineRule="auto"/>
        <w:ind w:right="140"/>
        <w:jc w:val="right"/>
      </w:pPr>
      <w:r>
        <w:rPr>
          <w:rFonts w:ascii="Times New Roman" w:eastAsia="Times New Roman" w:hAnsi="Times New Roman" w:cs="Times New Roman"/>
          <w:sz w:val="21"/>
          <w:szCs w:val="21"/>
        </w:rPr>
        <w:t>от «»  2024 г.</w:t>
      </w:r>
    </w:p>
    <w:p w14:paraId="64543AA0" w14:textId="77777777" w:rsidR="00982FF9" w:rsidRDefault="00873560">
      <w:pPr>
        <w:spacing w:after="0" w:line="240" w:lineRule="auto"/>
        <w:ind w:right="140" w:firstLine="480"/>
        <w:jc w:val="center"/>
        <w:rPr>
          <w:rFonts w:ascii="Times New Roman" w:eastAsia="Times New Roman" w:hAnsi="Times New Roman" w:cs="Times New Roman"/>
          <w:b/>
          <w:color w:val="000000"/>
          <w:sz w:val="21"/>
          <w:szCs w:val="21"/>
        </w:rPr>
      </w:pPr>
      <w:r>
        <w:rPr>
          <w:rFonts w:ascii="Times New Roman" w:eastAsia="Times New Roman" w:hAnsi="Times New Roman" w:cs="Times New Roman"/>
          <w:b/>
          <w:color w:val="000000"/>
          <w:sz w:val="21"/>
          <w:szCs w:val="21"/>
        </w:rPr>
        <w:t>Спецификация</w:t>
      </w:r>
    </w:p>
    <w:p w14:paraId="0E5A0A28" w14:textId="77777777" w:rsidR="00982FF9" w:rsidRDefault="00982FF9">
      <w:pPr>
        <w:spacing w:after="0" w:line="240" w:lineRule="auto"/>
        <w:ind w:right="140" w:firstLine="480"/>
        <w:jc w:val="center"/>
        <w:rPr>
          <w:rFonts w:ascii="Times New Roman" w:eastAsia="Times New Roman" w:hAnsi="Times New Roman" w:cs="Times New Roman"/>
          <w:b/>
          <w:color w:val="000000"/>
          <w:sz w:val="21"/>
          <w:szCs w:val="21"/>
        </w:rPr>
      </w:pPr>
    </w:p>
    <w:p w14:paraId="2F4467F0" w14:textId="77777777" w:rsidR="00982FF9" w:rsidRDefault="00873560">
      <w:pPr>
        <w:numPr>
          <w:ilvl w:val="0"/>
          <w:numId w:val="7"/>
        </w:numPr>
        <w:spacing w:after="0" w:line="240" w:lineRule="auto"/>
        <w:ind w:left="720" w:right="281"/>
        <w:jc w:val="center"/>
        <w:rPr>
          <w:rFonts w:ascii="Times New Roman" w:eastAsia="Times New Roman" w:hAnsi="Times New Roman" w:cs="Times New Roman"/>
          <w:b/>
          <w:sz w:val="21"/>
          <w:szCs w:val="21"/>
        </w:rPr>
      </w:pPr>
      <w:r>
        <w:rPr>
          <w:rFonts w:ascii="Times New Roman" w:eastAsia="Times New Roman" w:hAnsi="Times New Roman" w:cs="Times New Roman"/>
          <w:b/>
          <w:sz w:val="21"/>
          <w:szCs w:val="21"/>
        </w:rPr>
        <w:t>Термины и определения</w:t>
      </w:r>
    </w:p>
    <w:p w14:paraId="6E543FFF" w14:textId="77777777" w:rsidR="00982FF9" w:rsidRDefault="00873560">
      <w:pPr>
        <w:numPr>
          <w:ilvl w:val="1"/>
          <w:numId w:val="8"/>
        </w:numPr>
        <w:tabs>
          <w:tab w:val="clear" w:pos="0"/>
          <w:tab w:val="left" w:pos="3"/>
          <w:tab w:val="left" w:pos="440"/>
        </w:tabs>
        <w:spacing w:after="0" w:line="240" w:lineRule="auto"/>
        <w:ind w:right="85" w:firstLine="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1"/>
          <w:szCs w:val="21"/>
        </w:rPr>
        <w:t xml:space="preserve">Программа - программное обеспечение «Интерсвязь. Платформа "Диалог"», предусмотренное Договором, предназначено для </w:t>
      </w:r>
      <w:r>
        <w:rPr>
          <w:rFonts w:ascii="Times New Roman" w:eastAsia="Times New Roman" w:hAnsi="Times New Roman" w:cs="Times New Roman"/>
          <w:sz w:val="21"/>
          <w:szCs w:val="21"/>
        </w:rPr>
        <w:t>автоматизации контакт-центров и улучшения качества обслуживания клиентов за счет применения технологий искусственного интеллекта.  Программа представляет комплексное решение включающее в себя следующие модули - «Редактор сценариев», «Исполнитель сценариев»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 , «Голосовой ассистент», «Чат ассистент», «Домофонный ассистент», «Речевая аналитика», «ВАТС», «Интеграция с БД», «Интеграция с сервисами», но не ограничено ими.</w:t>
      </w:r>
    </w:p>
    <w:p w14:paraId="3128035D" w14:textId="77777777" w:rsidR="00982FF9" w:rsidRDefault="00873560">
      <w:pPr>
        <w:numPr>
          <w:ilvl w:val="1"/>
          <w:numId w:val="8"/>
        </w:numPr>
        <w:tabs>
          <w:tab w:val="clear" w:pos="0"/>
          <w:tab w:val="left" w:pos="3"/>
          <w:tab w:val="left" w:pos="440"/>
        </w:tabs>
        <w:spacing w:after="0" w:line="240" w:lineRule="auto"/>
        <w:ind w:right="85" w:firstLine="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Модуль «Редактор сценариев» - модуль визуального создания/редактирования сценариев автоматиза</w:t>
      </w:r>
      <w:r>
        <w:rPr>
          <w:rFonts w:ascii="Times New Roman" w:eastAsia="Times New Roman" w:hAnsi="Times New Roman" w:cs="Times New Roman"/>
          <w:sz w:val="21"/>
          <w:szCs w:val="21"/>
        </w:rPr>
        <w:t>ции диалогов за счет применения технологий искусственного интеллекта.</w:t>
      </w:r>
    </w:p>
    <w:p w14:paraId="6715C5A6" w14:textId="77777777" w:rsidR="00982FF9" w:rsidRDefault="00873560">
      <w:pPr>
        <w:numPr>
          <w:ilvl w:val="1"/>
          <w:numId w:val="8"/>
        </w:numPr>
        <w:tabs>
          <w:tab w:val="clear" w:pos="0"/>
          <w:tab w:val="left" w:pos="3"/>
          <w:tab w:val="left" w:pos="440"/>
        </w:tabs>
        <w:spacing w:after="0" w:line="240" w:lineRule="auto"/>
        <w:ind w:right="85" w:firstLine="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Модуль «Исполнитель сценариев» - модуль, обеспечивающий выполнение сценариев, созданных с помощью модуля «Редактор сценариев».</w:t>
      </w:r>
    </w:p>
    <w:p w14:paraId="494C5A5B" w14:textId="77777777" w:rsidR="00982FF9" w:rsidRDefault="00873560">
      <w:pPr>
        <w:numPr>
          <w:ilvl w:val="1"/>
          <w:numId w:val="8"/>
        </w:numPr>
        <w:tabs>
          <w:tab w:val="clear" w:pos="0"/>
          <w:tab w:val="left" w:pos="3"/>
          <w:tab w:val="left" w:pos="440"/>
        </w:tabs>
        <w:spacing w:after="0" w:line="240" w:lineRule="auto"/>
        <w:ind w:right="85" w:firstLine="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Модуль «Голосовой ассистент» - модуль для обеспечения взаим</w:t>
      </w:r>
      <w:r>
        <w:rPr>
          <w:rFonts w:ascii="Times New Roman" w:eastAsia="Times New Roman" w:hAnsi="Times New Roman" w:cs="Times New Roman"/>
          <w:sz w:val="21"/>
          <w:szCs w:val="21"/>
        </w:rPr>
        <w:t>одействия между сценарием и телефонной связью.</w:t>
      </w:r>
    </w:p>
    <w:p w14:paraId="113321DD" w14:textId="77777777" w:rsidR="00982FF9" w:rsidRDefault="00873560">
      <w:pPr>
        <w:numPr>
          <w:ilvl w:val="1"/>
          <w:numId w:val="8"/>
        </w:numPr>
        <w:tabs>
          <w:tab w:val="clear" w:pos="0"/>
          <w:tab w:val="left" w:pos="3"/>
          <w:tab w:val="left" w:pos="440"/>
        </w:tabs>
        <w:spacing w:after="0" w:line="240" w:lineRule="auto"/>
        <w:ind w:right="85" w:firstLine="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Модуль «Чат ассистент» - модуль для обеспечения взаимодействия между сценарием и чат системами.</w:t>
      </w:r>
    </w:p>
    <w:p w14:paraId="71A6D5BA" w14:textId="77777777" w:rsidR="00982FF9" w:rsidRDefault="00873560">
      <w:pPr>
        <w:numPr>
          <w:ilvl w:val="1"/>
          <w:numId w:val="8"/>
        </w:numPr>
        <w:tabs>
          <w:tab w:val="clear" w:pos="0"/>
          <w:tab w:val="left" w:pos="3"/>
          <w:tab w:val="left" w:pos="440"/>
        </w:tabs>
        <w:spacing w:after="0" w:line="240" w:lineRule="auto"/>
        <w:ind w:right="85" w:firstLine="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Модуль «Домофонный ассистент» - модуль для обеспечения взаимодействия между сценарием и цифровыми домофонными пан</w:t>
      </w:r>
      <w:r>
        <w:rPr>
          <w:rFonts w:ascii="Times New Roman" w:eastAsia="Times New Roman" w:hAnsi="Times New Roman" w:cs="Times New Roman"/>
          <w:sz w:val="21"/>
          <w:szCs w:val="21"/>
        </w:rPr>
        <w:t>елями.</w:t>
      </w:r>
    </w:p>
    <w:p w14:paraId="2862347C" w14:textId="77777777" w:rsidR="00982FF9" w:rsidRDefault="00873560">
      <w:pPr>
        <w:numPr>
          <w:ilvl w:val="1"/>
          <w:numId w:val="8"/>
        </w:numPr>
        <w:tabs>
          <w:tab w:val="clear" w:pos="0"/>
          <w:tab w:val="left" w:pos="3"/>
          <w:tab w:val="left" w:pos="440"/>
        </w:tabs>
        <w:spacing w:after="0" w:line="240" w:lineRule="auto"/>
        <w:ind w:right="85" w:firstLine="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Модуль «Речевая аналитика» - модуль контроля коммуникаций.</w:t>
      </w:r>
    </w:p>
    <w:p w14:paraId="5A8452E2" w14:textId="77777777" w:rsidR="00982FF9" w:rsidRDefault="00873560">
      <w:pPr>
        <w:numPr>
          <w:ilvl w:val="1"/>
          <w:numId w:val="8"/>
        </w:numPr>
        <w:tabs>
          <w:tab w:val="clear" w:pos="0"/>
          <w:tab w:val="left" w:pos="3"/>
          <w:tab w:val="left" w:pos="440"/>
        </w:tabs>
        <w:spacing w:after="0" w:line="240" w:lineRule="auto"/>
        <w:ind w:right="85" w:firstLine="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Модуль «ВАТС» - модуль управления виртуальной автоматизированной телефонной станцией.</w:t>
      </w:r>
    </w:p>
    <w:p w14:paraId="216CA024" w14:textId="77777777" w:rsidR="00982FF9" w:rsidRDefault="00873560">
      <w:pPr>
        <w:numPr>
          <w:ilvl w:val="1"/>
          <w:numId w:val="8"/>
        </w:numPr>
        <w:tabs>
          <w:tab w:val="clear" w:pos="0"/>
          <w:tab w:val="left" w:pos="3"/>
          <w:tab w:val="left" w:pos="440"/>
        </w:tabs>
        <w:spacing w:after="0" w:line="240" w:lineRule="auto"/>
        <w:ind w:right="85" w:firstLine="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Модуль «Интеграция с БД» - модуль обеспечения взаимодействия сценария с различными базами данных, с цель</w:t>
      </w:r>
      <w:r>
        <w:rPr>
          <w:rFonts w:ascii="Times New Roman" w:eastAsia="Times New Roman" w:hAnsi="Times New Roman" w:cs="Times New Roman"/>
          <w:sz w:val="21"/>
          <w:szCs w:val="21"/>
        </w:rPr>
        <w:t>ю получения и модификации информации.</w:t>
      </w:r>
    </w:p>
    <w:p w14:paraId="5F48381A" w14:textId="77777777" w:rsidR="00982FF9" w:rsidRDefault="00873560">
      <w:pPr>
        <w:numPr>
          <w:ilvl w:val="1"/>
          <w:numId w:val="8"/>
        </w:numPr>
        <w:tabs>
          <w:tab w:val="clear" w:pos="0"/>
          <w:tab w:val="left" w:pos="3"/>
          <w:tab w:val="left" w:pos="440"/>
        </w:tabs>
        <w:spacing w:after="0" w:line="240" w:lineRule="auto"/>
        <w:ind w:right="85" w:firstLine="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Модуль «Интеграция с сервисами» - модуль обеспечивает взаимодействия сценария с различными сервисами с помощью HTTP-запросов.</w:t>
      </w:r>
    </w:p>
    <w:p w14:paraId="709D3208" w14:textId="77777777" w:rsidR="00982FF9" w:rsidRDefault="00873560">
      <w:pPr>
        <w:numPr>
          <w:ilvl w:val="1"/>
          <w:numId w:val="8"/>
        </w:numPr>
        <w:tabs>
          <w:tab w:val="clear" w:pos="0"/>
          <w:tab w:val="left" w:pos="3"/>
          <w:tab w:val="left" w:pos="440"/>
        </w:tabs>
        <w:spacing w:after="0" w:line="240" w:lineRule="auto"/>
        <w:ind w:right="85" w:firstLine="0"/>
        <w:jc w:val="both"/>
        <w:rPr>
          <w:rFonts w:ascii="Times New Roman" w:eastAsia="Times New Roman" w:hAnsi="Times New Roman" w:cs="Times New Roman"/>
          <w:lang w:val="en-US"/>
        </w:rPr>
      </w:pPr>
      <w:r>
        <w:rPr>
          <w:rFonts w:ascii="Times New Roman" w:eastAsia="Times New Roman" w:hAnsi="Times New Roman" w:cs="Times New Roman"/>
          <w:sz w:val="21"/>
          <w:szCs w:val="21"/>
          <w:lang w:val="en-US"/>
        </w:rPr>
        <w:t>Application Programming Interface (</w:t>
      </w:r>
      <w:r>
        <w:rPr>
          <w:rFonts w:ascii="Times New Roman" w:eastAsia="Times New Roman" w:hAnsi="Times New Roman" w:cs="Times New Roman"/>
          <w:sz w:val="21"/>
          <w:szCs w:val="21"/>
        </w:rPr>
        <w:t>далее</w:t>
      </w:r>
      <w:r>
        <w:rPr>
          <w:rFonts w:ascii="Times New Roman" w:eastAsia="Times New Roman" w:hAnsi="Times New Roman" w:cs="Times New Roman"/>
          <w:sz w:val="21"/>
          <w:szCs w:val="21"/>
          <w:lang w:val="en-US"/>
        </w:rPr>
        <w:t xml:space="preserve"> «API») - </w:t>
      </w:r>
      <w:r>
        <w:rPr>
          <w:rFonts w:ascii="Times New Roman" w:eastAsia="Times New Roman" w:hAnsi="Times New Roman" w:cs="Times New Roman"/>
          <w:sz w:val="21"/>
          <w:szCs w:val="21"/>
        </w:rPr>
        <w:t>программный</w:t>
      </w:r>
      <w:r>
        <w:rPr>
          <w:rFonts w:ascii="Times New Roman" w:eastAsia="Times New Roman" w:hAnsi="Times New Roman" w:cs="Times New Roman"/>
          <w:sz w:val="21"/>
          <w:szCs w:val="21"/>
          <w:lang w:val="en-US"/>
        </w:rPr>
        <w:t xml:space="preserve"> </w:t>
      </w:r>
      <w:r>
        <w:rPr>
          <w:rFonts w:ascii="Times New Roman" w:eastAsia="Times New Roman" w:hAnsi="Times New Roman" w:cs="Times New Roman"/>
          <w:sz w:val="21"/>
          <w:szCs w:val="21"/>
        </w:rPr>
        <w:t>интерфейс</w:t>
      </w:r>
      <w:r>
        <w:rPr>
          <w:rFonts w:ascii="Times New Roman" w:eastAsia="Times New Roman" w:hAnsi="Times New Roman" w:cs="Times New Roman"/>
          <w:sz w:val="21"/>
          <w:szCs w:val="21"/>
          <w:lang w:val="en-US"/>
        </w:rPr>
        <w:t xml:space="preserve"> </w:t>
      </w:r>
      <w:r>
        <w:rPr>
          <w:rFonts w:ascii="Times New Roman" w:eastAsia="Times New Roman" w:hAnsi="Times New Roman" w:cs="Times New Roman"/>
          <w:sz w:val="21"/>
          <w:szCs w:val="21"/>
        </w:rPr>
        <w:t>Программы</w:t>
      </w:r>
      <w:r>
        <w:rPr>
          <w:rFonts w:ascii="Times New Roman" w:eastAsia="Times New Roman" w:hAnsi="Times New Roman" w:cs="Times New Roman"/>
          <w:sz w:val="21"/>
          <w:szCs w:val="21"/>
          <w:lang w:val="en-US"/>
        </w:rPr>
        <w:t>.</w:t>
      </w:r>
    </w:p>
    <w:p w14:paraId="59954F05" w14:textId="77777777" w:rsidR="00982FF9" w:rsidRDefault="00873560">
      <w:pPr>
        <w:numPr>
          <w:ilvl w:val="1"/>
          <w:numId w:val="8"/>
        </w:numPr>
        <w:tabs>
          <w:tab w:val="clear" w:pos="0"/>
          <w:tab w:val="left" w:pos="3"/>
          <w:tab w:val="left" w:pos="440"/>
        </w:tabs>
        <w:spacing w:after="0" w:line="240" w:lineRule="auto"/>
        <w:ind w:right="85" w:firstLine="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1"/>
          <w:szCs w:val="21"/>
        </w:rPr>
        <w:t xml:space="preserve">Сценарий - последовательность действий, созданная с помощью модуля «Редактор сценариев» и выполняемая модулем Исполнитель сценариев» на основании Запросов. </w:t>
      </w:r>
    </w:p>
    <w:p w14:paraId="5005653B" w14:textId="77777777" w:rsidR="00982FF9" w:rsidRDefault="00873560">
      <w:pPr>
        <w:numPr>
          <w:ilvl w:val="1"/>
          <w:numId w:val="8"/>
        </w:numPr>
        <w:tabs>
          <w:tab w:val="clear" w:pos="0"/>
          <w:tab w:val="left" w:pos="3"/>
          <w:tab w:val="left" w:pos="440"/>
        </w:tabs>
        <w:spacing w:after="0" w:line="240" w:lineRule="auto"/>
        <w:ind w:right="85" w:firstLine="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Статус выполнения Сценария - состояние выполнения Сценария, сгенерированное в качестве ответа на За</w:t>
      </w:r>
      <w:r>
        <w:rPr>
          <w:rFonts w:ascii="Times New Roman" w:eastAsia="Times New Roman" w:hAnsi="Times New Roman" w:cs="Times New Roman"/>
          <w:sz w:val="21"/>
          <w:szCs w:val="21"/>
        </w:rPr>
        <w:t>прос.</w:t>
      </w:r>
    </w:p>
    <w:p w14:paraId="7A097048" w14:textId="77777777" w:rsidR="00982FF9" w:rsidRDefault="00873560">
      <w:pPr>
        <w:numPr>
          <w:ilvl w:val="1"/>
          <w:numId w:val="8"/>
        </w:numPr>
        <w:tabs>
          <w:tab w:val="left" w:pos="440"/>
          <w:tab w:val="left" w:pos="960"/>
        </w:tabs>
        <w:spacing w:after="0" w:line="240" w:lineRule="auto"/>
        <w:ind w:right="85" w:firstLine="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SQL-запросы - команды для взаимодействия с реляционными базами данных.</w:t>
      </w:r>
    </w:p>
    <w:p w14:paraId="572570EB" w14:textId="77777777" w:rsidR="00982FF9" w:rsidRDefault="00873560">
      <w:pPr>
        <w:numPr>
          <w:ilvl w:val="1"/>
          <w:numId w:val="8"/>
        </w:numPr>
        <w:tabs>
          <w:tab w:val="left" w:pos="440"/>
          <w:tab w:val="left" w:pos="960"/>
        </w:tabs>
        <w:spacing w:after="0" w:line="240" w:lineRule="auto"/>
        <w:ind w:right="85" w:firstLine="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HTTP-запросы - запросы к сервисам через протокол HTTP.</w:t>
      </w:r>
    </w:p>
    <w:p w14:paraId="5269BD77" w14:textId="77777777" w:rsidR="00982FF9" w:rsidRDefault="00873560">
      <w:pPr>
        <w:numPr>
          <w:ilvl w:val="1"/>
          <w:numId w:val="8"/>
        </w:numPr>
        <w:tabs>
          <w:tab w:val="left" w:pos="440"/>
          <w:tab w:val="left" w:pos="960"/>
        </w:tabs>
        <w:spacing w:after="0" w:line="240" w:lineRule="auto"/>
        <w:ind w:right="85" w:firstLine="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Базы данных (БД) - организованные данные для хранения, поиска и обработки информации.</w:t>
      </w:r>
    </w:p>
    <w:p w14:paraId="3D964CC1" w14:textId="77777777" w:rsidR="00982FF9" w:rsidRDefault="00873560">
      <w:pPr>
        <w:numPr>
          <w:ilvl w:val="1"/>
          <w:numId w:val="8"/>
        </w:numPr>
        <w:tabs>
          <w:tab w:val="clear" w:pos="0"/>
          <w:tab w:val="left" w:pos="3"/>
          <w:tab w:val="left" w:pos="440"/>
        </w:tabs>
        <w:spacing w:after="0" w:line="240" w:lineRule="auto"/>
        <w:ind w:right="85" w:firstLine="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Запрос на выполнение Сценария (далее «</w:t>
      </w:r>
      <w:r>
        <w:rPr>
          <w:rFonts w:ascii="Times New Roman" w:eastAsia="Times New Roman" w:hAnsi="Times New Roman" w:cs="Times New Roman"/>
          <w:sz w:val="21"/>
          <w:szCs w:val="21"/>
        </w:rPr>
        <w:t>Запрос») - обращение Лицензиатом к модулю «Голосовой ассистент», модулю «Чат ассистент» или модулю «Домофонный ассистент», содержащее в себе данные для выполнения Сценария, посредством визуального интерфейса или выполнения API запроса к Программе, на основ</w:t>
      </w:r>
      <w:r>
        <w:rPr>
          <w:rFonts w:ascii="Times New Roman" w:eastAsia="Times New Roman" w:hAnsi="Times New Roman" w:cs="Times New Roman"/>
          <w:sz w:val="21"/>
          <w:szCs w:val="21"/>
        </w:rPr>
        <w:t>ании которых выполняется Сценарий.</w:t>
      </w:r>
    </w:p>
    <w:p w14:paraId="4A0B6FBD" w14:textId="77777777" w:rsidR="00982FF9" w:rsidRDefault="00873560">
      <w:pPr>
        <w:numPr>
          <w:ilvl w:val="1"/>
          <w:numId w:val="8"/>
        </w:numPr>
        <w:tabs>
          <w:tab w:val="clear" w:pos="0"/>
          <w:tab w:val="left" w:pos="3"/>
          <w:tab w:val="left" w:pos="440"/>
        </w:tabs>
        <w:spacing w:after="0" w:line="240" w:lineRule="auto"/>
        <w:ind w:right="85" w:firstLine="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Локальная версия Программы - способ пользования Программой путем осуществления инсталляции и хранения Программы (отдельных частей Программы) на оборудовании (сервере) Лицензиата в период действия Договора.</w:t>
      </w:r>
    </w:p>
    <w:p w14:paraId="33CA8784" w14:textId="77777777" w:rsidR="00982FF9" w:rsidRDefault="00873560">
      <w:pPr>
        <w:numPr>
          <w:ilvl w:val="1"/>
          <w:numId w:val="8"/>
        </w:numPr>
        <w:tabs>
          <w:tab w:val="clear" w:pos="0"/>
          <w:tab w:val="left" w:pos="3"/>
          <w:tab w:val="left" w:pos="440"/>
        </w:tabs>
        <w:spacing w:after="0" w:line="240" w:lineRule="auto"/>
        <w:ind w:right="85" w:firstLine="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Облачная версия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 Программы - способ пользования Программой путем подключения через информационно - телекоммуникационную сеть «Интернет» (далее по тексту - Интернет).</w:t>
      </w:r>
    </w:p>
    <w:p w14:paraId="7BBDB555" w14:textId="77777777" w:rsidR="00982FF9" w:rsidRDefault="00982FF9">
      <w:pPr>
        <w:tabs>
          <w:tab w:val="left" w:pos="0"/>
        </w:tabs>
        <w:spacing w:after="0" w:line="240" w:lineRule="auto"/>
        <w:ind w:left="707" w:right="140"/>
        <w:jc w:val="both"/>
        <w:rPr>
          <w:rFonts w:ascii="Times New Roman" w:eastAsia="Times New Roman" w:hAnsi="Times New Roman" w:cs="Times New Roman"/>
          <w:sz w:val="21"/>
          <w:szCs w:val="21"/>
        </w:rPr>
      </w:pPr>
    </w:p>
    <w:p w14:paraId="37E26AAD" w14:textId="77777777" w:rsidR="00982FF9" w:rsidRDefault="00873560">
      <w:pPr>
        <w:spacing w:after="0" w:line="240" w:lineRule="auto"/>
        <w:ind w:left="720" w:right="281"/>
        <w:jc w:val="center"/>
        <w:rPr>
          <w:rFonts w:ascii="Times New Roman" w:eastAsia="Times New Roman" w:hAnsi="Times New Roman" w:cs="Times New Roman"/>
          <w:b/>
          <w:sz w:val="21"/>
          <w:szCs w:val="21"/>
        </w:rPr>
      </w:pPr>
      <w:r>
        <w:rPr>
          <w:rFonts w:ascii="Times New Roman" w:eastAsia="Times New Roman" w:hAnsi="Times New Roman" w:cs="Times New Roman"/>
          <w:b/>
          <w:sz w:val="21"/>
          <w:szCs w:val="21"/>
        </w:rPr>
        <w:t>2.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b/>
          <w:sz w:val="21"/>
          <w:szCs w:val="21"/>
        </w:rPr>
        <w:t>Способ предоставления Программы</w:t>
      </w:r>
    </w:p>
    <w:p w14:paraId="04233ECD" w14:textId="77777777" w:rsidR="00982FF9" w:rsidRDefault="00873560">
      <w:pPr>
        <w:spacing w:after="0" w:line="240" w:lineRule="auto"/>
        <w:ind w:right="84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 xml:space="preserve">2.1.   Лицензиату предоставляется доступ к Локальной версии </w:t>
      </w:r>
      <w:r>
        <w:rPr>
          <w:rFonts w:ascii="Times New Roman" w:eastAsia="Times New Roman" w:hAnsi="Times New Roman" w:cs="Times New Roman"/>
          <w:sz w:val="21"/>
          <w:szCs w:val="21"/>
        </w:rPr>
        <w:t>Программы путем установки Программы (части Программы) на оборудование (сервер) Лицензиата и авторизации Лицензиата посредством логина и пароля (автоматически генерируемого Программой и направляемого на адрес электронной почты Лицензиата, указанный в Раздел</w:t>
      </w:r>
      <w:r>
        <w:rPr>
          <w:rFonts w:ascii="Times New Roman" w:eastAsia="Times New Roman" w:hAnsi="Times New Roman" w:cs="Times New Roman"/>
          <w:sz w:val="21"/>
          <w:szCs w:val="21"/>
        </w:rPr>
        <w:t>е 14 Договора).</w:t>
      </w:r>
    </w:p>
    <w:p w14:paraId="572CEAAE" w14:textId="77777777" w:rsidR="00982FF9" w:rsidRDefault="00873560">
      <w:pPr>
        <w:spacing w:after="0" w:line="240" w:lineRule="auto"/>
        <w:ind w:right="84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2.2. При установке Программы (части Программы) на оборудование (сервер) Лицензиата, программно-аппаратное обеспечение должно соответствовать следующим требованиям:</w:t>
      </w:r>
    </w:p>
    <w:p w14:paraId="7133F57E" w14:textId="77777777" w:rsidR="00982FF9" w:rsidRDefault="00873560">
      <w:pPr>
        <w:numPr>
          <w:ilvl w:val="0"/>
          <w:numId w:val="9"/>
        </w:numPr>
        <w:spacing w:after="0" w:line="240" w:lineRule="auto"/>
        <w:ind w:left="0" w:right="84" w:firstLine="0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Оперативная память: 32 ГБ;</w:t>
      </w:r>
    </w:p>
    <w:p w14:paraId="715DCC45" w14:textId="77777777" w:rsidR="00982FF9" w:rsidRDefault="00873560">
      <w:pPr>
        <w:numPr>
          <w:ilvl w:val="0"/>
          <w:numId w:val="9"/>
        </w:numPr>
        <w:spacing w:after="0" w:line="240" w:lineRule="auto"/>
        <w:ind w:left="0" w:right="84" w:firstLine="0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 xml:space="preserve">Свободное дисковое пространство: 300 ГБ (зависит </w:t>
      </w:r>
      <w:r>
        <w:rPr>
          <w:rFonts w:ascii="Times New Roman" w:eastAsia="Times New Roman" w:hAnsi="Times New Roman" w:cs="Times New Roman"/>
          <w:sz w:val="21"/>
          <w:szCs w:val="21"/>
        </w:rPr>
        <w:t>от объема данных необходимых для хранения);</w:t>
      </w:r>
    </w:p>
    <w:p w14:paraId="367269AE" w14:textId="77777777" w:rsidR="00982FF9" w:rsidRDefault="00873560">
      <w:pPr>
        <w:numPr>
          <w:ilvl w:val="0"/>
          <w:numId w:val="9"/>
        </w:numPr>
        <w:spacing w:after="0" w:line="240" w:lineRule="auto"/>
        <w:ind w:left="0" w:right="84" w:firstLine="0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Количество логических ядер процессора: 32;</w:t>
      </w:r>
    </w:p>
    <w:p w14:paraId="5E4D005E" w14:textId="77777777" w:rsidR="00982FF9" w:rsidRDefault="00873560">
      <w:pPr>
        <w:numPr>
          <w:ilvl w:val="0"/>
          <w:numId w:val="9"/>
        </w:numPr>
        <w:spacing w:after="0" w:line="240" w:lineRule="auto"/>
        <w:ind w:left="0" w:right="84" w:firstLine="0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Частота процессора: 2.0 GHz.</w:t>
      </w:r>
    </w:p>
    <w:p w14:paraId="4B13ECEA" w14:textId="77777777" w:rsidR="00982FF9" w:rsidRDefault="00873560">
      <w:pPr>
        <w:spacing w:after="0" w:line="240" w:lineRule="auto"/>
        <w:ind w:right="84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Требования к окружению, установленному на оборудовании:</w:t>
      </w:r>
    </w:p>
    <w:p w14:paraId="5674B3E2" w14:textId="77777777" w:rsidR="00982FF9" w:rsidRDefault="00873560">
      <w:pPr>
        <w:numPr>
          <w:ilvl w:val="0"/>
          <w:numId w:val="9"/>
        </w:numPr>
        <w:spacing w:after="0" w:line="240" w:lineRule="auto"/>
        <w:ind w:left="0" w:right="84" w:firstLine="0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Современная операционная система Linux, имеющая интерпретатор командной строки;</w:t>
      </w:r>
    </w:p>
    <w:p w14:paraId="5625CE00" w14:textId="77777777" w:rsidR="00982FF9" w:rsidRDefault="00873560">
      <w:pPr>
        <w:numPr>
          <w:ilvl w:val="0"/>
          <w:numId w:val="9"/>
        </w:numPr>
        <w:spacing w:after="0" w:line="240" w:lineRule="auto"/>
        <w:ind w:left="0" w:right="84" w:firstLine="0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Dock</w:t>
      </w:r>
      <w:r>
        <w:rPr>
          <w:rFonts w:ascii="Times New Roman" w:eastAsia="Times New Roman" w:hAnsi="Times New Roman" w:cs="Times New Roman"/>
          <w:sz w:val="21"/>
          <w:szCs w:val="21"/>
        </w:rPr>
        <w:t>er 23+;</w:t>
      </w:r>
    </w:p>
    <w:p w14:paraId="035CBB3B" w14:textId="77777777" w:rsidR="00982FF9" w:rsidRDefault="00873560">
      <w:pPr>
        <w:numPr>
          <w:ilvl w:val="0"/>
          <w:numId w:val="9"/>
        </w:numPr>
        <w:spacing w:after="0" w:line="240" w:lineRule="auto"/>
        <w:ind w:left="0" w:right="84" w:firstLine="0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Python 3.10+;</w:t>
      </w:r>
    </w:p>
    <w:p w14:paraId="1787891F" w14:textId="77777777" w:rsidR="00982FF9" w:rsidRDefault="00873560">
      <w:pPr>
        <w:numPr>
          <w:ilvl w:val="0"/>
          <w:numId w:val="9"/>
        </w:numPr>
        <w:spacing w:after="0" w:line="240" w:lineRule="auto"/>
        <w:ind w:left="0" w:right="84" w:firstLine="0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lastRenderedPageBreak/>
        <w:t>Доступ к системе РМИС.</w:t>
      </w:r>
    </w:p>
    <w:p w14:paraId="45A43710" w14:textId="77777777" w:rsidR="00982FF9" w:rsidRDefault="00982FF9">
      <w:pPr>
        <w:spacing w:after="0" w:line="240" w:lineRule="auto"/>
        <w:ind w:left="720"/>
        <w:rPr>
          <w:rFonts w:ascii="Times New Roman" w:eastAsia="Times New Roman" w:hAnsi="Times New Roman" w:cs="Times New Roman"/>
          <w:sz w:val="21"/>
          <w:szCs w:val="21"/>
        </w:rPr>
      </w:pPr>
    </w:p>
    <w:p w14:paraId="47E1419F" w14:textId="77777777" w:rsidR="00982FF9" w:rsidRDefault="00873560">
      <w:pPr>
        <w:spacing w:after="0" w:line="240" w:lineRule="auto"/>
        <w:ind w:right="281"/>
        <w:jc w:val="center"/>
        <w:rPr>
          <w:rFonts w:ascii="Times New Roman" w:eastAsia="Times New Roman" w:hAnsi="Times New Roman" w:cs="Times New Roman"/>
          <w:b/>
          <w:sz w:val="21"/>
          <w:szCs w:val="21"/>
        </w:rPr>
      </w:pPr>
      <w:r>
        <w:rPr>
          <w:rFonts w:ascii="Times New Roman" w:eastAsia="Times New Roman" w:hAnsi="Times New Roman" w:cs="Times New Roman"/>
          <w:b/>
          <w:sz w:val="21"/>
          <w:szCs w:val="21"/>
        </w:rPr>
        <w:t>3. Пределы прав использования Программы</w:t>
      </w:r>
    </w:p>
    <w:p w14:paraId="279F3E50" w14:textId="77777777" w:rsidR="00982FF9" w:rsidRDefault="00873560">
      <w:pPr>
        <w:spacing w:after="0" w:line="240" w:lineRule="auto"/>
        <w:ind w:right="84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3.1. В рамках настоящего Договора (Спецификации) Лицензиату предоставляются следующие модули Программы:</w:t>
      </w:r>
    </w:p>
    <w:p w14:paraId="23265CD4" w14:textId="77777777" w:rsidR="00982FF9" w:rsidRDefault="00873560">
      <w:pPr>
        <w:numPr>
          <w:ilvl w:val="0"/>
          <w:numId w:val="10"/>
        </w:numPr>
        <w:spacing w:after="0" w:line="240" w:lineRule="auto"/>
        <w:ind w:left="0" w:right="84" w:firstLine="0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Модуль «Голосовой ассистент»;</w:t>
      </w:r>
    </w:p>
    <w:p w14:paraId="11C3FBB9" w14:textId="77777777" w:rsidR="00982FF9" w:rsidRDefault="00873560">
      <w:pPr>
        <w:numPr>
          <w:ilvl w:val="0"/>
          <w:numId w:val="10"/>
        </w:numPr>
        <w:spacing w:after="0" w:line="240" w:lineRule="auto"/>
        <w:ind w:left="0" w:right="84" w:firstLine="0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 xml:space="preserve">Модуль «Редактор </w:t>
      </w:r>
      <w:r>
        <w:rPr>
          <w:rFonts w:ascii="Times New Roman" w:eastAsia="Times New Roman" w:hAnsi="Times New Roman" w:cs="Times New Roman"/>
          <w:sz w:val="21"/>
          <w:szCs w:val="21"/>
        </w:rPr>
        <w:t>сценариев»;</w:t>
      </w:r>
    </w:p>
    <w:p w14:paraId="269C9F5B" w14:textId="77777777" w:rsidR="00982FF9" w:rsidRDefault="00873560">
      <w:pPr>
        <w:numPr>
          <w:ilvl w:val="0"/>
          <w:numId w:val="10"/>
        </w:numPr>
        <w:spacing w:after="0" w:line="240" w:lineRule="auto"/>
        <w:ind w:left="0" w:right="84" w:firstLine="0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Модуль «Исполнитель сценариев»;</w:t>
      </w:r>
    </w:p>
    <w:p w14:paraId="619A33E8" w14:textId="77777777" w:rsidR="00982FF9" w:rsidRDefault="00873560">
      <w:pPr>
        <w:numPr>
          <w:ilvl w:val="0"/>
          <w:numId w:val="10"/>
        </w:numPr>
        <w:spacing w:after="0" w:line="240" w:lineRule="auto"/>
        <w:ind w:left="0" w:right="84" w:firstLine="0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 xml:space="preserve">Модуль «Интеграция с сервисами». </w:t>
      </w:r>
    </w:p>
    <w:p w14:paraId="73C640EA" w14:textId="77777777" w:rsidR="00982FF9" w:rsidRDefault="00873560">
      <w:pPr>
        <w:spacing w:after="0" w:line="240" w:lineRule="auto"/>
        <w:ind w:right="84"/>
        <w:rPr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3.2. Лицензиату не предоставляется право на использование следующих модулей Программы:</w:t>
      </w:r>
    </w:p>
    <w:p w14:paraId="17B557F5" w14:textId="77777777" w:rsidR="00982FF9" w:rsidRDefault="00873560">
      <w:pPr>
        <w:numPr>
          <w:ilvl w:val="0"/>
          <w:numId w:val="11"/>
        </w:numPr>
        <w:spacing w:after="0" w:line="240" w:lineRule="auto"/>
        <w:ind w:left="0" w:right="84" w:firstLine="0"/>
        <w:rPr>
          <w:sz w:val="21"/>
          <w:szCs w:val="21"/>
        </w:rPr>
      </w:pPr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>Модуль «Речевая аналитика»;</w:t>
      </w:r>
    </w:p>
    <w:p w14:paraId="22FC0ABA" w14:textId="77777777" w:rsidR="00982FF9" w:rsidRDefault="00873560">
      <w:pPr>
        <w:numPr>
          <w:ilvl w:val="0"/>
          <w:numId w:val="11"/>
        </w:numPr>
        <w:spacing w:after="0" w:line="240" w:lineRule="auto"/>
        <w:ind w:left="0" w:right="84" w:firstLine="0"/>
        <w:rPr>
          <w:sz w:val="21"/>
          <w:szCs w:val="21"/>
        </w:rPr>
      </w:pPr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>Модуль «Чат-ассистент»;</w:t>
      </w:r>
    </w:p>
    <w:p w14:paraId="3A34484E" w14:textId="77777777" w:rsidR="00982FF9" w:rsidRDefault="00873560">
      <w:pPr>
        <w:numPr>
          <w:ilvl w:val="0"/>
          <w:numId w:val="11"/>
        </w:numPr>
        <w:spacing w:after="0" w:line="240" w:lineRule="auto"/>
        <w:ind w:left="0" w:right="84" w:firstLine="0"/>
        <w:rPr>
          <w:sz w:val="21"/>
          <w:szCs w:val="21"/>
        </w:rPr>
      </w:pPr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 xml:space="preserve">Модуль «Домофонный </w:t>
      </w:r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>ассистент»;</w:t>
      </w:r>
    </w:p>
    <w:p w14:paraId="02C69DCC" w14:textId="77777777" w:rsidR="00982FF9" w:rsidRDefault="00873560">
      <w:pPr>
        <w:numPr>
          <w:ilvl w:val="0"/>
          <w:numId w:val="11"/>
        </w:numPr>
        <w:spacing w:after="0" w:line="240" w:lineRule="auto"/>
        <w:ind w:left="0" w:right="84" w:firstLine="0"/>
        <w:rPr>
          <w:sz w:val="21"/>
          <w:szCs w:val="21"/>
        </w:rPr>
      </w:pPr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>Модуль «ВАТС»;</w:t>
      </w:r>
    </w:p>
    <w:p w14:paraId="18A05D33" w14:textId="77777777" w:rsidR="00982FF9" w:rsidRDefault="00873560">
      <w:pPr>
        <w:numPr>
          <w:ilvl w:val="0"/>
          <w:numId w:val="11"/>
        </w:numPr>
        <w:spacing w:after="0" w:line="240" w:lineRule="auto"/>
        <w:ind w:left="0" w:right="84" w:firstLine="0"/>
        <w:rPr>
          <w:sz w:val="21"/>
          <w:szCs w:val="21"/>
        </w:rPr>
      </w:pPr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>Модуль «Интеграция с БД»</w:t>
      </w:r>
      <w:r>
        <w:rPr>
          <w:rFonts w:ascii="Times New Roman" w:eastAsia="Times New Roman" w:hAnsi="Times New Roman" w:cs="Times New Roman"/>
          <w:sz w:val="21"/>
          <w:szCs w:val="21"/>
        </w:rPr>
        <w:t>.</w:t>
      </w:r>
    </w:p>
    <w:p w14:paraId="5B2428F2" w14:textId="77777777" w:rsidR="00982FF9" w:rsidRDefault="00982FF9">
      <w:pPr>
        <w:spacing w:after="0" w:line="240" w:lineRule="auto"/>
        <w:ind w:left="720"/>
        <w:rPr>
          <w:rFonts w:ascii="Times New Roman" w:eastAsia="Times New Roman" w:hAnsi="Times New Roman" w:cs="Times New Roman"/>
          <w:sz w:val="21"/>
          <w:szCs w:val="21"/>
        </w:rPr>
      </w:pPr>
    </w:p>
    <w:p w14:paraId="1543BE55" w14:textId="77777777" w:rsidR="00982FF9" w:rsidRDefault="00873560">
      <w:pPr>
        <w:spacing w:after="0" w:line="240" w:lineRule="auto"/>
        <w:ind w:right="284"/>
        <w:jc w:val="center"/>
        <w:rPr>
          <w:rFonts w:ascii="Times New Roman" w:eastAsia="Times New Roman" w:hAnsi="Times New Roman" w:cs="Times New Roman"/>
          <w:b/>
          <w:sz w:val="21"/>
          <w:szCs w:val="21"/>
        </w:rPr>
      </w:pPr>
      <w:r>
        <w:rPr>
          <w:rFonts w:ascii="Times New Roman" w:eastAsia="Times New Roman" w:hAnsi="Times New Roman" w:cs="Times New Roman"/>
          <w:b/>
          <w:sz w:val="21"/>
          <w:szCs w:val="21"/>
        </w:rPr>
        <w:t>4. Размер и порядок оплаты лицензионного вознаграждения</w:t>
      </w:r>
    </w:p>
    <w:p w14:paraId="62E9845D" w14:textId="77777777" w:rsidR="00982FF9" w:rsidRDefault="00873560">
      <w:pPr>
        <w:spacing w:after="0" w:line="240" w:lineRule="auto"/>
        <w:ind w:right="84"/>
        <w:jc w:val="both"/>
        <w:rPr>
          <w:color w:val="111111"/>
        </w:rPr>
      </w:pPr>
      <w:r>
        <w:rPr>
          <w:rFonts w:ascii="Times New Roman" w:eastAsia="Times New Roman" w:hAnsi="Times New Roman" w:cs="Times New Roman"/>
          <w:color w:val="111111"/>
          <w:sz w:val="21"/>
          <w:szCs w:val="21"/>
        </w:rPr>
        <w:t>4.1. Лицензионное вознаграждение по Договору</w:t>
      </w:r>
      <w:r>
        <w:rPr>
          <w:rFonts w:ascii="Times New Roman" w:eastAsia="Times New Roman" w:hAnsi="Times New Roman" w:cs="Times New Roman"/>
          <w:color w:val="111111"/>
          <w:sz w:val="21"/>
          <w:szCs w:val="21"/>
        </w:rPr>
        <w:t xml:space="preserve"> составляет 200 000 (двести тысяч) рублей, которое включает в себя 6 (шесть) одновременных круглосуточ</w:t>
      </w:r>
      <w:r>
        <w:rPr>
          <w:rFonts w:ascii="Times New Roman" w:eastAsia="Times New Roman" w:hAnsi="Times New Roman" w:cs="Times New Roman"/>
          <w:color w:val="111111"/>
          <w:sz w:val="21"/>
          <w:szCs w:val="21"/>
        </w:rPr>
        <w:t>ных линий для обработки сообщений с помощью модуля «Голосовой ассистент» и не облагается НДС на основании пп. 26 п.2 ст. 149 НК РФ.</w:t>
      </w:r>
    </w:p>
    <w:p w14:paraId="3387DA8C" w14:textId="77777777" w:rsidR="00982FF9" w:rsidRDefault="00873560">
      <w:pPr>
        <w:spacing w:after="0" w:line="240" w:lineRule="auto"/>
        <w:ind w:right="84"/>
        <w:jc w:val="both"/>
        <w:rPr>
          <w:color w:val="111111"/>
        </w:rPr>
      </w:pPr>
      <w:r>
        <w:rPr>
          <w:rFonts w:ascii="Times New Roman" w:eastAsia="Times New Roman" w:hAnsi="Times New Roman" w:cs="Times New Roman"/>
          <w:color w:val="111111"/>
          <w:sz w:val="21"/>
          <w:szCs w:val="21"/>
        </w:rPr>
        <w:t>4.2. Лицензионное вознаграждение оплачивается Лицензиатом на расчётный счёт Лицензиара, по указанным в Договоре банковским р</w:t>
      </w:r>
      <w:r>
        <w:rPr>
          <w:rFonts w:ascii="Times New Roman" w:eastAsia="Times New Roman" w:hAnsi="Times New Roman" w:cs="Times New Roman"/>
          <w:color w:val="111111"/>
          <w:sz w:val="21"/>
          <w:szCs w:val="21"/>
        </w:rPr>
        <w:t>еквизитам, ежемесячными платежами в сумме 50 000 (пятьдесят тысяч) рублей 00 копеек в течение 4 (четырех) календарных месяцев, в течение 7 рабочих дней после подписания Сторонами Акта пользования Программой. Лицензиар в срок до 1 (первого) числа каждого ме</w:t>
      </w:r>
      <w:r>
        <w:rPr>
          <w:rFonts w:ascii="Times New Roman" w:eastAsia="Times New Roman" w:hAnsi="Times New Roman" w:cs="Times New Roman"/>
          <w:color w:val="111111"/>
          <w:sz w:val="21"/>
          <w:szCs w:val="21"/>
        </w:rPr>
        <w:t xml:space="preserve">сяца направляет посредством электронного документооборота Лицензиату Акт пользования Программой и счет на </w:t>
      </w:r>
      <w:r>
        <w:rPr>
          <w:rFonts w:ascii="Times New Roman" w:eastAsia="Times New Roman" w:hAnsi="Times New Roman" w:cs="Times New Roman"/>
          <w:color w:val="111111"/>
          <w:sz w:val="21"/>
          <w:szCs w:val="21"/>
        </w:rPr>
        <w:t>оплату. Лицензиат в течение 3 дней рассматривает, подписывает и возвращает Лицензиару Акт пользования Программой. В случае не получения Лицензиаром по</w:t>
      </w:r>
      <w:r>
        <w:rPr>
          <w:rFonts w:ascii="Times New Roman" w:eastAsia="Times New Roman" w:hAnsi="Times New Roman" w:cs="Times New Roman"/>
          <w:color w:val="111111"/>
          <w:sz w:val="21"/>
          <w:szCs w:val="21"/>
        </w:rPr>
        <w:t>дписанного Акта пользования Программой или мотивированных возражений по нему в течение 3 дней с момента его получения Лицензиатом, Акт пользования считается принятым и подписанным без возражений.</w:t>
      </w:r>
    </w:p>
    <w:p w14:paraId="7DD802E0" w14:textId="77777777" w:rsidR="00982FF9" w:rsidRDefault="00873560">
      <w:pPr>
        <w:spacing w:after="0" w:line="240" w:lineRule="auto"/>
        <w:ind w:right="84"/>
        <w:jc w:val="both"/>
        <w:rPr>
          <w:color w:val="111111"/>
        </w:rPr>
      </w:pPr>
      <w:r>
        <w:rPr>
          <w:rFonts w:ascii="Times New Roman" w:eastAsia="Times New Roman" w:hAnsi="Times New Roman" w:cs="Times New Roman"/>
          <w:color w:val="111111"/>
          <w:sz w:val="21"/>
          <w:szCs w:val="21"/>
        </w:rPr>
        <w:t xml:space="preserve"> 4.3. Стороны согласовали, что положения ст. 823 ГК РФ к усл</w:t>
      </w:r>
      <w:r>
        <w:rPr>
          <w:rFonts w:ascii="Times New Roman" w:eastAsia="Times New Roman" w:hAnsi="Times New Roman" w:cs="Times New Roman"/>
          <w:color w:val="111111"/>
          <w:sz w:val="21"/>
          <w:szCs w:val="21"/>
        </w:rPr>
        <w:t>овиям Договора не применимы.</w:t>
      </w:r>
    </w:p>
    <w:p w14:paraId="62F3394B" w14:textId="77777777" w:rsidR="00982FF9" w:rsidRDefault="00982FF9">
      <w:pPr>
        <w:spacing w:after="0" w:line="240" w:lineRule="auto"/>
        <w:ind w:right="84"/>
        <w:jc w:val="both"/>
        <w:rPr>
          <w:rFonts w:ascii="Times New Roman" w:eastAsia="Times New Roman" w:hAnsi="Times New Roman" w:cs="Times New Roman"/>
          <w:sz w:val="21"/>
          <w:szCs w:val="21"/>
        </w:rPr>
      </w:pPr>
    </w:p>
    <w:p w14:paraId="27E9DE12" w14:textId="77777777" w:rsidR="00982FF9" w:rsidRDefault="00873560">
      <w:pPr>
        <w:spacing w:after="0" w:line="240" w:lineRule="auto"/>
        <w:ind w:right="140" w:firstLine="20"/>
        <w:jc w:val="center"/>
        <w:rPr>
          <w:rFonts w:ascii="Times New Roman" w:eastAsia="Times New Roman" w:hAnsi="Times New Roman" w:cs="Times New Roman"/>
          <w:b/>
          <w:color w:val="000000"/>
          <w:sz w:val="21"/>
          <w:szCs w:val="21"/>
        </w:rPr>
      </w:pPr>
      <w:r>
        <w:rPr>
          <w:rFonts w:ascii="Times New Roman" w:eastAsia="Times New Roman" w:hAnsi="Times New Roman" w:cs="Times New Roman"/>
          <w:b/>
          <w:sz w:val="21"/>
          <w:szCs w:val="21"/>
        </w:rPr>
        <w:t>5</w:t>
      </w:r>
      <w:r>
        <w:rPr>
          <w:rFonts w:ascii="Times New Roman" w:eastAsia="Times New Roman" w:hAnsi="Times New Roman" w:cs="Times New Roman"/>
          <w:b/>
          <w:color w:val="000000"/>
          <w:sz w:val="21"/>
          <w:szCs w:val="21"/>
        </w:rPr>
        <w:t>. Согласование и подписи Сторон</w:t>
      </w:r>
    </w:p>
    <w:p w14:paraId="51F91AA0" w14:textId="77777777" w:rsidR="00982FF9" w:rsidRDefault="00873560">
      <w:pPr>
        <w:spacing w:after="0" w:line="240" w:lineRule="auto"/>
        <w:ind w:right="140"/>
        <w:jc w:val="both"/>
        <w:rPr>
          <w:rFonts w:ascii="Times New Roman" w:eastAsia="Times New Roman" w:hAnsi="Times New Roman" w:cs="Times New Roman"/>
          <w:color w:val="000000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5.1.</w:t>
      </w:r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 xml:space="preserve"> Спецификация Договора Сторонами согласована.</w:t>
      </w:r>
    </w:p>
    <w:p w14:paraId="5C7F4DE8" w14:textId="77777777" w:rsidR="00982FF9" w:rsidRDefault="00982FF9">
      <w:pPr>
        <w:spacing w:after="0" w:line="240" w:lineRule="auto"/>
        <w:ind w:right="140"/>
        <w:jc w:val="both"/>
        <w:rPr>
          <w:rFonts w:ascii="Times New Roman" w:eastAsia="Times New Roman" w:hAnsi="Times New Roman" w:cs="Times New Roman"/>
          <w:color w:val="000000"/>
          <w:sz w:val="21"/>
          <w:szCs w:val="21"/>
        </w:rPr>
      </w:pPr>
    </w:p>
    <w:tbl>
      <w:tblPr>
        <w:tblStyle w:val="Style99"/>
        <w:tblW w:w="10295" w:type="dxa"/>
        <w:jc w:val="center"/>
        <w:tblInd w:w="0" w:type="dxa"/>
        <w:tblLayout w:type="fixed"/>
        <w:tblLook w:val="04A0" w:firstRow="1" w:lastRow="0" w:firstColumn="1" w:lastColumn="0" w:noHBand="0" w:noVBand="1"/>
      </w:tblPr>
      <w:tblGrid>
        <w:gridCol w:w="5147"/>
        <w:gridCol w:w="5148"/>
      </w:tblGrid>
      <w:tr w:rsidR="00982FF9" w14:paraId="5F2E00AE" w14:textId="77777777">
        <w:trPr>
          <w:trHeight w:val="1815"/>
          <w:jc w:val="center"/>
        </w:trPr>
        <w:tc>
          <w:tcPr>
            <w:tcW w:w="5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ADC98B2" w14:textId="77777777" w:rsidR="00982FF9" w:rsidRDefault="00873560">
            <w:pPr>
              <w:spacing w:after="0" w:line="240" w:lineRule="auto"/>
              <w:ind w:right="140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1"/>
                <w:szCs w:val="21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1"/>
                <w:szCs w:val="21"/>
              </w:rPr>
              <w:t>Лицензиар:</w:t>
            </w:r>
          </w:p>
          <w:p w14:paraId="1BDAAF38" w14:textId="77777777" w:rsidR="00982FF9" w:rsidRDefault="00982FF9">
            <w:pPr>
              <w:spacing w:after="0" w:line="240" w:lineRule="auto"/>
              <w:ind w:left="312" w:right="140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1"/>
                <w:szCs w:val="21"/>
              </w:rPr>
            </w:pPr>
          </w:p>
          <w:p w14:paraId="2F80C6EB" w14:textId="77777777" w:rsidR="00982FF9" w:rsidRDefault="00873560">
            <w:pPr>
              <w:shd w:val="clear" w:color="auto" w:fill="FFFFFF"/>
              <w:spacing w:after="0" w:line="240" w:lineRule="auto"/>
              <w:ind w:right="281"/>
              <w:jc w:val="both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</w:rPr>
              <w:t>Генеральный директор</w:t>
            </w:r>
          </w:p>
          <w:p w14:paraId="7A5BFB76" w14:textId="77777777" w:rsidR="00982FF9" w:rsidRDefault="00982FF9">
            <w:pPr>
              <w:shd w:val="clear" w:color="auto" w:fill="FFFFFF"/>
              <w:spacing w:after="0" w:line="240" w:lineRule="auto"/>
              <w:ind w:right="281"/>
              <w:jc w:val="both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  <w:p w14:paraId="35CAD2C2" w14:textId="77777777" w:rsidR="00982FF9" w:rsidRDefault="00982FF9">
            <w:pPr>
              <w:shd w:val="clear" w:color="auto" w:fill="FFFFFF"/>
              <w:spacing w:after="0" w:line="240" w:lineRule="auto"/>
              <w:ind w:right="281"/>
              <w:jc w:val="both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  <w:p w14:paraId="41041DBD" w14:textId="77777777" w:rsidR="00982FF9" w:rsidRDefault="00873560">
            <w:pPr>
              <w:shd w:val="clear" w:color="auto" w:fill="FFFFFF"/>
              <w:spacing w:after="0" w:line="240" w:lineRule="auto"/>
              <w:ind w:right="281"/>
              <w:jc w:val="both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</w:rPr>
              <w:t>____________________/А.В. Воронин/</w:t>
            </w:r>
          </w:p>
          <w:p w14:paraId="55F5BD84" w14:textId="77777777" w:rsidR="00982FF9" w:rsidRDefault="00873560">
            <w:pPr>
              <w:shd w:val="clear" w:color="auto" w:fill="FFFFFF"/>
              <w:spacing w:after="0" w:line="240" w:lineRule="auto"/>
              <w:ind w:right="140"/>
              <w:jc w:val="both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</w:rPr>
              <w:t>М.П</w:t>
            </w:r>
          </w:p>
        </w:tc>
        <w:tc>
          <w:tcPr>
            <w:tcW w:w="5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745355" w14:textId="77777777" w:rsidR="00982FF9" w:rsidRDefault="00873560">
            <w:pPr>
              <w:shd w:val="clear" w:color="auto" w:fill="FFFFFF"/>
              <w:spacing w:after="0" w:line="240" w:lineRule="auto"/>
              <w:ind w:right="281"/>
              <w:jc w:val="both"/>
              <w:rPr>
                <w:rFonts w:ascii="Times New Roman" w:eastAsia="Times New Roman" w:hAnsi="Times New Roman" w:cs="Times New Roman"/>
                <w:b/>
                <w:sz w:val="21"/>
                <w:szCs w:val="21"/>
              </w:rPr>
            </w:pPr>
            <w:r>
              <w:rPr>
                <w:rFonts w:ascii="Times New Roman" w:eastAsia="Times New Roman" w:hAnsi="Times New Roman" w:cs="Times New Roman"/>
                <w:b/>
                <w:sz w:val="21"/>
                <w:szCs w:val="21"/>
              </w:rPr>
              <w:t>Лицензиат:</w:t>
            </w:r>
          </w:p>
          <w:p w14:paraId="3CADD0AD" w14:textId="77777777" w:rsidR="00982FF9" w:rsidRDefault="00982FF9">
            <w:pPr>
              <w:shd w:val="clear" w:color="auto" w:fill="FFFFFF"/>
              <w:spacing w:after="0" w:line="240" w:lineRule="auto"/>
              <w:ind w:right="281"/>
              <w:jc w:val="both"/>
              <w:rPr>
                <w:rFonts w:ascii="Times New Roman" w:eastAsia="Times New Roman" w:hAnsi="Times New Roman" w:cs="Times New Roman"/>
                <w:b/>
                <w:sz w:val="21"/>
                <w:szCs w:val="21"/>
              </w:rPr>
            </w:pPr>
          </w:p>
          <w:p w14:paraId="732B4CCB" w14:textId="77777777" w:rsidR="00982FF9" w:rsidRDefault="00982FF9">
            <w:pPr>
              <w:shd w:val="clear" w:color="auto" w:fill="FFFFFF"/>
              <w:spacing w:after="0" w:line="240" w:lineRule="auto"/>
              <w:ind w:right="281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</w:tbl>
    <w:p w14:paraId="02DCF3A6" w14:textId="77777777" w:rsidR="00982FF9" w:rsidRDefault="00873560">
      <w:pPr>
        <w:spacing w:after="0" w:line="240" w:lineRule="auto"/>
        <w:ind w:left="5531" w:right="140"/>
        <w:jc w:val="right"/>
        <w:rPr>
          <w:rFonts w:ascii="Times New Roman" w:eastAsia="Times New Roman" w:hAnsi="Times New Roman" w:cs="Times New Roman"/>
          <w:sz w:val="21"/>
          <w:szCs w:val="21"/>
        </w:rPr>
      </w:pPr>
      <w:bookmarkStart w:id="12" w:name="_heading=h.3whwml4"/>
      <w:bookmarkEnd w:id="12"/>
      <w:r>
        <w:br w:type="page"/>
      </w:r>
    </w:p>
    <w:p w14:paraId="717BD203" w14:textId="77777777" w:rsidR="00982FF9" w:rsidRDefault="00873560">
      <w:pPr>
        <w:spacing w:after="0" w:line="240" w:lineRule="auto"/>
        <w:ind w:left="3826" w:right="140"/>
        <w:jc w:val="right"/>
      </w:pPr>
      <w:bookmarkStart w:id="13" w:name="_heading=h.ressljbkbw2j"/>
      <w:bookmarkEnd w:id="13"/>
      <w:r>
        <w:rPr>
          <w:rFonts w:ascii="Times New Roman" w:eastAsia="Times New Roman" w:hAnsi="Times New Roman" w:cs="Times New Roman"/>
          <w:sz w:val="21"/>
          <w:szCs w:val="21"/>
        </w:rPr>
        <w:lastRenderedPageBreak/>
        <w:t>Приложение 2</w:t>
      </w:r>
      <w:r>
        <w:rPr>
          <w:rFonts w:ascii="Times New Roman" w:eastAsia="Times New Roman" w:hAnsi="Times New Roman" w:cs="Times New Roman"/>
          <w:sz w:val="21"/>
          <w:szCs w:val="21"/>
        </w:rPr>
        <w:br/>
        <w:t>к лицензионному договору № ___</w:t>
      </w:r>
    </w:p>
    <w:p w14:paraId="3634AB76" w14:textId="77777777" w:rsidR="00982FF9" w:rsidRDefault="00873560">
      <w:pPr>
        <w:spacing w:after="0" w:line="240" w:lineRule="auto"/>
        <w:ind w:left="3826" w:right="140"/>
        <w:jc w:val="right"/>
      </w:pPr>
      <w:r>
        <w:rPr>
          <w:rFonts w:ascii="Times New Roman" w:eastAsia="Times New Roman" w:hAnsi="Times New Roman" w:cs="Times New Roman"/>
          <w:sz w:val="21"/>
          <w:szCs w:val="21"/>
        </w:rPr>
        <w:t xml:space="preserve">от </w:t>
      </w:r>
      <w:r>
        <w:rPr>
          <w:rFonts w:ascii="Times New Roman" w:eastAsia="Times New Roman" w:hAnsi="Times New Roman" w:cs="Times New Roman"/>
          <w:sz w:val="21"/>
          <w:szCs w:val="21"/>
        </w:rPr>
        <w:t>«»  2024 г.</w:t>
      </w:r>
    </w:p>
    <w:p w14:paraId="1DA2ADB4" w14:textId="77777777" w:rsidR="00982FF9" w:rsidRDefault="00982FF9">
      <w:pPr>
        <w:spacing w:after="0" w:line="240" w:lineRule="auto"/>
        <w:ind w:left="3826" w:right="140"/>
        <w:jc w:val="right"/>
        <w:rPr>
          <w:rFonts w:ascii="Times New Roman" w:eastAsia="Times New Roman" w:hAnsi="Times New Roman" w:cs="Times New Roman"/>
          <w:sz w:val="21"/>
          <w:szCs w:val="21"/>
        </w:rPr>
      </w:pPr>
    </w:p>
    <w:p w14:paraId="04EE9215" w14:textId="77777777" w:rsidR="00982FF9" w:rsidRDefault="00982FF9">
      <w:pPr>
        <w:spacing w:after="0" w:line="240" w:lineRule="auto"/>
        <w:ind w:left="5531" w:right="140"/>
        <w:jc w:val="right"/>
        <w:rPr>
          <w:rFonts w:ascii="Times New Roman" w:eastAsia="Times New Roman" w:hAnsi="Times New Roman" w:cs="Times New Roman"/>
          <w:sz w:val="21"/>
          <w:szCs w:val="21"/>
        </w:rPr>
      </w:pPr>
      <w:bookmarkStart w:id="14" w:name="_heading=h.5l4g5gj9myax"/>
      <w:bookmarkEnd w:id="14"/>
    </w:p>
    <w:p w14:paraId="4F66F23D" w14:textId="77777777" w:rsidR="00982FF9" w:rsidRDefault="00873560">
      <w:pPr>
        <w:spacing w:after="0" w:line="240" w:lineRule="auto"/>
        <w:ind w:right="140"/>
        <w:jc w:val="center"/>
        <w:rPr>
          <w:rFonts w:ascii="Times New Roman" w:eastAsia="Times New Roman" w:hAnsi="Times New Roman" w:cs="Times New Roman"/>
          <w:color w:val="000000"/>
          <w:sz w:val="21"/>
          <w:szCs w:val="21"/>
        </w:rPr>
      </w:pPr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>ФОРМА</w:t>
      </w:r>
    </w:p>
    <w:p w14:paraId="3B67FA5B" w14:textId="77777777" w:rsidR="00982FF9" w:rsidRDefault="00873560">
      <w:pPr>
        <w:spacing w:after="0" w:line="240" w:lineRule="auto"/>
        <w:ind w:right="140"/>
        <w:jc w:val="center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 xml:space="preserve">Акт предоставления доступа к Программе </w:t>
      </w:r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br/>
        <w:t>(далее - Акт предоставления доступа)</w:t>
      </w:r>
    </w:p>
    <w:p w14:paraId="1EFC59FD" w14:textId="77777777" w:rsidR="00982FF9" w:rsidRDefault="00873560">
      <w:pPr>
        <w:widowControl/>
        <w:spacing w:after="0" w:line="240" w:lineRule="auto"/>
        <w:ind w:right="140" w:firstLine="720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г. Челябинск</w:t>
      </w:r>
      <w:r>
        <w:rPr>
          <w:rFonts w:ascii="Times New Roman" w:eastAsia="Times New Roman" w:hAnsi="Times New Roman" w:cs="Times New Roman"/>
          <w:sz w:val="21"/>
          <w:szCs w:val="21"/>
        </w:rPr>
        <w:tab/>
      </w:r>
      <w:r>
        <w:rPr>
          <w:rFonts w:ascii="Times New Roman" w:eastAsia="Times New Roman" w:hAnsi="Times New Roman" w:cs="Times New Roman"/>
          <w:sz w:val="21"/>
          <w:szCs w:val="21"/>
        </w:rPr>
        <w:tab/>
      </w:r>
      <w:r>
        <w:rPr>
          <w:rFonts w:ascii="Times New Roman" w:eastAsia="Times New Roman" w:hAnsi="Times New Roman" w:cs="Times New Roman"/>
          <w:sz w:val="21"/>
          <w:szCs w:val="21"/>
        </w:rPr>
        <w:tab/>
      </w:r>
      <w:r>
        <w:rPr>
          <w:rFonts w:ascii="Times New Roman" w:eastAsia="Times New Roman" w:hAnsi="Times New Roman" w:cs="Times New Roman"/>
          <w:sz w:val="21"/>
          <w:szCs w:val="21"/>
        </w:rPr>
        <w:tab/>
        <w:t xml:space="preserve">                       </w:t>
      </w:r>
      <w:r>
        <w:rPr>
          <w:rFonts w:ascii="Times New Roman" w:eastAsia="Times New Roman" w:hAnsi="Times New Roman" w:cs="Times New Roman"/>
          <w:sz w:val="21"/>
          <w:szCs w:val="21"/>
        </w:rPr>
        <w:tab/>
        <w:t xml:space="preserve">      </w:t>
      </w:r>
      <w:r>
        <w:rPr>
          <w:rFonts w:ascii="Times New Roman" w:eastAsia="Times New Roman" w:hAnsi="Times New Roman" w:cs="Times New Roman"/>
          <w:sz w:val="21"/>
          <w:szCs w:val="21"/>
        </w:rPr>
        <w:tab/>
      </w:r>
      <w:r>
        <w:rPr>
          <w:rFonts w:ascii="Times New Roman" w:eastAsia="Times New Roman" w:hAnsi="Times New Roman" w:cs="Times New Roman"/>
          <w:sz w:val="21"/>
          <w:szCs w:val="21"/>
        </w:rPr>
        <w:tab/>
      </w:r>
      <w:r>
        <w:rPr>
          <w:rFonts w:ascii="Times New Roman" w:eastAsia="Times New Roman" w:hAnsi="Times New Roman" w:cs="Times New Roman"/>
          <w:sz w:val="21"/>
          <w:szCs w:val="21"/>
        </w:rPr>
        <w:tab/>
        <w:t>«___» ________ 2024г.</w:t>
      </w:r>
    </w:p>
    <w:p w14:paraId="52150C16" w14:textId="77777777" w:rsidR="00982FF9" w:rsidRDefault="00873560">
      <w:pPr>
        <w:spacing w:after="0" w:line="240" w:lineRule="auto"/>
        <w:ind w:right="140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b/>
          <w:color w:val="000000"/>
          <w:sz w:val="21"/>
          <w:szCs w:val="21"/>
        </w:rPr>
        <w:t xml:space="preserve"> Общество с ограниченной ответственностью «Интерсвязь-ИТ»</w:t>
      </w:r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>, именуемое в дальнейшем «Лицен</w:t>
      </w:r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>зиар», в лице генерального директора Воронина Антона Владимировича, действующего на основании Устава, с одной стороны</w:t>
      </w:r>
      <w:r>
        <w:rPr>
          <w:rFonts w:ascii="Times New Roman" w:eastAsia="Times New Roman" w:hAnsi="Times New Roman" w:cs="Times New Roman"/>
          <w:sz w:val="21"/>
          <w:szCs w:val="21"/>
        </w:rPr>
        <w:t>, и</w:t>
      </w:r>
    </w:p>
    <w:p w14:paraId="0C7D8548" w14:textId="77777777" w:rsidR="00982FF9" w:rsidRDefault="00873560">
      <w:pPr>
        <w:spacing w:after="0" w:line="240" w:lineRule="auto"/>
        <w:ind w:right="140"/>
        <w:jc w:val="both"/>
        <w:rPr>
          <w:rFonts w:ascii="Times New Roman" w:eastAsia="Times New Roman" w:hAnsi="Times New Roman" w:cs="Times New Roman"/>
          <w:color w:val="000000"/>
          <w:sz w:val="21"/>
          <w:szCs w:val="21"/>
        </w:rPr>
      </w:pPr>
      <w:r>
        <w:rPr>
          <w:rFonts w:ascii="Times New Roman" w:eastAsia="Times New Roman" w:hAnsi="Times New Roman" w:cs="Times New Roman"/>
          <w:b/>
          <w:sz w:val="21"/>
          <w:szCs w:val="21"/>
        </w:rPr>
        <w:t>_____</w:t>
      </w:r>
      <w:r>
        <w:rPr>
          <w:rFonts w:ascii="Times New Roman" w:eastAsia="Times New Roman" w:hAnsi="Times New Roman" w:cs="Times New Roman"/>
          <w:b/>
          <w:sz w:val="21"/>
          <w:szCs w:val="21"/>
        </w:rPr>
        <w:t>,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 именуемое в дальне</w:t>
      </w:r>
      <w:r>
        <w:rPr>
          <w:rFonts w:ascii="Times New Roman" w:eastAsia="Times New Roman" w:hAnsi="Times New Roman" w:cs="Times New Roman"/>
          <w:sz w:val="21"/>
          <w:szCs w:val="21"/>
        </w:rPr>
        <w:t>йшем «Лицензиат», в лице _____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, действующего на основании </w:t>
      </w:r>
      <w:r>
        <w:rPr>
          <w:rFonts w:ascii="Times New Roman" w:eastAsia="Times New Roman" w:hAnsi="Times New Roman" w:cs="Times New Roman"/>
          <w:sz w:val="21"/>
          <w:szCs w:val="21"/>
        </w:rPr>
        <w:t>_____</w:t>
      </w:r>
      <w:r>
        <w:rPr>
          <w:rFonts w:ascii="Times New Roman" w:eastAsia="Times New Roman" w:hAnsi="Times New Roman" w:cs="Times New Roman"/>
          <w:sz w:val="21"/>
          <w:szCs w:val="21"/>
        </w:rPr>
        <w:t>,</w:t>
      </w:r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 xml:space="preserve"> с другой стороны, далее совместно именуемые «</w:t>
      </w:r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>Стороны», составили настоящий Акт предоставления доступа о следующем.</w:t>
      </w:r>
    </w:p>
    <w:p w14:paraId="466ED41A" w14:textId="77777777" w:rsidR="00982FF9" w:rsidRDefault="00873560">
      <w:pPr>
        <w:numPr>
          <w:ilvl w:val="0"/>
          <w:numId w:val="12"/>
        </w:numPr>
        <w:spacing w:after="0" w:line="240" w:lineRule="auto"/>
        <w:ind w:right="140" w:firstLine="659"/>
        <w:jc w:val="both"/>
        <w:rPr>
          <w:rFonts w:ascii="Times New Roman" w:eastAsia="Times New Roman" w:hAnsi="Times New Roman" w:cs="Times New Roman"/>
          <w:color w:val="000000"/>
          <w:sz w:val="21"/>
          <w:szCs w:val="21"/>
        </w:rPr>
      </w:pPr>
      <w:bookmarkStart w:id="15" w:name="_heading=h.qsh70q"/>
      <w:bookmarkEnd w:id="15"/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 xml:space="preserve">Лицензиар предоставил, а Лицензиат получил право доступа к Программе «Интерсвязь. Платформа "Диалог"» путём авторизации в Программе посредством ввода логина и пароля, отправленного на адрес электронной почты Лицензиата, указанной в лицензионном договоре </w:t>
      </w:r>
      <w:bookmarkStart w:id="16" w:name="_heading=h.3as4poj"/>
      <w:bookmarkEnd w:id="16"/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 xml:space="preserve">№ </w:t>
      </w:r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>____ г</w:t>
      </w:r>
      <w:r>
        <w:rPr>
          <w:rFonts w:ascii="Times New Roman" w:eastAsia="Times New Roman" w:hAnsi="Times New Roman" w:cs="Times New Roman"/>
          <w:sz w:val="21"/>
          <w:szCs w:val="21"/>
        </w:rPr>
        <w:t>.</w:t>
      </w:r>
    </w:p>
    <w:p w14:paraId="24CBC516" w14:textId="77777777" w:rsidR="00982FF9" w:rsidRDefault="00873560">
      <w:pPr>
        <w:numPr>
          <w:ilvl w:val="0"/>
          <w:numId w:val="12"/>
        </w:numPr>
        <w:spacing w:after="0" w:line="240" w:lineRule="auto"/>
        <w:ind w:right="140" w:firstLine="659"/>
        <w:jc w:val="both"/>
        <w:rPr>
          <w:rFonts w:ascii="Times New Roman" w:eastAsia="Times New Roman" w:hAnsi="Times New Roman" w:cs="Times New Roman"/>
          <w:color w:val="000000"/>
          <w:sz w:val="21"/>
          <w:szCs w:val="21"/>
        </w:rPr>
      </w:pPr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>Право доступа к Программе позволяет Лицензиату использовать Программу в соответствии с лицензионным договором № _____ г. и Спецификацией к лицензионному договору № _____ г. Стороны претензий друг к другу не имеют, доступ Лицензиата к Программе обес</w:t>
      </w:r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>печен надлежащим образом.</w:t>
      </w:r>
    </w:p>
    <w:p w14:paraId="38549617" w14:textId="77777777" w:rsidR="00982FF9" w:rsidRDefault="00982FF9">
      <w:pPr>
        <w:spacing w:after="0" w:line="240" w:lineRule="auto"/>
        <w:ind w:right="140"/>
        <w:jc w:val="both"/>
        <w:rPr>
          <w:rFonts w:ascii="Times New Roman" w:eastAsia="Times New Roman" w:hAnsi="Times New Roman" w:cs="Times New Roman"/>
          <w:color w:val="000000"/>
          <w:sz w:val="21"/>
          <w:szCs w:val="21"/>
        </w:rPr>
      </w:pPr>
    </w:p>
    <w:p w14:paraId="200EB392" w14:textId="77777777" w:rsidR="00982FF9" w:rsidRDefault="00873560">
      <w:pPr>
        <w:spacing w:after="0" w:line="240" w:lineRule="auto"/>
        <w:ind w:left="700" w:right="140"/>
        <w:jc w:val="center"/>
        <w:rPr>
          <w:color w:val="000000"/>
          <w:sz w:val="21"/>
          <w:szCs w:val="21"/>
        </w:rPr>
      </w:pPr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>3. Реквизиты и подписи Сторон</w:t>
      </w:r>
    </w:p>
    <w:tbl>
      <w:tblPr>
        <w:tblStyle w:val="Style100"/>
        <w:tblW w:w="10259" w:type="dxa"/>
        <w:jc w:val="center"/>
        <w:tblInd w:w="0" w:type="dxa"/>
        <w:tblLayout w:type="fixed"/>
        <w:tblLook w:val="04A0" w:firstRow="1" w:lastRow="0" w:firstColumn="1" w:lastColumn="0" w:noHBand="0" w:noVBand="1"/>
      </w:tblPr>
      <w:tblGrid>
        <w:gridCol w:w="4929"/>
        <w:gridCol w:w="5330"/>
      </w:tblGrid>
      <w:tr w:rsidR="00982FF9" w14:paraId="633DC4E2" w14:textId="77777777">
        <w:trPr>
          <w:jc w:val="center"/>
        </w:trPr>
        <w:tc>
          <w:tcPr>
            <w:tcW w:w="4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F0B98E4" w14:textId="77777777" w:rsidR="00982FF9" w:rsidRDefault="00873560">
            <w:pPr>
              <w:spacing w:after="0" w:line="240" w:lineRule="auto"/>
              <w:ind w:right="281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Лицензиар:</w:t>
            </w:r>
          </w:p>
          <w:p w14:paraId="2AF54D27" w14:textId="77777777" w:rsidR="00982FF9" w:rsidRDefault="00873560">
            <w:pPr>
              <w:spacing w:after="0" w:line="240" w:lineRule="auto"/>
              <w:ind w:right="281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ООО «Интерсвязь-ИТ»</w:t>
            </w:r>
          </w:p>
          <w:p w14:paraId="1F9DA16B" w14:textId="77777777" w:rsidR="00982FF9" w:rsidRDefault="00873560">
            <w:pPr>
              <w:spacing w:after="0" w:line="240" w:lineRule="auto"/>
              <w:ind w:right="28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ИНН 7448254321 / КПП 744801001</w:t>
            </w:r>
          </w:p>
          <w:p w14:paraId="7D464DF3" w14:textId="77777777" w:rsidR="00982FF9" w:rsidRDefault="00873560">
            <w:pPr>
              <w:shd w:val="clear" w:color="auto" w:fill="FFFFFF"/>
              <w:spacing w:after="0" w:line="240" w:lineRule="auto"/>
              <w:ind w:right="28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Юридический адрес: 454112, г. Челябинск, проспект Победы, 288, помещение 7</w:t>
            </w:r>
          </w:p>
          <w:p w14:paraId="0D295971" w14:textId="77777777" w:rsidR="00982FF9" w:rsidRDefault="00873560">
            <w:pPr>
              <w:shd w:val="clear" w:color="auto" w:fill="FFFFFF"/>
              <w:spacing w:after="0" w:line="240" w:lineRule="auto"/>
              <w:ind w:right="28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Фактический адрес: 454112, г. Челябинск, проспект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Победы, 288, помещение 7</w:t>
            </w:r>
          </w:p>
          <w:p w14:paraId="065908C4" w14:textId="77777777" w:rsidR="00982FF9" w:rsidRDefault="00873560">
            <w:pPr>
              <w:shd w:val="clear" w:color="auto" w:fill="FFFFFF"/>
              <w:spacing w:after="0" w:line="240" w:lineRule="auto"/>
              <w:ind w:right="28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Банк: ПАО "Челябинвестбанк" г.Челябинск</w:t>
            </w:r>
          </w:p>
          <w:p w14:paraId="20B1E9F9" w14:textId="77777777" w:rsidR="00982FF9" w:rsidRDefault="00873560">
            <w:pPr>
              <w:shd w:val="clear" w:color="auto" w:fill="FFFFFF"/>
              <w:spacing w:after="0" w:line="240" w:lineRule="auto"/>
              <w:ind w:right="28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Р/с 40702810090110029083</w:t>
            </w:r>
          </w:p>
          <w:p w14:paraId="6469B3B8" w14:textId="77777777" w:rsidR="00982FF9" w:rsidRDefault="00873560">
            <w:pPr>
              <w:shd w:val="clear" w:color="auto" w:fill="FFFFFF"/>
              <w:spacing w:after="0" w:line="240" w:lineRule="auto"/>
              <w:ind w:right="28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К/с 30101810400000000779</w:t>
            </w:r>
          </w:p>
          <w:p w14:paraId="462097E0" w14:textId="77777777" w:rsidR="00982FF9" w:rsidRDefault="00873560">
            <w:pPr>
              <w:shd w:val="clear" w:color="auto" w:fill="FFFFFF"/>
              <w:spacing w:after="0" w:line="240" w:lineRule="auto"/>
              <w:ind w:right="28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БИК 047501779</w:t>
            </w:r>
          </w:p>
          <w:p w14:paraId="6B6F33C8" w14:textId="77777777" w:rsidR="00982FF9" w:rsidRDefault="00873560">
            <w:pPr>
              <w:shd w:val="clear" w:color="auto" w:fill="FFFFFF"/>
              <w:spacing w:after="0" w:line="240" w:lineRule="auto"/>
              <w:ind w:right="28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ОКПО 72155926</w:t>
            </w:r>
          </w:p>
          <w:p w14:paraId="24225D78" w14:textId="77777777" w:rsidR="00982FF9" w:rsidRDefault="00873560">
            <w:pPr>
              <w:shd w:val="clear" w:color="auto" w:fill="FFFFFF"/>
              <w:spacing w:after="0" w:line="240" w:lineRule="auto"/>
              <w:ind w:right="28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Тел. 247-96-96, факс 247-95-48</w:t>
            </w:r>
          </w:p>
          <w:p w14:paraId="556887F4" w14:textId="77777777" w:rsidR="00982FF9" w:rsidRDefault="00873560">
            <w:pPr>
              <w:shd w:val="clear" w:color="auto" w:fill="FFFFFF"/>
              <w:spacing w:after="0" w:line="240" w:lineRule="auto"/>
              <w:ind w:right="28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Адрес электронной почты: </w:t>
            </w:r>
            <w:hyperlink r:id="rId13">
              <w:r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</w:rPr>
                <w:t>ai@intersvyaz</w:t>
              </w:r>
              <w:r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</w:rPr>
                <w:t>.net</w:t>
              </w:r>
            </w:hyperlink>
          </w:p>
          <w:p w14:paraId="263480CC" w14:textId="77777777" w:rsidR="00982FF9" w:rsidRDefault="00982FF9">
            <w:pPr>
              <w:shd w:val="clear" w:color="auto" w:fill="FFFFFF"/>
              <w:spacing w:after="0" w:line="240" w:lineRule="auto"/>
              <w:ind w:right="28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473DCDD4" w14:textId="77777777" w:rsidR="00982FF9" w:rsidRDefault="00873560">
            <w:pPr>
              <w:shd w:val="clear" w:color="auto" w:fill="FFFFFF"/>
              <w:spacing w:after="0" w:line="240" w:lineRule="auto"/>
              <w:ind w:right="28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Генеральный директор</w:t>
            </w:r>
          </w:p>
          <w:p w14:paraId="290E0EF1" w14:textId="77777777" w:rsidR="00982FF9" w:rsidRDefault="00982FF9">
            <w:pPr>
              <w:shd w:val="clear" w:color="auto" w:fill="FFFFFF"/>
              <w:spacing w:after="0" w:line="240" w:lineRule="auto"/>
              <w:ind w:right="28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1B5FED9F" w14:textId="77777777" w:rsidR="00982FF9" w:rsidRDefault="00873560">
            <w:pPr>
              <w:shd w:val="clear" w:color="auto" w:fill="FFFFFF"/>
              <w:spacing w:after="0" w:line="240" w:lineRule="auto"/>
              <w:ind w:right="28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____________________/А.В. Воронин/</w:t>
            </w:r>
          </w:p>
          <w:p w14:paraId="4A2BBDD5" w14:textId="77777777" w:rsidR="00982FF9" w:rsidRDefault="00873560">
            <w:pPr>
              <w:spacing w:after="0" w:line="240" w:lineRule="auto"/>
              <w:ind w:right="28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М.П.</w:t>
            </w:r>
          </w:p>
        </w:tc>
        <w:tc>
          <w:tcPr>
            <w:tcW w:w="5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B1E82C0" w14:textId="77777777" w:rsidR="00982FF9" w:rsidRDefault="00873560">
            <w:pPr>
              <w:shd w:val="clear" w:color="auto" w:fill="FFFFFF"/>
              <w:spacing w:after="0" w:line="240" w:lineRule="auto"/>
              <w:ind w:left="141" w:right="281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Лицензиат:</w:t>
            </w:r>
          </w:p>
          <w:p w14:paraId="2C8AC895" w14:textId="77777777" w:rsidR="00982FF9" w:rsidRDefault="00873560">
            <w:pPr>
              <w:spacing w:after="200" w:line="288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</w:tr>
    </w:tbl>
    <w:p w14:paraId="53B6FA40" w14:textId="77777777" w:rsidR="00982FF9" w:rsidRDefault="00982FF9">
      <w:pPr>
        <w:spacing w:after="0" w:line="240" w:lineRule="auto"/>
        <w:ind w:right="140" w:firstLine="700"/>
        <w:jc w:val="both"/>
        <w:rPr>
          <w:rFonts w:ascii="Times New Roman" w:eastAsia="Times New Roman" w:hAnsi="Times New Roman" w:cs="Times New Roman"/>
          <w:sz w:val="21"/>
          <w:szCs w:val="21"/>
        </w:rPr>
      </w:pPr>
    </w:p>
    <w:p w14:paraId="2DAB5586" w14:textId="77777777" w:rsidR="00982FF9" w:rsidRDefault="00982FF9">
      <w:pPr>
        <w:spacing w:after="0" w:line="240" w:lineRule="auto"/>
        <w:ind w:right="140" w:firstLine="700"/>
        <w:jc w:val="both"/>
        <w:rPr>
          <w:rFonts w:ascii="Times New Roman" w:eastAsia="Times New Roman" w:hAnsi="Times New Roman" w:cs="Times New Roman"/>
          <w:sz w:val="21"/>
          <w:szCs w:val="21"/>
        </w:rPr>
      </w:pPr>
    </w:p>
    <w:p w14:paraId="20FCBB37" w14:textId="77777777" w:rsidR="00982FF9" w:rsidRDefault="00873560">
      <w:pPr>
        <w:widowControl/>
        <w:spacing w:after="0" w:line="240" w:lineRule="auto"/>
        <w:ind w:right="144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Форма согласована:</w:t>
      </w:r>
    </w:p>
    <w:p w14:paraId="1AA6F60A" w14:textId="77777777" w:rsidR="00982FF9" w:rsidRDefault="00982FF9">
      <w:pPr>
        <w:spacing w:after="0" w:line="240" w:lineRule="auto"/>
        <w:ind w:right="140"/>
        <w:jc w:val="both"/>
        <w:rPr>
          <w:rFonts w:ascii="Times New Roman" w:eastAsia="Times New Roman" w:hAnsi="Times New Roman" w:cs="Times New Roman"/>
          <w:sz w:val="21"/>
          <w:szCs w:val="21"/>
        </w:rPr>
      </w:pPr>
    </w:p>
    <w:tbl>
      <w:tblPr>
        <w:tblStyle w:val="Style101"/>
        <w:tblW w:w="10500" w:type="dxa"/>
        <w:jc w:val="center"/>
        <w:tblInd w:w="0" w:type="dxa"/>
        <w:tblLayout w:type="fixed"/>
        <w:tblLook w:val="04A0" w:firstRow="1" w:lastRow="0" w:firstColumn="1" w:lastColumn="0" w:noHBand="0" w:noVBand="1"/>
      </w:tblPr>
      <w:tblGrid>
        <w:gridCol w:w="5307"/>
        <w:gridCol w:w="5193"/>
      </w:tblGrid>
      <w:tr w:rsidR="00982FF9" w14:paraId="71ECDEC9" w14:textId="77777777">
        <w:trPr>
          <w:trHeight w:val="1815"/>
          <w:jc w:val="center"/>
        </w:trPr>
        <w:tc>
          <w:tcPr>
            <w:tcW w:w="5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23994EF" w14:textId="77777777" w:rsidR="00982FF9" w:rsidRDefault="00873560">
            <w:pPr>
              <w:spacing w:after="0" w:line="240" w:lineRule="auto"/>
              <w:ind w:left="312" w:right="140"/>
              <w:jc w:val="both"/>
              <w:rPr>
                <w:rFonts w:ascii="Times New Roman" w:eastAsia="Times New Roman" w:hAnsi="Times New Roman" w:cs="Times New Roman"/>
                <w:b/>
                <w:sz w:val="21"/>
                <w:szCs w:val="21"/>
              </w:rPr>
            </w:pPr>
            <w:r>
              <w:rPr>
                <w:rFonts w:ascii="Times New Roman" w:eastAsia="Times New Roman" w:hAnsi="Times New Roman" w:cs="Times New Roman"/>
                <w:b/>
                <w:sz w:val="21"/>
                <w:szCs w:val="21"/>
              </w:rPr>
              <w:t xml:space="preserve">  Лицензиар:</w:t>
            </w:r>
          </w:p>
          <w:p w14:paraId="46134A40" w14:textId="77777777" w:rsidR="00982FF9" w:rsidRDefault="00982FF9">
            <w:pPr>
              <w:spacing w:after="0" w:line="240" w:lineRule="auto"/>
              <w:ind w:left="312" w:right="140"/>
              <w:jc w:val="both"/>
              <w:rPr>
                <w:rFonts w:ascii="Times New Roman" w:eastAsia="Times New Roman" w:hAnsi="Times New Roman" w:cs="Times New Roman"/>
                <w:b/>
                <w:sz w:val="21"/>
                <w:szCs w:val="21"/>
              </w:rPr>
            </w:pPr>
          </w:p>
          <w:p w14:paraId="6D144048" w14:textId="77777777" w:rsidR="00982FF9" w:rsidRDefault="00873560">
            <w:pPr>
              <w:shd w:val="clear" w:color="auto" w:fill="FFFFFF"/>
              <w:spacing w:after="0" w:line="240" w:lineRule="auto"/>
              <w:ind w:right="281"/>
              <w:jc w:val="both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</w:rPr>
              <w:t>Генеральный директор</w:t>
            </w:r>
          </w:p>
          <w:p w14:paraId="3CF2EB7D" w14:textId="77777777" w:rsidR="00982FF9" w:rsidRDefault="00982FF9">
            <w:pPr>
              <w:shd w:val="clear" w:color="auto" w:fill="FFFFFF"/>
              <w:spacing w:after="0" w:line="240" w:lineRule="auto"/>
              <w:ind w:right="281"/>
              <w:jc w:val="both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  <w:p w14:paraId="4E40F273" w14:textId="77777777" w:rsidR="00982FF9" w:rsidRDefault="00982FF9">
            <w:pPr>
              <w:shd w:val="clear" w:color="auto" w:fill="FFFFFF"/>
              <w:spacing w:after="0" w:line="240" w:lineRule="auto"/>
              <w:ind w:right="281"/>
              <w:jc w:val="both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  <w:p w14:paraId="2CA21007" w14:textId="77777777" w:rsidR="00982FF9" w:rsidRDefault="00873560">
            <w:pPr>
              <w:shd w:val="clear" w:color="auto" w:fill="FFFFFF"/>
              <w:spacing w:after="0" w:line="240" w:lineRule="auto"/>
              <w:ind w:right="281"/>
              <w:jc w:val="both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</w:rPr>
              <w:t>____________________/А.В. Воронин/</w:t>
            </w:r>
          </w:p>
          <w:p w14:paraId="604DA5BF" w14:textId="77777777" w:rsidR="00982FF9" w:rsidRDefault="00873560">
            <w:pPr>
              <w:shd w:val="clear" w:color="auto" w:fill="FFFFFF"/>
              <w:spacing w:after="0" w:line="240" w:lineRule="auto"/>
              <w:ind w:right="140"/>
              <w:jc w:val="both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</w:rPr>
              <w:t>М.П</w:t>
            </w:r>
          </w:p>
        </w:tc>
        <w:tc>
          <w:tcPr>
            <w:tcW w:w="5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DC7BFC" w14:textId="77777777" w:rsidR="00982FF9" w:rsidRDefault="00873560">
            <w:pPr>
              <w:shd w:val="clear" w:color="auto" w:fill="FFFFFF"/>
              <w:spacing w:after="0" w:line="240" w:lineRule="auto"/>
              <w:ind w:right="281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eastAsia="Times New Roman" w:hAnsi="Times New Roman" w:cs="Times New Roman"/>
                <w:b/>
                <w:sz w:val="21"/>
                <w:szCs w:val="21"/>
              </w:rPr>
              <w:t>Лицензиат:</w:t>
            </w:r>
          </w:p>
          <w:p w14:paraId="2E8D4618" w14:textId="77777777" w:rsidR="00982FF9" w:rsidRDefault="00982FF9">
            <w:pPr>
              <w:shd w:val="clear" w:color="auto" w:fill="FFFFFF"/>
              <w:spacing w:after="0" w:line="240" w:lineRule="auto"/>
              <w:ind w:right="281"/>
              <w:jc w:val="both"/>
              <w:rPr>
                <w:rFonts w:ascii="Times New Roman" w:eastAsia="Times New Roman" w:hAnsi="Times New Roman" w:cs="Times New Roman"/>
                <w:b/>
                <w:sz w:val="21"/>
                <w:szCs w:val="21"/>
              </w:rPr>
            </w:pPr>
          </w:p>
          <w:p w14:paraId="7CC6CE7F" w14:textId="77777777" w:rsidR="00982FF9" w:rsidRDefault="00982FF9">
            <w:pPr>
              <w:shd w:val="clear" w:color="auto" w:fill="FFFFFF"/>
              <w:spacing w:after="0" w:line="240" w:lineRule="auto"/>
              <w:ind w:right="281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</w:tbl>
    <w:p w14:paraId="272BC094" w14:textId="77777777" w:rsidR="00982FF9" w:rsidRDefault="00982FF9">
      <w:pPr>
        <w:spacing w:after="0" w:line="240" w:lineRule="auto"/>
        <w:ind w:right="140"/>
        <w:jc w:val="both"/>
        <w:rPr>
          <w:rFonts w:ascii="Times New Roman" w:eastAsia="Times New Roman" w:hAnsi="Times New Roman" w:cs="Times New Roman"/>
        </w:rPr>
      </w:pPr>
    </w:p>
    <w:p w14:paraId="5487B579" w14:textId="77777777" w:rsidR="00982FF9" w:rsidRDefault="00982FF9">
      <w:pPr>
        <w:spacing w:after="0" w:line="240" w:lineRule="auto"/>
        <w:ind w:right="140"/>
        <w:jc w:val="both"/>
        <w:rPr>
          <w:rFonts w:ascii="Times New Roman" w:eastAsia="Times New Roman" w:hAnsi="Times New Roman" w:cs="Times New Roman"/>
        </w:rPr>
      </w:pPr>
    </w:p>
    <w:p w14:paraId="7549B646" w14:textId="77777777" w:rsidR="00982FF9" w:rsidRDefault="00982FF9">
      <w:pPr>
        <w:widowControl/>
        <w:spacing w:after="0" w:line="240" w:lineRule="auto"/>
        <w:ind w:right="140"/>
        <w:jc w:val="center"/>
        <w:rPr>
          <w:rFonts w:ascii="Times New Roman" w:eastAsia="Times New Roman" w:hAnsi="Times New Roman" w:cs="Times New Roman"/>
          <w:b/>
        </w:rPr>
      </w:pPr>
    </w:p>
    <w:p w14:paraId="27E29B09" w14:textId="77777777" w:rsidR="00982FF9" w:rsidRDefault="00982FF9">
      <w:pPr>
        <w:spacing w:after="0" w:line="240" w:lineRule="auto"/>
        <w:ind w:left="3826" w:right="140"/>
        <w:jc w:val="right"/>
        <w:rPr>
          <w:rFonts w:ascii="Times New Roman" w:eastAsia="Times New Roman" w:hAnsi="Times New Roman" w:cs="Times New Roman"/>
          <w:color w:val="000000"/>
          <w:sz w:val="21"/>
          <w:szCs w:val="21"/>
        </w:rPr>
      </w:pPr>
    </w:p>
    <w:p w14:paraId="3B6268A2" w14:textId="77777777" w:rsidR="00982FF9" w:rsidRDefault="00982FF9">
      <w:pPr>
        <w:spacing w:after="0" w:line="240" w:lineRule="auto"/>
        <w:ind w:left="3826" w:right="140"/>
        <w:jc w:val="right"/>
        <w:rPr>
          <w:rFonts w:ascii="Times New Roman" w:eastAsia="Times New Roman" w:hAnsi="Times New Roman" w:cs="Times New Roman"/>
          <w:color w:val="000000"/>
          <w:sz w:val="21"/>
          <w:szCs w:val="21"/>
        </w:rPr>
      </w:pPr>
    </w:p>
    <w:p w14:paraId="4954E9D0" w14:textId="77777777" w:rsidR="00982FF9" w:rsidRDefault="00982FF9">
      <w:pPr>
        <w:spacing w:after="0" w:line="240" w:lineRule="auto"/>
        <w:ind w:left="3826" w:right="140"/>
        <w:jc w:val="right"/>
        <w:rPr>
          <w:rFonts w:ascii="Times New Roman" w:eastAsia="Times New Roman" w:hAnsi="Times New Roman" w:cs="Times New Roman"/>
          <w:color w:val="000000"/>
          <w:sz w:val="21"/>
          <w:szCs w:val="21"/>
        </w:rPr>
      </w:pPr>
    </w:p>
    <w:p w14:paraId="599ABE08" w14:textId="77777777" w:rsidR="00982FF9" w:rsidRDefault="00982FF9">
      <w:pPr>
        <w:spacing w:after="0" w:line="240" w:lineRule="auto"/>
        <w:ind w:left="3826" w:right="140"/>
        <w:jc w:val="right"/>
        <w:rPr>
          <w:rFonts w:ascii="Times New Roman" w:eastAsia="Times New Roman" w:hAnsi="Times New Roman" w:cs="Times New Roman"/>
          <w:color w:val="000000"/>
          <w:sz w:val="21"/>
          <w:szCs w:val="21"/>
        </w:rPr>
      </w:pPr>
    </w:p>
    <w:p w14:paraId="20792135" w14:textId="77777777" w:rsidR="00982FF9" w:rsidRDefault="00873560">
      <w:pPr>
        <w:spacing w:after="0" w:line="240" w:lineRule="auto"/>
        <w:ind w:left="3826" w:right="140"/>
        <w:jc w:val="right"/>
        <w:rPr>
          <w:rFonts w:ascii="Times New Roman" w:eastAsia="Times New Roman" w:hAnsi="Times New Roman" w:cs="Times New Roman"/>
          <w:color w:val="000000"/>
          <w:sz w:val="21"/>
          <w:szCs w:val="21"/>
        </w:rPr>
      </w:pPr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lastRenderedPageBreak/>
        <w:t>Приложение 3</w:t>
      </w:r>
    </w:p>
    <w:p w14:paraId="61FBC219" w14:textId="77777777" w:rsidR="00982FF9" w:rsidRDefault="00873560">
      <w:pPr>
        <w:spacing w:after="0" w:line="240" w:lineRule="auto"/>
        <w:ind w:left="3826" w:right="140"/>
        <w:jc w:val="right"/>
        <w:rPr>
          <w:rFonts w:ascii="Times New Roman" w:eastAsia="Times New Roman" w:hAnsi="Times New Roman" w:cs="Times New Roman"/>
          <w:color w:val="FF0000"/>
          <w:sz w:val="21"/>
          <w:szCs w:val="21"/>
        </w:rPr>
      </w:pPr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>к лицензионному до</w:t>
      </w:r>
      <w:r>
        <w:rPr>
          <w:rFonts w:ascii="Times New Roman" w:eastAsia="Times New Roman" w:hAnsi="Times New Roman" w:cs="Times New Roman"/>
          <w:sz w:val="21"/>
          <w:szCs w:val="21"/>
        </w:rPr>
        <w:t>говору №___</w:t>
      </w:r>
    </w:p>
    <w:p w14:paraId="12521CBD" w14:textId="77777777" w:rsidR="00982FF9" w:rsidRDefault="00873560">
      <w:pPr>
        <w:spacing w:after="0" w:line="240" w:lineRule="auto"/>
        <w:ind w:left="3826" w:right="140"/>
        <w:jc w:val="right"/>
      </w:pPr>
      <w:r>
        <w:rPr>
          <w:rFonts w:ascii="Times New Roman" w:eastAsia="Times New Roman" w:hAnsi="Times New Roman" w:cs="Times New Roman"/>
          <w:sz w:val="21"/>
          <w:szCs w:val="21"/>
        </w:rPr>
        <w:t xml:space="preserve">от «»  </w:t>
      </w:r>
      <w:r>
        <w:rPr>
          <w:rFonts w:ascii="Times New Roman" w:eastAsia="Times New Roman" w:hAnsi="Times New Roman" w:cs="Times New Roman"/>
          <w:sz w:val="21"/>
          <w:szCs w:val="21"/>
        </w:rPr>
        <w:t>2024 г.</w:t>
      </w:r>
    </w:p>
    <w:p w14:paraId="73254876" w14:textId="77777777" w:rsidR="00982FF9" w:rsidRDefault="00873560">
      <w:pPr>
        <w:spacing w:after="0" w:line="240" w:lineRule="auto"/>
        <w:ind w:right="140"/>
        <w:jc w:val="center"/>
        <w:rPr>
          <w:rFonts w:ascii="Times New Roman" w:eastAsia="Times New Roman" w:hAnsi="Times New Roman" w:cs="Times New Roman"/>
          <w:color w:val="000000"/>
          <w:sz w:val="21"/>
          <w:szCs w:val="21"/>
        </w:rPr>
      </w:pPr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>ФОРМА</w:t>
      </w:r>
    </w:p>
    <w:p w14:paraId="7859D3D8" w14:textId="77777777" w:rsidR="00982FF9" w:rsidRDefault="00873560">
      <w:pPr>
        <w:spacing w:after="0" w:line="240" w:lineRule="auto"/>
        <w:ind w:right="140"/>
        <w:jc w:val="center"/>
        <w:rPr>
          <w:rFonts w:ascii="Times New Roman" w:eastAsia="Times New Roman" w:hAnsi="Times New Roman" w:cs="Times New Roman"/>
          <w:color w:val="000000"/>
          <w:sz w:val="21"/>
          <w:szCs w:val="21"/>
        </w:rPr>
      </w:pPr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>Акт пользования Программы Лицензиатом</w:t>
      </w:r>
    </w:p>
    <w:p w14:paraId="292104C6" w14:textId="77777777" w:rsidR="00982FF9" w:rsidRDefault="00873560">
      <w:pPr>
        <w:spacing w:after="0" w:line="240" w:lineRule="auto"/>
        <w:ind w:right="140"/>
        <w:jc w:val="center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>(далее - Акт пользования Программой)</w:t>
      </w:r>
    </w:p>
    <w:p w14:paraId="72C0EAC8" w14:textId="77777777" w:rsidR="00982FF9" w:rsidRDefault="00873560">
      <w:pPr>
        <w:widowControl/>
        <w:spacing w:after="0" w:line="240" w:lineRule="auto"/>
        <w:ind w:right="140" w:firstLine="720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г. Челябинск</w:t>
      </w:r>
      <w:r>
        <w:rPr>
          <w:rFonts w:ascii="Times New Roman" w:eastAsia="Times New Roman" w:hAnsi="Times New Roman" w:cs="Times New Roman"/>
          <w:sz w:val="21"/>
          <w:szCs w:val="21"/>
        </w:rPr>
        <w:tab/>
      </w:r>
      <w:r>
        <w:rPr>
          <w:rFonts w:ascii="Times New Roman" w:eastAsia="Times New Roman" w:hAnsi="Times New Roman" w:cs="Times New Roman"/>
          <w:sz w:val="21"/>
          <w:szCs w:val="21"/>
        </w:rPr>
        <w:tab/>
      </w:r>
      <w:r>
        <w:rPr>
          <w:rFonts w:ascii="Times New Roman" w:eastAsia="Times New Roman" w:hAnsi="Times New Roman" w:cs="Times New Roman"/>
          <w:sz w:val="21"/>
          <w:szCs w:val="21"/>
        </w:rPr>
        <w:tab/>
      </w:r>
      <w:r>
        <w:rPr>
          <w:rFonts w:ascii="Times New Roman" w:eastAsia="Times New Roman" w:hAnsi="Times New Roman" w:cs="Times New Roman"/>
          <w:sz w:val="21"/>
          <w:szCs w:val="21"/>
        </w:rPr>
        <w:tab/>
        <w:t xml:space="preserve">                       </w:t>
      </w:r>
      <w:r>
        <w:rPr>
          <w:rFonts w:ascii="Times New Roman" w:eastAsia="Times New Roman" w:hAnsi="Times New Roman" w:cs="Times New Roman"/>
          <w:sz w:val="21"/>
          <w:szCs w:val="21"/>
        </w:rPr>
        <w:tab/>
        <w:t xml:space="preserve">      </w:t>
      </w:r>
      <w:r>
        <w:rPr>
          <w:rFonts w:ascii="Times New Roman" w:eastAsia="Times New Roman" w:hAnsi="Times New Roman" w:cs="Times New Roman"/>
          <w:sz w:val="21"/>
          <w:szCs w:val="21"/>
        </w:rPr>
        <w:tab/>
      </w:r>
      <w:r>
        <w:rPr>
          <w:rFonts w:ascii="Times New Roman" w:eastAsia="Times New Roman" w:hAnsi="Times New Roman" w:cs="Times New Roman"/>
          <w:sz w:val="21"/>
          <w:szCs w:val="21"/>
        </w:rPr>
        <w:tab/>
      </w:r>
      <w:r>
        <w:rPr>
          <w:rFonts w:ascii="Times New Roman" w:eastAsia="Times New Roman" w:hAnsi="Times New Roman" w:cs="Times New Roman"/>
          <w:sz w:val="21"/>
          <w:szCs w:val="21"/>
        </w:rPr>
        <w:tab/>
        <w:t>«___» ________ 2024г.</w:t>
      </w:r>
    </w:p>
    <w:p w14:paraId="6DFBE61A" w14:textId="77777777" w:rsidR="00982FF9" w:rsidRDefault="00873560">
      <w:pPr>
        <w:spacing w:after="0" w:line="240" w:lineRule="auto"/>
        <w:ind w:right="140"/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b/>
          <w:color w:val="000000"/>
          <w:sz w:val="21"/>
          <w:szCs w:val="21"/>
        </w:rPr>
        <w:t>Общество с ограниченной ответственностью «Интерсвязь-ИТ»</w:t>
      </w:r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 xml:space="preserve">, именуемое в дальнейшем «Лицензиар», в </w:t>
      </w:r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>лице генерального директора Воронина Антона Владимировича, действующего на основании Устава, с одной стороны</w:t>
      </w:r>
      <w:r>
        <w:rPr>
          <w:rFonts w:ascii="Times New Roman" w:eastAsia="Times New Roman" w:hAnsi="Times New Roman" w:cs="Times New Roman"/>
          <w:sz w:val="21"/>
          <w:szCs w:val="21"/>
        </w:rPr>
        <w:t>, и</w:t>
      </w:r>
    </w:p>
    <w:p w14:paraId="73B75F90" w14:textId="77777777" w:rsidR="00982FF9" w:rsidRDefault="00873560">
      <w:pPr>
        <w:spacing w:after="0" w:line="240" w:lineRule="auto"/>
        <w:ind w:right="140"/>
        <w:jc w:val="both"/>
        <w:rPr>
          <w:rFonts w:ascii="Times New Roman" w:eastAsia="Times New Roman" w:hAnsi="Times New Roman" w:cs="Times New Roman"/>
          <w:color w:val="000000"/>
          <w:sz w:val="21"/>
          <w:szCs w:val="21"/>
        </w:rPr>
      </w:pPr>
      <w:r>
        <w:rPr>
          <w:rFonts w:ascii="Times New Roman" w:eastAsia="Times New Roman" w:hAnsi="Times New Roman" w:cs="Times New Roman"/>
          <w:b/>
          <w:color w:val="000000"/>
          <w:sz w:val="21"/>
          <w:szCs w:val="21"/>
        </w:rPr>
        <w:t>_____</w:t>
      </w:r>
      <w:r>
        <w:rPr>
          <w:rFonts w:ascii="Times New Roman" w:eastAsia="Times New Roman" w:hAnsi="Times New Roman" w:cs="Times New Roman"/>
          <w:b/>
          <w:color w:val="000000"/>
          <w:sz w:val="21"/>
          <w:szCs w:val="21"/>
        </w:rPr>
        <w:t>,</w:t>
      </w:r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 xml:space="preserve"> именуемое в дальне</w:t>
      </w:r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>йшем «Лицензиат», в лице _____</w:t>
      </w:r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 xml:space="preserve">, действующего на основании </w:t>
      </w:r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>_____</w:t>
      </w:r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>, с другой стороны, далее совместно именуемые «Стороны»,</w:t>
      </w:r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 xml:space="preserve"> составили настоящий Акт пользования Программой о следующем.</w:t>
      </w:r>
    </w:p>
    <w:p w14:paraId="5CDA1BB6" w14:textId="77777777" w:rsidR="00982FF9" w:rsidRDefault="00873560">
      <w:pPr>
        <w:numPr>
          <w:ilvl w:val="0"/>
          <w:numId w:val="13"/>
        </w:numPr>
        <w:spacing w:after="0" w:line="240" w:lineRule="auto"/>
        <w:ind w:left="0" w:right="140" w:firstLine="142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Лицензиат по условиям Лицензионного договора №___ в</w:t>
      </w:r>
      <w:r>
        <w:rPr>
          <w:rFonts w:ascii="Times New Roman" w:eastAsia="Times New Roman" w:hAnsi="Times New Roman" w:cs="Times New Roman"/>
          <w:color w:val="FF4000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>период с __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 по ___ осуществлял пользование Локальной версией Программы «Интерсвязь. Платформа "Диалог"».</w:t>
      </w:r>
    </w:p>
    <w:p w14:paraId="3665ED75" w14:textId="77777777" w:rsidR="00982FF9" w:rsidRDefault="00873560">
      <w:pPr>
        <w:numPr>
          <w:ilvl w:val="0"/>
          <w:numId w:val="13"/>
        </w:numPr>
        <w:spacing w:after="0" w:line="240" w:lineRule="auto"/>
        <w:ind w:left="700" w:right="140" w:firstLine="659"/>
        <w:jc w:val="center"/>
        <w:rPr>
          <w:color w:val="000000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Реквизиты и</w:t>
      </w:r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 xml:space="preserve"> подписи Сторон</w:t>
      </w:r>
    </w:p>
    <w:tbl>
      <w:tblPr>
        <w:tblStyle w:val="Style100"/>
        <w:tblW w:w="10259" w:type="dxa"/>
        <w:jc w:val="center"/>
        <w:tblInd w:w="0" w:type="dxa"/>
        <w:tblLayout w:type="fixed"/>
        <w:tblLook w:val="04A0" w:firstRow="1" w:lastRow="0" w:firstColumn="1" w:lastColumn="0" w:noHBand="0" w:noVBand="1"/>
      </w:tblPr>
      <w:tblGrid>
        <w:gridCol w:w="4929"/>
        <w:gridCol w:w="5330"/>
      </w:tblGrid>
      <w:tr w:rsidR="00982FF9" w14:paraId="199326E0" w14:textId="77777777">
        <w:trPr>
          <w:jc w:val="center"/>
        </w:trPr>
        <w:tc>
          <w:tcPr>
            <w:tcW w:w="4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F538142" w14:textId="77777777" w:rsidR="00982FF9" w:rsidRDefault="00873560">
            <w:pPr>
              <w:spacing w:after="0" w:line="240" w:lineRule="auto"/>
              <w:ind w:right="281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Лицензиар:</w:t>
            </w:r>
          </w:p>
          <w:p w14:paraId="4192C66D" w14:textId="77777777" w:rsidR="00982FF9" w:rsidRDefault="00873560">
            <w:pPr>
              <w:spacing w:after="0" w:line="240" w:lineRule="auto"/>
              <w:ind w:right="281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ООО «Интерсвязь-ИТ»</w:t>
            </w:r>
          </w:p>
          <w:p w14:paraId="36D30A68" w14:textId="77777777" w:rsidR="00982FF9" w:rsidRDefault="00873560">
            <w:pPr>
              <w:spacing w:after="0" w:line="240" w:lineRule="auto"/>
              <w:ind w:right="28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ИНН 7448254321 / КПП 744801001</w:t>
            </w:r>
          </w:p>
          <w:p w14:paraId="59430435" w14:textId="77777777" w:rsidR="00982FF9" w:rsidRDefault="00873560">
            <w:pPr>
              <w:shd w:val="clear" w:color="auto" w:fill="FFFFFF"/>
              <w:spacing w:after="0" w:line="240" w:lineRule="auto"/>
              <w:ind w:right="28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Юридический адрес: 454112, г. Челябинск, проспект Победы, 288,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помещение 7</w:t>
            </w:r>
          </w:p>
          <w:p w14:paraId="7B054994" w14:textId="77777777" w:rsidR="00982FF9" w:rsidRDefault="00873560">
            <w:pPr>
              <w:shd w:val="clear" w:color="auto" w:fill="FFFFFF"/>
              <w:spacing w:after="0" w:line="240" w:lineRule="auto"/>
              <w:ind w:right="28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Фактический адрес: 454112, г. Челябинск, проспект Победы, 288, помещение 7</w:t>
            </w:r>
          </w:p>
          <w:p w14:paraId="14E4BB4A" w14:textId="77777777" w:rsidR="00982FF9" w:rsidRDefault="00873560">
            <w:pPr>
              <w:shd w:val="clear" w:color="auto" w:fill="FFFFFF"/>
              <w:spacing w:after="0" w:line="240" w:lineRule="auto"/>
              <w:ind w:right="28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Банк: ПАО "Челябинвестбанк" г.Челябинск</w:t>
            </w:r>
          </w:p>
          <w:p w14:paraId="25F1B790" w14:textId="77777777" w:rsidR="00982FF9" w:rsidRDefault="00873560">
            <w:pPr>
              <w:shd w:val="clear" w:color="auto" w:fill="FFFFFF"/>
              <w:spacing w:after="0" w:line="240" w:lineRule="auto"/>
              <w:ind w:right="28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Р/с 40702810090110029083</w:t>
            </w:r>
          </w:p>
          <w:p w14:paraId="451BD333" w14:textId="77777777" w:rsidR="00982FF9" w:rsidRDefault="00873560">
            <w:pPr>
              <w:shd w:val="clear" w:color="auto" w:fill="FFFFFF"/>
              <w:spacing w:after="0" w:line="240" w:lineRule="auto"/>
              <w:ind w:right="28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К/с 30101810400000000779</w:t>
            </w:r>
          </w:p>
          <w:p w14:paraId="578214BB" w14:textId="77777777" w:rsidR="00982FF9" w:rsidRDefault="00873560">
            <w:pPr>
              <w:shd w:val="clear" w:color="auto" w:fill="FFFFFF"/>
              <w:spacing w:after="0" w:line="240" w:lineRule="auto"/>
              <w:ind w:right="28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БИК 047501779</w:t>
            </w:r>
          </w:p>
          <w:p w14:paraId="34623588" w14:textId="77777777" w:rsidR="00982FF9" w:rsidRDefault="00873560">
            <w:pPr>
              <w:shd w:val="clear" w:color="auto" w:fill="FFFFFF"/>
              <w:spacing w:after="0" w:line="240" w:lineRule="auto"/>
              <w:ind w:right="28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ОКПО 72155926</w:t>
            </w:r>
          </w:p>
          <w:p w14:paraId="36AC75F4" w14:textId="77777777" w:rsidR="00982FF9" w:rsidRDefault="00873560">
            <w:pPr>
              <w:shd w:val="clear" w:color="auto" w:fill="FFFFFF"/>
              <w:spacing w:after="0" w:line="240" w:lineRule="auto"/>
              <w:ind w:right="28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Тел. 247-96-96, факс 247-95-48</w:t>
            </w:r>
          </w:p>
          <w:p w14:paraId="1135D96D" w14:textId="77777777" w:rsidR="00982FF9" w:rsidRDefault="00873560">
            <w:pPr>
              <w:shd w:val="clear" w:color="auto" w:fill="FFFFFF"/>
              <w:spacing w:after="0" w:line="240" w:lineRule="auto"/>
              <w:ind w:right="28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Адрес электронной по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чты: </w:t>
            </w:r>
            <w:hyperlink r:id="rId14">
              <w:r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</w:rPr>
                <w:t>ai@intersvyaz.net</w:t>
              </w:r>
            </w:hyperlink>
          </w:p>
          <w:p w14:paraId="59E2DE86" w14:textId="77777777" w:rsidR="00982FF9" w:rsidRDefault="00982FF9">
            <w:pPr>
              <w:shd w:val="clear" w:color="auto" w:fill="FFFFFF"/>
              <w:spacing w:after="0" w:line="240" w:lineRule="auto"/>
              <w:ind w:right="28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6F7F8FCC" w14:textId="77777777" w:rsidR="00982FF9" w:rsidRDefault="00873560">
            <w:pPr>
              <w:shd w:val="clear" w:color="auto" w:fill="FFFFFF"/>
              <w:spacing w:after="0" w:line="240" w:lineRule="auto"/>
              <w:ind w:right="28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Генеральный директор</w:t>
            </w:r>
          </w:p>
          <w:p w14:paraId="0BBC6C24" w14:textId="77777777" w:rsidR="00982FF9" w:rsidRDefault="00982FF9">
            <w:pPr>
              <w:shd w:val="clear" w:color="auto" w:fill="FFFFFF"/>
              <w:spacing w:after="0" w:line="240" w:lineRule="auto"/>
              <w:ind w:right="28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568D4B43" w14:textId="77777777" w:rsidR="00982FF9" w:rsidRDefault="00873560">
            <w:pPr>
              <w:shd w:val="clear" w:color="auto" w:fill="FFFFFF"/>
              <w:spacing w:after="0" w:line="240" w:lineRule="auto"/>
              <w:ind w:right="28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____________________/А.В. Воронин/</w:t>
            </w:r>
          </w:p>
          <w:p w14:paraId="058D2D4C" w14:textId="77777777" w:rsidR="00982FF9" w:rsidRDefault="00873560">
            <w:pPr>
              <w:spacing w:after="0" w:line="240" w:lineRule="auto"/>
              <w:ind w:right="28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М.П.</w:t>
            </w:r>
          </w:p>
        </w:tc>
        <w:tc>
          <w:tcPr>
            <w:tcW w:w="5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40F7BED" w14:textId="77777777" w:rsidR="00982FF9" w:rsidRDefault="00873560">
            <w:pPr>
              <w:shd w:val="clear" w:color="auto" w:fill="FFFFFF"/>
              <w:spacing w:after="0" w:line="240" w:lineRule="auto"/>
              <w:ind w:left="141" w:right="281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Лицензиат:</w:t>
            </w:r>
          </w:p>
          <w:p w14:paraId="3111F93B" w14:textId="77777777" w:rsidR="00982FF9" w:rsidRDefault="00873560">
            <w:pPr>
              <w:spacing w:after="200" w:line="288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</w:tr>
    </w:tbl>
    <w:p w14:paraId="3D471C11" w14:textId="77777777" w:rsidR="00982FF9" w:rsidRDefault="00982FF9">
      <w:pPr>
        <w:spacing w:after="0" w:line="240" w:lineRule="auto"/>
        <w:ind w:right="140" w:firstLine="700"/>
        <w:jc w:val="both"/>
        <w:rPr>
          <w:rFonts w:ascii="Times New Roman" w:eastAsia="Times New Roman" w:hAnsi="Times New Roman" w:cs="Times New Roman"/>
          <w:sz w:val="21"/>
          <w:szCs w:val="21"/>
        </w:rPr>
      </w:pPr>
    </w:p>
    <w:p w14:paraId="6C0C96F5" w14:textId="77777777" w:rsidR="00982FF9" w:rsidRDefault="00982FF9">
      <w:pPr>
        <w:spacing w:after="0" w:line="240" w:lineRule="auto"/>
        <w:ind w:right="140" w:firstLine="700"/>
        <w:jc w:val="both"/>
        <w:rPr>
          <w:rFonts w:ascii="Times New Roman" w:eastAsia="Times New Roman" w:hAnsi="Times New Roman" w:cs="Times New Roman"/>
          <w:sz w:val="21"/>
          <w:szCs w:val="21"/>
        </w:rPr>
      </w:pPr>
    </w:p>
    <w:p w14:paraId="3A082C97" w14:textId="77777777" w:rsidR="00982FF9" w:rsidRDefault="00873560">
      <w:pPr>
        <w:widowControl/>
        <w:spacing w:after="0" w:line="240" w:lineRule="auto"/>
        <w:ind w:right="144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Форма согласована:</w:t>
      </w:r>
    </w:p>
    <w:p w14:paraId="66A372CC" w14:textId="77777777" w:rsidR="00982FF9" w:rsidRDefault="00982FF9">
      <w:pPr>
        <w:spacing w:after="0" w:line="240" w:lineRule="auto"/>
        <w:ind w:right="140"/>
        <w:jc w:val="both"/>
        <w:rPr>
          <w:rFonts w:ascii="Times New Roman" w:eastAsia="Times New Roman" w:hAnsi="Times New Roman" w:cs="Times New Roman"/>
          <w:sz w:val="21"/>
          <w:szCs w:val="21"/>
        </w:rPr>
      </w:pPr>
    </w:p>
    <w:tbl>
      <w:tblPr>
        <w:tblStyle w:val="Style101"/>
        <w:tblW w:w="10500" w:type="dxa"/>
        <w:jc w:val="center"/>
        <w:tblInd w:w="0" w:type="dxa"/>
        <w:tblLayout w:type="fixed"/>
        <w:tblLook w:val="04A0" w:firstRow="1" w:lastRow="0" w:firstColumn="1" w:lastColumn="0" w:noHBand="0" w:noVBand="1"/>
      </w:tblPr>
      <w:tblGrid>
        <w:gridCol w:w="5307"/>
        <w:gridCol w:w="5193"/>
      </w:tblGrid>
      <w:tr w:rsidR="00982FF9" w14:paraId="2BBAEEFF" w14:textId="77777777">
        <w:trPr>
          <w:trHeight w:val="1815"/>
          <w:jc w:val="center"/>
        </w:trPr>
        <w:tc>
          <w:tcPr>
            <w:tcW w:w="5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777E310" w14:textId="77777777" w:rsidR="00982FF9" w:rsidRDefault="00873560">
            <w:pPr>
              <w:spacing w:after="0" w:line="240" w:lineRule="auto"/>
              <w:ind w:left="312" w:right="140"/>
              <w:jc w:val="both"/>
              <w:rPr>
                <w:rFonts w:ascii="Times New Roman" w:eastAsia="Times New Roman" w:hAnsi="Times New Roman" w:cs="Times New Roman"/>
                <w:b/>
                <w:sz w:val="21"/>
                <w:szCs w:val="21"/>
              </w:rPr>
            </w:pPr>
            <w:r>
              <w:rPr>
                <w:rFonts w:ascii="Times New Roman" w:eastAsia="Times New Roman" w:hAnsi="Times New Roman" w:cs="Times New Roman"/>
                <w:b/>
                <w:sz w:val="21"/>
                <w:szCs w:val="21"/>
              </w:rPr>
              <w:t xml:space="preserve">  Лицензиар:</w:t>
            </w:r>
          </w:p>
          <w:p w14:paraId="3D4EA651" w14:textId="77777777" w:rsidR="00982FF9" w:rsidRDefault="00982FF9">
            <w:pPr>
              <w:spacing w:after="0" w:line="240" w:lineRule="auto"/>
              <w:ind w:left="312" w:right="140"/>
              <w:jc w:val="both"/>
              <w:rPr>
                <w:rFonts w:ascii="Times New Roman" w:eastAsia="Times New Roman" w:hAnsi="Times New Roman" w:cs="Times New Roman"/>
                <w:b/>
                <w:sz w:val="21"/>
                <w:szCs w:val="21"/>
              </w:rPr>
            </w:pPr>
          </w:p>
          <w:p w14:paraId="0D4F5289" w14:textId="77777777" w:rsidR="00982FF9" w:rsidRDefault="00982FF9">
            <w:pPr>
              <w:spacing w:after="0" w:line="240" w:lineRule="auto"/>
              <w:ind w:left="312" w:right="140"/>
              <w:jc w:val="both"/>
              <w:rPr>
                <w:rFonts w:ascii="Times New Roman" w:eastAsia="Times New Roman" w:hAnsi="Times New Roman" w:cs="Times New Roman"/>
                <w:b/>
                <w:sz w:val="21"/>
                <w:szCs w:val="21"/>
              </w:rPr>
            </w:pPr>
          </w:p>
          <w:p w14:paraId="371E14D5" w14:textId="77777777" w:rsidR="00982FF9" w:rsidRDefault="00873560">
            <w:pPr>
              <w:shd w:val="clear" w:color="auto" w:fill="FFFFFF"/>
              <w:spacing w:after="0" w:line="240" w:lineRule="auto"/>
              <w:ind w:right="281"/>
              <w:jc w:val="both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</w:rPr>
              <w:t>Генеральный директор</w:t>
            </w:r>
          </w:p>
          <w:p w14:paraId="1811F8A9" w14:textId="77777777" w:rsidR="00982FF9" w:rsidRDefault="00982FF9">
            <w:pPr>
              <w:shd w:val="clear" w:color="auto" w:fill="FFFFFF"/>
              <w:spacing w:after="0" w:line="240" w:lineRule="auto"/>
              <w:ind w:right="281"/>
              <w:jc w:val="both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  <w:p w14:paraId="047D379A" w14:textId="77777777" w:rsidR="00982FF9" w:rsidRDefault="00982FF9">
            <w:pPr>
              <w:shd w:val="clear" w:color="auto" w:fill="FFFFFF"/>
              <w:spacing w:after="0" w:line="240" w:lineRule="auto"/>
              <w:ind w:right="281"/>
              <w:jc w:val="both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  <w:p w14:paraId="52CAB801" w14:textId="77777777" w:rsidR="00982FF9" w:rsidRDefault="00873560">
            <w:pPr>
              <w:shd w:val="clear" w:color="auto" w:fill="FFFFFF"/>
              <w:spacing w:after="0" w:line="240" w:lineRule="auto"/>
              <w:ind w:right="281"/>
              <w:jc w:val="both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</w:rPr>
              <w:t>____________________/А.В. Воронин/</w:t>
            </w:r>
          </w:p>
          <w:p w14:paraId="4601ECE2" w14:textId="77777777" w:rsidR="00982FF9" w:rsidRDefault="00873560">
            <w:pPr>
              <w:shd w:val="clear" w:color="auto" w:fill="FFFFFF"/>
              <w:spacing w:after="0" w:line="240" w:lineRule="auto"/>
              <w:ind w:right="140"/>
              <w:jc w:val="both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</w:rPr>
              <w:t>М.П</w:t>
            </w:r>
          </w:p>
        </w:tc>
        <w:tc>
          <w:tcPr>
            <w:tcW w:w="5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E970DE" w14:textId="77777777" w:rsidR="00982FF9" w:rsidRDefault="00873560">
            <w:pPr>
              <w:shd w:val="clear" w:color="auto" w:fill="FFFFFF"/>
              <w:spacing w:after="0" w:line="240" w:lineRule="auto"/>
              <w:ind w:right="281"/>
              <w:jc w:val="both"/>
              <w:rPr>
                <w:rFonts w:ascii="Times New Roman" w:eastAsia="Times New Roman" w:hAnsi="Times New Roman" w:cs="Times New Roman"/>
                <w:b/>
                <w:sz w:val="21"/>
                <w:szCs w:val="21"/>
              </w:rPr>
            </w:pPr>
            <w:r>
              <w:rPr>
                <w:rFonts w:ascii="Times New Roman" w:eastAsia="Times New Roman" w:hAnsi="Times New Roman" w:cs="Times New Roman"/>
                <w:b/>
                <w:sz w:val="21"/>
                <w:szCs w:val="21"/>
              </w:rPr>
              <w:t>Лицензиат:</w:t>
            </w:r>
          </w:p>
          <w:p w14:paraId="609BDB86" w14:textId="77777777" w:rsidR="00982FF9" w:rsidRDefault="00982FF9">
            <w:pPr>
              <w:shd w:val="clear" w:color="auto" w:fill="FFFFFF"/>
              <w:spacing w:after="0" w:line="240" w:lineRule="auto"/>
              <w:ind w:right="281"/>
              <w:jc w:val="both"/>
              <w:rPr>
                <w:rFonts w:ascii="Times New Roman" w:eastAsia="Times New Roman" w:hAnsi="Times New Roman" w:cs="Times New Roman"/>
                <w:b/>
                <w:sz w:val="21"/>
                <w:szCs w:val="21"/>
              </w:rPr>
            </w:pPr>
          </w:p>
          <w:p w14:paraId="56418C94" w14:textId="77777777" w:rsidR="00982FF9" w:rsidRDefault="00982FF9">
            <w:pPr>
              <w:shd w:val="clear" w:color="auto" w:fill="FFFFFF"/>
              <w:spacing w:after="0" w:line="240" w:lineRule="auto"/>
              <w:ind w:right="281"/>
              <w:jc w:val="both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</w:tr>
    </w:tbl>
    <w:p w14:paraId="3D6F6F53" w14:textId="77777777" w:rsidR="00982FF9" w:rsidRDefault="00982FF9">
      <w:pPr>
        <w:spacing w:after="0" w:line="240" w:lineRule="auto"/>
        <w:ind w:right="140"/>
        <w:jc w:val="both"/>
        <w:rPr>
          <w:rFonts w:ascii="Times New Roman" w:eastAsia="Times New Roman" w:hAnsi="Times New Roman" w:cs="Times New Roman"/>
        </w:rPr>
      </w:pPr>
    </w:p>
    <w:p w14:paraId="770E8FF3" w14:textId="77777777" w:rsidR="00982FF9" w:rsidRDefault="00982FF9">
      <w:pPr>
        <w:spacing w:after="0" w:line="240" w:lineRule="auto"/>
        <w:ind w:right="140"/>
        <w:jc w:val="both"/>
        <w:rPr>
          <w:rFonts w:ascii="Times New Roman" w:eastAsia="Times New Roman" w:hAnsi="Times New Roman" w:cs="Times New Roman"/>
        </w:rPr>
      </w:pPr>
    </w:p>
    <w:p w14:paraId="04B56474" w14:textId="77777777" w:rsidR="00982FF9" w:rsidRDefault="00982FF9">
      <w:pPr>
        <w:spacing w:after="0" w:line="240" w:lineRule="auto"/>
        <w:ind w:right="140"/>
        <w:jc w:val="both"/>
        <w:rPr>
          <w:rFonts w:ascii="Times New Roman" w:eastAsia="Times New Roman" w:hAnsi="Times New Roman" w:cs="Times New Roman"/>
        </w:rPr>
      </w:pPr>
    </w:p>
    <w:p w14:paraId="3DDB5D54" w14:textId="77777777" w:rsidR="00982FF9" w:rsidRDefault="00982FF9">
      <w:pPr>
        <w:spacing w:after="0" w:line="240" w:lineRule="auto"/>
        <w:ind w:right="140"/>
        <w:jc w:val="both"/>
        <w:rPr>
          <w:rFonts w:ascii="Times New Roman" w:eastAsia="Times New Roman" w:hAnsi="Times New Roman" w:cs="Times New Roman"/>
        </w:rPr>
      </w:pPr>
    </w:p>
    <w:p w14:paraId="23983948" w14:textId="77777777" w:rsidR="00982FF9" w:rsidRDefault="00982FF9">
      <w:pPr>
        <w:spacing w:after="0" w:line="240" w:lineRule="auto"/>
        <w:ind w:right="140"/>
        <w:jc w:val="both"/>
        <w:rPr>
          <w:rFonts w:ascii="Times New Roman" w:eastAsia="Times New Roman" w:hAnsi="Times New Roman" w:cs="Times New Roman"/>
        </w:rPr>
      </w:pPr>
    </w:p>
    <w:p w14:paraId="21DA49DD" w14:textId="77777777" w:rsidR="00982FF9" w:rsidRDefault="00982FF9">
      <w:pPr>
        <w:spacing w:after="0" w:line="240" w:lineRule="auto"/>
        <w:ind w:right="140"/>
        <w:jc w:val="both"/>
        <w:rPr>
          <w:rFonts w:ascii="Times New Roman" w:eastAsia="Times New Roman" w:hAnsi="Times New Roman" w:cs="Times New Roman"/>
        </w:rPr>
      </w:pPr>
    </w:p>
    <w:p w14:paraId="4E505A6F" w14:textId="77777777" w:rsidR="00982FF9" w:rsidRDefault="00982FF9">
      <w:pPr>
        <w:spacing w:after="0" w:line="240" w:lineRule="auto"/>
        <w:ind w:right="140"/>
        <w:jc w:val="both"/>
        <w:rPr>
          <w:rFonts w:ascii="Times New Roman" w:eastAsia="Times New Roman" w:hAnsi="Times New Roman" w:cs="Times New Roman"/>
        </w:rPr>
      </w:pPr>
    </w:p>
    <w:sectPr w:rsidR="00982FF9">
      <w:headerReference w:type="default" r:id="rId15"/>
      <w:footerReference w:type="default" r:id="rId16"/>
      <w:footerReference w:type="first" r:id="rId17"/>
      <w:pgSz w:w="11906" w:h="16838"/>
      <w:pgMar w:top="1134" w:right="567" w:bottom="1134" w:left="1134" w:header="397" w:footer="0" w:gutter="0"/>
      <w:pgNumType w:start="1"/>
      <w:cols w:space="720"/>
      <w:formProt w:val="0"/>
      <w:titlePg/>
      <w:docGrid w:linePitch="1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AA91BA" w14:textId="77777777" w:rsidR="00873560" w:rsidRDefault="00873560">
      <w:pPr>
        <w:spacing w:after="0" w:line="240" w:lineRule="auto"/>
      </w:pPr>
      <w:r>
        <w:separator/>
      </w:r>
    </w:p>
  </w:endnote>
  <w:endnote w:type="continuationSeparator" w:id="0">
    <w:p w14:paraId="1CF02589" w14:textId="77777777" w:rsidR="00873560" w:rsidRDefault="008735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auto"/>
    <w:pitch w:val="default"/>
  </w:font>
  <w:font w:name="OpenSymbol">
    <w:altName w:val="Arial Unicode MS"/>
    <w:charset w:val="02"/>
    <w:family w:val="auto"/>
    <w:pitch w:val="variable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Georgia">
    <w:panose1 w:val="02040502050405020303"/>
    <w:charset w:val="01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D7228C" w14:textId="77777777" w:rsidR="00982FF9" w:rsidRDefault="00982FF9">
    <w:pPr>
      <w:tabs>
        <w:tab w:val="center" w:pos="4677"/>
        <w:tab w:val="right" w:pos="9355"/>
      </w:tabs>
      <w:jc w:val="center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BF5CC6" w14:textId="77777777" w:rsidR="00982FF9" w:rsidRDefault="00873560">
    <w:pPr>
      <w:jc w:val="center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 xml:space="preserve"> PAGE </w:instrText>
    </w:r>
    <w:r>
      <w:rPr>
        <w:color w:val="000000"/>
      </w:rPr>
      <w:fldChar w:fldCharType="separate"/>
    </w:r>
    <w:r>
      <w:rPr>
        <w:color w:val="000000"/>
      </w:rPr>
      <w:t>1</w:t>
    </w:r>
    <w:r>
      <w:rPr>
        <w:color w:val="00000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8A0CC9" w14:textId="77777777" w:rsidR="00873560" w:rsidRDefault="00873560">
      <w:pPr>
        <w:spacing w:after="0" w:line="240" w:lineRule="auto"/>
      </w:pPr>
      <w:r>
        <w:separator/>
      </w:r>
    </w:p>
  </w:footnote>
  <w:footnote w:type="continuationSeparator" w:id="0">
    <w:p w14:paraId="6362F05D" w14:textId="77777777" w:rsidR="00873560" w:rsidRDefault="008735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B91D7F" w14:textId="77777777" w:rsidR="00982FF9" w:rsidRDefault="00982FF9">
    <w:pPr>
      <w:tabs>
        <w:tab w:val="center" w:pos="4677"/>
        <w:tab w:val="right" w:pos="9355"/>
      </w:tabs>
      <w:spacing w:after="200" w:line="240" w:lineRule="auto"/>
      <w:jc w:val="right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BD53A4"/>
    <w:multiLevelType w:val="multilevel"/>
    <w:tmpl w:val="11509DA6"/>
    <w:lvl w:ilvl="0">
      <w:start w:val="1"/>
      <w:numFmt w:val="bullet"/>
      <w:lvlText w:val="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  <w:u w:val="none"/>
      </w:rPr>
    </w:lvl>
    <w:lvl w:ilvl="1">
      <w:start w:val="1"/>
      <w:numFmt w:val="bullet"/>
      <w:lvlText w:val=""/>
      <w:lvlJc w:val="left"/>
      <w:pPr>
        <w:tabs>
          <w:tab w:val="num" w:pos="0"/>
        </w:tabs>
        <w:ind w:left="1440" w:hanging="360"/>
      </w:pPr>
      <w:rPr>
        <w:rFonts w:ascii="Wingdings 2" w:hAnsi="Wingdings 2" w:cs="Wingdings 2" w:hint="default"/>
        <w:u w:val="none"/>
      </w:rPr>
    </w:lvl>
    <w:lvl w:ilvl="2">
      <w:start w:val="1"/>
      <w:numFmt w:val="bullet"/>
      <w:lvlText w:val="■"/>
      <w:lvlJc w:val="left"/>
      <w:pPr>
        <w:tabs>
          <w:tab w:val="num" w:pos="0"/>
        </w:tabs>
        <w:ind w:left="2160" w:hanging="360"/>
      </w:pPr>
      <w:rPr>
        <w:rFonts w:ascii="OpenSymbol" w:hAnsi="OpenSymbol" w:cs="OpenSymbol" w:hint="default"/>
        <w:u w:val="none"/>
      </w:rPr>
    </w:lvl>
    <w:lvl w:ilvl="3">
      <w:start w:val="1"/>
      <w:numFmt w:val="bullet"/>
      <w:lvlText w:val=""/>
      <w:lvlJc w:val="left"/>
      <w:pPr>
        <w:tabs>
          <w:tab w:val="num" w:pos="0"/>
        </w:tabs>
        <w:ind w:left="2880" w:hanging="360"/>
      </w:pPr>
      <w:rPr>
        <w:rFonts w:ascii="Wingdings" w:hAnsi="Wingdings" w:cs="Wingdings" w:hint="default"/>
        <w:u w:val="none"/>
      </w:rPr>
    </w:lvl>
    <w:lvl w:ilvl="4">
      <w:start w:val="1"/>
      <w:numFmt w:val="bullet"/>
      <w:lvlText w:val=""/>
      <w:lvlJc w:val="left"/>
      <w:pPr>
        <w:tabs>
          <w:tab w:val="num" w:pos="0"/>
        </w:tabs>
        <w:ind w:left="3600" w:hanging="360"/>
      </w:pPr>
      <w:rPr>
        <w:rFonts w:ascii="Wingdings 2" w:hAnsi="Wingdings 2" w:cs="Wingdings 2" w:hint="default"/>
        <w:u w:val="none"/>
      </w:rPr>
    </w:lvl>
    <w:lvl w:ilvl="5">
      <w:start w:val="1"/>
      <w:numFmt w:val="bullet"/>
      <w:lvlText w:val="■"/>
      <w:lvlJc w:val="left"/>
      <w:pPr>
        <w:tabs>
          <w:tab w:val="num" w:pos="0"/>
        </w:tabs>
        <w:ind w:left="4320" w:hanging="360"/>
      </w:pPr>
      <w:rPr>
        <w:rFonts w:ascii="OpenSymbol" w:hAnsi="OpenSymbol" w:cs="OpenSymbol" w:hint="default"/>
        <w:u w:val="none"/>
      </w:rPr>
    </w:lvl>
    <w:lvl w:ilvl="6">
      <w:start w:val="1"/>
      <w:numFmt w:val="bullet"/>
      <w:lvlText w:val=""/>
      <w:lvlJc w:val="left"/>
      <w:pPr>
        <w:tabs>
          <w:tab w:val="num" w:pos="0"/>
        </w:tabs>
        <w:ind w:left="5040" w:hanging="360"/>
      </w:pPr>
      <w:rPr>
        <w:rFonts w:ascii="Wingdings" w:hAnsi="Wingdings" w:cs="Wingdings" w:hint="default"/>
        <w:u w:val="none"/>
      </w:rPr>
    </w:lvl>
    <w:lvl w:ilvl="7">
      <w:start w:val="1"/>
      <w:numFmt w:val="bullet"/>
      <w:lvlText w:val=""/>
      <w:lvlJc w:val="left"/>
      <w:pPr>
        <w:tabs>
          <w:tab w:val="num" w:pos="0"/>
        </w:tabs>
        <w:ind w:left="5760" w:hanging="360"/>
      </w:pPr>
      <w:rPr>
        <w:rFonts w:ascii="Wingdings 2" w:hAnsi="Wingdings 2" w:cs="Wingdings 2" w:hint="default"/>
        <w:u w:val="none"/>
      </w:rPr>
    </w:lvl>
    <w:lvl w:ilvl="8">
      <w:start w:val="1"/>
      <w:numFmt w:val="bullet"/>
      <w:lvlText w:val="■"/>
      <w:lvlJc w:val="left"/>
      <w:pPr>
        <w:tabs>
          <w:tab w:val="num" w:pos="0"/>
        </w:tabs>
        <w:ind w:left="6480" w:hanging="360"/>
      </w:pPr>
      <w:rPr>
        <w:rFonts w:ascii="OpenSymbol" w:hAnsi="OpenSymbol" w:cs="OpenSymbol" w:hint="default"/>
        <w:u w:val="none"/>
      </w:rPr>
    </w:lvl>
  </w:abstractNum>
  <w:abstractNum w:abstractNumId="1" w15:restartNumberingAfterBreak="0">
    <w:nsid w:val="1B315FA6"/>
    <w:multiLevelType w:val="multilevel"/>
    <w:tmpl w:val="4B16EDC6"/>
    <w:lvl w:ilvl="0">
      <w:start w:val="1"/>
      <w:numFmt w:val="decimal"/>
      <w:lvlText w:val="%1."/>
      <w:lvlJc w:val="left"/>
      <w:pPr>
        <w:tabs>
          <w:tab w:val="num" w:pos="0"/>
        </w:tabs>
        <w:ind w:left="-3480" w:firstLine="0"/>
      </w:pPr>
    </w:lvl>
    <w:lvl w:ilvl="1">
      <w:start w:val="1"/>
      <w:numFmt w:val="bullet"/>
      <w:lvlText w:val=""/>
      <w:lvlJc w:val="left"/>
      <w:pPr>
        <w:tabs>
          <w:tab w:val="num" w:pos="0"/>
        </w:tabs>
        <w:ind w:left="-3480" w:firstLine="0"/>
      </w:pPr>
      <w:rPr>
        <w:rFonts w:ascii="OpenSymbol" w:hAnsi="OpenSymbol" w:cs="OpenSymbol" w:hint="default"/>
      </w:rPr>
    </w:lvl>
    <w:lvl w:ilvl="2">
      <w:start w:val="1"/>
      <w:numFmt w:val="bullet"/>
      <w:lvlText w:val=""/>
      <w:lvlJc w:val="left"/>
      <w:pPr>
        <w:tabs>
          <w:tab w:val="num" w:pos="0"/>
        </w:tabs>
        <w:ind w:left="-3480" w:firstLine="0"/>
      </w:pPr>
      <w:rPr>
        <w:rFonts w:ascii="OpenSymbol" w:hAnsi="OpenSymbol" w:cs="OpenSymbol" w:hint="default"/>
      </w:rPr>
    </w:lvl>
    <w:lvl w:ilvl="3">
      <w:start w:val="1"/>
      <w:numFmt w:val="bullet"/>
      <w:lvlText w:val=""/>
      <w:lvlJc w:val="left"/>
      <w:pPr>
        <w:tabs>
          <w:tab w:val="num" w:pos="0"/>
        </w:tabs>
        <w:ind w:left="-3480" w:firstLine="0"/>
      </w:pPr>
      <w:rPr>
        <w:rFonts w:ascii="OpenSymbol" w:hAnsi="OpenSymbol" w:cs="OpenSymbol" w:hint="default"/>
      </w:rPr>
    </w:lvl>
    <w:lvl w:ilvl="4">
      <w:start w:val="1"/>
      <w:numFmt w:val="bullet"/>
      <w:lvlText w:val=""/>
      <w:lvlJc w:val="left"/>
      <w:pPr>
        <w:tabs>
          <w:tab w:val="num" w:pos="0"/>
        </w:tabs>
        <w:ind w:left="-3480" w:firstLine="0"/>
      </w:pPr>
      <w:rPr>
        <w:rFonts w:ascii="OpenSymbol" w:hAnsi="OpenSymbol" w:cs="OpenSymbol" w:hint="default"/>
      </w:rPr>
    </w:lvl>
    <w:lvl w:ilvl="5">
      <w:start w:val="1"/>
      <w:numFmt w:val="bullet"/>
      <w:lvlText w:val=""/>
      <w:lvlJc w:val="left"/>
      <w:pPr>
        <w:tabs>
          <w:tab w:val="num" w:pos="0"/>
        </w:tabs>
        <w:ind w:left="-3480" w:firstLine="0"/>
      </w:pPr>
      <w:rPr>
        <w:rFonts w:ascii="OpenSymbol" w:hAnsi="OpenSymbol" w:cs="OpenSymbol" w:hint="default"/>
      </w:rPr>
    </w:lvl>
    <w:lvl w:ilvl="6">
      <w:start w:val="1"/>
      <w:numFmt w:val="bullet"/>
      <w:lvlText w:val=""/>
      <w:lvlJc w:val="left"/>
      <w:pPr>
        <w:tabs>
          <w:tab w:val="num" w:pos="0"/>
        </w:tabs>
        <w:ind w:left="-3480" w:firstLine="0"/>
      </w:pPr>
      <w:rPr>
        <w:rFonts w:ascii="OpenSymbol" w:hAnsi="OpenSymbol" w:cs="OpenSymbol" w:hint="default"/>
      </w:rPr>
    </w:lvl>
    <w:lvl w:ilvl="7">
      <w:start w:val="1"/>
      <w:numFmt w:val="bullet"/>
      <w:lvlText w:val=""/>
      <w:lvlJc w:val="left"/>
      <w:pPr>
        <w:tabs>
          <w:tab w:val="num" w:pos="0"/>
        </w:tabs>
        <w:ind w:left="-3480" w:firstLine="0"/>
      </w:pPr>
      <w:rPr>
        <w:rFonts w:ascii="OpenSymbol" w:hAnsi="OpenSymbol" w:cs="OpenSymbol" w:hint="default"/>
      </w:rPr>
    </w:lvl>
    <w:lvl w:ilvl="8">
      <w:start w:val="1"/>
      <w:numFmt w:val="bullet"/>
      <w:lvlText w:val=""/>
      <w:lvlJc w:val="left"/>
      <w:pPr>
        <w:tabs>
          <w:tab w:val="num" w:pos="0"/>
        </w:tabs>
        <w:ind w:left="-3480" w:firstLine="0"/>
      </w:pPr>
      <w:rPr>
        <w:rFonts w:ascii="OpenSymbol" w:hAnsi="OpenSymbol" w:cs="OpenSymbol" w:hint="default"/>
      </w:rPr>
    </w:lvl>
  </w:abstractNum>
  <w:abstractNum w:abstractNumId="2" w15:restartNumberingAfterBreak="0">
    <w:nsid w:val="1C7F62AF"/>
    <w:multiLevelType w:val="multilevel"/>
    <w:tmpl w:val="25DCAB70"/>
    <w:lvl w:ilvl="0">
      <w:start w:val="1"/>
      <w:numFmt w:val="bullet"/>
      <w:lvlText w:val="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  <w:u w:val="none"/>
      </w:rPr>
    </w:lvl>
    <w:lvl w:ilvl="1">
      <w:start w:val="1"/>
      <w:numFmt w:val="bullet"/>
      <w:lvlText w:val=""/>
      <w:lvlJc w:val="left"/>
      <w:pPr>
        <w:tabs>
          <w:tab w:val="num" w:pos="0"/>
        </w:tabs>
        <w:ind w:left="1440" w:hanging="360"/>
      </w:pPr>
      <w:rPr>
        <w:rFonts w:ascii="Wingdings 2" w:hAnsi="Wingdings 2" w:cs="Wingdings 2" w:hint="default"/>
        <w:u w:val="none"/>
      </w:rPr>
    </w:lvl>
    <w:lvl w:ilvl="2">
      <w:start w:val="1"/>
      <w:numFmt w:val="bullet"/>
      <w:lvlText w:val="■"/>
      <w:lvlJc w:val="left"/>
      <w:pPr>
        <w:tabs>
          <w:tab w:val="num" w:pos="0"/>
        </w:tabs>
        <w:ind w:left="2160" w:hanging="360"/>
      </w:pPr>
      <w:rPr>
        <w:rFonts w:ascii="OpenSymbol" w:hAnsi="OpenSymbol" w:cs="OpenSymbol" w:hint="default"/>
        <w:u w:val="none"/>
      </w:rPr>
    </w:lvl>
    <w:lvl w:ilvl="3">
      <w:start w:val="1"/>
      <w:numFmt w:val="bullet"/>
      <w:lvlText w:val=""/>
      <w:lvlJc w:val="left"/>
      <w:pPr>
        <w:tabs>
          <w:tab w:val="num" w:pos="0"/>
        </w:tabs>
        <w:ind w:left="2880" w:hanging="360"/>
      </w:pPr>
      <w:rPr>
        <w:rFonts w:ascii="Wingdings" w:hAnsi="Wingdings" w:cs="Wingdings" w:hint="default"/>
        <w:u w:val="none"/>
      </w:rPr>
    </w:lvl>
    <w:lvl w:ilvl="4">
      <w:start w:val="1"/>
      <w:numFmt w:val="bullet"/>
      <w:lvlText w:val=""/>
      <w:lvlJc w:val="left"/>
      <w:pPr>
        <w:tabs>
          <w:tab w:val="num" w:pos="0"/>
        </w:tabs>
        <w:ind w:left="3600" w:hanging="360"/>
      </w:pPr>
      <w:rPr>
        <w:rFonts w:ascii="Wingdings 2" w:hAnsi="Wingdings 2" w:cs="Wingdings 2" w:hint="default"/>
        <w:u w:val="none"/>
      </w:rPr>
    </w:lvl>
    <w:lvl w:ilvl="5">
      <w:start w:val="1"/>
      <w:numFmt w:val="bullet"/>
      <w:lvlText w:val="■"/>
      <w:lvlJc w:val="left"/>
      <w:pPr>
        <w:tabs>
          <w:tab w:val="num" w:pos="0"/>
        </w:tabs>
        <w:ind w:left="4320" w:hanging="360"/>
      </w:pPr>
      <w:rPr>
        <w:rFonts w:ascii="OpenSymbol" w:hAnsi="OpenSymbol" w:cs="OpenSymbol" w:hint="default"/>
        <w:u w:val="none"/>
      </w:rPr>
    </w:lvl>
    <w:lvl w:ilvl="6">
      <w:start w:val="1"/>
      <w:numFmt w:val="bullet"/>
      <w:lvlText w:val=""/>
      <w:lvlJc w:val="left"/>
      <w:pPr>
        <w:tabs>
          <w:tab w:val="num" w:pos="0"/>
        </w:tabs>
        <w:ind w:left="5040" w:hanging="360"/>
      </w:pPr>
      <w:rPr>
        <w:rFonts w:ascii="Wingdings" w:hAnsi="Wingdings" w:cs="Wingdings" w:hint="default"/>
        <w:u w:val="none"/>
      </w:rPr>
    </w:lvl>
    <w:lvl w:ilvl="7">
      <w:start w:val="1"/>
      <w:numFmt w:val="bullet"/>
      <w:lvlText w:val=""/>
      <w:lvlJc w:val="left"/>
      <w:pPr>
        <w:tabs>
          <w:tab w:val="num" w:pos="0"/>
        </w:tabs>
        <w:ind w:left="5760" w:hanging="360"/>
      </w:pPr>
      <w:rPr>
        <w:rFonts w:ascii="Wingdings 2" w:hAnsi="Wingdings 2" w:cs="Wingdings 2" w:hint="default"/>
        <w:u w:val="none"/>
      </w:rPr>
    </w:lvl>
    <w:lvl w:ilvl="8">
      <w:start w:val="1"/>
      <w:numFmt w:val="bullet"/>
      <w:lvlText w:val="■"/>
      <w:lvlJc w:val="left"/>
      <w:pPr>
        <w:tabs>
          <w:tab w:val="num" w:pos="0"/>
        </w:tabs>
        <w:ind w:left="6480" w:hanging="360"/>
      </w:pPr>
      <w:rPr>
        <w:rFonts w:ascii="OpenSymbol" w:hAnsi="OpenSymbol" w:cs="OpenSymbol" w:hint="default"/>
        <w:u w:val="none"/>
      </w:rPr>
    </w:lvl>
  </w:abstractNum>
  <w:abstractNum w:abstractNumId="3" w15:restartNumberingAfterBreak="0">
    <w:nsid w:val="1D30009F"/>
    <w:multiLevelType w:val="multilevel"/>
    <w:tmpl w:val="173CD2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360"/>
      </w:pPr>
      <w:rPr>
        <w:u w:val="none"/>
      </w:rPr>
    </w:lvl>
  </w:abstractNum>
  <w:abstractNum w:abstractNumId="4" w15:restartNumberingAfterBreak="0">
    <w:nsid w:val="1E555B05"/>
    <w:multiLevelType w:val="multilevel"/>
    <w:tmpl w:val="463CD5AC"/>
    <w:lvl w:ilvl="0">
      <w:start w:val="7"/>
      <w:numFmt w:val="decimal"/>
      <w:lvlText w:val="%1."/>
      <w:lvlJc w:val="left"/>
      <w:pPr>
        <w:tabs>
          <w:tab w:val="num" w:pos="0"/>
        </w:tabs>
        <w:ind w:left="0" w:firstLine="0"/>
      </w:pPr>
      <w:rPr>
        <w:b/>
        <w:bCs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0" w:firstLine="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0" w:firstLine="0"/>
      </w:pPr>
    </w:lvl>
  </w:abstractNum>
  <w:abstractNum w:abstractNumId="5" w15:restartNumberingAfterBreak="0">
    <w:nsid w:val="1F640548"/>
    <w:multiLevelType w:val="multilevel"/>
    <w:tmpl w:val="A4085D4A"/>
    <w:lvl w:ilvl="0">
      <w:start w:val="12"/>
      <w:numFmt w:val="decimal"/>
      <w:lvlText w:val="%1."/>
      <w:lvlJc w:val="left"/>
      <w:pPr>
        <w:tabs>
          <w:tab w:val="num" w:pos="0"/>
        </w:tabs>
        <w:ind w:left="0" w:firstLine="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0" w:firstLine="0"/>
      </w:pPr>
      <w:rPr>
        <w:rFonts w:ascii="Times New Roman" w:eastAsia="Times New Roman" w:hAnsi="Times New Roman" w:cs="Times New Roman"/>
        <w:color w:val="000000"/>
        <w:sz w:val="21"/>
        <w:szCs w:val="21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0" w:firstLine="0"/>
      </w:pPr>
    </w:lvl>
  </w:abstractNum>
  <w:abstractNum w:abstractNumId="6" w15:restartNumberingAfterBreak="0">
    <w:nsid w:val="21FD1A43"/>
    <w:multiLevelType w:val="multilevel"/>
    <w:tmpl w:val="79F052A4"/>
    <w:lvl w:ilvl="0">
      <w:start w:val="1"/>
      <w:numFmt w:val="bullet"/>
      <w:lvlText w:val="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  <w:u w:val="none"/>
      </w:rPr>
    </w:lvl>
    <w:lvl w:ilvl="1">
      <w:start w:val="1"/>
      <w:numFmt w:val="bullet"/>
      <w:lvlText w:val=""/>
      <w:lvlJc w:val="left"/>
      <w:pPr>
        <w:tabs>
          <w:tab w:val="num" w:pos="0"/>
        </w:tabs>
        <w:ind w:left="1440" w:hanging="360"/>
      </w:pPr>
      <w:rPr>
        <w:rFonts w:ascii="Wingdings 2" w:hAnsi="Wingdings 2" w:cs="Wingdings 2" w:hint="default"/>
        <w:u w:val="none"/>
      </w:rPr>
    </w:lvl>
    <w:lvl w:ilvl="2">
      <w:start w:val="1"/>
      <w:numFmt w:val="bullet"/>
      <w:lvlText w:val="■"/>
      <w:lvlJc w:val="left"/>
      <w:pPr>
        <w:tabs>
          <w:tab w:val="num" w:pos="0"/>
        </w:tabs>
        <w:ind w:left="2160" w:hanging="360"/>
      </w:pPr>
      <w:rPr>
        <w:rFonts w:ascii="OpenSymbol" w:hAnsi="OpenSymbol" w:cs="OpenSymbol" w:hint="default"/>
        <w:u w:val="none"/>
      </w:rPr>
    </w:lvl>
    <w:lvl w:ilvl="3">
      <w:start w:val="1"/>
      <w:numFmt w:val="bullet"/>
      <w:lvlText w:val=""/>
      <w:lvlJc w:val="left"/>
      <w:pPr>
        <w:tabs>
          <w:tab w:val="num" w:pos="0"/>
        </w:tabs>
        <w:ind w:left="2880" w:hanging="360"/>
      </w:pPr>
      <w:rPr>
        <w:rFonts w:ascii="Wingdings" w:hAnsi="Wingdings" w:cs="Wingdings" w:hint="default"/>
        <w:u w:val="none"/>
      </w:rPr>
    </w:lvl>
    <w:lvl w:ilvl="4">
      <w:start w:val="1"/>
      <w:numFmt w:val="bullet"/>
      <w:lvlText w:val=""/>
      <w:lvlJc w:val="left"/>
      <w:pPr>
        <w:tabs>
          <w:tab w:val="num" w:pos="0"/>
        </w:tabs>
        <w:ind w:left="3600" w:hanging="360"/>
      </w:pPr>
      <w:rPr>
        <w:rFonts w:ascii="Wingdings 2" w:hAnsi="Wingdings 2" w:cs="Wingdings 2" w:hint="default"/>
        <w:u w:val="none"/>
      </w:rPr>
    </w:lvl>
    <w:lvl w:ilvl="5">
      <w:start w:val="1"/>
      <w:numFmt w:val="bullet"/>
      <w:lvlText w:val="■"/>
      <w:lvlJc w:val="left"/>
      <w:pPr>
        <w:tabs>
          <w:tab w:val="num" w:pos="0"/>
        </w:tabs>
        <w:ind w:left="4320" w:hanging="360"/>
      </w:pPr>
      <w:rPr>
        <w:rFonts w:ascii="OpenSymbol" w:hAnsi="OpenSymbol" w:cs="OpenSymbol" w:hint="default"/>
        <w:u w:val="none"/>
      </w:rPr>
    </w:lvl>
    <w:lvl w:ilvl="6">
      <w:start w:val="1"/>
      <w:numFmt w:val="bullet"/>
      <w:lvlText w:val=""/>
      <w:lvlJc w:val="left"/>
      <w:pPr>
        <w:tabs>
          <w:tab w:val="num" w:pos="0"/>
        </w:tabs>
        <w:ind w:left="5040" w:hanging="360"/>
      </w:pPr>
      <w:rPr>
        <w:rFonts w:ascii="Wingdings" w:hAnsi="Wingdings" w:cs="Wingdings" w:hint="default"/>
        <w:u w:val="none"/>
      </w:rPr>
    </w:lvl>
    <w:lvl w:ilvl="7">
      <w:start w:val="1"/>
      <w:numFmt w:val="bullet"/>
      <w:lvlText w:val=""/>
      <w:lvlJc w:val="left"/>
      <w:pPr>
        <w:tabs>
          <w:tab w:val="num" w:pos="0"/>
        </w:tabs>
        <w:ind w:left="5760" w:hanging="360"/>
      </w:pPr>
      <w:rPr>
        <w:rFonts w:ascii="Wingdings 2" w:hAnsi="Wingdings 2" w:cs="Wingdings 2" w:hint="default"/>
        <w:u w:val="none"/>
      </w:rPr>
    </w:lvl>
    <w:lvl w:ilvl="8">
      <w:start w:val="1"/>
      <w:numFmt w:val="bullet"/>
      <w:lvlText w:val="■"/>
      <w:lvlJc w:val="left"/>
      <w:pPr>
        <w:tabs>
          <w:tab w:val="num" w:pos="0"/>
        </w:tabs>
        <w:ind w:left="6480" w:hanging="360"/>
      </w:pPr>
      <w:rPr>
        <w:rFonts w:ascii="OpenSymbol" w:hAnsi="OpenSymbol" w:cs="OpenSymbol" w:hint="default"/>
        <w:u w:val="none"/>
      </w:rPr>
    </w:lvl>
  </w:abstractNum>
  <w:abstractNum w:abstractNumId="7" w15:restartNumberingAfterBreak="0">
    <w:nsid w:val="291846E5"/>
    <w:multiLevelType w:val="multilevel"/>
    <w:tmpl w:val="F0DA9D76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</w:lvl>
    <w:lvl w:ilvl="1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OpenSymbol" w:hAnsi="OpenSymbol" w:cs="OpenSymbol" w:hint="default"/>
      </w:rPr>
    </w:lvl>
    <w:lvl w:ilvl="2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OpenSymbol" w:hAnsi="OpenSymbol" w:cs="OpenSymbol" w:hint="default"/>
      </w:rPr>
    </w:lvl>
    <w:lvl w:ilvl="3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OpenSymbol" w:hAnsi="OpenSymbol" w:cs="OpenSymbol" w:hint="default"/>
      </w:rPr>
    </w:lvl>
    <w:lvl w:ilvl="4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OpenSymbol" w:hAnsi="OpenSymbol" w:cs="OpenSymbol" w:hint="default"/>
      </w:rPr>
    </w:lvl>
    <w:lvl w:ilvl="5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OpenSymbol" w:hAnsi="OpenSymbol" w:cs="OpenSymbol" w:hint="default"/>
      </w:rPr>
    </w:lvl>
    <w:lvl w:ilvl="6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OpenSymbol" w:hAnsi="OpenSymbol" w:cs="OpenSymbol" w:hint="default"/>
      </w:rPr>
    </w:lvl>
    <w:lvl w:ilvl="7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OpenSymbol" w:hAnsi="OpenSymbol" w:cs="OpenSymbol" w:hint="default"/>
      </w:rPr>
    </w:lvl>
    <w:lvl w:ilvl="8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OpenSymbol" w:hAnsi="OpenSymbol" w:cs="OpenSymbol" w:hint="default"/>
      </w:rPr>
    </w:lvl>
  </w:abstractNum>
  <w:abstractNum w:abstractNumId="8" w15:restartNumberingAfterBreak="0">
    <w:nsid w:val="2A7F0B6D"/>
    <w:multiLevelType w:val="multilevel"/>
    <w:tmpl w:val="0A001BEC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9" w15:restartNumberingAfterBreak="0">
    <w:nsid w:val="39744971"/>
    <w:multiLevelType w:val="multilevel"/>
    <w:tmpl w:val="8DB4B3B4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</w:lvl>
    <w:lvl w:ilvl="1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OpenSymbol" w:hAnsi="OpenSymbol" w:cs="OpenSymbol" w:hint="default"/>
      </w:rPr>
    </w:lvl>
    <w:lvl w:ilvl="2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OpenSymbol" w:hAnsi="OpenSymbol" w:cs="OpenSymbol" w:hint="default"/>
      </w:rPr>
    </w:lvl>
    <w:lvl w:ilvl="3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OpenSymbol" w:hAnsi="OpenSymbol" w:cs="OpenSymbol" w:hint="default"/>
      </w:rPr>
    </w:lvl>
    <w:lvl w:ilvl="4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OpenSymbol" w:hAnsi="OpenSymbol" w:cs="OpenSymbol" w:hint="default"/>
      </w:rPr>
    </w:lvl>
    <w:lvl w:ilvl="5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OpenSymbol" w:hAnsi="OpenSymbol" w:cs="OpenSymbol" w:hint="default"/>
      </w:rPr>
    </w:lvl>
    <w:lvl w:ilvl="6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OpenSymbol" w:hAnsi="OpenSymbol" w:cs="OpenSymbol" w:hint="default"/>
      </w:rPr>
    </w:lvl>
    <w:lvl w:ilvl="7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OpenSymbol" w:hAnsi="OpenSymbol" w:cs="OpenSymbol" w:hint="default"/>
      </w:rPr>
    </w:lvl>
    <w:lvl w:ilvl="8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OpenSymbol" w:hAnsi="OpenSymbol" w:cs="OpenSymbol" w:hint="default"/>
      </w:rPr>
    </w:lvl>
  </w:abstractNum>
  <w:abstractNum w:abstractNumId="10" w15:restartNumberingAfterBreak="0">
    <w:nsid w:val="41AD5140"/>
    <w:multiLevelType w:val="multilevel"/>
    <w:tmpl w:val="AE8CC84A"/>
    <w:lvl w:ilvl="0">
      <w:start w:val="1"/>
      <w:numFmt w:val="bullet"/>
      <w:lvlText w:val="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  <w:u w:val="none"/>
      </w:rPr>
    </w:lvl>
    <w:lvl w:ilvl="1">
      <w:start w:val="1"/>
      <w:numFmt w:val="bullet"/>
      <w:lvlText w:val=""/>
      <w:lvlJc w:val="left"/>
      <w:pPr>
        <w:tabs>
          <w:tab w:val="num" w:pos="0"/>
        </w:tabs>
        <w:ind w:left="1440" w:hanging="360"/>
      </w:pPr>
      <w:rPr>
        <w:rFonts w:ascii="Wingdings 2" w:hAnsi="Wingdings 2" w:cs="Wingdings 2" w:hint="default"/>
        <w:u w:val="none"/>
      </w:rPr>
    </w:lvl>
    <w:lvl w:ilvl="2">
      <w:start w:val="1"/>
      <w:numFmt w:val="bullet"/>
      <w:lvlText w:val="■"/>
      <w:lvlJc w:val="left"/>
      <w:pPr>
        <w:tabs>
          <w:tab w:val="num" w:pos="0"/>
        </w:tabs>
        <w:ind w:left="2160" w:hanging="360"/>
      </w:pPr>
      <w:rPr>
        <w:rFonts w:ascii="OpenSymbol" w:hAnsi="OpenSymbol" w:cs="OpenSymbol" w:hint="default"/>
        <w:u w:val="none"/>
      </w:rPr>
    </w:lvl>
    <w:lvl w:ilvl="3">
      <w:start w:val="1"/>
      <w:numFmt w:val="bullet"/>
      <w:lvlText w:val=""/>
      <w:lvlJc w:val="left"/>
      <w:pPr>
        <w:tabs>
          <w:tab w:val="num" w:pos="0"/>
        </w:tabs>
        <w:ind w:left="2880" w:hanging="360"/>
      </w:pPr>
      <w:rPr>
        <w:rFonts w:ascii="Wingdings" w:hAnsi="Wingdings" w:cs="Wingdings" w:hint="default"/>
        <w:u w:val="none"/>
      </w:rPr>
    </w:lvl>
    <w:lvl w:ilvl="4">
      <w:start w:val="1"/>
      <w:numFmt w:val="bullet"/>
      <w:lvlText w:val=""/>
      <w:lvlJc w:val="left"/>
      <w:pPr>
        <w:tabs>
          <w:tab w:val="num" w:pos="0"/>
        </w:tabs>
        <w:ind w:left="3600" w:hanging="360"/>
      </w:pPr>
      <w:rPr>
        <w:rFonts w:ascii="Wingdings 2" w:hAnsi="Wingdings 2" w:cs="Wingdings 2" w:hint="default"/>
        <w:u w:val="none"/>
      </w:rPr>
    </w:lvl>
    <w:lvl w:ilvl="5">
      <w:start w:val="1"/>
      <w:numFmt w:val="bullet"/>
      <w:lvlText w:val="■"/>
      <w:lvlJc w:val="left"/>
      <w:pPr>
        <w:tabs>
          <w:tab w:val="num" w:pos="0"/>
        </w:tabs>
        <w:ind w:left="4320" w:hanging="360"/>
      </w:pPr>
      <w:rPr>
        <w:rFonts w:ascii="OpenSymbol" w:hAnsi="OpenSymbol" w:cs="OpenSymbol" w:hint="default"/>
        <w:u w:val="none"/>
      </w:rPr>
    </w:lvl>
    <w:lvl w:ilvl="6">
      <w:start w:val="1"/>
      <w:numFmt w:val="bullet"/>
      <w:lvlText w:val=""/>
      <w:lvlJc w:val="left"/>
      <w:pPr>
        <w:tabs>
          <w:tab w:val="num" w:pos="0"/>
        </w:tabs>
        <w:ind w:left="5040" w:hanging="360"/>
      </w:pPr>
      <w:rPr>
        <w:rFonts w:ascii="Wingdings" w:hAnsi="Wingdings" w:cs="Wingdings" w:hint="default"/>
        <w:u w:val="none"/>
      </w:rPr>
    </w:lvl>
    <w:lvl w:ilvl="7">
      <w:start w:val="1"/>
      <w:numFmt w:val="bullet"/>
      <w:lvlText w:val=""/>
      <w:lvlJc w:val="left"/>
      <w:pPr>
        <w:tabs>
          <w:tab w:val="num" w:pos="0"/>
        </w:tabs>
        <w:ind w:left="5760" w:hanging="360"/>
      </w:pPr>
      <w:rPr>
        <w:rFonts w:ascii="Wingdings 2" w:hAnsi="Wingdings 2" w:cs="Wingdings 2" w:hint="default"/>
        <w:u w:val="none"/>
      </w:rPr>
    </w:lvl>
    <w:lvl w:ilvl="8">
      <w:start w:val="1"/>
      <w:numFmt w:val="bullet"/>
      <w:lvlText w:val="■"/>
      <w:lvlJc w:val="left"/>
      <w:pPr>
        <w:tabs>
          <w:tab w:val="num" w:pos="0"/>
        </w:tabs>
        <w:ind w:left="6480" w:hanging="360"/>
      </w:pPr>
      <w:rPr>
        <w:rFonts w:ascii="OpenSymbol" w:hAnsi="OpenSymbol" w:cs="OpenSymbol" w:hint="default"/>
        <w:u w:val="none"/>
      </w:rPr>
    </w:lvl>
  </w:abstractNum>
  <w:abstractNum w:abstractNumId="11" w15:restartNumberingAfterBreak="0">
    <w:nsid w:val="47001583"/>
    <w:multiLevelType w:val="multilevel"/>
    <w:tmpl w:val="06624038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Arial" w:eastAsia="Arial" w:hAnsi="Arial" w:cs="Arial"/>
        <w:b/>
        <w:u w:val="none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0" w:firstLine="141"/>
      </w:pPr>
      <w:rPr>
        <w:color w:val="000000"/>
        <w:sz w:val="21"/>
        <w:szCs w:val="21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0" w:firstLine="0"/>
      </w:pPr>
    </w:lvl>
  </w:abstractNum>
  <w:abstractNum w:abstractNumId="12" w15:restartNumberingAfterBreak="0">
    <w:nsid w:val="64B245B2"/>
    <w:multiLevelType w:val="multilevel"/>
    <w:tmpl w:val="24FC29C8"/>
    <w:lvl w:ilvl="0">
      <w:start w:val="1"/>
      <w:numFmt w:val="bullet"/>
      <w:lvlText w:val="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  <w:u w:val="none"/>
      </w:rPr>
    </w:lvl>
    <w:lvl w:ilvl="1">
      <w:start w:val="1"/>
      <w:numFmt w:val="bullet"/>
      <w:lvlText w:val=""/>
      <w:lvlJc w:val="left"/>
      <w:pPr>
        <w:tabs>
          <w:tab w:val="num" w:pos="0"/>
        </w:tabs>
        <w:ind w:left="1440" w:hanging="360"/>
      </w:pPr>
      <w:rPr>
        <w:rFonts w:ascii="Wingdings 2" w:hAnsi="Wingdings 2" w:cs="Wingdings 2" w:hint="default"/>
        <w:u w:val="none"/>
      </w:rPr>
    </w:lvl>
    <w:lvl w:ilvl="2">
      <w:start w:val="1"/>
      <w:numFmt w:val="bullet"/>
      <w:lvlText w:val="■"/>
      <w:lvlJc w:val="left"/>
      <w:pPr>
        <w:tabs>
          <w:tab w:val="num" w:pos="0"/>
        </w:tabs>
        <w:ind w:left="2160" w:hanging="360"/>
      </w:pPr>
      <w:rPr>
        <w:rFonts w:ascii="OpenSymbol" w:hAnsi="OpenSymbol" w:cs="OpenSymbol" w:hint="default"/>
        <w:u w:val="none"/>
      </w:rPr>
    </w:lvl>
    <w:lvl w:ilvl="3">
      <w:start w:val="1"/>
      <w:numFmt w:val="bullet"/>
      <w:lvlText w:val=""/>
      <w:lvlJc w:val="left"/>
      <w:pPr>
        <w:tabs>
          <w:tab w:val="num" w:pos="0"/>
        </w:tabs>
        <w:ind w:left="2880" w:hanging="360"/>
      </w:pPr>
      <w:rPr>
        <w:rFonts w:ascii="Wingdings" w:hAnsi="Wingdings" w:cs="Wingdings" w:hint="default"/>
        <w:u w:val="none"/>
      </w:rPr>
    </w:lvl>
    <w:lvl w:ilvl="4">
      <w:start w:val="1"/>
      <w:numFmt w:val="bullet"/>
      <w:lvlText w:val=""/>
      <w:lvlJc w:val="left"/>
      <w:pPr>
        <w:tabs>
          <w:tab w:val="num" w:pos="0"/>
        </w:tabs>
        <w:ind w:left="3600" w:hanging="360"/>
      </w:pPr>
      <w:rPr>
        <w:rFonts w:ascii="Wingdings 2" w:hAnsi="Wingdings 2" w:cs="Wingdings 2" w:hint="default"/>
        <w:u w:val="none"/>
      </w:rPr>
    </w:lvl>
    <w:lvl w:ilvl="5">
      <w:start w:val="1"/>
      <w:numFmt w:val="bullet"/>
      <w:lvlText w:val="■"/>
      <w:lvlJc w:val="left"/>
      <w:pPr>
        <w:tabs>
          <w:tab w:val="num" w:pos="0"/>
        </w:tabs>
        <w:ind w:left="4320" w:hanging="360"/>
      </w:pPr>
      <w:rPr>
        <w:rFonts w:ascii="OpenSymbol" w:hAnsi="OpenSymbol" w:cs="OpenSymbol" w:hint="default"/>
        <w:u w:val="none"/>
      </w:rPr>
    </w:lvl>
    <w:lvl w:ilvl="6">
      <w:start w:val="1"/>
      <w:numFmt w:val="bullet"/>
      <w:lvlText w:val=""/>
      <w:lvlJc w:val="left"/>
      <w:pPr>
        <w:tabs>
          <w:tab w:val="num" w:pos="0"/>
        </w:tabs>
        <w:ind w:left="5040" w:hanging="360"/>
      </w:pPr>
      <w:rPr>
        <w:rFonts w:ascii="Wingdings" w:hAnsi="Wingdings" w:cs="Wingdings" w:hint="default"/>
        <w:u w:val="none"/>
      </w:rPr>
    </w:lvl>
    <w:lvl w:ilvl="7">
      <w:start w:val="1"/>
      <w:numFmt w:val="bullet"/>
      <w:lvlText w:val=""/>
      <w:lvlJc w:val="left"/>
      <w:pPr>
        <w:tabs>
          <w:tab w:val="num" w:pos="0"/>
        </w:tabs>
        <w:ind w:left="5760" w:hanging="360"/>
      </w:pPr>
      <w:rPr>
        <w:rFonts w:ascii="Wingdings 2" w:hAnsi="Wingdings 2" w:cs="Wingdings 2" w:hint="default"/>
        <w:u w:val="none"/>
      </w:rPr>
    </w:lvl>
    <w:lvl w:ilvl="8">
      <w:start w:val="1"/>
      <w:numFmt w:val="bullet"/>
      <w:lvlText w:val="■"/>
      <w:lvlJc w:val="left"/>
      <w:pPr>
        <w:tabs>
          <w:tab w:val="num" w:pos="0"/>
        </w:tabs>
        <w:ind w:left="6480" w:hanging="360"/>
      </w:pPr>
      <w:rPr>
        <w:rFonts w:ascii="OpenSymbol" w:hAnsi="OpenSymbol" w:cs="OpenSymbol" w:hint="default"/>
        <w:u w:val="none"/>
      </w:rPr>
    </w:lvl>
  </w:abstractNum>
  <w:abstractNum w:abstractNumId="13" w15:restartNumberingAfterBreak="0">
    <w:nsid w:val="68BD774B"/>
    <w:multiLevelType w:val="multilevel"/>
    <w:tmpl w:val="8654D880"/>
    <w:lvl w:ilvl="0">
      <w:start w:val="11"/>
      <w:numFmt w:val="decimal"/>
      <w:lvlText w:val="%1."/>
      <w:lvlJc w:val="left"/>
      <w:pPr>
        <w:tabs>
          <w:tab w:val="num" w:pos="0"/>
        </w:tabs>
        <w:ind w:left="0" w:firstLine="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0" w:firstLine="0"/>
      </w:pPr>
      <w:rPr>
        <w:rFonts w:ascii="Times New Roman" w:eastAsia="Times New Roman" w:hAnsi="Times New Roman" w:cs="Times New Roman"/>
        <w:color w:val="000000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0" w:firstLine="0"/>
      </w:pPr>
    </w:lvl>
  </w:abstractNum>
  <w:num w:numId="1">
    <w:abstractNumId w:val="3"/>
  </w:num>
  <w:num w:numId="2">
    <w:abstractNumId w:val="6"/>
  </w:num>
  <w:num w:numId="3">
    <w:abstractNumId w:val="12"/>
  </w:num>
  <w:num w:numId="4">
    <w:abstractNumId w:val="4"/>
  </w:num>
  <w:num w:numId="5">
    <w:abstractNumId w:val="13"/>
  </w:num>
  <w:num w:numId="6">
    <w:abstractNumId w:val="5"/>
  </w:num>
  <w:num w:numId="7">
    <w:abstractNumId w:val="9"/>
  </w:num>
  <w:num w:numId="8">
    <w:abstractNumId w:val="11"/>
  </w:num>
  <w:num w:numId="9">
    <w:abstractNumId w:val="0"/>
  </w:num>
  <w:num w:numId="10">
    <w:abstractNumId w:val="10"/>
  </w:num>
  <w:num w:numId="11">
    <w:abstractNumId w:val="2"/>
  </w:num>
  <w:num w:numId="12">
    <w:abstractNumId w:val="7"/>
  </w:num>
  <w:num w:numId="13">
    <w:abstractNumId w:val="1"/>
  </w:num>
  <w:num w:numId="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2FF9"/>
    <w:rsid w:val="00677728"/>
    <w:rsid w:val="00873560"/>
    <w:rsid w:val="00982F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C97637"/>
  <w15:docId w15:val="{8A01B1BC-C175-49A3-815F-02FEDFF013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/>
    <w:lsdException w:name="heading 2" w:uiPriority="0" w:qFormat="1"/>
    <w:lsdException w:name="heading 3" w:uiPriority="0" w:qFormat="1"/>
    <w:lsdException w:name="heading 4" w:uiPriority="0" w:qFormat="1"/>
    <w:lsdException w:name="heading 5" w:uiPriority="0"/>
    <w:lsdException w:name="heading 6" w:uiPriority="0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pacing w:after="160" w:line="252" w:lineRule="auto"/>
    </w:pPr>
    <w:rPr>
      <w:sz w:val="22"/>
      <w:szCs w:val="22"/>
    </w:rPr>
  </w:style>
  <w:style w:type="paragraph" w:styleId="1">
    <w:name w:val="heading 1"/>
    <w:basedOn w:val="a"/>
    <w:next w:val="a"/>
    <w:qFormat/>
    <w:pPr>
      <w:keepNext/>
      <w:keepLines/>
      <w:spacing w:before="240" w:after="120" w:line="276" w:lineRule="auto"/>
      <w:ind w:left="707" w:hanging="282"/>
      <w:jc w:val="center"/>
      <w:outlineLvl w:val="0"/>
    </w:pPr>
    <w:rPr>
      <w:rFonts w:ascii="Times New Roman" w:eastAsia="Times New Roman" w:hAnsi="Times New Roman" w:cs="Times New Roman"/>
      <w:b/>
      <w:color w:val="000000"/>
      <w:sz w:val="24"/>
      <w:szCs w:val="24"/>
    </w:rPr>
  </w:style>
  <w:style w:type="paragraph" w:styleId="2">
    <w:name w:val="heading 2"/>
    <w:basedOn w:val="a"/>
    <w:next w:val="a"/>
    <w:qFormat/>
    <w:pPr>
      <w:spacing w:before="120" w:after="120" w:line="276" w:lineRule="auto"/>
      <w:ind w:left="1414" w:hanging="283"/>
      <w:jc w:val="both"/>
      <w:outlineLvl w:val="1"/>
    </w:pPr>
    <w:rPr>
      <w:rFonts w:ascii="Times New Roman" w:eastAsia="Times New Roman" w:hAnsi="Times New Roman" w:cs="Times New Roman"/>
      <w:color w:val="000000"/>
    </w:rPr>
  </w:style>
  <w:style w:type="paragraph" w:styleId="3">
    <w:name w:val="heading 3"/>
    <w:basedOn w:val="a"/>
    <w:next w:val="a"/>
    <w:qFormat/>
    <w:pPr>
      <w:spacing w:before="120" w:after="120" w:line="276" w:lineRule="auto"/>
      <w:ind w:left="2121"/>
      <w:jc w:val="both"/>
      <w:outlineLvl w:val="2"/>
    </w:pPr>
    <w:rPr>
      <w:rFonts w:ascii="Times New Roman" w:eastAsia="Times New Roman" w:hAnsi="Times New Roman" w:cs="Times New Roman"/>
      <w:color w:val="000000"/>
    </w:rPr>
  </w:style>
  <w:style w:type="paragraph" w:styleId="4">
    <w:name w:val="heading 4"/>
    <w:basedOn w:val="a"/>
    <w:next w:val="a"/>
    <w:qFormat/>
    <w:pPr>
      <w:spacing w:before="120" w:after="120" w:line="276" w:lineRule="auto"/>
      <w:ind w:firstLine="482"/>
      <w:jc w:val="both"/>
      <w:outlineLvl w:val="3"/>
    </w:pPr>
    <w:rPr>
      <w:rFonts w:ascii="Times New Roman" w:eastAsia="Times New Roman" w:hAnsi="Times New Roman" w:cs="Times New Roman"/>
      <w:color w:val="000000"/>
    </w:rPr>
  </w:style>
  <w:style w:type="paragraph" w:styleId="5">
    <w:name w:val="heading 5"/>
    <w:basedOn w:val="a"/>
    <w:next w:val="a"/>
    <w:qFormat/>
    <w:pPr>
      <w:keepNext/>
      <w:keepLines/>
      <w:spacing w:before="200" w:after="0" w:line="276" w:lineRule="auto"/>
      <w:ind w:firstLine="482"/>
      <w:jc w:val="both"/>
      <w:outlineLvl w:val="4"/>
    </w:pPr>
    <w:rPr>
      <w:rFonts w:ascii="Times New Roman" w:eastAsia="Times New Roman" w:hAnsi="Times New Roman" w:cs="Times New Roman"/>
      <w:color w:val="000000"/>
    </w:rPr>
  </w:style>
  <w:style w:type="paragraph" w:styleId="6">
    <w:name w:val="heading 6"/>
    <w:basedOn w:val="a"/>
    <w:next w:val="a"/>
    <w:qFormat/>
    <w:pPr>
      <w:keepNext/>
      <w:keepLines/>
      <w:spacing w:before="200" w:after="0" w:line="276" w:lineRule="auto"/>
      <w:ind w:firstLine="482"/>
      <w:jc w:val="both"/>
      <w:outlineLvl w:val="5"/>
    </w:pPr>
    <w:rPr>
      <w:rFonts w:ascii="Times New Roman" w:eastAsia="Times New Roman" w:hAnsi="Times New Roman" w:cs="Times New Roman"/>
      <w:i/>
      <w:color w:val="243F6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00FF"/>
      <w:u w:val="single"/>
    </w:rPr>
  </w:style>
  <w:style w:type="character" w:customStyle="1" w:styleId="a4">
    <w:name w:val="Текст выноски Знак"/>
    <w:basedOn w:val="a0"/>
    <w:link w:val="a5"/>
    <w:uiPriority w:val="99"/>
    <w:semiHidden/>
    <w:qFormat/>
    <w:rPr>
      <w:rFonts w:ascii="Segoe UI" w:hAnsi="Segoe UI" w:cs="Segoe UI"/>
      <w:sz w:val="18"/>
      <w:szCs w:val="18"/>
    </w:rPr>
  </w:style>
  <w:style w:type="paragraph" w:customStyle="1" w:styleId="10">
    <w:name w:val="Заголовок1"/>
    <w:basedOn w:val="a"/>
    <w:next w:val="a6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a6">
    <w:name w:val="Body Text"/>
    <w:basedOn w:val="a"/>
    <w:pPr>
      <w:spacing w:after="140" w:line="276" w:lineRule="auto"/>
    </w:pPr>
  </w:style>
  <w:style w:type="paragraph" w:styleId="a7">
    <w:name w:val="List"/>
    <w:basedOn w:val="a6"/>
    <w:rPr>
      <w:rFonts w:cs="Lohit Devanagari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9">
    <w:name w:val="index heading"/>
    <w:basedOn w:val="a"/>
    <w:qFormat/>
    <w:pPr>
      <w:suppressLineNumbers/>
    </w:pPr>
    <w:rPr>
      <w:rFonts w:cs="Lohit Devanagari"/>
    </w:rPr>
  </w:style>
  <w:style w:type="paragraph" w:styleId="a5">
    <w:name w:val="Balloon Text"/>
    <w:basedOn w:val="a"/>
    <w:link w:val="a4"/>
    <w:uiPriority w:val="99"/>
    <w:semiHidden/>
    <w:unhideWhenUsed/>
    <w:qFormat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aa">
    <w:name w:val="Title"/>
    <w:basedOn w:val="a"/>
    <w:next w:val="a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b">
    <w:name w:val="Normal (Web)"/>
    <w:basedOn w:val="a"/>
    <w:uiPriority w:val="99"/>
    <w:semiHidden/>
    <w:unhideWhenUsed/>
    <w:qFormat/>
    <w:pPr>
      <w:widowControl/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c">
    <w:name w:val="Subtitle"/>
    <w:basedOn w:val="a"/>
    <w:next w:val="a"/>
    <w:qFormat/>
    <w:pPr>
      <w:keepNext/>
      <w:keepLines/>
      <w:spacing w:before="360" w:after="80" w:line="240" w:lineRule="auto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d">
    <w:name w:val="List Paragraph"/>
    <w:basedOn w:val="a"/>
    <w:uiPriority w:val="34"/>
    <w:qFormat/>
    <w:pPr>
      <w:ind w:left="720"/>
      <w:contextualSpacing/>
    </w:pPr>
  </w:style>
  <w:style w:type="paragraph" w:customStyle="1" w:styleId="ae">
    <w:name w:val="Колонтитул"/>
    <w:basedOn w:val="a"/>
    <w:qFormat/>
  </w:style>
  <w:style w:type="paragraph" w:styleId="af">
    <w:name w:val="header"/>
    <w:basedOn w:val="ae"/>
  </w:style>
  <w:style w:type="paragraph" w:styleId="af0">
    <w:name w:val="footer"/>
    <w:basedOn w:val="ae"/>
  </w:style>
  <w:style w:type="table" w:customStyle="1" w:styleId="TableNormal">
    <w:name w:val="Table Normal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">
    <w:name w:val="Table Normal5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4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3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2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1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Style19">
    <w:name w:val="_Style 19"/>
    <w:basedOn w:val="TableNormal1"/>
    <w:qFormat/>
    <w:pPr>
      <w:jc w:val="both"/>
    </w:pPr>
    <w:tblPr>
      <w:tblCellMar>
        <w:left w:w="108" w:type="dxa"/>
        <w:right w:w="108" w:type="dxa"/>
      </w:tblCellMar>
    </w:tblPr>
  </w:style>
  <w:style w:type="table" w:customStyle="1" w:styleId="Style20">
    <w:name w:val="_Style 20"/>
    <w:basedOn w:val="TableNormal1"/>
    <w:pPr>
      <w:jc w:val="both"/>
    </w:pPr>
    <w:tblPr>
      <w:tblCellMar>
        <w:left w:w="108" w:type="dxa"/>
        <w:right w:w="108" w:type="dxa"/>
      </w:tblCellMar>
    </w:tblPr>
  </w:style>
  <w:style w:type="table" w:customStyle="1" w:styleId="Style21">
    <w:name w:val="_Style 21"/>
    <w:basedOn w:val="TableNormal1"/>
    <w:qFormat/>
    <w:pPr>
      <w:jc w:val="both"/>
    </w:pPr>
    <w:tblPr>
      <w:tblCellMar>
        <w:left w:w="108" w:type="dxa"/>
        <w:right w:w="108" w:type="dxa"/>
      </w:tblCellMar>
    </w:tblPr>
  </w:style>
  <w:style w:type="table" w:customStyle="1" w:styleId="Style22">
    <w:name w:val="_Style 22"/>
    <w:basedOn w:val="TableNormal1"/>
    <w:pPr>
      <w:jc w:val="both"/>
    </w:pPr>
    <w:tblPr>
      <w:tblCellMar>
        <w:left w:w="108" w:type="dxa"/>
        <w:right w:w="108" w:type="dxa"/>
      </w:tblCellMar>
    </w:tblPr>
  </w:style>
  <w:style w:type="table" w:customStyle="1" w:styleId="Style23">
    <w:name w:val="_Style 23"/>
    <w:basedOn w:val="TableNormal1"/>
    <w:pPr>
      <w:jc w:val="both"/>
    </w:pPr>
    <w:tblPr>
      <w:tblCellMar>
        <w:left w:w="108" w:type="dxa"/>
        <w:right w:w="108" w:type="dxa"/>
      </w:tblCellMar>
    </w:tblPr>
  </w:style>
  <w:style w:type="table" w:customStyle="1" w:styleId="Style24">
    <w:name w:val="_Style 24"/>
    <w:basedOn w:val="TableNormal1"/>
    <w:pPr>
      <w:jc w:val="both"/>
    </w:pPr>
    <w:tblPr>
      <w:tblCellMar>
        <w:left w:w="108" w:type="dxa"/>
        <w:right w:w="108" w:type="dxa"/>
      </w:tblCellMar>
    </w:tblPr>
  </w:style>
  <w:style w:type="table" w:customStyle="1" w:styleId="Style25">
    <w:name w:val="_Style 25"/>
    <w:basedOn w:val="TableNormal1"/>
    <w:pPr>
      <w:jc w:val="both"/>
    </w:pPr>
    <w:tblPr>
      <w:tblCellMar>
        <w:left w:w="108" w:type="dxa"/>
        <w:right w:w="108" w:type="dxa"/>
      </w:tblCellMar>
    </w:tblPr>
  </w:style>
  <w:style w:type="table" w:customStyle="1" w:styleId="Style27">
    <w:name w:val="_Style 27"/>
    <w:pPr>
      <w:jc w:val="both"/>
    </w:pPr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28">
    <w:name w:val="_Style 28"/>
    <w:pPr>
      <w:jc w:val="both"/>
    </w:pPr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29">
    <w:name w:val="_Style 29"/>
    <w:qFormat/>
    <w:pPr>
      <w:jc w:val="both"/>
    </w:pPr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30">
    <w:name w:val="_Style 30"/>
    <w:qFormat/>
    <w:pPr>
      <w:jc w:val="both"/>
    </w:pPr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31">
    <w:name w:val="_Style 31"/>
    <w:qFormat/>
    <w:pPr>
      <w:jc w:val="both"/>
    </w:pPr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32">
    <w:name w:val="_Style 32"/>
    <w:qFormat/>
    <w:pPr>
      <w:jc w:val="both"/>
    </w:pPr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33">
    <w:name w:val="_Style 33"/>
    <w:qFormat/>
    <w:pPr>
      <w:jc w:val="both"/>
    </w:pPr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5">
    <w:name w:val="35"/>
    <w:basedOn w:val="TableNormal2"/>
    <w:pPr>
      <w:jc w:val="both"/>
    </w:pPr>
    <w:tblPr>
      <w:tblCellMar>
        <w:left w:w="108" w:type="dxa"/>
        <w:right w:w="108" w:type="dxa"/>
      </w:tblCellMar>
    </w:tblPr>
  </w:style>
  <w:style w:type="table" w:customStyle="1" w:styleId="34">
    <w:name w:val="34"/>
    <w:basedOn w:val="TableNormal2"/>
    <w:pPr>
      <w:jc w:val="both"/>
    </w:pPr>
    <w:tblPr>
      <w:tblCellMar>
        <w:left w:w="108" w:type="dxa"/>
        <w:right w:w="108" w:type="dxa"/>
      </w:tblCellMar>
    </w:tblPr>
  </w:style>
  <w:style w:type="table" w:customStyle="1" w:styleId="33">
    <w:name w:val="33"/>
    <w:basedOn w:val="TableNormal2"/>
    <w:pPr>
      <w:jc w:val="both"/>
    </w:pPr>
    <w:tblPr>
      <w:tblCellMar>
        <w:left w:w="108" w:type="dxa"/>
        <w:right w:w="108" w:type="dxa"/>
      </w:tblCellMar>
    </w:tblPr>
  </w:style>
  <w:style w:type="table" w:customStyle="1" w:styleId="32">
    <w:name w:val="32"/>
    <w:basedOn w:val="TableNormal2"/>
    <w:pPr>
      <w:jc w:val="both"/>
    </w:pPr>
    <w:tblPr>
      <w:tblCellMar>
        <w:left w:w="108" w:type="dxa"/>
        <w:right w:w="108" w:type="dxa"/>
      </w:tblCellMar>
    </w:tblPr>
  </w:style>
  <w:style w:type="table" w:customStyle="1" w:styleId="31">
    <w:name w:val="31"/>
    <w:basedOn w:val="TableNormal2"/>
    <w:pPr>
      <w:jc w:val="both"/>
    </w:pPr>
    <w:tblPr>
      <w:tblCellMar>
        <w:left w:w="108" w:type="dxa"/>
        <w:right w:w="108" w:type="dxa"/>
      </w:tblCellMar>
    </w:tblPr>
  </w:style>
  <w:style w:type="table" w:customStyle="1" w:styleId="30">
    <w:name w:val="30"/>
    <w:basedOn w:val="TableNormal2"/>
    <w:pPr>
      <w:jc w:val="both"/>
    </w:pPr>
    <w:tblPr>
      <w:tblCellMar>
        <w:left w:w="108" w:type="dxa"/>
        <w:right w:w="108" w:type="dxa"/>
      </w:tblCellMar>
    </w:tblPr>
  </w:style>
  <w:style w:type="table" w:customStyle="1" w:styleId="29">
    <w:name w:val="29"/>
    <w:basedOn w:val="TableNormal2"/>
    <w:pPr>
      <w:jc w:val="both"/>
    </w:pPr>
    <w:tblPr>
      <w:tblCellMar>
        <w:left w:w="108" w:type="dxa"/>
        <w:right w:w="108" w:type="dxa"/>
      </w:tblCellMar>
    </w:tblPr>
  </w:style>
  <w:style w:type="table" w:customStyle="1" w:styleId="28">
    <w:name w:val="28"/>
    <w:basedOn w:val="TableNormal2"/>
    <w:pPr>
      <w:jc w:val="both"/>
    </w:pPr>
    <w:tblPr>
      <w:tblCellMar>
        <w:left w:w="108" w:type="dxa"/>
        <w:right w:w="108" w:type="dxa"/>
      </w:tblCellMar>
    </w:tblPr>
  </w:style>
  <w:style w:type="table" w:customStyle="1" w:styleId="27">
    <w:name w:val="27"/>
    <w:basedOn w:val="TableNormal2"/>
    <w:pPr>
      <w:jc w:val="both"/>
    </w:pPr>
    <w:tblPr>
      <w:tblCellMar>
        <w:left w:w="108" w:type="dxa"/>
        <w:right w:w="108" w:type="dxa"/>
      </w:tblCellMar>
    </w:tblPr>
  </w:style>
  <w:style w:type="table" w:customStyle="1" w:styleId="26">
    <w:name w:val="26"/>
    <w:basedOn w:val="TableNormal2"/>
    <w:pPr>
      <w:jc w:val="both"/>
    </w:pPr>
    <w:tblPr>
      <w:tblCellMar>
        <w:left w:w="108" w:type="dxa"/>
        <w:right w:w="108" w:type="dxa"/>
      </w:tblCellMar>
    </w:tblPr>
  </w:style>
  <w:style w:type="table" w:customStyle="1" w:styleId="25">
    <w:name w:val="25"/>
    <w:basedOn w:val="TableNormal2"/>
    <w:qFormat/>
    <w:pPr>
      <w:jc w:val="both"/>
    </w:pPr>
    <w:tblPr>
      <w:tblCellMar>
        <w:left w:w="108" w:type="dxa"/>
        <w:right w:w="108" w:type="dxa"/>
      </w:tblCellMar>
    </w:tblPr>
  </w:style>
  <w:style w:type="table" w:customStyle="1" w:styleId="24">
    <w:name w:val="24"/>
    <w:basedOn w:val="TableNormal2"/>
    <w:pPr>
      <w:jc w:val="both"/>
    </w:pPr>
    <w:tblPr>
      <w:tblCellMar>
        <w:left w:w="108" w:type="dxa"/>
        <w:right w:w="108" w:type="dxa"/>
      </w:tblCellMar>
    </w:tblPr>
  </w:style>
  <w:style w:type="table" w:customStyle="1" w:styleId="23">
    <w:name w:val="23"/>
    <w:basedOn w:val="TableNormal2"/>
    <w:pPr>
      <w:jc w:val="both"/>
    </w:pPr>
    <w:tblPr>
      <w:tblCellMar>
        <w:left w:w="108" w:type="dxa"/>
        <w:right w:w="108" w:type="dxa"/>
      </w:tblCellMar>
    </w:tblPr>
  </w:style>
  <w:style w:type="table" w:customStyle="1" w:styleId="22">
    <w:name w:val="22"/>
    <w:basedOn w:val="TableNormal2"/>
    <w:pPr>
      <w:jc w:val="both"/>
    </w:pPr>
    <w:tblPr>
      <w:tblCellMar>
        <w:left w:w="108" w:type="dxa"/>
        <w:right w:w="108" w:type="dxa"/>
      </w:tblCellMar>
    </w:tblPr>
  </w:style>
  <w:style w:type="table" w:customStyle="1" w:styleId="21">
    <w:name w:val="21"/>
    <w:basedOn w:val="TableNormal2"/>
    <w:pPr>
      <w:jc w:val="both"/>
    </w:pPr>
    <w:tblPr>
      <w:tblCellMar>
        <w:left w:w="108" w:type="dxa"/>
        <w:right w:w="108" w:type="dxa"/>
      </w:tblCellMar>
    </w:tblPr>
  </w:style>
  <w:style w:type="table" w:customStyle="1" w:styleId="20">
    <w:name w:val="20"/>
    <w:basedOn w:val="TableNormal2"/>
    <w:pPr>
      <w:jc w:val="both"/>
    </w:pPr>
    <w:tblPr>
      <w:tblCellMar>
        <w:left w:w="108" w:type="dxa"/>
        <w:right w:w="108" w:type="dxa"/>
      </w:tblCellMar>
    </w:tblPr>
  </w:style>
  <w:style w:type="table" w:customStyle="1" w:styleId="19">
    <w:name w:val="19"/>
    <w:basedOn w:val="TableNormal2"/>
    <w:pPr>
      <w:jc w:val="both"/>
    </w:pPr>
    <w:tblPr>
      <w:tblCellMar>
        <w:left w:w="108" w:type="dxa"/>
        <w:right w:w="108" w:type="dxa"/>
      </w:tblCellMar>
    </w:tblPr>
  </w:style>
  <w:style w:type="table" w:customStyle="1" w:styleId="18">
    <w:name w:val="18"/>
    <w:basedOn w:val="TableNormal2"/>
    <w:qFormat/>
    <w:pPr>
      <w:jc w:val="both"/>
    </w:pPr>
    <w:tblPr>
      <w:tblCellMar>
        <w:left w:w="108" w:type="dxa"/>
        <w:right w:w="108" w:type="dxa"/>
      </w:tblCellMar>
    </w:tblPr>
  </w:style>
  <w:style w:type="table" w:customStyle="1" w:styleId="17">
    <w:name w:val="17"/>
    <w:basedOn w:val="TableNormal2"/>
    <w:pPr>
      <w:jc w:val="both"/>
    </w:pPr>
    <w:tblPr>
      <w:tblCellMar>
        <w:left w:w="108" w:type="dxa"/>
        <w:right w:w="108" w:type="dxa"/>
      </w:tblCellMar>
    </w:tblPr>
  </w:style>
  <w:style w:type="table" w:customStyle="1" w:styleId="16">
    <w:name w:val="16"/>
    <w:basedOn w:val="TableNormal2"/>
    <w:pPr>
      <w:jc w:val="both"/>
    </w:pPr>
    <w:tblPr>
      <w:tblCellMar>
        <w:left w:w="108" w:type="dxa"/>
        <w:right w:w="108" w:type="dxa"/>
      </w:tblCellMar>
    </w:tblPr>
  </w:style>
  <w:style w:type="table" w:customStyle="1" w:styleId="15">
    <w:name w:val="15"/>
    <w:basedOn w:val="TableNormal2"/>
    <w:pPr>
      <w:jc w:val="both"/>
    </w:pPr>
    <w:tblPr>
      <w:tblCellMar>
        <w:left w:w="108" w:type="dxa"/>
        <w:right w:w="108" w:type="dxa"/>
      </w:tblCellMar>
    </w:tblPr>
  </w:style>
  <w:style w:type="table" w:customStyle="1" w:styleId="14">
    <w:name w:val="14"/>
    <w:basedOn w:val="TableNormal4"/>
    <w:pPr>
      <w:jc w:val="both"/>
    </w:pPr>
    <w:tblPr>
      <w:tblCellMar>
        <w:left w:w="108" w:type="dxa"/>
        <w:right w:w="108" w:type="dxa"/>
      </w:tblCellMar>
    </w:tblPr>
  </w:style>
  <w:style w:type="table" w:customStyle="1" w:styleId="13">
    <w:name w:val="13"/>
    <w:basedOn w:val="TableNormal4"/>
    <w:qFormat/>
    <w:pPr>
      <w:jc w:val="both"/>
    </w:pPr>
    <w:tblPr>
      <w:tblCellMar>
        <w:left w:w="108" w:type="dxa"/>
        <w:right w:w="108" w:type="dxa"/>
      </w:tblCellMar>
    </w:tblPr>
  </w:style>
  <w:style w:type="table" w:customStyle="1" w:styleId="12">
    <w:name w:val="12"/>
    <w:basedOn w:val="TableNormal4"/>
    <w:pPr>
      <w:jc w:val="both"/>
    </w:pPr>
    <w:tblPr>
      <w:tblCellMar>
        <w:left w:w="108" w:type="dxa"/>
        <w:right w:w="108" w:type="dxa"/>
      </w:tblCellMar>
    </w:tblPr>
  </w:style>
  <w:style w:type="table" w:customStyle="1" w:styleId="11">
    <w:name w:val="11"/>
    <w:basedOn w:val="TableNormal4"/>
    <w:pPr>
      <w:jc w:val="both"/>
    </w:pPr>
    <w:tblPr>
      <w:tblCellMar>
        <w:left w:w="108" w:type="dxa"/>
        <w:right w:w="108" w:type="dxa"/>
      </w:tblCellMar>
    </w:tblPr>
  </w:style>
  <w:style w:type="table" w:customStyle="1" w:styleId="100">
    <w:name w:val="10"/>
    <w:basedOn w:val="TableNormal4"/>
    <w:pPr>
      <w:jc w:val="both"/>
    </w:pPr>
    <w:tblPr>
      <w:tblCellMar>
        <w:left w:w="108" w:type="dxa"/>
        <w:right w:w="108" w:type="dxa"/>
      </w:tblCellMar>
    </w:tblPr>
  </w:style>
  <w:style w:type="table" w:customStyle="1" w:styleId="9">
    <w:name w:val="9"/>
    <w:basedOn w:val="TableNormal4"/>
    <w:qFormat/>
    <w:pPr>
      <w:jc w:val="both"/>
    </w:pPr>
    <w:tblPr>
      <w:tblCellMar>
        <w:left w:w="108" w:type="dxa"/>
        <w:right w:w="108" w:type="dxa"/>
      </w:tblCellMar>
    </w:tblPr>
  </w:style>
  <w:style w:type="table" w:customStyle="1" w:styleId="8">
    <w:name w:val="8"/>
    <w:basedOn w:val="TableNormal4"/>
    <w:pPr>
      <w:jc w:val="both"/>
    </w:pPr>
    <w:tblPr>
      <w:tblCellMar>
        <w:left w:w="108" w:type="dxa"/>
        <w:right w:w="108" w:type="dxa"/>
      </w:tblCellMar>
    </w:tblPr>
  </w:style>
  <w:style w:type="table" w:customStyle="1" w:styleId="7">
    <w:name w:val="7"/>
    <w:basedOn w:val="TableNormal4"/>
    <w:pPr>
      <w:jc w:val="both"/>
    </w:pPr>
    <w:tblPr>
      <w:tblCellMar>
        <w:left w:w="108" w:type="dxa"/>
        <w:right w:w="108" w:type="dxa"/>
      </w:tblCellMar>
    </w:tblPr>
  </w:style>
  <w:style w:type="table" w:customStyle="1" w:styleId="60">
    <w:name w:val="6"/>
    <w:basedOn w:val="TableNormal4"/>
    <w:pPr>
      <w:jc w:val="both"/>
    </w:pPr>
    <w:tblPr>
      <w:tblCellMar>
        <w:left w:w="108" w:type="dxa"/>
        <w:right w:w="108" w:type="dxa"/>
      </w:tblCellMar>
    </w:tblPr>
  </w:style>
  <w:style w:type="table" w:customStyle="1" w:styleId="50">
    <w:name w:val="5"/>
    <w:basedOn w:val="TableNormal4"/>
    <w:pPr>
      <w:jc w:val="both"/>
    </w:pPr>
    <w:tblPr>
      <w:tblCellMar>
        <w:left w:w="108" w:type="dxa"/>
        <w:right w:w="108" w:type="dxa"/>
      </w:tblCellMar>
    </w:tblPr>
  </w:style>
  <w:style w:type="table" w:customStyle="1" w:styleId="40">
    <w:name w:val="4"/>
    <w:basedOn w:val="TableNormal4"/>
    <w:pPr>
      <w:jc w:val="both"/>
    </w:pPr>
    <w:tblPr>
      <w:tblCellMar>
        <w:left w:w="108" w:type="dxa"/>
        <w:right w:w="108" w:type="dxa"/>
      </w:tblCellMar>
    </w:tblPr>
  </w:style>
  <w:style w:type="table" w:customStyle="1" w:styleId="36">
    <w:name w:val="3"/>
    <w:basedOn w:val="TableNormal4"/>
    <w:pPr>
      <w:jc w:val="both"/>
    </w:pPr>
    <w:tblPr>
      <w:tblCellMar>
        <w:left w:w="108" w:type="dxa"/>
        <w:right w:w="108" w:type="dxa"/>
      </w:tblCellMar>
    </w:tblPr>
  </w:style>
  <w:style w:type="table" w:customStyle="1" w:styleId="2a">
    <w:name w:val="2"/>
    <w:basedOn w:val="TableNormal4"/>
    <w:pPr>
      <w:jc w:val="both"/>
    </w:pPr>
    <w:tblPr>
      <w:tblCellMar>
        <w:left w:w="108" w:type="dxa"/>
        <w:right w:w="108" w:type="dxa"/>
      </w:tblCellMar>
    </w:tblPr>
  </w:style>
  <w:style w:type="table" w:customStyle="1" w:styleId="1a">
    <w:name w:val="1"/>
    <w:basedOn w:val="TableNormal4"/>
    <w:pPr>
      <w:jc w:val="both"/>
    </w:pPr>
    <w:tblPr>
      <w:tblCellMar>
        <w:left w:w="108" w:type="dxa"/>
        <w:right w:w="108" w:type="dxa"/>
      </w:tblCellMar>
    </w:tblPr>
  </w:style>
  <w:style w:type="table" w:customStyle="1" w:styleId="Style107">
    <w:name w:val="_Style 107"/>
    <w:basedOn w:val="TableNormal"/>
    <w:pPr>
      <w:jc w:val="both"/>
    </w:pPr>
    <w:tblPr>
      <w:tblCellMar>
        <w:left w:w="108" w:type="dxa"/>
        <w:right w:w="108" w:type="dxa"/>
      </w:tblCellMar>
    </w:tblPr>
  </w:style>
  <w:style w:type="table" w:customStyle="1" w:styleId="Style108">
    <w:name w:val="_Style 108"/>
    <w:basedOn w:val="TableNormal"/>
    <w:pPr>
      <w:jc w:val="both"/>
    </w:pPr>
    <w:tblPr>
      <w:tblCellMar>
        <w:left w:w="108" w:type="dxa"/>
        <w:right w:w="108" w:type="dxa"/>
      </w:tblCellMar>
    </w:tblPr>
  </w:style>
  <w:style w:type="table" w:customStyle="1" w:styleId="Style109">
    <w:name w:val="_Style 109"/>
    <w:basedOn w:val="TableNormal"/>
    <w:pPr>
      <w:jc w:val="both"/>
    </w:pPr>
    <w:tblPr>
      <w:tblCellMar>
        <w:left w:w="108" w:type="dxa"/>
        <w:right w:w="108" w:type="dxa"/>
      </w:tblCellMar>
    </w:tblPr>
  </w:style>
  <w:style w:type="table" w:customStyle="1" w:styleId="Style110">
    <w:name w:val="_Style 110"/>
    <w:basedOn w:val="TableNormal"/>
    <w:pPr>
      <w:jc w:val="both"/>
    </w:pPr>
    <w:tblPr>
      <w:tblCellMar>
        <w:left w:w="108" w:type="dxa"/>
        <w:right w:w="108" w:type="dxa"/>
      </w:tblCellMar>
    </w:tblPr>
  </w:style>
  <w:style w:type="table" w:customStyle="1" w:styleId="Style111">
    <w:name w:val="_Style 111"/>
    <w:basedOn w:val="TableNormal"/>
    <w:pPr>
      <w:jc w:val="both"/>
    </w:pPr>
    <w:tblPr>
      <w:tblCellMar>
        <w:left w:w="108" w:type="dxa"/>
        <w:right w:w="108" w:type="dxa"/>
      </w:tblCellMar>
    </w:tblPr>
  </w:style>
  <w:style w:type="table" w:customStyle="1" w:styleId="Style112">
    <w:name w:val="_Style 112"/>
    <w:basedOn w:val="TableNormal"/>
    <w:qFormat/>
    <w:pPr>
      <w:jc w:val="both"/>
    </w:pPr>
    <w:tblPr>
      <w:tblCellMar>
        <w:left w:w="108" w:type="dxa"/>
        <w:right w:w="108" w:type="dxa"/>
      </w:tblCellMar>
    </w:tblPr>
  </w:style>
  <w:style w:type="table" w:customStyle="1" w:styleId="Style113">
    <w:name w:val="_Style 113"/>
    <w:basedOn w:val="TableNormal"/>
    <w:pPr>
      <w:jc w:val="both"/>
    </w:pPr>
    <w:tblPr>
      <w:tblCellMar>
        <w:left w:w="108" w:type="dxa"/>
        <w:right w:w="108" w:type="dxa"/>
      </w:tblCellMar>
    </w:tblPr>
  </w:style>
  <w:style w:type="table" w:customStyle="1" w:styleId="Style115">
    <w:name w:val="_Style 115"/>
    <w:qFormat/>
    <w:pPr>
      <w:jc w:val="both"/>
    </w:pPr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116">
    <w:name w:val="_Style 116"/>
    <w:pPr>
      <w:jc w:val="both"/>
    </w:pPr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117">
    <w:name w:val="_Style 117"/>
    <w:pPr>
      <w:jc w:val="both"/>
    </w:pPr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118">
    <w:name w:val="_Style 118"/>
    <w:qFormat/>
    <w:pPr>
      <w:jc w:val="both"/>
    </w:pPr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119">
    <w:name w:val="_Style 119"/>
    <w:qFormat/>
    <w:pPr>
      <w:jc w:val="both"/>
    </w:pPr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120">
    <w:name w:val="_Style 120"/>
    <w:pPr>
      <w:jc w:val="both"/>
    </w:pPr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122">
    <w:name w:val="_Style 122"/>
    <w:qFormat/>
    <w:pPr>
      <w:jc w:val="both"/>
    </w:pPr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123">
    <w:name w:val="_Style 123"/>
    <w:pPr>
      <w:jc w:val="both"/>
    </w:pPr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124">
    <w:name w:val="_Style 124"/>
    <w:pPr>
      <w:jc w:val="both"/>
    </w:pPr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125">
    <w:name w:val="_Style 125"/>
    <w:pPr>
      <w:jc w:val="both"/>
    </w:pPr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126">
    <w:name w:val="_Style 126"/>
    <w:pPr>
      <w:jc w:val="both"/>
    </w:pPr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127">
    <w:name w:val="_Style 127"/>
    <w:pPr>
      <w:jc w:val="both"/>
    </w:pPr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129">
    <w:name w:val="_Style 129"/>
    <w:pPr>
      <w:jc w:val="both"/>
    </w:pPr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130">
    <w:name w:val="_Style 130"/>
    <w:pPr>
      <w:jc w:val="both"/>
    </w:pPr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131">
    <w:name w:val="_Style 131"/>
    <w:pPr>
      <w:jc w:val="both"/>
    </w:pPr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132">
    <w:name w:val="_Style 132"/>
    <w:pPr>
      <w:jc w:val="both"/>
    </w:pPr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133">
    <w:name w:val="_Style 133"/>
    <w:pPr>
      <w:jc w:val="both"/>
    </w:pPr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134">
    <w:name w:val="_Style 134"/>
    <w:pPr>
      <w:jc w:val="both"/>
    </w:pPr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97">
    <w:name w:val="_Style 97"/>
    <w:basedOn w:val="TableNormal"/>
    <w:qFormat/>
    <w:pPr>
      <w:jc w:val="both"/>
    </w:pPr>
    <w:tblPr>
      <w:tblCellMar>
        <w:left w:w="108" w:type="dxa"/>
        <w:right w:w="108" w:type="dxa"/>
      </w:tblCellMar>
    </w:tblPr>
  </w:style>
  <w:style w:type="table" w:customStyle="1" w:styleId="Style98">
    <w:name w:val="_Style 98"/>
    <w:basedOn w:val="TableNormal"/>
    <w:pPr>
      <w:jc w:val="both"/>
    </w:pPr>
    <w:tblPr>
      <w:tblCellMar>
        <w:left w:w="108" w:type="dxa"/>
        <w:right w:w="108" w:type="dxa"/>
      </w:tblCellMar>
    </w:tblPr>
  </w:style>
  <w:style w:type="table" w:customStyle="1" w:styleId="Style99">
    <w:name w:val="_Style 99"/>
    <w:basedOn w:val="TableNormal"/>
    <w:pPr>
      <w:jc w:val="both"/>
    </w:pPr>
    <w:tblPr>
      <w:tblCellMar>
        <w:left w:w="108" w:type="dxa"/>
        <w:right w:w="108" w:type="dxa"/>
      </w:tblCellMar>
    </w:tblPr>
  </w:style>
  <w:style w:type="table" w:customStyle="1" w:styleId="Style100">
    <w:name w:val="_Style 100"/>
    <w:basedOn w:val="TableNormal"/>
    <w:pPr>
      <w:jc w:val="both"/>
    </w:pPr>
    <w:tblPr>
      <w:tblCellMar>
        <w:left w:w="108" w:type="dxa"/>
        <w:right w:w="108" w:type="dxa"/>
      </w:tblCellMar>
    </w:tblPr>
  </w:style>
  <w:style w:type="table" w:customStyle="1" w:styleId="Style101">
    <w:name w:val="_Style 101"/>
    <w:basedOn w:val="TableNormal"/>
    <w:pPr>
      <w:jc w:val="both"/>
    </w:pPr>
    <w:tblPr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mailto:ai@intersvyaz.net" TargetMode="External"/><Relationship Id="rId18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yperlink" Target="mailto:ai@intersvyaz.net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intersvyaz.it/dialog_docs" TargetMode="External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10" Type="http://schemas.openxmlformats.org/officeDocument/2006/relationships/hyperlink" Target="https://intersvyaz.it/dialog_docs" TargetMode="External"/><Relationship Id="rId19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hyperlink" Target="https://intersvyaz.it/dialog_docs" TargetMode="External"/><Relationship Id="rId14" Type="http://schemas.openxmlformats.org/officeDocument/2006/relationships/hyperlink" Target="mailto:ai@intersvyaz.ne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9D94ADE6-D0B0-43ED-91B4-6A38081364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5424</Words>
  <Characters>30918</Characters>
  <Application>Microsoft Office Word</Application>
  <DocSecurity>0</DocSecurity>
  <Lines>257</Lines>
  <Paragraphs>72</Paragraphs>
  <ScaleCrop>false</ScaleCrop>
  <Company>МТС</Company>
  <LinksUpToDate>false</LinksUpToDate>
  <CharactersWithSpaces>36270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dc:description/>
  <cp:lastModifiedBy>ИТ Закупки</cp:lastModifiedBy>
  <cp:revision>2</cp:revision>
  <cp:lastPrinted>2024-09-19T05:34:00Z</cp:lastPrinted>
  <dcterms:created xsi:type="dcterms:W3CDTF">2024-09-26T11:59:00Z</dcterms:created>
  <dcterms:modified xsi:type="dcterms:W3CDTF">2024-09-26T11:59:00Z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lpwstr>false</vt:lpwstr>
  </property>
  <property fmtid="{D5CDD505-2E9C-101B-9397-08002B2CF9AE}" pid="3" name="KSOProductBuildVer">
    <vt:lpwstr>1049-10.1.0.6757</vt:lpwstr>
  </property>
  <property fmtid="{D5CDD505-2E9C-101B-9397-08002B2CF9AE}" pid="4" name="LinksUpToDate">
    <vt:lpwstr>false</vt:lpwstr>
  </property>
  <property fmtid="{D5CDD505-2E9C-101B-9397-08002B2CF9AE}" pid="5" name="ScaleCrop">
    <vt:lpwstr>false</vt:lpwstr>
  </property>
  <property fmtid="{D5CDD505-2E9C-101B-9397-08002B2CF9AE}" pid="6" name="ShareDoc">
    <vt:lpwstr>false</vt:lpwstr>
  </property>
</Properties>
</file>