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6754" w14:textId="77777777" w:rsidR="00A079E6" w:rsidRDefault="00A079E6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</w:p>
    <w:p w14:paraId="420B8FA7" w14:textId="1B47D794" w:rsidR="007B7F5D" w:rsidRPr="008C6D3A" w:rsidRDefault="00E229EE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  <w:r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            </w:t>
      </w:r>
      <w:r w:rsidR="001805C7"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Договор №</w:t>
      </w:r>
      <w:r w:rsidR="006B0D87"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</w:t>
      </w:r>
    </w:p>
    <w:p w14:paraId="09836489" w14:textId="77777777" w:rsidR="00A079E6" w:rsidRPr="008C6D3A" w:rsidRDefault="00A079E6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</w:p>
    <w:p w14:paraId="5092CE69" w14:textId="10FAE79B" w:rsidR="00AE3B1C" w:rsidRPr="008C6D3A" w:rsidRDefault="00AE3B1C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  <w:r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ИКЗ</w:t>
      </w:r>
      <w:r w:rsidR="006B15C3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</w:t>
      </w:r>
      <w:r w:rsidR="006B15C3" w:rsidRPr="006B15C3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253745213882574520100100060000000244</w:t>
      </w:r>
    </w:p>
    <w:p w14:paraId="5FF5AB5B" w14:textId="77777777" w:rsidR="006B145E" w:rsidRPr="008C6D3A" w:rsidRDefault="006B145E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2B057CB2" w14:textId="7A1EA0DE" w:rsidR="007B7F5D" w:rsidRPr="008C6D3A" w:rsidRDefault="007B7F5D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г. Челябинск                         </w:t>
      </w:r>
      <w:r w:rsidR="006B145E"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                                                                </w:t>
      </w:r>
      <w:r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    </w:t>
      </w:r>
      <w:r w:rsidR="00E229E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</w:t>
      </w:r>
      <w:r w:rsidR="006B15C3" w:rsidRPr="0073116F">
        <w:rPr>
          <w:shd w:val="clear" w:color="auto" w:fill="FFFF00"/>
          <w:lang w:val="ru-RU"/>
        </w:rPr>
        <w:t>_________________</w:t>
      </w:r>
      <w:r w:rsidR="006B15C3" w:rsidRPr="0073116F">
        <w:rPr>
          <w:lang w:val="ru-RU"/>
        </w:rPr>
        <w:t xml:space="preserve"> </w:t>
      </w:r>
      <w:r w:rsidR="006B15C3" w:rsidRPr="0073116F">
        <w:rPr>
          <w:lang w:val="ru-RU"/>
        </w:rPr>
        <w:t>г</w:t>
      </w:r>
      <w:r w:rsidR="006B15C3" w:rsidRPr="0073116F">
        <w:rPr>
          <w:lang w:val="ru-RU"/>
        </w:rPr>
        <w:t>.</w:t>
      </w:r>
    </w:p>
    <w:p w14:paraId="2954B636" w14:textId="77777777" w:rsidR="00A079E6" w:rsidRPr="008C6D3A" w:rsidRDefault="00A079E6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0C8D7762" w14:textId="77777777" w:rsidR="00891DFF" w:rsidRPr="008C6D3A" w:rsidRDefault="00891DFF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21EB1ABD" w14:textId="03E12CAC" w:rsidR="00DA358C" w:rsidRDefault="00DA358C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73116F">
        <w:rPr>
          <w:rFonts w:ascii="Times New Roman" w:eastAsia="Times New Roman"/>
          <w:kern w:val="0"/>
          <w:sz w:val="24"/>
          <w:lang w:val="ru-RU" w:eastAsia="ru-RU"/>
        </w:rPr>
        <w:t xml:space="preserve">            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__________________ (__________________), именуемый в дальнейшем «Исполнитель», в лице __________________ __________________, действующего на основании __________________ с одной стороны, и  Муниципальное бюджетное общеобразовательное учреждение «Образовательный центр № 3 имени  В.К. Белоусова» (МБОУ «ОЦ № 3»), именуемое в дальнейшем «Заказчик», в лице директора Созыкиной Ольги Михайловны, действующего на основании Устава, с другой стороны, в соответствии с п. </w:t>
      </w:r>
      <w:r w:rsidR="00240B0A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ч. 1 ст. 93 Закона о контрактной системе №44-ФЗ заключили настоящий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 нижеследующем:</w:t>
      </w:r>
    </w:p>
    <w:p w14:paraId="1080D63E" w14:textId="77777777" w:rsidR="0073116F" w:rsidRPr="0073116F" w:rsidRDefault="0073116F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4"/>
          <w:lang w:val="ru-RU" w:eastAsia="ru-RU"/>
        </w:rPr>
      </w:pPr>
    </w:p>
    <w:p w14:paraId="03E20D01" w14:textId="03166B25" w:rsidR="008C02CD" w:rsidRPr="008C02CD" w:rsidRDefault="007B7F5D" w:rsidP="000E0984">
      <w:pPr>
        <w:pStyle w:val="a3"/>
        <w:widowControl/>
        <w:numPr>
          <w:ilvl w:val="0"/>
          <w:numId w:val="1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Предмет договора</w:t>
      </w:r>
    </w:p>
    <w:p w14:paraId="1CC51F1D" w14:textId="0B6E035E" w:rsidR="004B7F0E" w:rsidRPr="004B7F0E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1.1. Исполнитель принимает на себя обязательства по оказанию услуги, по проверке вентиляционных каналов с выдачей акта проверки и выдачей заключения о проведенных лабораторных исследованиях, для нужд Заказчика в объеме и в соответствии со спецификацией (Приложение № 1 к </w:t>
      </w:r>
      <w:r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Договору</w:t>
      </w: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), являющейся неотъемлемой частью настоящего </w:t>
      </w:r>
      <w:r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Договора</w:t>
      </w: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а Заказчик обязуется принять и оплатить оказанную услугу в порядке и сроки, установленные в настоящем Договоре. </w:t>
      </w:r>
    </w:p>
    <w:p w14:paraId="51476FE7" w14:textId="69B8257D" w:rsidR="004B7F0E" w:rsidRPr="004B7F0E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1.2. Услуга по перезарядке огнетушителей порошковых осуществляется в течении 15 (пятнадцати) рабочих дней с момента заключения </w:t>
      </w:r>
      <w:r w:rsidR="00F3115A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Договора</w:t>
      </w: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</w:p>
    <w:p w14:paraId="3C9CDEFD" w14:textId="0BEAC33B" w:rsidR="004B7F0E" w:rsidRPr="004B7F0E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1.3. Услуга   по   </w:t>
      </w:r>
      <w:r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Договору</w:t>
      </w: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своими   качествами   должна соответствовать потребительским свойствам, предназначению, действующим стандартам Российской Федерации. </w:t>
      </w:r>
    </w:p>
    <w:p w14:paraId="6923633A" w14:textId="77777777" w:rsidR="004B7F0E" w:rsidRPr="004B7F0E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1.4. Исполнитель обязуется оказать услугу по перезарядке огнетушителей по адресу: МБОУ «Образовательный центр №3 им. В. К. Белоусова", г. Челябинск, ул. Савина, д.3 (кабинеты: 1эт- </w:t>
      </w:r>
      <w:proofErr w:type="spellStart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каб</w:t>
      </w:r>
      <w:proofErr w:type="spellEnd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102,104; 2 </w:t>
      </w:r>
      <w:proofErr w:type="spellStart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эт</w:t>
      </w:r>
      <w:proofErr w:type="spellEnd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- </w:t>
      </w:r>
      <w:proofErr w:type="spellStart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каб</w:t>
      </w:r>
      <w:proofErr w:type="spellEnd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202,209; 3эт- </w:t>
      </w:r>
      <w:proofErr w:type="spellStart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каб</w:t>
      </w:r>
      <w:proofErr w:type="spellEnd"/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310,304; 4эт-каб 407,408 Время проведения работ дополнительно согласовывается с представителями Заказчика, заведующими хозяйством.</w:t>
      </w:r>
    </w:p>
    <w:p w14:paraId="0DA2A7AD" w14:textId="77777777" w:rsidR="004B7F0E" w:rsidRPr="004B7F0E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1.5. Поставка оборудования, инструментов необходимых для проведения работ, услуг, осуществляется транспортом Исполнителя, за счет собственных средств.</w:t>
      </w:r>
    </w:p>
    <w:p w14:paraId="20F78EA3" w14:textId="34075823" w:rsidR="007B7F5D" w:rsidRDefault="004B7F0E" w:rsidP="004B7F0E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4B7F0E">
        <w:rPr>
          <w:rFonts w:ascii="Times New Roman" w:eastAsia="Times New Roman"/>
          <w:kern w:val="0"/>
          <w:sz w:val="22"/>
          <w:szCs w:val="22"/>
          <w:lang w:val="ru-RU" w:eastAsia="zh-CN"/>
        </w:rPr>
        <w:t>1.6. Приемка работ, услуг, по количеству и качеству осуществляется Заказчиком после полного окончания.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</w:p>
    <w:p w14:paraId="1A9F428B" w14:textId="77777777" w:rsidR="0073116F" w:rsidRPr="008C02CD" w:rsidRDefault="0073116F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17CD770E" w14:textId="3E742E7A" w:rsidR="008C02CD" w:rsidRPr="008C02CD" w:rsidRDefault="007B7F5D" w:rsidP="000E0984">
      <w:pPr>
        <w:pStyle w:val="a3"/>
        <w:widowControl/>
        <w:numPr>
          <w:ilvl w:val="0"/>
          <w:numId w:val="1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Срок действия договора</w:t>
      </w:r>
    </w:p>
    <w:p w14:paraId="4ED4F001" w14:textId="6AC89B72" w:rsidR="008C02CD" w:rsidRPr="0073116F" w:rsidRDefault="007B7F5D" w:rsidP="00DA358C">
      <w:pPr>
        <w:pStyle w:val="a3"/>
        <w:widowControl/>
        <w:numPr>
          <w:ilvl w:val="1"/>
          <w:numId w:val="1"/>
        </w:numPr>
        <w:suppressAutoHyphens/>
        <w:wordWrap/>
        <w:autoSpaceDN/>
        <w:ind w:left="0" w:firstLine="709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Настоящий Договор вступает в силу с момента подписания и действует до </w:t>
      </w:r>
      <w:r w:rsidR="00F4541F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31 </w:t>
      </w:r>
      <w:r w:rsidR="007C69F3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декабря</w:t>
      </w:r>
      <w:r w:rsidR="00F4541F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20</w:t>
      </w:r>
      <w:r w:rsidR="000F1251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2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5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года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, </w:t>
      </w:r>
      <w:r w:rsidR="0073116F" w:rsidRPr="00B41F58">
        <w:rPr>
          <w:rFonts w:ascii="Times New Roman" w:eastAsia="Times New Roman"/>
          <w:kern w:val="0"/>
          <w:sz w:val="22"/>
          <w:szCs w:val="22"/>
          <w:lang w:val="ru-RU" w:eastAsia="ru-RU"/>
        </w:rPr>
        <w:t>а в части неисполненных обязательств, до полного исполнения этих обязательств.</w:t>
      </w:r>
    </w:p>
    <w:p w14:paraId="2D005329" w14:textId="77777777" w:rsidR="0073116F" w:rsidRPr="0073116F" w:rsidRDefault="0073116F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0A9AC51F" w14:textId="0BFCA256" w:rsidR="008C02CD" w:rsidRPr="008C02CD" w:rsidRDefault="001130A8" w:rsidP="00327749">
      <w:pPr>
        <w:pStyle w:val="a3"/>
        <w:widowControl/>
        <w:numPr>
          <w:ilvl w:val="0"/>
          <w:numId w:val="2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Цена договора</w:t>
      </w:r>
    </w:p>
    <w:p w14:paraId="6972A39B" w14:textId="0BF3F729" w:rsidR="001130A8" w:rsidRPr="0073116F" w:rsidRDefault="0073116F" w:rsidP="0073116F">
      <w:pPr>
        <w:pStyle w:val="a3"/>
        <w:widowControl/>
        <w:numPr>
          <w:ilvl w:val="1"/>
          <w:numId w:val="2"/>
        </w:numPr>
        <w:suppressAutoHyphens/>
        <w:wordWrap/>
        <w:autoSpaceDN/>
        <w:ind w:left="0" w:firstLine="709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Стоимость оказания услуг составляет __________________</w:t>
      </w:r>
      <w:r w:rsidRPr="0073116F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__________________,</w:t>
      </w:r>
      <w:r w:rsidRPr="0073116F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в т.ч. НДС/НДС не предусмотрен.</w:t>
      </w:r>
      <w:r w:rsidR="001805C7" w:rsidRPr="00E229EE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="003E1B61"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          </w:t>
      </w:r>
    </w:p>
    <w:p w14:paraId="01AD5F4F" w14:textId="3383AB58" w:rsidR="00A56D5C" w:rsidRPr="008C02CD" w:rsidRDefault="00A56D5C" w:rsidP="00DA358C">
      <w:pPr>
        <w:widowControl/>
        <w:wordWrap/>
        <w:ind w:firstLine="709"/>
        <w:contextualSpacing/>
        <w:rPr>
          <w:rFonts w:ascii="Times New Roman"/>
          <w:sz w:val="22"/>
          <w:szCs w:val="22"/>
          <w:lang w:val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3.2. </w:t>
      </w:r>
      <w:r w:rsidRPr="008C02CD">
        <w:rPr>
          <w:rFonts w:ascii="Times New Roman"/>
          <w:sz w:val="22"/>
          <w:szCs w:val="22"/>
          <w:lang w:val="ru-RU"/>
        </w:rPr>
        <w:t xml:space="preserve">Сумма, указанная в п. 3.1. договора, подлежит перечислению Заказчиком на расчетный счет </w:t>
      </w:r>
      <w:r w:rsidR="00E52774" w:rsidRPr="008C02CD">
        <w:rPr>
          <w:rFonts w:ascii="Times New Roman"/>
          <w:sz w:val="22"/>
          <w:szCs w:val="22"/>
          <w:lang w:val="ru-RU"/>
        </w:rPr>
        <w:t>Исполнителя,</w:t>
      </w:r>
      <w:r w:rsidRPr="008C02CD">
        <w:rPr>
          <w:rFonts w:ascii="Times New Roman"/>
          <w:sz w:val="22"/>
          <w:szCs w:val="22"/>
          <w:lang w:val="ru-RU"/>
        </w:rPr>
        <w:t xml:space="preserve"> указанный в разделе 10 настоящего договора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после </w:t>
      </w:r>
      <w:r w:rsidR="000D44E9">
        <w:rPr>
          <w:rFonts w:ascii="Times New Roman" w:eastAsia="Times New Roman"/>
          <w:kern w:val="0"/>
          <w:sz w:val="22"/>
          <w:szCs w:val="22"/>
          <w:lang w:val="ru-RU" w:eastAsia="ru-RU"/>
        </w:rPr>
        <w:t>оказания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услуг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и подписания 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Акта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о приемке 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выполненных работ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</w:t>
      </w:r>
      <w:r w:rsidR="003E1B61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в течении 1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>0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(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>десяти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)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рабочих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дней.</w:t>
      </w:r>
    </w:p>
    <w:p w14:paraId="732E0933" w14:textId="77777777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Цена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период действия настоящего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является твердой и не может изменяться в ходе его исполнения, за исключением случаев:</w:t>
      </w:r>
    </w:p>
    <w:p w14:paraId="4823EFE0" w14:textId="16CF60F7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-  снижения цены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по соглашению сторон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без изменения,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предусмотренных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Договором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объема товара,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качества товара, и иных условий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соответствии с </w:t>
      </w:r>
      <w:proofErr w:type="spellStart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пп</w:t>
      </w:r>
      <w:proofErr w:type="spellEnd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«а» п.1 ч.1 ст. 95 Федерального закона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от 05.04.2013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N 44-ФЗ «О контрактной системе   в сфере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закупок товаров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, работ, услуг для обеспечения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государственных и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 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муниципальных нужд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»;</w:t>
      </w:r>
    </w:p>
    <w:p w14:paraId="25B64901" w14:textId="144AD33B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- изменения объема товара,</w:t>
      </w:r>
      <w:r w:rsidR="00BA586E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услуг,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предусмотренного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Договором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соответствии с </w:t>
      </w:r>
      <w:proofErr w:type="spellStart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п.п</w:t>
      </w:r>
      <w:proofErr w:type="spellEnd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«б» п. 1 ч. 1 ст. 95 Федерального закона от  05.04.2013 N 44-ФЗ «О контрактной системе   в сфере закупок  товаров, работ, услуг для обеспечения государственных  и   муниципальных  нужд»", тем самым 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может быть изменена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и ц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ена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, если по предложению Заказчика увеличивается (уменьшается) предусмотренный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Договором 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>объем поставляемых товаров</w:t>
      </w:r>
      <w:r w:rsidR="00BA586E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>, работ, услуг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 не более чем на 10% (десять). </w:t>
      </w:r>
    </w:p>
    <w:p w14:paraId="5D1B8307" w14:textId="10610B91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4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Условия настоящего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 размере и (или) сроках оплаты и (или) объеме товаров,</w:t>
      </w:r>
      <w:r w:rsidR="00BA586E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14:paraId="16C65A76" w14:textId="36911EAF" w:rsid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lastRenderedPageBreak/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5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Источник финансирования – Закупка за счет собственных средств организации (средства бюджетных учреждений (субсидии на иные цели)).</w:t>
      </w:r>
    </w:p>
    <w:p w14:paraId="73875B7A" w14:textId="5ABD00FE" w:rsidR="008C02CD" w:rsidRPr="008C02CD" w:rsidRDefault="007B7F5D" w:rsidP="00BA586E">
      <w:pPr>
        <w:pStyle w:val="a3"/>
        <w:widowControl/>
        <w:numPr>
          <w:ilvl w:val="0"/>
          <w:numId w:val="2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Порядок разрешения споров</w:t>
      </w:r>
    </w:p>
    <w:p w14:paraId="01FE5FBD" w14:textId="77777777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 В   случае   возникновения споров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вопросам, предусмотренным настоящим Договором или в связи с ним, Стороны примут все меры к их решению путем переговоров.</w:t>
      </w:r>
    </w:p>
    <w:p w14:paraId="3D8407DD" w14:textId="1FDC0490" w:rsidR="008C02C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.2. В   случ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ае   невозможности   разрешения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указанных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споров путем переговоров, они будут рассматриваться в Арбитражном 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суде Челябинской области.</w:t>
      </w:r>
    </w:p>
    <w:p w14:paraId="64FA58A0" w14:textId="6CEBA7C9" w:rsidR="00D31502" w:rsidRPr="008C02CD" w:rsidRDefault="007B7F5D" w:rsidP="00BA586E">
      <w:pPr>
        <w:pStyle w:val="a3"/>
        <w:widowControl/>
        <w:numPr>
          <w:ilvl w:val="0"/>
          <w:numId w:val="4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Ответственность сторон</w:t>
      </w:r>
    </w:p>
    <w:p w14:paraId="58FB673D" w14:textId="3ED9F480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.1. За неисполнение или ненадлежащее исполнение взятых на себя обязательств по настоящему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 xml:space="preserve">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14:paraId="3FB47E6E" w14:textId="0542968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.2. В случае просрочки 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Исполнитель вправе потребовать уплаты неустоек (штрафов, пеней).</w:t>
      </w:r>
    </w:p>
    <w:p w14:paraId="0A6311B0" w14:textId="5408CA6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начиная со дня, следующего после дня истечения установленного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срока исполнения обязательства. </w:t>
      </w:r>
    </w:p>
    <w:p w14:paraId="15AA4A9B" w14:textId="425BCE0C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Такая пеня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40FCE297" w14:textId="654C5EFD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ом. Размер штрафа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в порядке, установленном Правительством Российской Федерации. </w:t>
      </w:r>
    </w:p>
    <w:p w14:paraId="408DA33B" w14:textId="6CEC728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.3. В случае просрочки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Заказчик направляет Исполнителю требование об уплате неустоек (штрафов, пеней). </w:t>
      </w:r>
    </w:p>
    <w:p w14:paraId="14BBE940" w14:textId="7233F70F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.4. Пеня начисляется за каждый день просрочки исполнения Исполнителем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начиная со дня, следующего после дня истечения установленного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срока исполнения обязательства, и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в размере 1/300, действующей на дату уплаты пени ключевой ставки Центрального банка Российской Федерации, от цены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07EFF56D" w14:textId="023AA0FA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.5. Штрафы начисляются за ненадлежащее исполнение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ом. За каждый факт неисполнения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размер штрафа устанавливается в виде фиксированной суммы 1000 (одна тысяча) рублей.</w:t>
      </w:r>
    </w:p>
    <w:p w14:paraId="1BA6FA6A" w14:textId="797FECE5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Размер штрафа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6FE1879A" w14:textId="557BC56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.6. Штрафы начисляются за неисполнения или ненадлежащего исполнение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ом:</w:t>
      </w:r>
    </w:p>
    <w:p w14:paraId="3A1C09A5" w14:textId="2D91827A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размер штрафа устанавливается в размере 10 процентов цены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а.</w:t>
      </w:r>
    </w:p>
    <w:p w14:paraId="60AACB97" w14:textId="00086149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.8. 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е таких обязательств) в размере 1000 рублей.</w:t>
      </w:r>
    </w:p>
    <w:p w14:paraId="13515918" w14:textId="08383ED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.9.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не может превышать цену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а.</w:t>
      </w:r>
    </w:p>
    <w:p w14:paraId="32D39D26" w14:textId="3EFA7DC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.10. В случае если законодательством Российской Федерации установлен иной порядок начисления штрафа, чем порядок, предусмотренный Постановлением Правительства Российской Федерации от 30.08.2017 № 1042, размер такого штрафа и порядок его начисления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соответствии с законодательством Российской Федерации</w:t>
      </w:r>
    </w:p>
    <w:p w14:paraId="7B4093D1" w14:textId="5C61104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.11. В случае просрочки исполнения, неисполнения или ненадлежащего исполнения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Заказчик вправе провести оплату по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 xml:space="preserve"> за вычетом соответствующего размера неустойки (штрафа, пени).</w:t>
      </w:r>
    </w:p>
    <w:p w14:paraId="7773B108" w14:textId="79255BAC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lastRenderedPageBreak/>
        <w:t>5</w:t>
      </w:r>
      <w:r w:rsidRPr="0073116F">
        <w:rPr>
          <w:rFonts w:ascii="Times New Roman"/>
          <w:sz w:val="22"/>
          <w:szCs w:val="22"/>
          <w:lang w:val="ru-RU"/>
        </w:rPr>
        <w:t>.12. Штрафные неустойки уплачиваются Исполнителем в течение 5 (пяти) рабочих дней с момента предъявления Заказчиком письменной претензии об уплате штрафных санкций.</w:t>
      </w:r>
    </w:p>
    <w:p w14:paraId="2C5B86B4" w14:textId="4BE9606F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.13. Уплата неустойки не освобождает стороны от исполнения обязательств, принятых на себя по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>.</w:t>
      </w:r>
    </w:p>
    <w:p w14:paraId="4E4B788A" w14:textId="5ABDCF65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.14. 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14:paraId="3DE4A6C9" w14:textId="6EB6C2D2" w:rsidR="008C02CD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>.15. В случаях и в порядке, которые определены Правительством Российской Федерации, Заказчик осуществляет списание начисленных и неуплаченных сумм неустоек (штрафов, пеней).</w:t>
      </w:r>
    </w:p>
    <w:p w14:paraId="745CE0E1" w14:textId="77777777" w:rsidR="0073116F" w:rsidRPr="008C02CD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</w:p>
    <w:p w14:paraId="183BBF4D" w14:textId="16AEFBC6" w:rsidR="008C02CD" w:rsidRPr="008C02CD" w:rsidRDefault="00D31502" w:rsidP="00BA586E">
      <w:pPr>
        <w:widowControl/>
        <w:suppressAutoHyphens/>
        <w:wordWrap/>
        <w:autoSpaceDN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6.    Прочие условия</w:t>
      </w:r>
    </w:p>
    <w:p w14:paraId="5D709136" w14:textId="005D258D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6.1.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При исполнении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Договора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изменение его существенных условий не допускается, за исключением случаев,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27F9D68" w14:textId="6ED17701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6.2. Договор расторгается по соглашению сторон, по решению суда, в одностороннем порядке в порядке, предусмотренном статьей 95 Закона о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ной системе.</w:t>
      </w:r>
    </w:p>
    <w:p w14:paraId="34C681FD" w14:textId="5A0D79BD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6.3.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соответствующего вида обязательств.</w:t>
      </w:r>
    </w:p>
    <w:p w14:paraId="4B9CFBC8" w14:textId="1076348B" w:rsidR="007B7F5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6.4. По другим вопросам, не отраженным в Договоре, Стороны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br/>
        <w:t>руководствуются действующим законодательством РФ.</w:t>
      </w:r>
    </w:p>
    <w:p w14:paraId="21CA7352" w14:textId="77777777" w:rsidR="0073116F" w:rsidRPr="008C02CD" w:rsidRDefault="0073116F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17240CFB" w14:textId="0CE74036" w:rsidR="003C7B6A" w:rsidRPr="008C02CD" w:rsidRDefault="008C02CD" w:rsidP="00BA586E">
      <w:pPr>
        <w:pStyle w:val="a3"/>
        <w:widowControl/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0918BB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 xml:space="preserve">7. 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Права и обязанности сторон</w:t>
      </w:r>
    </w:p>
    <w:p w14:paraId="5E364DA0" w14:textId="77777777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.1.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Заказчик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:</w:t>
      </w:r>
    </w:p>
    <w:p w14:paraId="644CDAD3" w14:textId="4A6E0534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.1.1. Вправе контролировать ход выполнения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услуг.</w:t>
      </w:r>
    </w:p>
    <w:p w14:paraId="7373B979" w14:textId="3456BC9A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.1.2. Осуществляет приемку и оприходование постав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ляемого Товара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количеству и 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качеству в соответствии с действующим законодательством Российской Федерации.</w:t>
      </w:r>
    </w:p>
    <w:p w14:paraId="399F5B95" w14:textId="7E2A63C3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.1.3. Производит оплату Товара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соответствии с настоящим Договором. </w:t>
      </w:r>
    </w:p>
    <w:p w14:paraId="31892A16" w14:textId="49A159D0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:</w:t>
      </w:r>
    </w:p>
    <w:p w14:paraId="7620685A" w14:textId="1E1581CD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.2.1. Осуществляет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проведение 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соответствии с условиями настоящего Договора.</w:t>
      </w:r>
    </w:p>
    <w:p w14:paraId="54504725" w14:textId="0E37743F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.2.2. Осуществляет подготовку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документов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перед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выдачей Заказчику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</w:p>
    <w:p w14:paraId="26C6396C" w14:textId="423BB8CF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.2.3. Передает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Заказчику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документы на выполненные работы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услуги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 товарно-сопроводительные документы (счета, накладные и т.п.). </w:t>
      </w:r>
    </w:p>
    <w:p w14:paraId="3DBFB774" w14:textId="05535541" w:rsidR="008C02C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.2.4. Обеспечивает качество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выполненных 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течение гарантийного срока, установленного настоящим Договором.</w:t>
      </w:r>
    </w:p>
    <w:p w14:paraId="2B7AA5BF" w14:textId="1FEE09EE" w:rsidR="00BB3B05" w:rsidRPr="00BA586E" w:rsidRDefault="002D0927" w:rsidP="00BA586E">
      <w:pPr>
        <w:widowControl/>
        <w:suppressAutoHyphens/>
        <w:wordWrap/>
        <w:autoSpaceDN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. Гарантийные обязательства</w:t>
      </w:r>
    </w:p>
    <w:p w14:paraId="1B355480" w14:textId="4BFF2BC3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1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</w:t>
      </w:r>
      <w:r w:rsidR="00D67CD8" w:rsidRPr="008C02CD">
        <w:rPr>
          <w:rFonts w:ascii="Times New Roman"/>
          <w:sz w:val="22"/>
          <w:szCs w:val="22"/>
          <w:lang w:val="ru-RU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несет гарантийные обязательства на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оказанные работы,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течение одного </w:t>
      </w:r>
      <w:r w:rsidR="000A5B2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года с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даты принятия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работы,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Заказчиком (с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даты подписания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Акта выполненных работ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). </w:t>
      </w:r>
    </w:p>
    <w:p w14:paraId="19B3D220" w14:textId="5B5E0979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2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 В период действия гарантийных обязательств, в случае обнаружения недостатков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,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качестве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оказанной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не позволяющих использовать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огнетушители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назначению, и отказов в функционировании,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обязуется произвести замену некачественного товара за свой счет в срок не позднее трех рабочих дней со дня подписания Акта об обнаружении недостатков или его получения от Заказчика при отказе 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Исполнителя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от его подписания.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 случае невозможности устранить недостатки или произвести замену товара в указанный срок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обязан вернуть Заказчику уплаченные за товар денежные средства в течение 10 рабочих дней с момента предъявления соответствующего требования, за исключением случая, когда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получивший уведомление Заказчика о недостатках поставленных товаров,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без промедления заменит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поставленные товары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работы, услуги,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товарами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работами, услугами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надлежащего качества.</w:t>
      </w:r>
    </w:p>
    <w:p w14:paraId="2290C3EF" w14:textId="4BF329B1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.5. 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обязуется в течение срока гарантийных обязательств самостоятельно забирать товар с недостатками качества по адресу Заказчика. Передача товара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Исполнителю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 этом случае осуществляется путем подписания документа о приеме - передачи,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уполномоченным на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это представителем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Исполнителя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 Заказчика.</w:t>
      </w:r>
    </w:p>
    <w:p w14:paraId="26B9650B" w14:textId="222E06F5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.6. В случае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споров с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Заказчиком относительно качества товара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обязан за свой счет и своими силами провести экспертизу товара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 в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части доказанной вины исполнить обязательства, связанные с устранением недостатков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возвратом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уплаченной за товар суммы. На время экспертизы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Исполнитель </w:t>
      </w:r>
      <w:r w:rsidR="00266F1C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обязан предоставить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аналогичную технику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 </w:t>
      </w:r>
    </w:p>
    <w:p w14:paraId="6AF27DA7" w14:textId="072D578B" w:rsidR="00A079E6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.7. Транспортировка неисправного товара, находящегося на гарантии, осуществляется </w:t>
      </w:r>
      <w:r w:rsidR="007505B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Исполнителем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 свой счет.</w:t>
      </w:r>
    </w:p>
    <w:p w14:paraId="5A903DCC" w14:textId="718430E8" w:rsidR="00A079E6" w:rsidRPr="008C02CD" w:rsidRDefault="002D0927" w:rsidP="000A5B28">
      <w:pPr>
        <w:widowControl/>
        <w:wordWrap/>
        <w:adjustRightInd w:val="0"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9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. Форс-мажор</w:t>
      </w:r>
    </w:p>
    <w:p w14:paraId="7057E676" w14:textId="19F1B25E" w:rsidR="007B7F5D" w:rsidRPr="008C02CD" w:rsidRDefault="002D0927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lastRenderedPageBreak/>
        <w:t>9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.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1. Стороны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не несут ответственности за полное или частичное неисполнение обязательств по настоящему Договору, в случае возникновения помимо их воли обстоятельств непреодолимой силы (форс-мажор), если эти обстоятельства непосредственно повлияли на исполнение настоящего Договора.</w:t>
      </w:r>
    </w:p>
    <w:p w14:paraId="77313187" w14:textId="6252C73B" w:rsidR="00BB3B05" w:rsidRDefault="002D0927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9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.2. Сторона, оказавшаяся не в состоянии исполнить обязательства по настоящему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Договору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ввиду наступления обстоятельств непреодолимой силы, обязана незамедлительно известить другую Сторону о наступлении и прекращении действия обстоятельств, препятствующих исполнению обязательств.</w:t>
      </w:r>
    </w:p>
    <w:p w14:paraId="1CB219A6" w14:textId="77777777" w:rsidR="0073116F" w:rsidRPr="008C02CD" w:rsidRDefault="0073116F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59A8F6CA" w14:textId="388556CB" w:rsidR="007B7F5D" w:rsidRPr="008C02CD" w:rsidRDefault="008C02CD" w:rsidP="008C02CD">
      <w:pPr>
        <w:widowControl/>
        <w:shd w:val="clear" w:color="auto" w:fill="FFFFFF"/>
        <w:suppressAutoHyphens/>
        <w:wordWrap/>
        <w:autoSpaceDN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 xml:space="preserve">10. 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Юридические адреса и реквизиты сторон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1"/>
        <w:gridCol w:w="4925"/>
      </w:tblGrid>
      <w:tr w:rsidR="008C02CD" w:rsidRPr="008A1F8E" w14:paraId="0D290F00" w14:textId="77777777" w:rsidTr="003C0532">
        <w:trPr>
          <w:trHeight w:val="5511"/>
        </w:trPr>
        <w:tc>
          <w:tcPr>
            <w:tcW w:w="2647" w:type="pct"/>
          </w:tcPr>
          <w:p w14:paraId="7B3127E5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ЗАКАЗЧИК: </w:t>
            </w:r>
          </w:p>
          <w:p w14:paraId="612D69E1" w14:textId="77777777" w:rsidR="00735AC2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Муниципальное бюджетное общеобразовательное учреждение "Образовательный центр № 3</w:t>
            </w:r>
          </w:p>
          <w:p w14:paraId="27D48589" w14:textId="7EC5B8FD" w:rsidR="008C02CD" w:rsidRPr="008C02CD" w:rsidRDefault="00735AC2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имени В.К.</w:t>
            </w:r>
            <w:r w:rsidR="008C02CD"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 Белоусова"</w:t>
            </w:r>
          </w:p>
          <w:p w14:paraId="1F13B0AA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454007, г. Челябинск, ул. Савина, д.3, каб.1/2</w:t>
            </w:r>
          </w:p>
          <w:p w14:paraId="516D1FB5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ИНН 7452138825 КПП 745201001</w:t>
            </w:r>
          </w:p>
          <w:p w14:paraId="62663433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ОГРН 1177456000721</w:t>
            </w:r>
          </w:p>
          <w:p w14:paraId="05ED7361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ЛС 2047306564Н</w:t>
            </w:r>
          </w:p>
          <w:p w14:paraId="01700478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БИК - 017501500,</w:t>
            </w:r>
          </w:p>
          <w:p w14:paraId="416813DC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Отделение Челябинск Банка России //УФК по Челябинской области г. Челябинск</w:t>
            </w:r>
          </w:p>
          <w:p w14:paraId="50CEB577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р/с 40102810645370000062</w:t>
            </w:r>
          </w:p>
          <w:p w14:paraId="251473AB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Номер казначейского счета: 03234643757010006900</w:t>
            </w:r>
          </w:p>
          <w:p w14:paraId="1CA62E01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  <w:t>e-mail: ocentr_3@list.ru</w:t>
            </w:r>
          </w:p>
          <w:p w14:paraId="2E3FAFC3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Тел</w:t>
            </w: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  <w:t xml:space="preserve">. 8(351) 775-04-80, 737-00-11 </w:t>
            </w:r>
          </w:p>
          <w:p w14:paraId="5C4685AF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</w:p>
          <w:p w14:paraId="18836D1C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Директор</w:t>
            </w:r>
          </w:p>
          <w:p w14:paraId="04FD792F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</w:p>
          <w:p w14:paraId="0B1EA16C" w14:textId="34114B92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__________________ / </w:t>
            </w:r>
            <w:r w:rsidR="000A5B2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О.</w:t>
            </w:r>
            <w:r w:rsidR="008310C0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="000A5B2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М.</w:t>
            </w:r>
            <w:r w:rsidR="008310C0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="000A5B2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Созыкина</w:t>
            </w: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./</w:t>
            </w:r>
            <w:proofErr w:type="gramEnd"/>
          </w:p>
          <w:p w14:paraId="72B63B03" w14:textId="77777777" w:rsidR="008C02CD" w:rsidRDefault="008C02CD" w:rsidP="003C7B6A">
            <w:pPr>
              <w:widowControl/>
              <w:suppressAutoHyphens/>
              <w:wordWrap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zh-CN"/>
              </w:rPr>
            </w:pPr>
          </w:p>
        </w:tc>
        <w:tc>
          <w:tcPr>
            <w:tcW w:w="2353" w:type="pct"/>
          </w:tcPr>
          <w:p w14:paraId="462A8411" w14:textId="47B831F2" w:rsidR="008C02CD" w:rsidRDefault="0073116F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Исполнитель</w:t>
            </w:r>
            <w:r w:rsidR="008C02CD"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:</w:t>
            </w:r>
          </w:p>
          <w:p w14:paraId="4A482A36" w14:textId="54F3B6F9" w:rsidR="00D37C94" w:rsidRPr="008D56F0" w:rsidRDefault="00D37C94" w:rsidP="00D37C94">
            <w:pPr>
              <w:rPr>
                <w:sz w:val="22"/>
                <w:szCs w:val="22"/>
                <w:lang w:val="ru-RU"/>
              </w:rPr>
            </w:pPr>
          </w:p>
          <w:p w14:paraId="1C312309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B0A0CFA" w14:textId="0060FA7E" w:rsidR="009258AB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237664A1" w14:textId="0FFF3874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D257256" w14:textId="30A02FED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0C5B530B" w14:textId="268D8C7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1F525EF0" w14:textId="3610EF63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2BC6668" w14:textId="50B17B8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3DC920E" w14:textId="7FDBFCC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357D2207" w14:textId="1C8F482D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3FD0B3D3" w14:textId="448F7873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F0CA29A" w14:textId="32C6CB15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0F69B601" w14:textId="657801E1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7ECF373" w14:textId="77777777" w:rsidR="0073116F" w:rsidRPr="008D56F0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78B45E9F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09A8277" w14:textId="6207D66A" w:rsidR="009258AB" w:rsidRPr="008D56F0" w:rsidRDefault="008D56F0" w:rsidP="00D37C9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ИП</w:t>
            </w:r>
          </w:p>
          <w:p w14:paraId="03E7EBE4" w14:textId="3832266C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10199A75" w14:textId="58175082" w:rsidR="009258AB" w:rsidRPr="008D56F0" w:rsidRDefault="008D56F0" w:rsidP="00D37C9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_______________/</w:t>
            </w:r>
            <w:r w:rsidR="0073116F">
              <w:rPr>
                <w:sz w:val="22"/>
                <w:szCs w:val="22"/>
                <w:lang w:val="ru-RU"/>
              </w:rPr>
              <w:t>_______________</w:t>
            </w:r>
            <w:r>
              <w:rPr>
                <w:sz w:val="22"/>
                <w:szCs w:val="22"/>
                <w:lang w:val="ru-RU"/>
              </w:rPr>
              <w:t>/</w:t>
            </w:r>
          </w:p>
          <w:p w14:paraId="642037D1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7B5512A4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1F2842DA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2655945A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F4DB28F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353B8D20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4D883926" w14:textId="62F7AF3A" w:rsidR="00D37C94" w:rsidRDefault="00D37C94" w:rsidP="00D37C94">
            <w:pPr>
              <w:rPr>
                <w:sz w:val="22"/>
                <w:szCs w:val="22"/>
                <w:lang w:val="ru-RU"/>
              </w:rPr>
            </w:pPr>
            <w:r w:rsidRPr="0064561F">
              <w:rPr>
                <w:sz w:val="22"/>
                <w:szCs w:val="22"/>
                <w:lang w:val="ru-RU"/>
              </w:rPr>
              <w:t xml:space="preserve"> </w:t>
            </w:r>
          </w:p>
          <w:p w14:paraId="19BF7FF2" w14:textId="77777777" w:rsidR="009258AB" w:rsidRPr="0064561F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734A172E" w14:textId="6D2D7A9C" w:rsidR="008C02CD" w:rsidRPr="00D37C94" w:rsidRDefault="008C02CD" w:rsidP="00D37C94">
            <w:pPr>
              <w:rPr>
                <w:rFonts w:ascii="Times New Roman" w:eastAsia="Times New Roman"/>
                <w:sz w:val="22"/>
                <w:szCs w:val="22"/>
                <w:lang w:val="ru-RU" w:eastAsia="zh-CN"/>
              </w:rPr>
            </w:pPr>
          </w:p>
        </w:tc>
      </w:tr>
    </w:tbl>
    <w:p w14:paraId="4210877D" w14:textId="77777777" w:rsidR="000F1251" w:rsidRPr="008C02CD" w:rsidRDefault="000F1251" w:rsidP="003C7B6A">
      <w:pPr>
        <w:widowControl/>
        <w:shd w:val="clear" w:color="auto" w:fill="FFFFFF"/>
        <w:suppressAutoHyphens/>
        <w:wordWrap/>
        <w:autoSpaceDN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5824937A" w14:textId="77777777" w:rsidR="007B7F5D" w:rsidRPr="008D745F" w:rsidRDefault="007B7F5D" w:rsidP="007B7F5D">
      <w:pPr>
        <w:suppressAutoHyphens/>
        <w:wordWrap/>
        <w:autoSpaceDN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tbl>
      <w:tblPr>
        <w:tblW w:w="10598" w:type="dxa"/>
        <w:tblInd w:w="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98"/>
      </w:tblGrid>
      <w:tr w:rsidR="00AD3DD2" w:rsidRPr="008A1F8E" w14:paraId="7983FAD8" w14:textId="77777777" w:rsidTr="00CD4662">
        <w:trPr>
          <w:trHeight w:val="312"/>
        </w:trPr>
        <w:tc>
          <w:tcPr>
            <w:tcW w:w="10598" w:type="dxa"/>
            <w:vAlign w:val="center"/>
          </w:tcPr>
          <w:p w14:paraId="0E3A9C1F" w14:textId="77777777" w:rsidR="00AD3DD2" w:rsidRPr="008D745F" w:rsidRDefault="00AD3DD2" w:rsidP="00020F33">
            <w:pPr>
              <w:suppressAutoHyphens/>
              <w:wordWrap/>
              <w:autoSpaceDN/>
              <w:spacing w:line="276" w:lineRule="auto"/>
              <w:jc w:val="right"/>
              <w:rPr>
                <w:rFonts w:ascii="Times New Roman" w:eastAsia="Times New Roman"/>
                <w:kern w:val="0"/>
                <w:sz w:val="22"/>
                <w:lang w:val="ru-RU" w:eastAsia="zh-CN"/>
              </w:rPr>
            </w:pPr>
          </w:p>
        </w:tc>
      </w:tr>
      <w:tr w:rsidR="00AD3DD2" w:rsidRPr="008A1F8E" w14:paraId="13B034DB" w14:textId="77777777" w:rsidTr="008D56F0">
        <w:trPr>
          <w:trHeight w:val="59"/>
        </w:trPr>
        <w:tc>
          <w:tcPr>
            <w:tcW w:w="10598" w:type="dxa"/>
            <w:vAlign w:val="center"/>
          </w:tcPr>
          <w:p w14:paraId="573B2967" w14:textId="77777777" w:rsidR="00AD3DD2" w:rsidRPr="008D745F" w:rsidRDefault="00AD3DD2" w:rsidP="001910E1">
            <w:pPr>
              <w:suppressAutoHyphens/>
              <w:wordWrap/>
              <w:autoSpaceDN/>
              <w:spacing w:line="276" w:lineRule="auto"/>
              <w:jc w:val="right"/>
              <w:rPr>
                <w:rFonts w:ascii="Times New Roman" w:eastAsia="Times New Roman"/>
                <w:kern w:val="0"/>
                <w:sz w:val="22"/>
                <w:lang w:val="ru-RU" w:eastAsia="zh-CN"/>
              </w:rPr>
            </w:pPr>
          </w:p>
        </w:tc>
      </w:tr>
    </w:tbl>
    <w:p w14:paraId="3A361D8B" w14:textId="77777777" w:rsidR="00114C6D" w:rsidRDefault="00114C6D" w:rsidP="0064561F">
      <w:pPr>
        <w:widowControl/>
        <w:wordWrap/>
        <w:rPr>
          <w:rFonts w:ascii="Times New Roman" w:eastAsia="Times New Roman"/>
          <w:b/>
          <w:sz w:val="22"/>
          <w:szCs w:val="22"/>
          <w:lang w:val="ru-RU"/>
        </w:rPr>
      </w:pPr>
    </w:p>
    <w:p w14:paraId="49182786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EB12B3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6DF72FA" w14:textId="77777777" w:rsidR="0073116F" w:rsidRDefault="0073116F">
      <w:pPr>
        <w:widowControl/>
        <w:wordWrap/>
        <w:autoSpaceDE/>
        <w:autoSpaceDN/>
        <w:spacing w:after="200" w:line="276" w:lineRule="auto"/>
        <w:jc w:val="lef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br w:type="page"/>
      </w:r>
    </w:p>
    <w:p w14:paraId="05037472" w14:textId="778EA867" w:rsidR="00930C1F" w:rsidRDefault="00930C1F" w:rsidP="00930C1F">
      <w:pPr>
        <w:widowControl/>
        <w:wordWrap/>
        <w:autoSpaceDE/>
        <w:autoSpaceDN/>
        <w:contextualSpacing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lastRenderedPageBreak/>
        <w:t xml:space="preserve">Приложение № 1 </w:t>
      </w:r>
    </w:p>
    <w:p w14:paraId="7096F7AD" w14:textId="11D0E331" w:rsidR="00930C1F" w:rsidRDefault="00930C1F" w:rsidP="00930C1F">
      <w:pPr>
        <w:widowControl/>
        <w:wordWrap/>
        <w:autoSpaceDE/>
        <w:autoSpaceDN/>
        <w:contextualSpacing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К Договору №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</w:t>
      </w: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от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_____________</w:t>
      </w:r>
      <w:r w:rsidR="00C65A8C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г</w:t>
      </w:r>
    </w:p>
    <w:p w14:paraId="2DD33678" w14:textId="6AA8A5E0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2F0704B" w14:textId="3D10D8FE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4A6169C1" w14:textId="1622F705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66B2F7D" w14:textId="6909C2D9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1F346DCF" w14:textId="48147773" w:rsidR="00930C1F" w:rsidRDefault="00930C1F" w:rsidP="0073116F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>Спецификация</w:t>
      </w:r>
    </w:p>
    <w:p w14:paraId="1ADD6580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A8B930D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F2B39F7" w14:textId="04C5AE88" w:rsidR="00FF7E75" w:rsidRDefault="00FF7E75" w:rsidP="00FF7E75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>г.</w:t>
      </w:r>
      <w:r w:rsidR="00D37C94">
        <w:rPr>
          <w:rFonts w:ascii="Times New Roman" w:eastAsia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eastAsia="Times New Roman"/>
          <w:b/>
          <w:sz w:val="22"/>
          <w:szCs w:val="22"/>
          <w:lang w:val="ru-RU"/>
        </w:rPr>
        <w:t>Челябинск, ул. Салютная, д.16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4647"/>
        <w:gridCol w:w="1166"/>
        <w:gridCol w:w="1380"/>
        <w:gridCol w:w="1232"/>
        <w:gridCol w:w="1478"/>
      </w:tblGrid>
      <w:tr w:rsidR="00FF7E75" w14:paraId="32A3E65A" w14:textId="77777777" w:rsidTr="006703E8">
        <w:tc>
          <w:tcPr>
            <w:tcW w:w="553" w:type="dxa"/>
          </w:tcPr>
          <w:p w14:paraId="685BA766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4647" w:type="dxa"/>
          </w:tcPr>
          <w:p w14:paraId="1F31D8D6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Наименование товара, работ, услуг</w:t>
            </w:r>
          </w:p>
        </w:tc>
        <w:tc>
          <w:tcPr>
            <w:tcW w:w="1166" w:type="dxa"/>
          </w:tcPr>
          <w:p w14:paraId="565848FB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proofErr w:type="spellStart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Ед.измер</w:t>
            </w:r>
            <w:proofErr w:type="spellEnd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380" w:type="dxa"/>
          </w:tcPr>
          <w:p w14:paraId="13F4AAB7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1232" w:type="dxa"/>
          </w:tcPr>
          <w:p w14:paraId="2C45E6AE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Цена</w:t>
            </w:r>
          </w:p>
        </w:tc>
        <w:tc>
          <w:tcPr>
            <w:tcW w:w="1478" w:type="dxa"/>
          </w:tcPr>
          <w:p w14:paraId="10AF5D88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Сумма</w:t>
            </w:r>
          </w:p>
        </w:tc>
      </w:tr>
      <w:tr w:rsidR="00FF7E75" w:rsidRPr="008310C0" w14:paraId="57C57341" w14:textId="77777777" w:rsidTr="006703E8">
        <w:tc>
          <w:tcPr>
            <w:tcW w:w="553" w:type="dxa"/>
          </w:tcPr>
          <w:p w14:paraId="54C8CA29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647" w:type="dxa"/>
          </w:tcPr>
          <w:p w14:paraId="36005AF7" w14:textId="6DDAA997" w:rsidR="00FF7E75" w:rsidRPr="00FF7E75" w:rsidRDefault="008310C0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Проверка вентиляционных каналов в учебных классах</w:t>
            </w:r>
          </w:p>
        </w:tc>
        <w:tc>
          <w:tcPr>
            <w:tcW w:w="1166" w:type="dxa"/>
          </w:tcPr>
          <w:p w14:paraId="46AE87ED" w14:textId="3C57D4C7" w:rsidR="00FF7E75" w:rsidRPr="00FF7E75" w:rsidRDefault="0055606C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Усл.ед</w:t>
            </w:r>
            <w:bookmarkStart w:id="0" w:name="_GoBack"/>
            <w:bookmarkEnd w:id="0"/>
          </w:p>
        </w:tc>
        <w:tc>
          <w:tcPr>
            <w:tcW w:w="1380" w:type="dxa"/>
          </w:tcPr>
          <w:p w14:paraId="30A172E7" w14:textId="5F75630E" w:rsidR="00FF7E75" w:rsidRPr="00FF7E75" w:rsidRDefault="007C0F22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32" w:type="dxa"/>
          </w:tcPr>
          <w:p w14:paraId="3CC1DFA9" w14:textId="214F0A2B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14:paraId="74AE24C4" w14:textId="150AA60E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:rsidRPr="008310C0" w14:paraId="3597861E" w14:textId="77777777" w:rsidTr="006703E8">
        <w:tc>
          <w:tcPr>
            <w:tcW w:w="8978" w:type="dxa"/>
            <w:gridSpan w:val="5"/>
          </w:tcPr>
          <w:p w14:paraId="4CE36EC9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478" w:type="dxa"/>
          </w:tcPr>
          <w:p w14:paraId="4C1DFD9E" w14:textId="54912414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:rsidRPr="008310C0" w14:paraId="53249000" w14:textId="77777777" w:rsidTr="006703E8">
        <w:tc>
          <w:tcPr>
            <w:tcW w:w="8978" w:type="dxa"/>
            <w:gridSpan w:val="5"/>
          </w:tcPr>
          <w:p w14:paraId="11010012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т.ч.НДС</w:t>
            </w:r>
            <w:proofErr w:type="spellEnd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1478" w:type="dxa"/>
          </w:tcPr>
          <w:p w14:paraId="6E6C7DD7" w14:textId="5F21E78F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:rsidRPr="008310C0" w14:paraId="422ABB4E" w14:textId="77777777" w:rsidTr="006703E8">
        <w:tc>
          <w:tcPr>
            <w:tcW w:w="8978" w:type="dxa"/>
            <w:gridSpan w:val="5"/>
          </w:tcPr>
          <w:p w14:paraId="3CB5233F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Итого с НДС:</w:t>
            </w:r>
          </w:p>
        </w:tc>
        <w:tc>
          <w:tcPr>
            <w:tcW w:w="1478" w:type="dxa"/>
          </w:tcPr>
          <w:p w14:paraId="0C15FA29" w14:textId="32BD400D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1795325E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1B9EF0E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514BAAF" w14:textId="2524570F" w:rsidR="00114C6D" w:rsidRDefault="00AF5221" w:rsidP="0073116F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 xml:space="preserve">Итого: </w:t>
      </w:r>
      <w:r w:rsidR="0073116F">
        <w:rPr>
          <w:rFonts w:ascii="Times New Roman" w:eastAsia="Times New Roman"/>
          <w:b/>
          <w:sz w:val="22"/>
          <w:szCs w:val="22"/>
          <w:lang w:val="ru-RU"/>
        </w:rPr>
        <w:t>_________________________________________________________________________</w:t>
      </w:r>
    </w:p>
    <w:p w14:paraId="674ABA2B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0BCE0ED7" w14:textId="27A8CD2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11D30851" w14:textId="67F2D946" w:rsidR="0073116F" w:rsidRDefault="0073116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DD93C2D" w14:textId="77777777" w:rsidR="0073116F" w:rsidRPr="0073116F" w:rsidRDefault="0073116F" w:rsidP="0073116F">
      <w:pPr>
        <w:keepNext/>
        <w:keepLines/>
        <w:widowControl/>
        <w:wordWrap/>
        <w:autoSpaceDE/>
        <w:autoSpaceDN/>
        <w:spacing w:before="200" w:after="200"/>
        <w:jc w:val="center"/>
        <w:outlineLvl w:val="1"/>
        <w:rPr>
          <w:rFonts w:ascii="Times New Roman" w:eastAsia="Times New Roman"/>
          <w:b/>
          <w:kern w:val="0"/>
          <w:sz w:val="24"/>
          <w:szCs w:val="26"/>
          <w:lang w:val="ru-RU" w:eastAsia="en-US"/>
        </w:rPr>
      </w:pPr>
      <w:r w:rsidRPr="0073116F">
        <w:rPr>
          <w:rFonts w:ascii="Times New Roman" w:eastAsia="Times New Roman"/>
          <w:b/>
          <w:kern w:val="0"/>
          <w:sz w:val="24"/>
          <w:szCs w:val="26"/>
          <w:lang w:val="ru-RU" w:eastAsia="en-US"/>
        </w:rPr>
        <w:t>РЕКВИЗИТЫ И ПОДПИСИ СТОРОН:</w:t>
      </w:r>
    </w:p>
    <w:p w14:paraId="51E653ED" w14:textId="77777777" w:rsidR="0073116F" w:rsidRPr="0073116F" w:rsidRDefault="0073116F" w:rsidP="0073116F">
      <w:pPr>
        <w:widowControl/>
        <w:shd w:val="clear" w:color="auto" w:fill="FFFFFF"/>
        <w:wordWrap/>
        <w:autoSpaceDE/>
        <w:autoSpaceDN/>
        <w:spacing w:after="160" w:line="360" w:lineRule="auto"/>
        <w:ind w:left="714" w:hanging="357"/>
        <w:jc w:val="center"/>
        <w:outlineLvl w:val="0"/>
        <w:rPr>
          <w:rFonts w:ascii="Times New Roman" w:eastAsia="Calibri"/>
          <w:bCs/>
          <w:color w:val="000000"/>
          <w:kern w:val="0"/>
          <w:sz w:val="24"/>
          <w:lang w:val="ru-RU"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5235"/>
      </w:tblGrid>
      <w:tr w:rsidR="0073116F" w:rsidRPr="0073116F" w14:paraId="435C392D" w14:textId="77777777" w:rsidTr="002504E8">
        <w:tc>
          <w:tcPr>
            <w:tcW w:w="2499" w:type="pct"/>
            <w:shd w:val="clear" w:color="auto" w:fill="auto"/>
          </w:tcPr>
          <w:p w14:paraId="0C2E932D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Исполнитель</w:t>
            </w:r>
          </w:p>
          <w:p w14:paraId="71D0E449" w14:textId="06B64198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75D2B489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2F64DAE4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Заказчик</w:t>
            </w:r>
          </w:p>
          <w:p w14:paraId="4B2E1EB1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МБОУ «ОЦ № 3»</w:t>
            </w:r>
          </w:p>
        </w:tc>
      </w:tr>
      <w:tr w:rsidR="0073116F" w:rsidRPr="0073116F" w14:paraId="60A81D85" w14:textId="77777777" w:rsidTr="002504E8">
        <w:tc>
          <w:tcPr>
            <w:tcW w:w="2499" w:type="pct"/>
            <w:shd w:val="clear" w:color="auto" w:fill="auto"/>
          </w:tcPr>
          <w:p w14:paraId="4942B939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440A5B20" w14:textId="65AF7328" w:rsid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16E1B4CD" w14:textId="77777777" w:rsidR="008F10DF" w:rsidRPr="0073116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3E2EC4E7" w14:textId="77777777" w:rsidR="008F10DF" w:rsidRPr="0073116F" w:rsidRDefault="0073116F" w:rsidP="008F10D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 xml:space="preserve">_________________________ </w:t>
            </w:r>
            <w:r w:rsidR="008F10D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5C56A40E" w14:textId="7F5D6D15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02E0873B" w14:textId="6BE1EC32" w:rsid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Директор</w:t>
            </w:r>
          </w:p>
          <w:p w14:paraId="552F1E31" w14:textId="0BA62A86" w:rsidR="008F10D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00BA1FAA" w14:textId="77777777" w:rsidR="008F10DF" w:rsidRPr="0073116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7AB08340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_________________________ О. М. Созыкина</w:t>
            </w:r>
          </w:p>
        </w:tc>
      </w:tr>
      <w:tr w:rsidR="0073116F" w:rsidRPr="0073116F" w14:paraId="2C6EF27A" w14:textId="77777777" w:rsidTr="002504E8">
        <w:tc>
          <w:tcPr>
            <w:tcW w:w="2499" w:type="pct"/>
            <w:shd w:val="clear" w:color="auto" w:fill="auto"/>
          </w:tcPr>
          <w:p w14:paraId="2C815E0B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501" w:type="pct"/>
          </w:tcPr>
          <w:p w14:paraId="7A01A6F5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</w:tr>
    </w:tbl>
    <w:p w14:paraId="6A864811" w14:textId="77777777" w:rsidR="0073116F" w:rsidRDefault="0073116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B1C0972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DA35538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E093A7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431470BF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02362BED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33FE315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4F7A17A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AFAB809" w14:textId="63316430" w:rsidR="00A8051A" w:rsidRDefault="00A8051A">
      <w:pPr>
        <w:widowControl/>
        <w:wordWrap/>
        <w:autoSpaceDE/>
        <w:autoSpaceDN/>
        <w:spacing w:after="200" w:line="276" w:lineRule="auto"/>
        <w:jc w:val="left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br w:type="page"/>
      </w:r>
    </w:p>
    <w:p w14:paraId="78DD6DBC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F730EB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004D70C6" w14:textId="50E8CE95" w:rsidR="00A8051A" w:rsidRDefault="00A8051A" w:rsidP="00A8051A">
      <w:pPr>
        <w:widowControl/>
        <w:wordWrap/>
        <w:autoSpaceDE/>
        <w:autoSpaceDN/>
        <w:contextualSpacing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Приложение № 2 </w:t>
      </w:r>
    </w:p>
    <w:p w14:paraId="3973CC9C" w14:textId="0E4A1967" w:rsidR="00114C6D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К Договору № ______ от _____________ г</w:t>
      </w:r>
    </w:p>
    <w:p w14:paraId="4BBD2DC7" w14:textId="33920F53" w:rsidR="00A8051A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0562A970" w14:textId="350AEFB3" w:rsidR="00A8051A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7F9A80D6" w14:textId="6CB2D354" w:rsidR="00A8051A" w:rsidRDefault="00A8051A" w:rsidP="00A8051A">
      <w:pPr>
        <w:widowControl/>
        <w:wordWrap/>
        <w:jc w:val="center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Акт№</w:t>
      </w:r>
    </w:p>
    <w:p w14:paraId="23623208" w14:textId="54387994" w:rsidR="00A8051A" w:rsidRDefault="00A8051A" w:rsidP="00A8051A">
      <w:pPr>
        <w:widowControl/>
        <w:wordWrap/>
        <w:jc w:val="center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проверки эффективности работы вентиляции</w:t>
      </w:r>
    </w:p>
    <w:p w14:paraId="159CF843" w14:textId="41ECDF7B" w:rsidR="00A8051A" w:rsidRDefault="00A8051A" w:rsidP="00A8051A">
      <w:pPr>
        <w:widowControl/>
        <w:wordWrap/>
        <w:jc w:val="center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374653EA" w14:textId="200E16DF" w:rsidR="00A8051A" w:rsidRDefault="00A8051A" w:rsidP="00A8051A">
      <w:pPr>
        <w:widowControl/>
        <w:wordWrap/>
        <w:jc w:val="center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57901AD7" w14:textId="56286ED5" w:rsidR="00A8051A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____________2025г.</w:t>
      </w:r>
    </w:p>
    <w:p w14:paraId="6830D451" w14:textId="344E19B1" w:rsidR="00A8051A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333C7537" w14:textId="3169979F" w:rsidR="00A8051A" w:rsidRDefault="00A8051A" w:rsidP="00A8051A">
      <w:pPr>
        <w:widowControl/>
        <w:wordWrap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3AEA8408" w14:textId="362F9D03" w:rsidR="00A8051A" w:rsidRPr="00A8051A" w:rsidRDefault="00A8051A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  <w:r w:rsidRPr="00A8051A">
        <w:rPr>
          <w:rFonts w:ascii="Times New Roman" w:eastAsia="Times New Roman"/>
          <w:sz w:val="22"/>
          <w:szCs w:val="22"/>
          <w:lang w:val="ru-RU"/>
        </w:rPr>
        <w:t>Комиссия в составе:</w:t>
      </w:r>
    </w:p>
    <w:p w14:paraId="45146146" w14:textId="77777777" w:rsidR="00A8051A" w:rsidRDefault="00A8051A">
      <w:r>
        <w:rPr>
          <w:rFonts w:ascii="Times New Roman" w:eastAsia="Times New Roman"/>
          <w:b/>
          <w:sz w:val="22"/>
          <w:szCs w:val="22"/>
          <w:lang w:val="ru-RU"/>
        </w:rPr>
        <w:t>_______________________________</w:t>
      </w:r>
    </w:p>
    <w:p w14:paraId="382A5655" w14:textId="39E49338" w:rsidR="00A8051A" w:rsidRDefault="00A8051A" w:rsidP="00A8051A">
      <w:pPr>
        <w:widowControl/>
        <w:wordWrap/>
        <w:rPr>
          <w:rFonts w:ascii="Times New Roman" w:eastAsia="Times New Roman"/>
          <w:b/>
          <w:sz w:val="22"/>
          <w:szCs w:val="22"/>
          <w:lang w:val="ru-RU"/>
        </w:rPr>
      </w:pPr>
    </w:p>
    <w:p w14:paraId="10F0AE8D" w14:textId="4E23C0AA" w:rsidR="00A8051A" w:rsidRDefault="00A8051A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  <w:r w:rsidRPr="00A8051A">
        <w:rPr>
          <w:rFonts w:ascii="Times New Roman" w:eastAsia="Times New Roman"/>
          <w:sz w:val="22"/>
          <w:szCs w:val="22"/>
          <w:lang w:val="ru-RU"/>
        </w:rPr>
        <w:t>Представитель Муниципальное бюджетное общеобразовательное учреждение «Образовательный центр № 3 имени В.К. Белоусова»</w:t>
      </w:r>
      <w:r>
        <w:rPr>
          <w:rFonts w:ascii="Times New Roman" w:eastAsia="Times New Roman"/>
          <w:sz w:val="22"/>
          <w:szCs w:val="22"/>
          <w:lang w:val="ru-RU"/>
        </w:rPr>
        <w:t xml:space="preserve"> ______________________________________________</w:t>
      </w:r>
    </w:p>
    <w:p w14:paraId="4CA3103A" w14:textId="26B24C13" w:rsidR="00A8051A" w:rsidRDefault="00A8051A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</w:p>
    <w:p w14:paraId="211D47ED" w14:textId="165C155E" w:rsidR="00A8051A" w:rsidRDefault="00A8051A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  <w:r>
        <w:rPr>
          <w:rFonts w:ascii="Times New Roman" w:eastAsia="Times New Roman"/>
          <w:sz w:val="22"/>
          <w:szCs w:val="22"/>
          <w:lang w:val="ru-RU"/>
        </w:rPr>
        <w:t xml:space="preserve">__________ 2025г. провела проверку эффективности работы вентиляции в помещениях </w:t>
      </w:r>
      <w:r w:rsidRPr="00A8051A">
        <w:rPr>
          <w:rFonts w:ascii="Times New Roman" w:eastAsia="Times New Roman"/>
          <w:sz w:val="22"/>
          <w:szCs w:val="22"/>
          <w:lang w:val="ru-RU"/>
        </w:rPr>
        <w:t>Муниципальное бюджетное общеобразовательное учреждение «Образовательный центр № 3 имени В.К. Белоусова»</w:t>
      </w:r>
      <w:r>
        <w:rPr>
          <w:rFonts w:ascii="Times New Roman" w:eastAsia="Times New Roman"/>
          <w:sz w:val="22"/>
          <w:szCs w:val="22"/>
          <w:lang w:val="ru-RU"/>
        </w:rPr>
        <w:t xml:space="preserve"> по адресу: </w:t>
      </w:r>
      <w:r w:rsidR="000B200C" w:rsidRPr="000B200C">
        <w:rPr>
          <w:rFonts w:ascii="Times New Roman" w:eastAsia="Times New Roman"/>
          <w:sz w:val="22"/>
          <w:szCs w:val="22"/>
          <w:lang w:val="ru-RU"/>
        </w:rPr>
        <w:t>г. Челябинск, ул. Савина, д.3</w:t>
      </w:r>
    </w:p>
    <w:p w14:paraId="65AC6C7F" w14:textId="22CB2A91" w:rsidR="006913F0" w:rsidRDefault="006913F0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8"/>
        <w:gridCol w:w="3022"/>
        <w:gridCol w:w="1742"/>
        <w:gridCol w:w="1742"/>
        <w:gridCol w:w="1742"/>
        <w:gridCol w:w="1740"/>
      </w:tblGrid>
      <w:tr w:rsidR="006913F0" w14:paraId="3E0FB313" w14:textId="77777777" w:rsidTr="006913F0">
        <w:tc>
          <w:tcPr>
            <w:tcW w:w="224" w:type="pct"/>
          </w:tcPr>
          <w:p w14:paraId="58D0A0A7" w14:textId="1FC4BDC2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1445" w:type="pct"/>
          </w:tcPr>
          <w:p w14:paraId="56B017F5" w14:textId="471B5B70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Помещение</w:t>
            </w:r>
          </w:p>
        </w:tc>
        <w:tc>
          <w:tcPr>
            <w:tcW w:w="833" w:type="pct"/>
          </w:tcPr>
          <w:p w14:paraId="048B0081" w14:textId="5661BCDD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Скорость обновления воздуха</w:t>
            </w:r>
          </w:p>
        </w:tc>
        <w:tc>
          <w:tcPr>
            <w:tcW w:w="833" w:type="pct"/>
          </w:tcPr>
          <w:p w14:paraId="3C94046C" w14:textId="701C30DA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833" w:type="pct"/>
          </w:tcPr>
          <w:p w14:paraId="157A64BA" w14:textId="4B302E6E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832" w:type="pct"/>
          </w:tcPr>
          <w:p w14:paraId="1376DD9C" w14:textId="35D072DF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Заключение</w:t>
            </w:r>
          </w:p>
        </w:tc>
      </w:tr>
      <w:tr w:rsidR="006913F0" w14:paraId="0B527902" w14:textId="77777777" w:rsidTr="006913F0">
        <w:tc>
          <w:tcPr>
            <w:tcW w:w="224" w:type="pct"/>
          </w:tcPr>
          <w:p w14:paraId="7B55A548" w14:textId="1808EB36" w:rsidR="006913F0" w:rsidRDefault="00B66115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45" w:type="pct"/>
          </w:tcPr>
          <w:p w14:paraId="1FB2C301" w14:textId="00C96FA8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Кабинет № 102</w:t>
            </w:r>
          </w:p>
        </w:tc>
        <w:tc>
          <w:tcPr>
            <w:tcW w:w="833" w:type="pct"/>
          </w:tcPr>
          <w:p w14:paraId="64A2DF36" w14:textId="77777777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27EFBCFB" w14:textId="639EF827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3331A4D4" w14:textId="77777777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128D22F9" w14:textId="77777777" w:rsidR="006913F0" w:rsidRDefault="006913F0" w:rsidP="00A8051A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5B1387F9" w14:textId="77777777" w:rsidTr="006913F0">
        <w:tc>
          <w:tcPr>
            <w:tcW w:w="224" w:type="pct"/>
          </w:tcPr>
          <w:p w14:paraId="75F8E6E3" w14:textId="293440B9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45" w:type="pct"/>
          </w:tcPr>
          <w:p w14:paraId="68BE9643" w14:textId="2632D895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E5247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104</w:t>
            </w:r>
          </w:p>
        </w:tc>
        <w:tc>
          <w:tcPr>
            <w:tcW w:w="833" w:type="pct"/>
          </w:tcPr>
          <w:p w14:paraId="321DB181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729775A8" w14:textId="5759FBCC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3789AEC2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380224B7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063DBD72" w14:textId="77777777" w:rsidTr="006913F0">
        <w:tc>
          <w:tcPr>
            <w:tcW w:w="224" w:type="pct"/>
          </w:tcPr>
          <w:p w14:paraId="175435AC" w14:textId="54A3C555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45" w:type="pct"/>
          </w:tcPr>
          <w:p w14:paraId="149BD5A3" w14:textId="4F3687EA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E5247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202</w:t>
            </w:r>
          </w:p>
        </w:tc>
        <w:tc>
          <w:tcPr>
            <w:tcW w:w="833" w:type="pct"/>
          </w:tcPr>
          <w:p w14:paraId="0D901DC3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395F9300" w14:textId="382F6706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2297371A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1E299A98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445A9901" w14:textId="77777777" w:rsidTr="006913F0">
        <w:tc>
          <w:tcPr>
            <w:tcW w:w="224" w:type="pct"/>
          </w:tcPr>
          <w:p w14:paraId="09996142" w14:textId="29D63CB3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45" w:type="pct"/>
          </w:tcPr>
          <w:p w14:paraId="5C34E635" w14:textId="1ECB4A9C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E5247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209</w:t>
            </w:r>
          </w:p>
        </w:tc>
        <w:tc>
          <w:tcPr>
            <w:tcW w:w="833" w:type="pct"/>
          </w:tcPr>
          <w:p w14:paraId="5ED4CE27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74707929" w14:textId="6CD26760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19E5080B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02724213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4B7ED7DA" w14:textId="77777777" w:rsidTr="006913F0">
        <w:tc>
          <w:tcPr>
            <w:tcW w:w="224" w:type="pct"/>
          </w:tcPr>
          <w:p w14:paraId="62ACA396" w14:textId="1AE36B4F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45" w:type="pct"/>
          </w:tcPr>
          <w:p w14:paraId="140CA4BC" w14:textId="20C9B13D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E5247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304</w:t>
            </w:r>
          </w:p>
        </w:tc>
        <w:tc>
          <w:tcPr>
            <w:tcW w:w="833" w:type="pct"/>
          </w:tcPr>
          <w:p w14:paraId="7A418877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441881B6" w14:textId="24F586CF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7B34EC8B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38639100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15635BC8" w14:textId="77777777" w:rsidTr="006913F0">
        <w:tc>
          <w:tcPr>
            <w:tcW w:w="224" w:type="pct"/>
          </w:tcPr>
          <w:p w14:paraId="5C2B91CC" w14:textId="219865BB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45" w:type="pct"/>
          </w:tcPr>
          <w:p w14:paraId="0E852384" w14:textId="4EDB596B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E5247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310</w:t>
            </w:r>
          </w:p>
        </w:tc>
        <w:tc>
          <w:tcPr>
            <w:tcW w:w="833" w:type="pct"/>
          </w:tcPr>
          <w:p w14:paraId="5E1B7078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24B041B7" w14:textId="3F1D3232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18D5DD41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5F95BCEF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1399D60C" w14:textId="77777777" w:rsidTr="006913F0">
        <w:tc>
          <w:tcPr>
            <w:tcW w:w="224" w:type="pct"/>
          </w:tcPr>
          <w:p w14:paraId="0ACAB849" w14:textId="6E837AF7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45" w:type="pct"/>
          </w:tcPr>
          <w:p w14:paraId="1E0C6D9D" w14:textId="08A47881" w:rsidR="006913F0" w:rsidRPr="00AE5247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9743C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407</w:t>
            </w:r>
          </w:p>
        </w:tc>
        <w:tc>
          <w:tcPr>
            <w:tcW w:w="833" w:type="pct"/>
          </w:tcPr>
          <w:p w14:paraId="5DD5D023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6E9EC014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5B3BB8A6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1D279C09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  <w:tr w:rsidR="006913F0" w14:paraId="6814F6C2" w14:textId="77777777" w:rsidTr="006913F0">
        <w:tc>
          <w:tcPr>
            <w:tcW w:w="224" w:type="pct"/>
          </w:tcPr>
          <w:p w14:paraId="468C4263" w14:textId="4511533C" w:rsidR="006913F0" w:rsidRDefault="00B66115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45" w:type="pct"/>
          </w:tcPr>
          <w:p w14:paraId="0DDBA35D" w14:textId="233D1EFB" w:rsidR="006913F0" w:rsidRPr="00AE5247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  <w:r w:rsidRPr="00A9743C">
              <w:rPr>
                <w:rFonts w:ascii="Times New Roman" w:eastAsia="Times New Roman"/>
                <w:sz w:val="22"/>
                <w:szCs w:val="22"/>
                <w:lang w:val="ru-RU"/>
              </w:rPr>
              <w:t>Кабинет №</w:t>
            </w:r>
            <w:r>
              <w:rPr>
                <w:rFonts w:ascii="Times New Roman" w:eastAsia="Times New Roman"/>
                <w:sz w:val="22"/>
                <w:szCs w:val="22"/>
                <w:lang w:val="ru-RU"/>
              </w:rPr>
              <w:t xml:space="preserve"> 408</w:t>
            </w:r>
          </w:p>
        </w:tc>
        <w:tc>
          <w:tcPr>
            <w:tcW w:w="833" w:type="pct"/>
          </w:tcPr>
          <w:p w14:paraId="3E16E0A1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0EB46306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3" w:type="pct"/>
          </w:tcPr>
          <w:p w14:paraId="39478B30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32" w:type="pct"/>
          </w:tcPr>
          <w:p w14:paraId="08B37826" w14:textId="77777777" w:rsidR="006913F0" w:rsidRDefault="006913F0" w:rsidP="006913F0">
            <w:pPr>
              <w:widowControl/>
              <w:wordWrap/>
              <w:rPr>
                <w:rFonts w:ascii="Times New Roman" w:eastAsia="Times New Roman"/>
                <w:sz w:val="22"/>
                <w:szCs w:val="22"/>
                <w:lang w:val="ru-RU"/>
              </w:rPr>
            </w:pPr>
          </w:p>
        </w:tc>
      </w:tr>
    </w:tbl>
    <w:p w14:paraId="672CBBC3" w14:textId="79357600" w:rsidR="006913F0" w:rsidRDefault="006913F0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</w:p>
    <w:p w14:paraId="12FCD9EF" w14:textId="09416A16" w:rsidR="002E2F1C" w:rsidRDefault="002E2F1C" w:rsidP="00A8051A">
      <w:pPr>
        <w:widowControl/>
        <w:wordWrap/>
        <w:rPr>
          <w:rFonts w:ascii="Times New Roman" w:eastAsia="Times New Roman"/>
          <w:sz w:val="22"/>
          <w:szCs w:val="22"/>
          <w:lang w:val="ru-RU"/>
        </w:rPr>
      </w:pPr>
    </w:p>
    <w:p w14:paraId="2D8F93AD" w14:textId="78C72FA1" w:rsidR="002E2F1C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  <w:r>
        <w:rPr>
          <w:rFonts w:ascii="Times New Roman" w:eastAsia="Times New Roman"/>
          <w:sz w:val="22"/>
          <w:szCs w:val="22"/>
          <w:lang w:val="ru-RU"/>
        </w:rPr>
        <w:t>Проверка эффективности работы вентиляции проведена методом ____________________________________________________________________________________________________________________. Проверка до _______________</w:t>
      </w:r>
    </w:p>
    <w:p w14:paraId="0C7B380A" w14:textId="6E21978B" w:rsidR="002E2F1C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</w:p>
    <w:p w14:paraId="19BFAD61" w14:textId="150783C3" w:rsidR="002E2F1C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  <w:r>
        <w:rPr>
          <w:rFonts w:ascii="Times New Roman" w:eastAsia="Times New Roman"/>
          <w:sz w:val="22"/>
          <w:szCs w:val="22"/>
          <w:lang w:val="ru-RU"/>
        </w:rPr>
        <w:t>Члены комиссии:</w:t>
      </w:r>
    </w:p>
    <w:p w14:paraId="5C569D77" w14:textId="01E3BEF8" w:rsidR="002E2F1C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</w:p>
    <w:p w14:paraId="1921D051" w14:textId="41416AF3" w:rsidR="002E2F1C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5235"/>
      </w:tblGrid>
      <w:tr w:rsidR="002E2F1C" w:rsidRPr="0073116F" w14:paraId="7C4890D0" w14:textId="77777777" w:rsidTr="00F577C0">
        <w:tc>
          <w:tcPr>
            <w:tcW w:w="2499" w:type="pct"/>
            <w:shd w:val="clear" w:color="auto" w:fill="auto"/>
          </w:tcPr>
          <w:p w14:paraId="7C22D34D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Исполнитель</w:t>
            </w:r>
          </w:p>
          <w:p w14:paraId="5F11269C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30030F68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0072CF5E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Заказчик</w:t>
            </w:r>
          </w:p>
          <w:p w14:paraId="4F8A00AB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МБОУ «ОЦ № 3»</w:t>
            </w:r>
          </w:p>
        </w:tc>
      </w:tr>
      <w:tr w:rsidR="002E2F1C" w:rsidRPr="0073116F" w14:paraId="6548E620" w14:textId="77777777" w:rsidTr="00F577C0">
        <w:tc>
          <w:tcPr>
            <w:tcW w:w="2499" w:type="pct"/>
            <w:shd w:val="clear" w:color="auto" w:fill="auto"/>
          </w:tcPr>
          <w:p w14:paraId="06E86810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46A2A485" w14:textId="4D52A903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688E6119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 xml:space="preserve">_________________________ </w:t>
            </w: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392FF3AB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4798F5C4" w14:textId="52316DEB" w:rsidR="002E2F1C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Директор</w:t>
            </w:r>
          </w:p>
          <w:p w14:paraId="521929DB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2A67A59B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_________________________ О. М. Созыкина</w:t>
            </w:r>
          </w:p>
        </w:tc>
      </w:tr>
      <w:tr w:rsidR="002E2F1C" w:rsidRPr="0073116F" w14:paraId="0D885167" w14:textId="77777777" w:rsidTr="00F577C0">
        <w:tc>
          <w:tcPr>
            <w:tcW w:w="2499" w:type="pct"/>
            <w:shd w:val="clear" w:color="auto" w:fill="auto"/>
          </w:tcPr>
          <w:p w14:paraId="38B14A05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501" w:type="pct"/>
          </w:tcPr>
          <w:p w14:paraId="047166FB" w14:textId="77777777" w:rsidR="002E2F1C" w:rsidRPr="0073116F" w:rsidRDefault="002E2F1C" w:rsidP="00F577C0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</w:tr>
    </w:tbl>
    <w:p w14:paraId="05B0CD9D" w14:textId="77777777" w:rsidR="002E2F1C" w:rsidRPr="00A8051A" w:rsidRDefault="002E2F1C" w:rsidP="002E2F1C">
      <w:pPr>
        <w:widowControl/>
        <w:wordWrap/>
        <w:ind w:firstLine="708"/>
        <w:rPr>
          <w:rFonts w:ascii="Times New Roman" w:eastAsia="Times New Roman"/>
          <w:sz w:val="22"/>
          <w:szCs w:val="22"/>
          <w:lang w:val="ru-RU"/>
        </w:rPr>
      </w:pPr>
    </w:p>
    <w:sectPr w:rsidR="002E2F1C" w:rsidRPr="00A8051A" w:rsidSect="00020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FBF"/>
    <w:multiLevelType w:val="multilevel"/>
    <w:tmpl w:val="7FB823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292A795D"/>
    <w:multiLevelType w:val="hybridMultilevel"/>
    <w:tmpl w:val="B07E6F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7549"/>
    <w:multiLevelType w:val="multilevel"/>
    <w:tmpl w:val="681681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3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1440"/>
      </w:pPr>
      <w:rPr>
        <w:rFonts w:hint="default"/>
      </w:rPr>
    </w:lvl>
  </w:abstractNum>
  <w:abstractNum w:abstractNumId="3" w15:restartNumberingAfterBreak="0">
    <w:nsid w:val="54CD75D1"/>
    <w:multiLevelType w:val="multilevel"/>
    <w:tmpl w:val="2404EE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B1E66"/>
    <w:multiLevelType w:val="multilevel"/>
    <w:tmpl w:val="BBCE68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5" w15:restartNumberingAfterBreak="0">
    <w:nsid w:val="58FB4CCA"/>
    <w:multiLevelType w:val="multilevel"/>
    <w:tmpl w:val="37FE6A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6" w15:restartNumberingAfterBreak="0">
    <w:nsid w:val="595E3A09"/>
    <w:multiLevelType w:val="hybridMultilevel"/>
    <w:tmpl w:val="40E877B4"/>
    <w:lvl w:ilvl="0" w:tplc="46081BC2">
      <w:start w:val="1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5A01150C"/>
    <w:multiLevelType w:val="multilevel"/>
    <w:tmpl w:val="1F6832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8" w15:restartNumberingAfterBreak="0">
    <w:nsid w:val="7AEB60C9"/>
    <w:multiLevelType w:val="hybridMultilevel"/>
    <w:tmpl w:val="F940C3F4"/>
    <w:lvl w:ilvl="0" w:tplc="50984A2C">
      <w:start w:val="1000"/>
      <w:numFmt w:val="decimal"/>
      <w:lvlText w:val="%1"/>
      <w:lvlJc w:val="left"/>
      <w:pPr>
        <w:ind w:left="21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B8"/>
    <w:rsid w:val="00002ED9"/>
    <w:rsid w:val="00004577"/>
    <w:rsid w:val="00011171"/>
    <w:rsid w:val="00020F33"/>
    <w:rsid w:val="0003495F"/>
    <w:rsid w:val="00056916"/>
    <w:rsid w:val="0007607C"/>
    <w:rsid w:val="0008725C"/>
    <w:rsid w:val="000918BB"/>
    <w:rsid w:val="000A5B28"/>
    <w:rsid w:val="000A661D"/>
    <w:rsid w:val="000B180D"/>
    <w:rsid w:val="000B200C"/>
    <w:rsid w:val="000D44E9"/>
    <w:rsid w:val="000E0984"/>
    <w:rsid w:val="000F1251"/>
    <w:rsid w:val="001066DE"/>
    <w:rsid w:val="00110B59"/>
    <w:rsid w:val="001130A8"/>
    <w:rsid w:val="00114C6D"/>
    <w:rsid w:val="001168F6"/>
    <w:rsid w:val="00136664"/>
    <w:rsid w:val="00144FB8"/>
    <w:rsid w:val="0015506B"/>
    <w:rsid w:val="0017632C"/>
    <w:rsid w:val="001805C7"/>
    <w:rsid w:val="001910E1"/>
    <w:rsid w:val="001926D0"/>
    <w:rsid w:val="001A2B63"/>
    <w:rsid w:val="001A3CBC"/>
    <w:rsid w:val="001A71C0"/>
    <w:rsid w:val="001B4F93"/>
    <w:rsid w:val="001E0560"/>
    <w:rsid w:val="002112C3"/>
    <w:rsid w:val="00227649"/>
    <w:rsid w:val="00240B0A"/>
    <w:rsid w:val="00252AB0"/>
    <w:rsid w:val="00266349"/>
    <w:rsid w:val="00266F1C"/>
    <w:rsid w:val="00271D9C"/>
    <w:rsid w:val="002C158F"/>
    <w:rsid w:val="002C37DE"/>
    <w:rsid w:val="002D0927"/>
    <w:rsid w:val="002E2F1C"/>
    <w:rsid w:val="002F1D1A"/>
    <w:rsid w:val="003132D7"/>
    <w:rsid w:val="00327749"/>
    <w:rsid w:val="00346AD0"/>
    <w:rsid w:val="00350C46"/>
    <w:rsid w:val="00360402"/>
    <w:rsid w:val="00381CEE"/>
    <w:rsid w:val="0039269C"/>
    <w:rsid w:val="003C0532"/>
    <w:rsid w:val="003C7B6A"/>
    <w:rsid w:val="003E1B61"/>
    <w:rsid w:val="003F2735"/>
    <w:rsid w:val="003F757A"/>
    <w:rsid w:val="00410968"/>
    <w:rsid w:val="004111F3"/>
    <w:rsid w:val="004528E6"/>
    <w:rsid w:val="004575AB"/>
    <w:rsid w:val="004650FA"/>
    <w:rsid w:val="004741FF"/>
    <w:rsid w:val="004B1AC7"/>
    <w:rsid w:val="004B6287"/>
    <w:rsid w:val="004B7F0E"/>
    <w:rsid w:val="004C41FD"/>
    <w:rsid w:val="004C62F4"/>
    <w:rsid w:val="004F52A3"/>
    <w:rsid w:val="00511C00"/>
    <w:rsid w:val="00515668"/>
    <w:rsid w:val="005556B5"/>
    <w:rsid w:val="0055606C"/>
    <w:rsid w:val="00591360"/>
    <w:rsid w:val="005A11E9"/>
    <w:rsid w:val="005A4F76"/>
    <w:rsid w:val="005E4DC5"/>
    <w:rsid w:val="005F3100"/>
    <w:rsid w:val="00601200"/>
    <w:rsid w:val="00637B9F"/>
    <w:rsid w:val="006423B4"/>
    <w:rsid w:val="0064507B"/>
    <w:rsid w:val="0064561F"/>
    <w:rsid w:val="006511A3"/>
    <w:rsid w:val="0067589C"/>
    <w:rsid w:val="00676860"/>
    <w:rsid w:val="006913F0"/>
    <w:rsid w:val="006B0D87"/>
    <w:rsid w:val="006B10C7"/>
    <w:rsid w:val="006B145E"/>
    <w:rsid w:val="006B15C3"/>
    <w:rsid w:val="006B467B"/>
    <w:rsid w:val="006B771D"/>
    <w:rsid w:val="0073116F"/>
    <w:rsid w:val="00735AC2"/>
    <w:rsid w:val="00736BA2"/>
    <w:rsid w:val="007505B7"/>
    <w:rsid w:val="0078610C"/>
    <w:rsid w:val="00787AF8"/>
    <w:rsid w:val="007907E9"/>
    <w:rsid w:val="00790BAB"/>
    <w:rsid w:val="007A3E57"/>
    <w:rsid w:val="007B7F5D"/>
    <w:rsid w:val="007C0F22"/>
    <w:rsid w:val="007C69F3"/>
    <w:rsid w:val="007E2E61"/>
    <w:rsid w:val="008102AE"/>
    <w:rsid w:val="0081137F"/>
    <w:rsid w:val="008310C0"/>
    <w:rsid w:val="00841AFE"/>
    <w:rsid w:val="00854255"/>
    <w:rsid w:val="0085704C"/>
    <w:rsid w:val="00857779"/>
    <w:rsid w:val="00867274"/>
    <w:rsid w:val="0088761F"/>
    <w:rsid w:val="00891DFF"/>
    <w:rsid w:val="00896E74"/>
    <w:rsid w:val="008A1F8E"/>
    <w:rsid w:val="008A25A3"/>
    <w:rsid w:val="008B6902"/>
    <w:rsid w:val="008C02CD"/>
    <w:rsid w:val="008C0C4B"/>
    <w:rsid w:val="008C28AB"/>
    <w:rsid w:val="008C6D3A"/>
    <w:rsid w:val="008D56F0"/>
    <w:rsid w:val="008D745F"/>
    <w:rsid w:val="008F10DF"/>
    <w:rsid w:val="008F5886"/>
    <w:rsid w:val="008F5F2F"/>
    <w:rsid w:val="009258AB"/>
    <w:rsid w:val="00930C1F"/>
    <w:rsid w:val="00961DB3"/>
    <w:rsid w:val="0096786E"/>
    <w:rsid w:val="0098114F"/>
    <w:rsid w:val="00990245"/>
    <w:rsid w:val="00992E58"/>
    <w:rsid w:val="009A37FA"/>
    <w:rsid w:val="009C02A2"/>
    <w:rsid w:val="00A079E6"/>
    <w:rsid w:val="00A5294A"/>
    <w:rsid w:val="00A56D5C"/>
    <w:rsid w:val="00A70311"/>
    <w:rsid w:val="00A762A6"/>
    <w:rsid w:val="00A77AC5"/>
    <w:rsid w:val="00A8051A"/>
    <w:rsid w:val="00AC0564"/>
    <w:rsid w:val="00AD3DD2"/>
    <w:rsid w:val="00AE3B1C"/>
    <w:rsid w:val="00AF01EC"/>
    <w:rsid w:val="00AF5221"/>
    <w:rsid w:val="00AF536A"/>
    <w:rsid w:val="00B0541F"/>
    <w:rsid w:val="00B41F58"/>
    <w:rsid w:val="00B53D22"/>
    <w:rsid w:val="00B66115"/>
    <w:rsid w:val="00BA493A"/>
    <w:rsid w:val="00BA586E"/>
    <w:rsid w:val="00BB0E61"/>
    <w:rsid w:val="00BB3B05"/>
    <w:rsid w:val="00BC03AC"/>
    <w:rsid w:val="00BD3BB4"/>
    <w:rsid w:val="00BE14F1"/>
    <w:rsid w:val="00BE1C56"/>
    <w:rsid w:val="00BF0AD2"/>
    <w:rsid w:val="00BF5BFE"/>
    <w:rsid w:val="00C04C93"/>
    <w:rsid w:val="00C052D1"/>
    <w:rsid w:val="00C06591"/>
    <w:rsid w:val="00C504A3"/>
    <w:rsid w:val="00C65A8C"/>
    <w:rsid w:val="00C866F1"/>
    <w:rsid w:val="00CA294C"/>
    <w:rsid w:val="00CA56C0"/>
    <w:rsid w:val="00CB1F98"/>
    <w:rsid w:val="00CE29D0"/>
    <w:rsid w:val="00D17623"/>
    <w:rsid w:val="00D31502"/>
    <w:rsid w:val="00D349FF"/>
    <w:rsid w:val="00D37C94"/>
    <w:rsid w:val="00D529BF"/>
    <w:rsid w:val="00D52C06"/>
    <w:rsid w:val="00D537A5"/>
    <w:rsid w:val="00D60F0A"/>
    <w:rsid w:val="00D62584"/>
    <w:rsid w:val="00D67CD8"/>
    <w:rsid w:val="00DA1F73"/>
    <w:rsid w:val="00DA358C"/>
    <w:rsid w:val="00DA384C"/>
    <w:rsid w:val="00DA7073"/>
    <w:rsid w:val="00DD3B12"/>
    <w:rsid w:val="00DD3EBD"/>
    <w:rsid w:val="00DE6CCD"/>
    <w:rsid w:val="00E01DE6"/>
    <w:rsid w:val="00E05D09"/>
    <w:rsid w:val="00E229EE"/>
    <w:rsid w:val="00E37156"/>
    <w:rsid w:val="00E52774"/>
    <w:rsid w:val="00E6243E"/>
    <w:rsid w:val="00E66956"/>
    <w:rsid w:val="00E92886"/>
    <w:rsid w:val="00EA6578"/>
    <w:rsid w:val="00ED3BA6"/>
    <w:rsid w:val="00EE38AA"/>
    <w:rsid w:val="00EF001A"/>
    <w:rsid w:val="00F04CBE"/>
    <w:rsid w:val="00F3115A"/>
    <w:rsid w:val="00F4541F"/>
    <w:rsid w:val="00F85EDE"/>
    <w:rsid w:val="00F91386"/>
    <w:rsid w:val="00F927B6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44BC"/>
  <w15:docId w15:val="{A2A74199-640C-45D0-ACC2-A6E5701F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paragraph" w:styleId="4">
    <w:name w:val="heading 4"/>
    <w:basedOn w:val="a"/>
    <w:next w:val="a"/>
    <w:link w:val="40"/>
    <w:semiHidden/>
    <w:unhideWhenUsed/>
    <w:qFormat/>
    <w:rsid w:val="00136664"/>
    <w:pPr>
      <w:keepNext/>
      <w:keepLines/>
      <w:widowControl/>
      <w:suppressAutoHyphens/>
      <w:wordWrap/>
      <w:autoSpaceDE/>
      <w:autoSpaceDN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745F"/>
    <w:pPr>
      <w:ind w:left="720"/>
      <w:contextualSpacing/>
    </w:pPr>
  </w:style>
  <w:style w:type="table" w:styleId="a4">
    <w:name w:val="Table Grid"/>
    <w:basedOn w:val="a1"/>
    <w:uiPriority w:val="59"/>
    <w:rsid w:val="000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13666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markedcontent">
    <w:name w:val="markedcontent"/>
    <w:rsid w:val="00D31502"/>
  </w:style>
  <w:style w:type="paragraph" w:styleId="a5">
    <w:name w:val="No Spacing"/>
    <w:uiPriority w:val="1"/>
    <w:qFormat/>
    <w:rsid w:val="008C6D3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D56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184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1677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20634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ED73-DB2B-4D60-A6CB-D287EF56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1951</Words>
  <Characters>14191</Characters>
  <Application>Microsoft Office Word</Application>
  <DocSecurity>0</DocSecurity>
  <Lines>405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spectender</cp:lastModifiedBy>
  <cp:revision>21</cp:revision>
  <cp:lastPrinted>2023-08-23T05:58:00Z</cp:lastPrinted>
  <dcterms:created xsi:type="dcterms:W3CDTF">2025-07-01T05:17:00Z</dcterms:created>
  <dcterms:modified xsi:type="dcterms:W3CDTF">2025-07-04T07:32:00Z</dcterms:modified>
</cp:coreProperties>
</file>