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F37309">
        <w:rPr>
          <w:b/>
        </w:rPr>
        <w:t>к</w:t>
      </w:r>
      <w:r w:rsidR="00F37309">
        <w:rPr>
          <w:b/>
          <w:bCs/>
          <w:lang w:eastAsia="ar-SA"/>
        </w:rPr>
        <w:t>исломолочной продукции</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являющимся неотъемлемой частью настоящего контракта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C00360" w:rsidRPr="002A2F6C" w:rsidRDefault="00C00360" w:rsidP="00C00360">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C00360" w:rsidRPr="002A2F6C" w:rsidRDefault="00C00360" w:rsidP="00C00360">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СанПин 2.3.2.1940-05 «Организация детского питания»;</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xml:space="preserve">- </w:t>
      </w:r>
      <w:bookmarkStart w:id="11" w:name="OLE_LINK6"/>
      <w:bookmarkStart w:id="12" w:name="OLE_LINK7"/>
      <w:bookmarkStart w:id="13" w:name="OLE_LINK8"/>
      <w:r w:rsidRPr="002A2F6C">
        <w:rPr>
          <w:rFonts w:ascii="Times New Roman" w:hAnsi="Times New Roman"/>
          <w:b w:val="0"/>
          <w:color w:val="auto"/>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rPr>
            <w:rFonts w:ascii="Times New Roman" w:hAnsi="Times New Roman"/>
            <w:b w:val="0"/>
            <w:color w:val="auto"/>
            <w:sz w:val="24"/>
            <w:szCs w:val="24"/>
          </w:rPr>
          <w:t>2013 г</w:t>
        </w:r>
      </w:smartTag>
      <w:r w:rsidRPr="002A2F6C">
        <w:rPr>
          <w:rFonts w:ascii="Times New Roman" w:hAnsi="Times New Roman"/>
          <w:b w:val="0"/>
          <w:color w:val="auto"/>
          <w:sz w:val="24"/>
          <w:szCs w:val="24"/>
        </w:rPr>
        <w:t>. N 67)</w:t>
      </w:r>
      <w:bookmarkEnd w:id="11"/>
      <w:bookmarkEnd w:id="12"/>
      <w:bookmarkEnd w:id="13"/>
      <w:r w:rsidRPr="002A2F6C">
        <w:rPr>
          <w:rFonts w:ascii="Times New Roman" w:hAnsi="Times New Roman"/>
          <w:b w:val="0"/>
          <w:color w:val="auto"/>
          <w:sz w:val="24"/>
          <w:szCs w:val="24"/>
        </w:rPr>
        <w:t>;</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022/2011 «Пищевая продукция в части ее маркировки»;</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005/2011 «О безопасности упаковки».</w:t>
      </w:r>
    </w:p>
    <w:p w:rsidR="00C00360"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00C00360" w:rsidRPr="002A2F6C">
        <w:rPr>
          <w:lang w:eastAsia="ar-SA"/>
        </w:rPr>
        <w:t xml:space="preserve">Одновременно с отгруженной продукцией передавать Заказчику надлежащим образом оформленные </w:t>
      </w:r>
      <w:r w:rsidR="00C00360"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00C00360" w:rsidRPr="002A2F6C">
        <w:rPr>
          <w:lang w:eastAsia="ar-SA"/>
        </w:rPr>
        <w:t xml:space="preserve">также документы, </w:t>
      </w:r>
      <w:r w:rsidR="00C00360" w:rsidRPr="002A2F6C">
        <w:t>подтверждающие качество товара, соответствующего требованиям следующих документов:</w:t>
      </w:r>
    </w:p>
    <w:p w:rsidR="00C00360" w:rsidRPr="002A2F6C" w:rsidRDefault="00D766E4" w:rsidP="00C00360">
      <w:pPr>
        <w:autoSpaceDE w:val="0"/>
        <w:autoSpaceDN w:val="0"/>
        <w:adjustRightInd w:val="0"/>
        <w:jc w:val="both"/>
      </w:pPr>
      <w:r>
        <w:rPr>
          <w:bCs/>
        </w:rPr>
        <w:t xml:space="preserve">  </w:t>
      </w:r>
      <w:r w:rsidR="00C00360" w:rsidRPr="002A2F6C">
        <w:rPr>
          <w:bCs/>
        </w:rPr>
        <w:t xml:space="preserve">       - Технический регламент Таможенного союза ТР ТС 021/2011 «</w:t>
      </w:r>
      <w:r w:rsidR="00C00360" w:rsidRPr="002A2F6C">
        <w:t xml:space="preserve">О безопасности пищевой продукции» </w:t>
      </w:r>
      <w:r w:rsidR="00C00360" w:rsidRPr="002A2F6C">
        <w:rPr>
          <w:bCs/>
        </w:rPr>
        <w:t>(</w:t>
      </w:r>
      <w:r w:rsidR="00C00360"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00C00360" w:rsidRPr="002A2F6C">
          <w:t>2011 г</w:t>
        </w:r>
      </w:smartTag>
      <w:r w:rsidR="00C00360" w:rsidRPr="002A2F6C">
        <w:t>. N 880);</w:t>
      </w:r>
    </w:p>
    <w:p w:rsidR="00C00360" w:rsidRPr="002A2F6C" w:rsidRDefault="00C00360" w:rsidP="00C00360">
      <w:pPr>
        <w:widowControl w:val="0"/>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t>2013 г</w:t>
        </w:r>
      </w:smartTag>
      <w:r w:rsidRPr="002A2F6C">
        <w:t>. N 67).</w:t>
      </w:r>
    </w:p>
    <w:p w:rsidR="00691737"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6</w:t>
      </w:r>
      <w:r w:rsidRPr="002A2F6C">
        <w:t>.</w:t>
      </w:r>
      <w:r w:rsidR="00691737" w:rsidRPr="002A2F6C">
        <w:t>Обеспечить за свой счет устранение выявленных нарушений при несоответствии поставленн</w:t>
      </w:r>
      <w:r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4" w:name="Par163"/>
      <w:bookmarkEnd w:id="14"/>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5" w:name="Par164"/>
      <w:bookmarkEnd w:id="15"/>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6" w:name="Par168"/>
      <w:bookmarkEnd w:id="16"/>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lastRenderedPageBreak/>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7" w:name="Par180"/>
      <w:bookmarkEnd w:id="17"/>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lastRenderedPageBreak/>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C00360" w:rsidRPr="002A2F6C" w:rsidRDefault="00C00360" w:rsidP="00C00360">
      <w:pPr>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rsidR="00C00360" w:rsidRPr="002A2F6C" w:rsidRDefault="00C00360" w:rsidP="00C00360">
      <w:pPr>
        <w:autoSpaceDE w:val="0"/>
        <w:autoSpaceDN w:val="0"/>
        <w:adjustRightInd w:val="0"/>
        <w:jc w:val="both"/>
      </w:pPr>
      <w:r w:rsidRPr="002A2F6C">
        <w:t xml:space="preserve">          - </w:t>
      </w:r>
      <w:r w:rsidRPr="002A2F6C">
        <w:rPr>
          <w:bCs/>
        </w:rPr>
        <w:t>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autoSpaceDE w:val="0"/>
        <w:autoSpaceDN w:val="0"/>
        <w:adjustRightInd w:val="0"/>
        <w:jc w:val="both"/>
        <w:rPr>
          <w:color w:val="000000"/>
        </w:rPr>
      </w:pPr>
      <w:r w:rsidRPr="002A2F6C">
        <w:rPr>
          <w:bCs/>
          <w:iCs/>
        </w:rPr>
        <w:t xml:space="preserve">          - Технический </w:t>
      </w:r>
      <w:r w:rsidRPr="002A2F6C">
        <w:rPr>
          <w:bCs/>
          <w:iCs/>
          <w:color w:val="000000"/>
        </w:rPr>
        <w:t>регламент Таможенного союза «О безопасности упаковки» (ТР ТС 005/2011);</w:t>
      </w:r>
    </w:p>
    <w:p w:rsidR="00C00360" w:rsidRDefault="00C00360" w:rsidP="00C00360">
      <w:pPr>
        <w:widowControl w:val="0"/>
        <w:autoSpaceDE w:val="0"/>
        <w:autoSpaceDN w:val="0"/>
        <w:adjustRightInd w:val="0"/>
        <w:spacing w:line="20" w:lineRule="atLeast"/>
        <w:jc w:val="both"/>
      </w:pPr>
      <w:r w:rsidRPr="002A2F6C">
        <w:rPr>
          <w:color w:val="000000"/>
        </w:rPr>
        <w:t xml:space="preserve">           - Технический регламент</w:t>
      </w:r>
      <w:r w:rsidRPr="002A2F6C">
        <w:t xml:space="preserve"> Таможенного союза «Пищевая продукция в части ее маркировки» (ТР ТС 022/2011);</w:t>
      </w:r>
    </w:p>
    <w:p w:rsidR="00D766E4" w:rsidRDefault="00D766E4" w:rsidP="00F37309">
      <w:pPr>
        <w:widowControl w:val="0"/>
        <w:autoSpaceDE w:val="0"/>
        <w:autoSpaceDN w:val="0"/>
        <w:adjustRightInd w:val="0"/>
        <w:spacing w:line="20" w:lineRule="atLeast"/>
        <w:jc w:val="both"/>
      </w:pPr>
      <w:r>
        <w:t xml:space="preserve">           - </w:t>
      </w:r>
      <w:r w:rsidR="00F37309" w:rsidRPr="00F37309">
        <w:t>ГОСТ 33491-2015 «Продукты кисломолочные, обогащенные бифидо бактериями бифидум. Технические условия»</w:t>
      </w:r>
      <w:r w:rsidR="00F37309">
        <w:t>.</w:t>
      </w:r>
    </w:p>
    <w:p w:rsidR="008103EF" w:rsidRPr="005A63B9" w:rsidRDefault="008103EF" w:rsidP="008103EF">
      <w:pPr>
        <w:shd w:val="clear" w:color="auto" w:fill="FFFFFF"/>
        <w:ind w:firstLine="567"/>
        <w:jc w:val="both"/>
        <w:rPr>
          <w:color w:val="000000"/>
          <w:szCs w:val="20"/>
        </w:rPr>
      </w:pPr>
      <w:r w:rsidRPr="005A63B9">
        <w:rPr>
          <w:color w:val="000000"/>
          <w:szCs w:val="20"/>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033/2013.</w:t>
      </w:r>
    </w:p>
    <w:p w:rsidR="00C00360" w:rsidRPr="00852113" w:rsidRDefault="00C00360" w:rsidP="00C00360">
      <w:pPr>
        <w:autoSpaceDE w:val="0"/>
        <w:autoSpaceDN w:val="0"/>
        <w:adjustRightInd w:val="0"/>
        <w:ind w:firstLine="567"/>
        <w:jc w:val="both"/>
      </w:pPr>
      <w:r>
        <w:t xml:space="preserve">  </w:t>
      </w:r>
      <w:r w:rsidRPr="00852113">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C00360" w:rsidRDefault="00C00360" w:rsidP="00C00360">
      <w:pPr>
        <w:autoSpaceDE w:val="0"/>
        <w:autoSpaceDN w:val="0"/>
        <w:adjustRightInd w:val="0"/>
        <w:ind w:firstLine="567"/>
        <w:jc w:val="both"/>
      </w:pPr>
      <w:r>
        <w:t xml:space="preserve">  </w:t>
      </w:r>
      <w:r w:rsidRPr="00852113">
        <w:t xml:space="preserve">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52113">
        <w:rPr>
          <w:color w:val="000000"/>
        </w:rPr>
        <w:t xml:space="preserve">техническим регламентом </w:t>
      </w:r>
      <w:r w:rsidRPr="00852113">
        <w:t>ТР ТС 033/2013.</w:t>
      </w:r>
    </w:p>
    <w:p w:rsidR="00E31EF2" w:rsidRDefault="00E31EF2" w:rsidP="00E31EF2">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00360" w:rsidRPr="00852113" w:rsidRDefault="00C00360" w:rsidP="008103EF">
      <w:pPr>
        <w:widowControl w:val="0"/>
        <w:tabs>
          <w:tab w:val="left" w:pos="1134"/>
        </w:tabs>
        <w:suppressAutoHyphens/>
        <w:spacing w:after="200" w:line="276" w:lineRule="auto"/>
        <w:ind w:firstLine="709"/>
        <w:contextualSpacing/>
        <w:jc w:val="both"/>
        <w:rPr>
          <w:bCs/>
          <w:iCs/>
        </w:rPr>
      </w:pPr>
      <w:r>
        <w:t>6.2.</w:t>
      </w:r>
      <w:r w:rsidR="00E31EF2">
        <w:t xml:space="preserve"> </w:t>
      </w:r>
      <w:r w:rsidRPr="00852113">
        <w:rPr>
          <w:bCs/>
          <w:iCs/>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852113">
        <w:rPr>
          <w:bCs/>
          <w:iCs/>
          <w:color w:val="000000"/>
        </w:rPr>
        <w:t xml:space="preserve">регламента </w:t>
      </w:r>
      <w:r w:rsidRPr="00852113">
        <w:rPr>
          <w:bCs/>
          <w:iCs/>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3D0329" w:rsidRPr="00CC715B" w:rsidRDefault="00E31EF2" w:rsidP="003D0329">
      <w:pPr>
        <w:ind w:firstLine="709"/>
        <w:jc w:val="both"/>
        <w:rPr>
          <w:sz w:val="22"/>
          <w:szCs w:val="22"/>
        </w:rPr>
      </w:pPr>
      <w:r>
        <w:t>6.</w:t>
      </w:r>
      <w:r w:rsidR="008103EF">
        <w:t>3</w:t>
      </w:r>
      <w:r>
        <w:t>.</w:t>
      </w:r>
      <w:r w:rsidR="008103EF" w:rsidRPr="008103EF">
        <w:t xml:space="preserve"> </w:t>
      </w:r>
      <w:r w:rsidR="003D0329" w:rsidRPr="00CC715B">
        <w:rPr>
          <w:sz w:val="22"/>
          <w:szCs w:val="22"/>
        </w:rPr>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rsidR="00F37309" w:rsidRPr="0098261A" w:rsidRDefault="00F37309" w:rsidP="00F37309">
      <w:pPr>
        <w:pStyle w:val="af0"/>
        <w:ind w:firstLine="709"/>
        <w:jc w:val="center"/>
        <w:rPr>
          <w:rFonts w:ascii="Times New Roman" w:hAnsi="Times New Roman"/>
        </w:rPr>
      </w:pPr>
      <w:r w:rsidRPr="0098261A">
        <w:rPr>
          <w:rFonts w:ascii="Times New Roman" w:hAnsi="Times New Roman"/>
        </w:rPr>
        <w:t>ОРГАНОЛЕПТИЧЕСКИЕ ПОКАЗАТЕЛИ</w:t>
      </w:r>
    </w:p>
    <w:p w:rsidR="00F37309" w:rsidRPr="0098261A" w:rsidRDefault="00F37309" w:rsidP="00F37309">
      <w:pPr>
        <w:pStyle w:val="af0"/>
        <w:ind w:firstLine="709"/>
        <w:jc w:val="center"/>
        <w:rPr>
          <w:rFonts w:ascii="Times New Roman" w:hAnsi="Times New Roman"/>
        </w:rPr>
      </w:pPr>
      <w:r w:rsidRPr="0098261A">
        <w:rPr>
          <w:rFonts w:ascii="Times New Roman" w:hAnsi="Times New Roman"/>
        </w:rPr>
        <w:t>ИДЕНТИФИКАЦИИ ПРОДУКТОВ ПЕРЕРАБОТКИ МОЛОКА</w:t>
      </w:r>
    </w:p>
    <w:p w:rsidR="00F37309" w:rsidRPr="00C620DC" w:rsidRDefault="00F37309" w:rsidP="00F37309">
      <w:pPr>
        <w:ind w:firstLine="709"/>
        <w:rPr>
          <w:sz w:val="22"/>
          <w:szCs w:val="22"/>
        </w:rPr>
      </w:pPr>
    </w:p>
    <w:tbl>
      <w:tblPr>
        <w:tblW w:w="9973" w:type="dxa"/>
        <w:tblCellSpacing w:w="5" w:type="nil"/>
        <w:tblInd w:w="75" w:type="dxa"/>
        <w:tblLayout w:type="fixed"/>
        <w:tblCellMar>
          <w:left w:w="75" w:type="dxa"/>
          <w:right w:w="75" w:type="dxa"/>
        </w:tblCellMar>
        <w:tblLook w:val="0000"/>
      </w:tblPr>
      <w:tblGrid>
        <w:gridCol w:w="1230"/>
        <w:gridCol w:w="1546"/>
        <w:gridCol w:w="1323"/>
        <w:gridCol w:w="2869"/>
        <w:gridCol w:w="3005"/>
      </w:tblGrid>
      <w:tr w:rsidR="00F37309" w:rsidRPr="00C620DC" w:rsidTr="00F37309">
        <w:trPr>
          <w:trHeight w:val="144"/>
          <w:tblCellSpacing w:w="5" w:type="nil"/>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Молочная продукция</w:t>
            </w:r>
          </w:p>
        </w:tc>
        <w:tc>
          <w:tcPr>
            <w:tcW w:w="8743" w:type="dxa"/>
            <w:gridSpan w:val="4"/>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Органолептические показатели идентификации продуктов переработки молока</w:t>
            </w:r>
          </w:p>
        </w:tc>
      </w:tr>
      <w:tr w:rsidR="00F37309" w:rsidRPr="00C620DC" w:rsidTr="009818B8">
        <w:trPr>
          <w:trHeight w:val="144"/>
          <w:tblCellSpacing w:w="5" w:type="nil"/>
        </w:trPr>
        <w:tc>
          <w:tcPr>
            <w:tcW w:w="1230" w:type="dxa"/>
            <w:vMerge/>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ind w:firstLine="709"/>
              <w:jc w:val="center"/>
            </w:pPr>
          </w:p>
        </w:tc>
        <w:tc>
          <w:tcPr>
            <w:tcW w:w="1546"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Внешний вид</w:t>
            </w:r>
          </w:p>
        </w:tc>
        <w:tc>
          <w:tcPr>
            <w:tcW w:w="1323"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Консистенция</w:t>
            </w: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Вкус и запах</w:t>
            </w:r>
          </w:p>
        </w:tc>
        <w:tc>
          <w:tcPr>
            <w:tcW w:w="3005"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Цвет</w:t>
            </w:r>
          </w:p>
        </w:tc>
      </w:tr>
      <w:tr w:rsidR="00F37309" w:rsidRPr="00C620DC" w:rsidTr="009818B8">
        <w:trPr>
          <w:trHeight w:val="144"/>
          <w:tblCellSpacing w:w="5" w:type="nil"/>
        </w:trPr>
        <w:tc>
          <w:tcPr>
            <w:tcW w:w="1230"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1</w:t>
            </w:r>
          </w:p>
        </w:tc>
        <w:tc>
          <w:tcPr>
            <w:tcW w:w="1546"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2</w:t>
            </w:r>
          </w:p>
        </w:tc>
        <w:tc>
          <w:tcPr>
            <w:tcW w:w="1323"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3</w:t>
            </w: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4</w:t>
            </w:r>
          </w:p>
        </w:tc>
        <w:tc>
          <w:tcPr>
            <w:tcW w:w="3005"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5</w:t>
            </w:r>
          </w:p>
        </w:tc>
      </w:tr>
      <w:tr w:rsidR="00F37309" w:rsidRPr="00C620DC" w:rsidTr="009818B8">
        <w:trPr>
          <w:trHeight w:val="1935"/>
          <w:tblCellSpacing w:w="5" w:type="nil"/>
        </w:trPr>
        <w:tc>
          <w:tcPr>
            <w:tcW w:w="1230" w:type="dxa"/>
            <w:tcBorders>
              <w:top w:val="single" w:sz="4" w:space="0" w:color="auto"/>
              <w:left w:val="single" w:sz="4" w:space="0" w:color="auto"/>
              <w:bottom w:val="single" w:sz="4" w:space="0" w:color="auto"/>
              <w:right w:val="single" w:sz="4" w:space="0" w:color="auto"/>
            </w:tcBorders>
            <w:vAlign w:val="center"/>
          </w:tcPr>
          <w:p w:rsidR="00952065" w:rsidRPr="00952065" w:rsidRDefault="0098261A" w:rsidP="00952065">
            <w:pPr>
              <w:jc w:val="center"/>
              <w:rPr>
                <w:sz w:val="22"/>
                <w:szCs w:val="22"/>
              </w:rPr>
            </w:pPr>
            <w:r>
              <w:rPr>
                <w:sz w:val="22"/>
                <w:szCs w:val="22"/>
              </w:rPr>
              <w:t xml:space="preserve">Кефир,    </w:t>
            </w:r>
            <w:r w:rsidR="00952065">
              <w:rPr>
                <w:sz w:val="22"/>
                <w:szCs w:val="22"/>
              </w:rPr>
              <w:t>К</w:t>
            </w:r>
            <w:r w:rsidR="00952065" w:rsidRPr="00952065">
              <w:rPr>
                <w:sz w:val="22"/>
                <w:szCs w:val="22"/>
              </w:rPr>
              <w:t>исло-</w:t>
            </w:r>
          </w:p>
          <w:p w:rsidR="00F37309" w:rsidRPr="00C620DC" w:rsidRDefault="00952065" w:rsidP="00952065">
            <w:pPr>
              <w:jc w:val="center"/>
              <w:rPr>
                <w:sz w:val="22"/>
                <w:szCs w:val="22"/>
              </w:rPr>
            </w:pPr>
            <w:r w:rsidRPr="00952065">
              <w:rPr>
                <w:sz w:val="22"/>
                <w:szCs w:val="22"/>
              </w:rPr>
              <w:t>молочные продукты жидкие</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952065" w:rsidRPr="00952065" w:rsidRDefault="00952065" w:rsidP="00952065">
            <w:pPr>
              <w:jc w:val="center"/>
              <w:rPr>
                <w:sz w:val="22"/>
                <w:szCs w:val="22"/>
              </w:rPr>
            </w:pPr>
            <w:r>
              <w:rPr>
                <w:sz w:val="22"/>
                <w:szCs w:val="22"/>
              </w:rPr>
              <w:t>О</w:t>
            </w:r>
            <w:r w:rsidRPr="00952065">
              <w:rPr>
                <w:sz w:val="22"/>
                <w:szCs w:val="22"/>
              </w:rPr>
              <w:t>днородная с нарушенным или ненарушенным сгустком жидкость.</w:t>
            </w:r>
          </w:p>
          <w:p w:rsidR="00952065" w:rsidRPr="00952065" w:rsidRDefault="00952065" w:rsidP="00952065">
            <w:pPr>
              <w:jc w:val="center"/>
              <w:rPr>
                <w:sz w:val="22"/>
                <w:szCs w:val="22"/>
              </w:rPr>
            </w:pPr>
            <w:r w:rsidRPr="00952065">
              <w:rPr>
                <w:sz w:val="22"/>
                <w:szCs w:val="22"/>
              </w:rPr>
              <w:t>Для продуктов, изготовленных с применением дрожжей, допускается газообразование.</w:t>
            </w:r>
          </w:p>
          <w:p w:rsidR="00F37309" w:rsidRPr="00C620DC" w:rsidRDefault="00952065" w:rsidP="00952065">
            <w:pPr>
              <w:jc w:val="center"/>
              <w:rPr>
                <w:sz w:val="22"/>
                <w:szCs w:val="22"/>
              </w:rPr>
            </w:pPr>
            <w:r w:rsidRPr="00952065">
              <w:rPr>
                <w:sz w:val="22"/>
                <w:szCs w:val="22"/>
              </w:rPr>
              <w:t>При добавлении пищевкусовых компонентов - с их наличием</w:t>
            </w: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952065" w:rsidP="009818B8">
            <w:pPr>
              <w:jc w:val="center"/>
              <w:rPr>
                <w:sz w:val="22"/>
                <w:szCs w:val="22"/>
              </w:rPr>
            </w:pPr>
            <w:r>
              <w:rPr>
                <w:sz w:val="22"/>
                <w:szCs w:val="22"/>
              </w:rPr>
              <w:t>Ч</w:t>
            </w:r>
            <w:r w:rsidRPr="00952065">
              <w:rPr>
                <w:sz w:val="22"/>
                <w:szCs w:val="22"/>
              </w:rPr>
              <w:t>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3005" w:type="dxa"/>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18B8">
            <w:pPr>
              <w:jc w:val="center"/>
              <w:rPr>
                <w:sz w:val="22"/>
                <w:szCs w:val="22"/>
              </w:rPr>
            </w:pPr>
            <w:r>
              <w:rPr>
                <w:sz w:val="22"/>
                <w:szCs w:val="22"/>
              </w:rPr>
              <w:t>М</w:t>
            </w:r>
            <w:r w:rsidRPr="0098261A">
              <w:rPr>
                <w:sz w:val="22"/>
                <w:szCs w:val="22"/>
              </w:rPr>
              <w:t>олочно-белый равномерный или обусловленный добавленными компонентами</w:t>
            </w:r>
          </w:p>
        </w:tc>
      </w:tr>
      <w:tr w:rsidR="00F37309" w:rsidRPr="00C620DC" w:rsidTr="009818B8">
        <w:trPr>
          <w:trHeight w:val="1935"/>
          <w:tblCellSpacing w:w="5" w:type="nil"/>
        </w:trPr>
        <w:tc>
          <w:tcPr>
            <w:tcW w:w="1230"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Pr>
                <w:sz w:val="22"/>
                <w:szCs w:val="22"/>
              </w:rPr>
              <w:lastRenderedPageBreak/>
              <w:t>Йогурт</w:t>
            </w:r>
          </w:p>
          <w:p w:rsidR="00F37309" w:rsidRPr="00C620DC" w:rsidRDefault="00F37309" w:rsidP="009818B8">
            <w:pPr>
              <w:ind w:firstLine="709"/>
              <w:jc w:val="center"/>
            </w:pPr>
          </w:p>
          <w:p w:rsidR="00F37309" w:rsidRPr="00C620DC" w:rsidRDefault="00F37309" w:rsidP="009818B8">
            <w:pPr>
              <w:ind w:firstLine="709"/>
              <w:jc w:val="center"/>
            </w:pPr>
          </w:p>
          <w:p w:rsidR="00F37309" w:rsidRPr="00C620DC" w:rsidRDefault="00F37309" w:rsidP="009818B8">
            <w:pPr>
              <w:ind w:firstLine="709"/>
              <w:jc w:val="center"/>
            </w:pPr>
          </w:p>
          <w:p w:rsidR="00F37309" w:rsidRPr="00C620DC" w:rsidRDefault="00F37309" w:rsidP="009818B8">
            <w:pPr>
              <w:ind w:firstLine="709"/>
              <w:jc w:val="center"/>
            </w:pPr>
          </w:p>
          <w:p w:rsidR="00F37309" w:rsidRPr="00C620DC" w:rsidRDefault="00F37309" w:rsidP="009818B8">
            <w:pPr>
              <w:ind w:firstLine="709"/>
              <w:jc w:val="cente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p w:rsidR="00F37309" w:rsidRPr="00C620DC" w:rsidRDefault="00F37309" w:rsidP="009818B8">
            <w:pPr>
              <w:ind w:firstLine="709"/>
              <w:jc w:val="center"/>
            </w:pP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261A">
            <w:pPr>
              <w:tabs>
                <w:tab w:val="left" w:pos="350"/>
              </w:tabs>
              <w:snapToGrid w:val="0"/>
              <w:ind w:firstLine="709"/>
              <w:jc w:val="center"/>
            </w:pPr>
            <w:r>
              <w:t>К</w:t>
            </w:r>
            <w:r w:rsidRPr="0098261A">
              <w:t>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3005" w:type="dxa"/>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261A">
            <w:pPr>
              <w:ind w:firstLine="709"/>
              <w:jc w:val="center"/>
            </w:pPr>
            <w:r>
              <w:rPr>
                <w:bCs/>
                <w:noProof/>
                <w:sz w:val="22"/>
                <w:szCs w:val="22"/>
              </w:rPr>
              <w:t>М</w:t>
            </w:r>
            <w:r w:rsidRPr="0098261A">
              <w:rPr>
                <w:bCs/>
                <w:noProof/>
                <w:sz w:val="22"/>
                <w:szCs w:val="22"/>
              </w:rPr>
              <w:t xml:space="preserve">олочно-белый равномерный или </w:t>
            </w:r>
            <w:r>
              <w:rPr>
                <w:bCs/>
                <w:noProof/>
                <w:sz w:val="22"/>
                <w:szCs w:val="22"/>
              </w:rPr>
              <w:t xml:space="preserve"> </w:t>
            </w:r>
            <w:r w:rsidRPr="0098261A">
              <w:rPr>
                <w:bCs/>
                <w:noProof/>
                <w:sz w:val="22"/>
                <w:szCs w:val="22"/>
              </w:rPr>
              <w:t>обусловленный добавленными компонентами</w:t>
            </w:r>
          </w:p>
        </w:tc>
      </w:tr>
      <w:tr w:rsidR="00F37309" w:rsidRPr="00C620DC" w:rsidTr="009818B8">
        <w:trPr>
          <w:trHeight w:val="1485"/>
          <w:tblCellSpacing w:w="5" w:type="nil"/>
        </w:trPr>
        <w:tc>
          <w:tcPr>
            <w:tcW w:w="1230"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F37309">
            <w:r>
              <w:t>Ряженка</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18B8">
            <w:pPr>
              <w:ind w:firstLine="709"/>
              <w:jc w:val="center"/>
            </w:pPr>
            <w:r>
              <w:t>О</w:t>
            </w:r>
            <w:r w:rsidR="00C70225" w:rsidRPr="00C70225">
              <w:t>днородная с нарушенным или ненарушенным сгустком без газообразования жидкость</w:t>
            </w: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18B8">
            <w:pPr>
              <w:tabs>
                <w:tab w:val="left" w:pos="350"/>
              </w:tabs>
              <w:snapToGrid w:val="0"/>
              <w:ind w:firstLine="709"/>
              <w:jc w:val="center"/>
            </w:pPr>
            <w:r>
              <w:t>Ч</w:t>
            </w:r>
            <w:r w:rsidR="00C70225" w:rsidRPr="00C70225">
              <w:t>истые кисломолочные с выраженным привкусом пастеризации</w:t>
            </w:r>
          </w:p>
        </w:tc>
        <w:tc>
          <w:tcPr>
            <w:tcW w:w="3005" w:type="dxa"/>
            <w:tcBorders>
              <w:top w:val="single" w:sz="4" w:space="0" w:color="auto"/>
              <w:left w:val="single" w:sz="4" w:space="0" w:color="auto"/>
              <w:bottom w:val="single" w:sz="4" w:space="0" w:color="auto"/>
              <w:right w:val="single" w:sz="4" w:space="0" w:color="auto"/>
            </w:tcBorders>
            <w:vAlign w:val="center"/>
          </w:tcPr>
          <w:p w:rsidR="0098261A" w:rsidRPr="00C620DC" w:rsidRDefault="0098261A" w:rsidP="0098261A">
            <w:pPr>
              <w:ind w:firstLine="709"/>
              <w:jc w:val="center"/>
            </w:pPr>
            <w:r>
              <w:t>С</w:t>
            </w:r>
            <w:r w:rsidR="00C70225">
              <w:t>ветло-кремовый равномерный</w:t>
            </w:r>
          </w:p>
          <w:p w:rsidR="00F37309" w:rsidRPr="00C620DC" w:rsidRDefault="00F37309" w:rsidP="00C70225">
            <w:pPr>
              <w:ind w:firstLine="709"/>
              <w:jc w:val="center"/>
            </w:pPr>
          </w:p>
        </w:tc>
      </w:tr>
      <w:tr w:rsidR="00F37309" w:rsidRPr="00C620DC" w:rsidTr="009818B8">
        <w:trPr>
          <w:trHeight w:val="1500"/>
          <w:tblCellSpacing w:w="5" w:type="nil"/>
        </w:trPr>
        <w:tc>
          <w:tcPr>
            <w:tcW w:w="1230"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sidRPr="00C620DC">
              <w:rPr>
                <w:sz w:val="22"/>
                <w:szCs w:val="22"/>
              </w:rPr>
              <w:t>Сметана</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jc w:val="center"/>
            </w:pPr>
            <w:r>
              <w:rPr>
                <w:sz w:val="22"/>
                <w:szCs w:val="22"/>
              </w:rPr>
              <w:t>О</w:t>
            </w:r>
            <w:r w:rsidRPr="00C620DC">
              <w:rPr>
                <w:sz w:val="22"/>
                <w:szCs w:val="22"/>
              </w:rPr>
              <w:t>днородная масса с глянцевой поверхностью</w:t>
            </w:r>
          </w:p>
        </w:tc>
        <w:tc>
          <w:tcPr>
            <w:tcW w:w="2869" w:type="dxa"/>
            <w:tcBorders>
              <w:top w:val="single" w:sz="4" w:space="0" w:color="auto"/>
              <w:left w:val="single" w:sz="4" w:space="0" w:color="auto"/>
              <w:bottom w:val="single" w:sz="4" w:space="0" w:color="auto"/>
              <w:right w:val="single" w:sz="4" w:space="0" w:color="auto"/>
            </w:tcBorders>
            <w:vAlign w:val="center"/>
          </w:tcPr>
          <w:p w:rsidR="00F37309" w:rsidRPr="00C620DC" w:rsidRDefault="00F37309" w:rsidP="009818B8">
            <w:pPr>
              <w:tabs>
                <w:tab w:val="left" w:pos="350"/>
              </w:tabs>
              <w:jc w:val="center"/>
            </w:pPr>
            <w:r>
              <w:rPr>
                <w:sz w:val="22"/>
                <w:szCs w:val="22"/>
              </w:rPr>
              <w:t>Ч</w:t>
            </w:r>
            <w:r w:rsidRPr="00C620DC">
              <w:rPr>
                <w:sz w:val="22"/>
                <w:szCs w:val="22"/>
              </w:rPr>
              <w:t>истый кисломолочный. Допускается привкус топленого масла</w:t>
            </w:r>
          </w:p>
        </w:tc>
        <w:tc>
          <w:tcPr>
            <w:tcW w:w="3005" w:type="dxa"/>
            <w:tcBorders>
              <w:top w:val="single" w:sz="4" w:space="0" w:color="auto"/>
              <w:left w:val="single" w:sz="4" w:space="0" w:color="auto"/>
              <w:bottom w:val="single" w:sz="4" w:space="0" w:color="auto"/>
              <w:right w:val="single" w:sz="4" w:space="0" w:color="auto"/>
            </w:tcBorders>
            <w:vAlign w:val="center"/>
          </w:tcPr>
          <w:p w:rsidR="00F37309" w:rsidRPr="00C620DC" w:rsidRDefault="0098261A" w:rsidP="009818B8">
            <w:pPr>
              <w:jc w:val="center"/>
            </w:pPr>
            <w:r>
              <w:rPr>
                <w:sz w:val="22"/>
                <w:szCs w:val="22"/>
              </w:rPr>
              <w:t>Б</w:t>
            </w:r>
            <w:r w:rsidR="00F37309" w:rsidRPr="00C620DC">
              <w:rPr>
                <w:sz w:val="22"/>
                <w:szCs w:val="22"/>
              </w:rPr>
              <w:t>елый с кремовым оттенком, равномерный</w:t>
            </w:r>
          </w:p>
        </w:tc>
      </w:tr>
    </w:tbl>
    <w:p w:rsidR="00C00360" w:rsidRPr="00852113" w:rsidRDefault="008103EF" w:rsidP="003D0329">
      <w:pPr>
        <w:autoSpaceDE w:val="0"/>
        <w:adjustRightInd w:val="0"/>
        <w:ind w:firstLine="709"/>
        <w:jc w:val="both"/>
      </w:pPr>
      <w:r>
        <w:t>6.4</w:t>
      </w:r>
      <w:r w:rsidR="00E31EF2">
        <w:t>.</w:t>
      </w:r>
      <w:r w:rsidR="00C00360" w:rsidRPr="00852113">
        <w:t xml:space="preserve">Молоко и молочная продукция должны сопровождаться информацией для потребителей, соответствующей требованиям технического </w:t>
      </w:r>
      <w:r w:rsidR="00C00360" w:rsidRPr="00852113">
        <w:rPr>
          <w:color w:val="000000"/>
        </w:rPr>
        <w:t xml:space="preserve">регламента </w:t>
      </w:r>
      <w:r w:rsidR="00C00360" w:rsidRPr="00852113">
        <w:t>Таможенного союза «Пищевая продукция в части ее маркировки» (ТР ТС 022/2011) и дополнительным требованиям технического регламента ТР ТС 033/2013:</w:t>
      </w:r>
    </w:p>
    <w:p w:rsidR="00C00360" w:rsidRPr="00852113" w:rsidRDefault="00E31EF2" w:rsidP="00C00360">
      <w:pPr>
        <w:autoSpaceDE w:val="0"/>
        <w:autoSpaceDN w:val="0"/>
        <w:adjustRightInd w:val="0"/>
        <w:ind w:firstLine="709"/>
        <w:jc w:val="both"/>
      </w:pPr>
      <w:r>
        <w:t>6.</w:t>
      </w:r>
      <w:r w:rsidR="008103EF">
        <w:t>5</w:t>
      </w:r>
      <w:r>
        <w:t>.</w:t>
      </w:r>
      <w:r w:rsidR="00C00360" w:rsidRPr="00852113">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(масса брутто - на усмотрение изготовителя);</w:t>
      </w:r>
    </w:p>
    <w:p w:rsidR="00C00360" w:rsidRPr="00852113" w:rsidRDefault="00C00360" w:rsidP="00C00360">
      <w:pPr>
        <w:autoSpaceDE w:val="0"/>
        <w:autoSpaceDN w:val="0"/>
        <w:adjustRightInd w:val="0"/>
        <w:ind w:firstLine="709"/>
        <w:jc w:val="both"/>
      </w:pPr>
      <w:r w:rsidRPr="00852113">
        <w:t>номер партии молока или молочной продукции;</w:t>
      </w:r>
    </w:p>
    <w:p w:rsidR="00C00360" w:rsidRPr="00852113" w:rsidRDefault="00C00360" w:rsidP="00C00360">
      <w:pPr>
        <w:autoSpaceDE w:val="0"/>
        <w:autoSpaceDN w:val="0"/>
        <w:adjustRightInd w:val="0"/>
        <w:ind w:firstLine="709"/>
        <w:jc w:val="both"/>
      </w:pPr>
      <w:r w:rsidRPr="00852113">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00360" w:rsidRPr="00852113" w:rsidRDefault="00C00360" w:rsidP="00C00360">
      <w:pPr>
        <w:autoSpaceDE w:val="0"/>
        <w:autoSpaceDN w:val="0"/>
        <w:adjustRightInd w:val="0"/>
        <w:ind w:firstLine="709"/>
        <w:jc w:val="both"/>
      </w:pPr>
      <w:r w:rsidRPr="00852113">
        <w:t>состав продукта - для молока или молочной продукции, расфасованной непосредственно в транспортную тару;</w:t>
      </w:r>
    </w:p>
    <w:p w:rsidR="00C00360" w:rsidRPr="00852113" w:rsidRDefault="00C00360" w:rsidP="00C00360">
      <w:pPr>
        <w:autoSpaceDE w:val="0"/>
        <w:autoSpaceDN w:val="0"/>
        <w:adjustRightInd w:val="0"/>
        <w:ind w:firstLine="709"/>
        <w:jc w:val="both"/>
      </w:pPr>
      <w:r w:rsidRPr="00852113">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00360" w:rsidRPr="00852113" w:rsidRDefault="00C00360" w:rsidP="00C00360">
      <w:pPr>
        <w:autoSpaceDE w:val="0"/>
        <w:autoSpaceDN w:val="0"/>
        <w:adjustRightInd w:val="0"/>
        <w:ind w:firstLine="709"/>
        <w:jc w:val="both"/>
      </w:pPr>
      <w:r w:rsidRPr="00852113">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00360" w:rsidRPr="00852113" w:rsidRDefault="00C00360" w:rsidP="00C00360">
      <w:pPr>
        <w:autoSpaceDE w:val="0"/>
        <w:autoSpaceDN w:val="0"/>
        <w:adjustRightInd w:val="0"/>
        <w:ind w:firstLine="709"/>
        <w:jc w:val="both"/>
      </w:pPr>
      <w:r w:rsidRPr="00852113">
        <w:t>На потребительскую упаковку продуктов переработки молока должна наноситься маркировка, содержащая следующую информацию:</w:t>
      </w:r>
    </w:p>
    <w:p w:rsidR="00C00360" w:rsidRPr="00852113" w:rsidRDefault="00C00360" w:rsidP="00C00360">
      <w:pPr>
        <w:autoSpaceDE w:val="0"/>
        <w:autoSpaceDN w:val="0"/>
        <w:adjustRightInd w:val="0"/>
        <w:ind w:firstLine="709"/>
        <w:jc w:val="both"/>
      </w:pPr>
      <w:r w:rsidRPr="00852113">
        <w:t>наименование продукта переработки молока;</w:t>
      </w:r>
    </w:p>
    <w:p w:rsidR="00C00360" w:rsidRPr="00852113" w:rsidRDefault="00C00360" w:rsidP="00C00360">
      <w:pPr>
        <w:autoSpaceDE w:val="0"/>
        <w:autoSpaceDN w:val="0"/>
        <w:adjustRightInd w:val="0"/>
        <w:ind w:firstLine="709"/>
        <w:jc w:val="both"/>
      </w:pPr>
      <w:r w:rsidRPr="00852113">
        <w:t>массовая доля жира</w:t>
      </w:r>
    </w:p>
    <w:p w:rsidR="00C00360" w:rsidRPr="00852113" w:rsidRDefault="00C00360" w:rsidP="00C00360">
      <w:pPr>
        <w:autoSpaceDE w:val="0"/>
        <w:autoSpaceDN w:val="0"/>
        <w:adjustRightInd w:val="0"/>
        <w:ind w:firstLine="709"/>
        <w:jc w:val="both"/>
      </w:pPr>
      <w:r w:rsidRPr="00852113">
        <w:t xml:space="preserve">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w:t>
      </w:r>
      <w:r w:rsidRPr="00852113">
        <w:lastRenderedPageBreak/>
        <w:t>принятие претензий от потребителей на территории Таможенного союза, зарегистрированной на территории Таможенного союза;</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или объем продукта переработки молока (в доступном для прочтения месте на потребительской упаковке);</w:t>
      </w:r>
    </w:p>
    <w:p w:rsidR="00C00360" w:rsidRPr="00852113" w:rsidRDefault="008103EF" w:rsidP="00C00360">
      <w:pPr>
        <w:widowControl w:val="0"/>
        <w:autoSpaceDE w:val="0"/>
        <w:autoSpaceDN w:val="0"/>
        <w:adjustRightInd w:val="0"/>
        <w:jc w:val="both"/>
      </w:pPr>
      <w:r>
        <w:t xml:space="preserve">           </w:t>
      </w:r>
      <w:r w:rsidR="00C00360" w:rsidRPr="00852113">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6</w:t>
      </w:r>
      <w:r w:rsidR="005C6B04" w:rsidRPr="002A2F6C">
        <w:rPr>
          <w:rFonts w:ascii="Times New Roman" w:hAnsi="Times New Roman"/>
          <w:sz w:val="24"/>
          <w:szCs w:val="24"/>
        </w:rPr>
        <w:t>. Товар не должен представлять опасности для жизни и здоровья граждан.</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7.</w:t>
      </w:r>
      <w:r w:rsidR="005C6B04" w:rsidRPr="002A2F6C">
        <w:rPr>
          <w:rFonts w:ascii="Times New Roman" w:hAnsi="Times New Roman"/>
          <w:sz w:val="24"/>
          <w:szCs w:val="24"/>
        </w:rPr>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rPr>
          <w:rFonts w:ascii="Times New Roman" w:hAnsi="Times New Roman"/>
          <w:sz w:val="24"/>
          <w:szCs w:val="24"/>
        </w:rPr>
        <w:t>договор</w:t>
      </w:r>
      <w:r w:rsidR="005C6B04" w:rsidRPr="002A2F6C">
        <w:rPr>
          <w:rFonts w:ascii="Times New Roman" w:hAnsi="Times New Roman"/>
          <w:sz w:val="24"/>
          <w:szCs w:val="24"/>
        </w:rPr>
        <w:t>а.</w:t>
      </w:r>
    </w:p>
    <w:p w:rsidR="005C6B04" w:rsidRPr="00BE570B" w:rsidRDefault="00312D71" w:rsidP="00524F76">
      <w:pPr>
        <w:pStyle w:val="ConsPlusNormal"/>
        <w:ind w:firstLine="540"/>
        <w:jc w:val="both"/>
        <w:rPr>
          <w:rFonts w:ascii="Times New Roman" w:hAnsi="Times New Roman"/>
          <w:sz w:val="24"/>
          <w:szCs w:val="24"/>
        </w:rPr>
      </w:pPr>
      <w:r>
        <w:rPr>
          <w:rFonts w:ascii="Times New Roman" w:hAnsi="Times New Roman"/>
          <w:sz w:val="24"/>
          <w:szCs w:val="24"/>
        </w:rPr>
        <w:t>6.</w:t>
      </w:r>
      <w:r w:rsidR="008103EF">
        <w:rPr>
          <w:rFonts w:ascii="Times New Roman" w:hAnsi="Times New Roman"/>
          <w:sz w:val="24"/>
          <w:szCs w:val="24"/>
        </w:rPr>
        <w:t>8</w:t>
      </w:r>
      <w:r w:rsidR="005C6B04" w:rsidRPr="00BE570B">
        <w:rPr>
          <w:rFonts w:ascii="Times New Roman" w:hAnsi="Times New Roman"/>
          <w:sz w:val="24"/>
          <w:szCs w:val="24"/>
        </w:rPr>
        <w:t>. Остаточный срок годности Товара устанавливается Заказчиком в Спецификации (</w:t>
      </w:r>
      <w:hyperlink w:anchor="Par326" w:tooltip="СПЕЦИФИКАЦИЯ" w:history="1">
        <w:r w:rsidR="005C6B04" w:rsidRPr="00BE570B">
          <w:rPr>
            <w:rFonts w:ascii="Times New Roman" w:hAnsi="Times New Roman"/>
            <w:sz w:val="24"/>
            <w:szCs w:val="24"/>
          </w:rPr>
          <w:t>Приложение N 1</w:t>
        </w:r>
      </w:hyperlink>
      <w:r w:rsidR="005C6B04" w:rsidRPr="00BE570B">
        <w:rPr>
          <w:rFonts w:ascii="Times New Roman" w:hAnsi="Times New Roman"/>
          <w:sz w:val="24"/>
          <w:szCs w:val="24"/>
        </w:rPr>
        <w:t xml:space="preserve"> к настоящему </w:t>
      </w:r>
      <w:r w:rsidR="00BE570B" w:rsidRPr="00BE570B">
        <w:rPr>
          <w:rFonts w:ascii="Times New Roman" w:hAnsi="Times New Roman"/>
          <w:sz w:val="24"/>
          <w:szCs w:val="24"/>
        </w:rPr>
        <w:t>договор</w:t>
      </w:r>
      <w:r w:rsidR="005C6B04" w:rsidRPr="00BE570B">
        <w:rPr>
          <w:rFonts w:ascii="Times New Roman" w:hAnsi="Times New Roman"/>
          <w:sz w:val="24"/>
          <w:szCs w:val="24"/>
        </w:rPr>
        <w:t>у).</w:t>
      </w:r>
    </w:p>
    <w:p w:rsidR="005C6B04" w:rsidRPr="002A2F6C" w:rsidRDefault="005C6B04" w:rsidP="00524F76">
      <w:pPr>
        <w:pStyle w:val="ConsPlusNormal"/>
        <w:ind w:firstLine="540"/>
        <w:jc w:val="both"/>
        <w:rPr>
          <w:rFonts w:ascii="Times New Roman" w:hAnsi="Times New Roman"/>
          <w:sz w:val="24"/>
          <w:szCs w:val="24"/>
        </w:rPr>
      </w:pPr>
      <w:r w:rsidRPr="00BE570B">
        <w:rPr>
          <w:rFonts w:ascii="Times New Roman" w:hAnsi="Times New Roman"/>
          <w:sz w:val="24"/>
          <w:szCs w:val="24"/>
        </w:rPr>
        <w:t>Товар должен соответствовать требованиям</w:t>
      </w:r>
      <w:r w:rsidRPr="002A2F6C">
        <w:rPr>
          <w:rFonts w:ascii="Times New Roman" w:hAnsi="Times New Roman"/>
          <w:sz w:val="24"/>
          <w:szCs w:val="24"/>
        </w:rPr>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rPr>
          <w:rFonts w:ascii="Times New Roman" w:hAnsi="Times New Roman"/>
          <w:sz w:val="24"/>
          <w:szCs w:val="24"/>
        </w:rPr>
        <w:t>договор</w:t>
      </w:r>
      <w:r w:rsidRPr="002A2F6C">
        <w:rPr>
          <w:rFonts w:ascii="Times New Roman" w:hAnsi="Times New Roman"/>
          <w:sz w:val="24"/>
          <w:szCs w:val="24"/>
        </w:rPr>
        <w:t>ом.</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9</w:t>
      </w:r>
      <w:r w:rsidRPr="002A2F6C">
        <w:rPr>
          <w:rFonts w:ascii="Times New Roman" w:hAnsi="Times New Roman"/>
          <w:sz w:val="24"/>
          <w:szCs w:val="24"/>
        </w:rPr>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lastRenderedPageBreak/>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8" w:name="OLE_LINK37"/>
      <w:bookmarkStart w:id="19" w:name="OLE_LINK38"/>
      <w:r w:rsidRPr="002A2F6C">
        <w:t xml:space="preserve">Все приложения являются неотъемлемой частью настоящего </w:t>
      </w:r>
      <w:bookmarkEnd w:id="18"/>
      <w:bookmarkEnd w:id="19"/>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lastRenderedPageBreak/>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20" w:name="_GoBack"/>
            <w:bookmarkEnd w:id="20"/>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98261A" w:rsidRDefault="0098261A"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186F2E" w:rsidRDefault="00186F2E" w:rsidP="00523C04">
      <w:pPr>
        <w:jc w:val="right"/>
      </w:pPr>
    </w:p>
    <w:p w:rsidR="00186F2E" w:rsidRDefault="00186F2E" w:rsidP="00523C04">
      <w:pPr>
        <w:jc w:val="right"/>
      </w:pPr>
    </w:p>
    <w:p w:rsidR="00186F2E" w:rsidRDefault="00186F2E" w:rsidP="00523C04">
      <w:pPr>
        <w:jc w:val="right"/>
      </w:pPr>
    </w:p>
    <w:p w:rsidR="00186F2E" w:rsidRDefault="00186F2E" w:rsidP="00523C04">
      <w:pPr>
        <w:jc w:val="right"/>
      </w:pPr>
    </w:p>
    <w:p w:rsidR="009267EB" w:rsidRPr="002A2F6C" w:rsidRDefault="00186F2E" w:rsidP="00523C04">
      <w:pPr>
        <w:jc w:val="right"/>
      </w:pPr>
      <w:r>
        <w:lastRenderedPageBreak/>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9B1A01">
        <w:trPr>
          <w:trHeight w:val="244"/>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9818B8">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21" w:name="Par341"/>
            <w:bookmarkEnd w:id="21"/>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2" w:name="Par342"/>
            <w:bookmarkEnd w:id="22"/>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3" w:name="Par344"/>
            <w:bookmarkEnd w:id="23"/>
            <w:r>
              <w:rPr>
                <w:rFonts w:ascii="Times New Roman" w:hAnsi="Times New Roman"/>
                <w:b/>
                <w:sz w:val="18"/>
                <w:szCs w:val="18"/>
              </w:rPr>
              <w:t xml:space="preserve">     </w:t>
            </w:r>
            <w:r w:rsidR="00524F76" w:rsidRPr="00BF63D0">
              <w:rPr>
                <w:rFonts w:ascii="Times New Roman" w:hAnsi="Times New Roman"/>
                <w:b/>
                <w:sz w:val="18"/>
                <w:szCs w:val="18"/>
              </w:rPr>
              <w:t>7</w:t>
            </w:r>
          </w:p>
        </w:tc>
        <w:bookmarkStart w:id="24" w:name="Par345"/>
        <w:bookmarkEnd w:id="24"/>
      </w:tr>
      <w:tr w:rsidR="00F37309"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1E38E2" w:rsidP="009818B8">
            <w:pPr>
              <w:jc w:val="center"/>
              <w:rPr>
                <w:b/>
                <w:bCs/>
                <w:color w:val="000000"/>
                <w:sz w:val="20"/>
                <w:szCs w:val="20"/>
              </w:rPr>
            </w:pPr>
            <w:r>
              <w:rPr>
                <w:b/>
                <w:bCs/>
                <w:color w:val="000000"/>
                <w:sz w:val="20"/>
                <w:szCs w:val="20"/>
              </w:rPr>
              <w:t xml:space="preserve">Кисломолочный продукт </w:t>
            </w:r>
            <w:r w:rsidR="00F37309">
              <w:rPr>
                <w:b/>
                <w:bCs/>
                <w:color w:val="000000"/>
                <w:sz w:val="20"/>
                <w:szCs w:val="20"/>
              </w:rPr>
              <w:t>Бифидок/</w:t>
            </w:r>
            <w:r w:rsidR="00F37309" w:rsidRPr="00524F76">
              <w:rPr>
                <w:b/>
                <w:sz w:val="20"/>
                <w:szCs w:val="20"/>
              </w:rPr>
              <w:t xml:space="preserve"> Страна происхождения</w:t>
            </w:r>
            <w:r w:rsidR="00F37309">
              <w:rPr>
                <w:b/>
                <w:sz w:val="20"/>
                <w:szCs w:val="20"/>
              </w:rPr>
              <w:t xml:space="preserve"> товара</w:t>
            </w:r>
            <w:r w:rsidR="00F37309" w:rsidRPr="00524F76">
              <w:rPr>
                <w:b/>
                <w:sz w:val="20"/>
                <w:szCs w:val="20"/>
              </w:rPr>
              <w:t>:</w:t>
            </w:r>
            <w:r w:rsidR="00F37309" w:rsidRPr="00524F76">
              <w:rPr>
                <w:color w:val="FF0000"/>
                <w:sz w:val="20"/>
                <w:szCs w:val="20"/>
              </w:rPr>
              <w:t xml:space="preserve"> </w:t>
            </w:r>
            <w:r w:rsidR="00F37309">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F37309" w:rsidRDefault="00F37309" w:rsidP="009818B8">
            <w:pPr>
              <w:jc w:val="center"/>
              <w:rPr>
                <w:color w:val="000000"/>
                <w:sz w:val="20"/>
                <w:szCs w:val="20"/>
              </w:rPr>
            </w:pPr>
            <w:r>
              <w:rPr>
                <w:color w:val="000000"/>
                <w:sz w:val="20"/>
                <w:szCs w:val="20"/>
              </w:rPr>
              <w:t>литр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rsidP="009818B8">
            <w:pPr>
              <w:jc w:val="center"/>
              <w:rPr>
                <w:color w:val="000000"/>
                <w:sz w:val="20"/>
                <w:szCs w:val="20"/>
              </w:rPr>
            </w:pPr>
            <w:r>
              <w:rPr>
                <w:color w:val="000000"/>
                <w:sz w:val="20"/>
                <w:szCs w:val="20"/>
              </w:rPr>
              <w:t>618</w:t>
            </w:r>
          </w:p>
        </w:tc>
        <w:tc>
          <w:tcPr>
            <w:tcW w:w="2126" w:type="dxa"/>
            <w:gridSpan w:val="2"/>
            <w:tcBorders>
              <w:top w:val="single" w:sz="4" w:space="0" w:color="auto"/>
              <w:left w:val="single" w:sz="4" w:space="0" w:color="auto"/>
              <w:bottom w:val="single" w:sz="4" w:space="0" w:color="auto"/>
              <w:right w:val="single" w:sz="4" w:space="0" w:color="auto"/>
            </w:tcBorders>
          </w:tcPr>
          <w:p w:rsidR="00F37309" w:rsidRPr="00E31EF2" w:rsidRDefault="00F37309" w:rsidP="00F37309">
            <w:pPr>
              <w:pStyle w:val="ConsPlusNormal"/>
              <w:ind w:firstLine="0"/>
              <w:jc w:val="center"/>
              <w:rPr>
                <w:rFonts w:ascii="Times New Roman" w:hAnsi="Times New Roman"/>
                <w:sz w:val="20"/>
                <w:szCs w:val="20"/>
                <w:lang w:eastAsia="ar-SA"/>
              </w:rPr>
            </w:pPr>
            <w:r w:rsidRPr="00E31EF2">
              <w:rPr>
                <w:rFonts w:ascii="Times New Roman" w:eastAsia="Times New Roman" w:hAnsi="Times New Roman"/>
                <w:sz w:val="20"/>
                <w:szCs w:val="20"/>
                <w:lang w:eastAsia="ar-SA"/>
              </w:rPr>
              <w:t xml:space="preserve">Не менее </w:t>
            </w:r>
            <w:r>
              <w:rPr>
                <w:rFonts w:ascii="Times New Roman" w:eastAsia="Times New Roman" w:hAnsi="Times New Roman"/>
                <w:sz w:val="20"/>
                <w:szCs w:val="20"/>
                <w:lang w:eastAsia="ar-SA"/>
              </w:rPr>
              <w:t xml:space="preserve">57 часов </w:t>
            </w:r>
            <w:r w:rsidRPr="00E31EF2">
              <w:rPr>
                <w:rFonts w:ascii="Times New Roman" w:eastAsia="Times New Roman" w:hAnsi="Times New Roman"/>
                <w:sz w:val="20"/>
                <w:szCs w:val="20"/>
                <w:lang w:eastAsia="ar-SA"/>
              </w:rPr>
              <w:t>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F37309" w:rsidP="00B34EFE">
            <w:pPr>
              <w:jc w:val="center"/>
              <w:rPr>
                <w:b/>
                <w:bCs/>
                <w:color w:val="000000"/>
                <w:sz w:val="20"/>
                <w:szCs w:val="20"/>
              </w:rPr>
            </w:pPr>
            <w:r>
              <w:rPr>
                <w:b/>
                <w:bCs/>
                <w:color w:val="000000"/>
                <w:sz w:val="20"/>
                <w:szCs w:val="20"/>
              </w:rPr>
              <w:t>Йогурт/</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5D30B6">
              <w:rPr>
                <w:color w:val="000000"/>
                <w:sz w:val="20"/>
                <w:szCs w:val="20"/>
              </w:rPr>
              <w:t>литр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pPr>
              <w:jc w:val="center"/>
              <w:rPr>
                <w:color w:val="000000"/>
                <w:sz w:val="20"/>
                <w:szCs w:val="20"/>
              </w:rPr>
            </w:pPr>
            <w:r>
              <w:rPr>
                <w:color w:val="000000"/>
                <w:sz w:val="20"/>
                <w:szCs w:val="20"/>
              </w:rPr>
              <w:t>618</w:t>
            </w:r>
          </w:p>
        </w:tc>
        <w:tc>
          <w:tcPr>
            <w:tcW w:w="2126" w:type="dxa"/>
            <w:gridSpan w:val="2"/>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CF68B4">
              <w:rPr>
                <w:sz w:val="20"/>
                <w:szCs w:val="20"/>
                <w:lang w:eastAsia="ar-SA"/>
              </w:rPr>
              <w:t>Не менее 57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F37309" w:rsidP="00B34EFE">
            <w:pPr>
              <w:jc w:val="center"/>
              <w:rPr>
                <w:b/>
                <w:bCs/>
                <w:color w:val="000000"/>
                <w:sz w:val="20"/>
                <w:szCs w:val="20"/>
              </w:rPr>
            </w:pPr>
            <w:r>
              <w:rPr>
                <w:b/>
                <w:bCs/>
                <w:color w:val="000000"/>
                <w:sz w:val="20"/>
                <w:szCs w:val="20"/>
              </w:rPr>
              <w:t>Кефир/</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5D30B6">
              <w:rPr>
                <w:color w:val="000000"/>
                <w:sz w:val="20"/>
                <w:szCs w:val="20"/>
              </w:rPr>
              <w:t>литр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pPr>
              <w:jc w:val="center"/>
              <w:rPr>
                <w:color w:val="000000"/>
                <w:sz w:val="20"/>
                <w:szCs w:val="20"/>
              </w:rPr>
            </w:pPr>
            <w:r>
              <w:rPr>
                <w:color w:val="000000"/>
                <w:sz w:val="20"/>
                <w:szCs w:val="20"/>
              </w:rPr>
              <w:t>311</w:t>
            </w:r>
          </w:p>
        </w:tc>
        <w:tc>
          <w:tcPr>
            <w:tcW w:w="2126" w:type="dxa"/>
            <w:gridSpan w:val="2"/>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CF68B4">
              <w:rPr>
                <w:sz w:val="20"/>
                <w:szCs w:val="20"/>
                <w:lang w:eastAsia="ar-SA"/>
              </w:rPr>
              <w:t>Не менее 57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F37309" w:rsidP="00B34EFE">
            <w:pPr>
              <w:jc w:val="center"/>
              <w:rPr>
                <w:b/>
                <w:bCs/>
                <w:color w:val="000000"/>
                <w:sz w:val="20"/>
                <w:szCs w:val="20"/>
              </w:rPr>
            </w:pPr>
            <w:r>
              <w:rPr>
                <w:b/>
                <w:bCs/>
                <w:color w:val="000000"/>
                <w:sz w:val="20"/>
                <w:szCs w:val="20"/>
              </w:rPr>
              <w:t>Ряженка/</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5D30B6">
              <w:rPr>
                <w:color w:val="000000"/>
                <w:sz w:val="20"/>
                <w:szCs w:val="20"/>
              </w:rPr>
              <w:t>литр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pPr>
              <w:jc w:val="center"/>
              <w:rPr>
                <w:color w:val="000000"/>
                <w:sz w:val="20"/>
                <w:szCs w:val="20"/>
              </w:rPr>
            </w:pPr>
            <w:r>
              <w:rPr>
                <w:color w:val="000000"/>
                <w:sz w:val="20"/>
                <w:szCs w:val="20"/>
              </w:rPr>
              <w:t>309</w:t>
            </w:r>
          </w:p>
        </w:tc>
        <w:tc>
          <w:tcPr>
            <w:tcW w:w="2126" w:type="dxa"/>
            <w:gridSpan w:val="2"/>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CF68B4">
              <w:rPr>
                <w:sz w:val="20"/>
                <w:szCs w:val="20"/>
                <w:lang w:eastAsia="ar-SA"/>
              </w:rPr>
              <w:t>Не менее 57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F37309">
            <w:pPr>
              <w:pStyle w:val="ConsPlusNormal"/>
              <w:jc w:val="center"/>
              <w:rPr>
                <w:rFonts w:ascii="Times New Roman" w:hAnsi="Times New Roman"/>
                <w:sz w:val="20"/>
                <w:szCs w:val="20"/>
              </w:rPr>
            </w:pPr>
            <w:r>
              <w:rPr>
                <w:rFonts w:ascii="Times New Roman" w:hAnsi="Times New Roman"/>
                <w:sz w:val="20"/>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1E38E2" w:rsidP="00B34EFE">
            <w:pPr>
              <w:jc w:val="center"/>
              <w:rPr>
                <w:b/>
                <w:bCs/>
                <w:color w:val="000000"/>
                <w:sz w:val="20"/>
                <w:szCs w:val="20"/>
              </w:rPr>
            </w:pPr>
            <w:r w:rsidRPr="001E38E2">
              <w:rPr>
                <w:b/>
                <w:bCs/>
                <w:color w:val="000000"/>
                <w:sz w:val="20"/>
                <w:szCs w:val="20"/>
              </w:rPr>
              <w:t xml:space="preserve">Кисломолочный продукт </w:t>
            </w:r>
            <w:r w:rsidR="00F37309">
              <w:rPr>
                <w:b/>
                <w:bCs/>
                <w:color w:val="000000"/>
                <w:sz w:val="20"/>
                <w:szCs w:val="20"/>
              </w:rPr>
              <w:t>Снежок</w:t>
            </w:r>
            <w:r>
              <w:rPr>
                <w:b/>
                <w:bCs/>
                <w:color w:val="000000"/>
                <w:sz w:val="20"/>
                <w:szCs w:val="20"/>
              </w:rPr>
              <w:t>/</w:t>
            </w:r>
            <w:r w:rsidR="00F37309" w:rsidRPr="00524F76">
              <w:rPr>
                <w:b/>
                <w:sz w:val="20"/>
                <w:szCs w:val="20"/>
              </w:rPr>
              <w:t xml:space="preserve"> Страна происхождения</w:t>
            </w:r>
            <w:r w:rsidR="00F37309">
              <w:rPr>
                <w:b/>
                <w:sz w:val="20"/>
                <w:szCs w:val="20"/>
              </w:rPr>
              <w:t xml:space="preserve"> товара</w:t>
            </w:r>
            <w:r w:rsidR="00F37309" w:rsidRPr="00524F76">
              <w:rPr>
                <w:b/>
                <w:sz w:val="20"/>
                <w:szCs w:val="20"/>
              </w:rPr>
              <w:t>:</w:t>
            </w:r>
            <w:r w:rsidR="00F37309" w:rsidRPr="00524F76">
              <w:rPr>
                <w:color w:val="FF0000"/>
                <w:sz w:val="20"/>
                <w:szCs w:val="20"/>
              </w:rPr>
              <w:t xml:space="preserve"> </w:t>
            </w:r>
            <w:r w:rsidR="00F37309">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5D30B6">
              <w:rPr>
                <w:color w:val="000000"/>
                <w:sz w:val="20"/>
                <w:szCs w:val="20"/>
              </w:rPr>
              <w:t>литр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pPr>
              <w:jc w:val="center"/>
              <w:rPr>
                <w:color w:val="000000"/>
                <w:sz w:val="20"/>
                <w:szCs w:val="20"/>
              </w:rPr>
            </w:pPr>
            <w:r>
              <w:rPr>
                <w:color w:val="000000"/>
                <w:sz w:val="20"/>
                <w:szCs w:val="20"/>
              </w:rPr>
              <w:t>309</w:t>
            </w:r>
          </w:p>
        </w:tc>
        <w:tc>
          <w:tcPr>
            <w:tcW w:w="2126" w:type="dxa"/>
            <w:gridSpan w:val="2"/>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CF68B4">
              <w:rPr>
                <w:sz w:val="20"/>
                <w:szCs w:val="20"/>
                <w:lang w:eastAsia="ar-SA"/>
              </w:rPr>
              <w:t>Не менее 57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9818B8">
        <w:trPr>
          <w:jc w:val="center"/>
        </w:trPr>
        <w:tc>
          <w:tcPr>
            <w:tcW w:w="709" w:type="dxa"/>
            <w:gridSpan w:val="2"/>
            <w:tcBorders>
              <w:top w:val="single" w:sz="4" w:space="0" w:color="auto"/>
              <w:left w:val="single" w:sz="4" w:space="0" w:color="auto"/>
              <w:bottom w:val="single" w:sz="4" w:space="0" w:color="auto"/>
              <w:right w:val="single" w:sz="4" w:space="0" w:color="auto"/>
            </w:tcBorders>
          </w:tcPr>
          <w:p w:rsidR="00F37309" w:rsidRDefault="00F37309" w:rsidP="009818B8">
            <w:pPr>
              <w:pStyle w:val="ConsPlusNormal"/>
              <w:jc w:val="center"/>
              <w:rPr>
                <w:rFonts w:ascii="Times New Roman" w:hAnsi="Times New Roman"/>
                <w:sz w:val="20"/>
                <w:szCs w:val="20"/>
              </w:rPr>
            </w:pPr>
            <w:r>
              <w:rPr>
                <w:rFonts w:ascii="Times New Roman" w:hAnsi="Times New Roman"/>
                <w:sz w:val="20"/>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F37309" w:rsidRDefault="00F37309" w:rsidP="00B34EFE">
            <w:pPr>
              <w:jc w:val="center"/>
              <w:rPr>
                <w:b/>
                <w:bCs/>
                <w:color w:val="000000"/>
                <w:sz w:val="20"/>
                <w:szCs w:val="20"/>
              </w:rPr>
            </w:pPr>
            <w:r>
              <w:rPr>
                <w:b/>
                <w:bCs/>
                <w:color w:val="000000"/>
                <w:sz w:val="20"/>
                <w:szCs w:val="20"/>
              </w:rPr>
              <w:t>Сметана/</w:t>
            </w:r>
            <w:r w:rsidRPr="00524F76">
              <w:rPr>
                <w:b/>
                <w:sz w:val="20"/>
                <w:szCs w:val="20"/>
              </w:rPr>
              <w:t xml:space="preserve"> Страна происхождения</w:t>
            </w:r>
            <w:r>
              <w:rPr>
                <w:b/>
                <w:sz w:val="20"/>
                <w:szCs w:val="20"/>
              </w:rPr>
              <w:t xml:space="preserve"> товара</w:t>
            </w:r>
            <w:r w:rsidRPr="00524F76">
              <w:rPr>
                <w:b/>
                <w:sz w:val="20"/>
                <w:szCs w:val="20"/>
              </w:rPr>
              <w:t>:</w:t>
            </w:r>
            <w:r w:rsidRPr="00524F76">
              <w:rPr>
                <w:color w:val="FF0000"/>
                <w:sz w:val="20"/>
                <w:szCs w:val="20"/>
              </w:rPr>
              <w:t xml:space="preserve"> </w:t>
            </w:r>
            <w:r>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tcPr>
          <w:p w:rsidR="00F37309" w:rsidRDefault="003049BB" w:rsidP="00F37309">
            <w:pPr>
              <w:jc w:val="cente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37309" w:rsidRDefault="00F37309">
            <w:pPr>
              <w:jc w:val="center"/>
              <w:rPr>
                <w:color w:val="000000"/>
                <w:sz w:val="20"/>
                <w:szCs w:val="20"/>
              </w:rPr>
            </w:pPr>
            <w:r>
              <w:rPr>
                <w:color w:val="000000"/>
                <w:sz w:val="20"/>
                <w:szCs w:val="20"/>
              </w:rPr>
              <w:t>221</w:t>
            </w:r>
          </w:p>
        </w:tc>
        <w:tc>
          <w:tcPr>
            <w:tcW w:w="2126" w:type="dxa"/>
            <w:gridSpan w:val="2"/>
            <w:tcBorders>
              <w:top w:val="single" w:sz="4" w:space="0" w:color="auto"/>
              <w:left w:val="single" w:sz="4" w:space="0" w:color="auto"/>
              <w:bottom w:val="single" w:sz="4" w:space="0" w:color="auto"/>
              <w:right w:val="single" w:sz="4" w:space="0" w:color="auto"/>
            </w:tcBorders>
          </w:tcPr>
          <w:p w:rsidR="00F37309" w:rsidRDefault="00F37309" w:rsidP="00F37309">
            <w:pPr>
              <w:jc w:val="center"/>
            </w:pPr>
            <w:r w:rsidRPr="00CF68B4">
              <w:rPr>
                <w:sz w:val="20"/>
                <w:szCs w:val="20"/>
                <w:lang w:eastAsia="ar-SA"/>
              </w:rPr>
              <w:t>Не менее 57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sz w:val="20"/>
                <w:szCs w:val="20"/>
              </w:rPr>
            </w:pPr>
          </w:p>
        </w:tc>
      </w:tr>
      <w:tr w:rsidR="00F37309"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F37309" w:rsidRPr="00524F76" w:rsidRDefault="00F37309" w:rsidP="009818B8">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F37309" w:rsidRPr="00524F76" w:rsidRDefault="00F37309" w:rsidP="009818B8">
            <w:pPr>
              <w:jc w:val="center"/>
              <w:rPr>
                <w:b/>
                <w:sz w:val="20"/>
                <w:szCs w:val="20"/>
              </w:rPr>
            </w:pPr>
          </w:p>
        </w:tc>
      </w:tr>
      <w:tr w:rsidR="00F37309" w:rsidRPr="00524F76" w:rsidTr="00BF63D0">
        <w:trPr>
          <w:gridBefore w:val="1"/>
          <w:gridAfter w:val="1"/>
          <w:wBefore w:w="62" w:type="dxa"/>
          <w:wAfter w:w="1297" w:type="dxa"/>
          <w:jc w:val="center"/>
        </w:trPr>
        <w:tc>
          <w:tcPr>
            <w:tcW w:w="3931" w:type="dxa"/>
            <w:gridSpan w:val="4"/>
            <w:vAlign w:val="bottom"/>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F37309" w:rsidRPr="00524F76" w:rsidRDefault="00F37309" w:rsidP="009818B8">
            <w:pPr>
              <w:pStyle w:val="ConsPlusNormal"/>
              <w:rPr>
                <w:rFonts w:ascii="Times New Roman" w:hAnsi="Times New Roman"/>
                <w:sz w:val="24"/>
                <w:szCs w:val="24"/>
              </w:rPr>
            </w:pPr>
          </w:p>
        </w:tc>
        <w:tc>
          <w:tcPr>
            <w:tcW w:w="3515" w:type="dxa"/>
            <w:gridSpan w:val="3"/>
            <w:vAlign w:val="bottom"/>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F37309" w:rsidRPr="00524F76" w:rsidTr="00BF63D0">
        <w:trPr>
          <w:gridBefore w:val="1"/>
          <w:gridAfter w:val="1"/>
          <w:wBefore w:w="62" w:type="dxa"/>
          <w:wAfter w:w="1297" w:type="dxa"/>
          <w:jc w:val="center"/>
        </w:trPr>
        <w:tc>
          <w:tcPr>
            <w:tcW w:w="3931" w:type="dxa"/>
            <w:gridSpan w:val="4"/>
            <w:tcBorders>
              <w:bottom w:val="single" w:sz="4" w:space="0" w:color="auto"/>
            </w:tcBorders>
          </w:tcPr>
          <w:p w:rsidR="00F37309" w:rsidRPr="00524F76" w:rsidRDefault="00F37309" w:rsidP="009818B8">
            <w:pPr>
              <w:pStyle w:val="ConsPlusNormal"/>
              <w:rPr>
                <w:rFonts w:ascii="Times New Roman" w:hAnsi="Times New Roman"/>
                <w:sz w:val="24"/>
                <w:szCs w:val="24"/>
              </w:rPr>
            </w:pPr>
          </w:p>
        </w:tc>
        <w:tc>
          <w:tcPr>
            <w:tcW w:w="1402" w:type="dxa"/>
            <w:gridSpan w:val="2"/>
          </w:tcPr>
          <w:p w:rsidR="00F37309" w:rsidRPr="00524F76" w:rsidRDefault="00F37309" w:rsidP="009818B8">
            <w:pPr>
              <w:pStyle w:val="ConsPlusNormal"/>
              <w:rPr>
                <w:rFonts w:ascii="Times New Roman" w:hAnsi="Times New Roman"/>
                <w:sz w:val="24"/>
                <w:szCs w:val="24"/>
              </w:rPr>
            </w:pPr>
          </w:p>
        </w:tc>
        <w:tc>
          <w:tcPr>
            <w:tcW w:w="3515" w:type="dxa"/>
            <w:gridSpan w:val="3"/>
            <w:tcBorders>
              <w:bottom w:val="single" w:sz="4" w:space="0" w:color="auto"/>
            </w:tcBorders>
          </w:tcPr>
          <w:p w:rsidR="00F37309" w:rsidRPr="00524F76" w:rsidRDefault="00F37309" w:rsidP="009818B8">
            <w:pPr>
              <w:pStyle w:val="ConsPlusNormal"/>
              <w:rPr>
                <w:rFonts w:ascii="Times New Roman" w:hAnsi="Times New Roman"/>
                <w:sz w:val="24"/>
                <w:szCs w:val="24"/>
              </w:rPr>
            </w:pPr>
          </w:p>
        </w:tc>
      </w:tr>
      <w:tr w:rsidR="00F37309" w:rsidRPr="00524F76" w:rsidTr="00BF63D0">
        <w:trPr>
          <w:gridBefore w:val="1"/>
          <w:gridAfter w:val="1"/>
          <w:wBefore w:w="62" w:type="dxa"/>
          <w:wAfter w:w="1297" w:type="dxa"/>
          <w:jc w:val="center"/>
        </w:trPr>
        <w:tc>
          <w:tcPr>
            <w:tcW w:w="3931" w:type="dxa"/>
            <w:gridSpan w:val="4"/>
            <w:tcBorders>
              <w:top w:val="single" w:sz="4" w:space="0" w:color="auto"/>
            </w:tcBorders>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F37309" w:rsidRPr="00524F76" w:rsidRDefault="00F37309" w:rsidP="009818B8">
            <w:pPr>
              <w:pStyle w:val="ConsPlusNormal"/>
              <w:rPr>
                <w:rFonts w:ascii="Times New Roman" w:hAnsi="Times New Roman"/>
                <w:sz w:val="24"/>
                <w:szCs w:val="24"/>
              </w:rPr>
            </w:pPr>
          </w:p>
        </w:tc>
        <w:tc>
          <w:tcPr>
            <w:tcW w:w="3515" w:type="dxa"/>
            <w:gridSpan w:val="3"/>
            <w:tcBorders>
              <w:top w:val="single" w:sz="4" w:space="0" w:color="auto"/>
            </w:tcBorders>
          </w:tcPr>
          <w:p w:rsidR="00F37309" w:rsidRPr="00524F76" w:rsidRDefault="00F37309" w:rsidP="009818B8">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9818B8">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8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2125"/>
        <w:gridCol w:w="3383"/>
        <w:gridCol w:w="523"/>
        <w:gridCol w:w="911"/>
        <w:gridCol w:w="973"/>
        <w:gridCol w:w="859"/>
      </w:tblGrid>
      <w:tr w:rsidR="00AC5A6C" w:rsidRPr="003A6A61" w:rsidTr="009509C8">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9818B8">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508"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9509C8">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9818B8">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9818B8">
            <w:pPr>
              <w:rPr>
                <w:rFonts w:eastAsia="Calibri"/>
                <w:b/>
                <w:color w:val="000000"/>
                <w:sz w:val="20"/>
                <w:szCs w:val="20"/>
                <w:lang w:eastAsia="en-US"/>
              </w:rPr>
            </w:pPr>
          </w:p>
        </w:tc>
        <w:tc>
          <w:tcPr>
            <w:tcW w:w="2125"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9818B8">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9818B8">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9818B8">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9818B8">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9818B8">
            <w:pPr>
              <w:rPr>
                <w:rFonts w:eastAsia="Calibri"/>
                <w:color w:val="000000"/>
                <w:sz w:val="20"/>
                <w:szCs w:val="20"/>
                <w:lang w:eastAsia="en-US"/>
              </w:rPr>
            </w:pPr>
          </w:p>
        </w:tc>
      </w:tr>
      <w:tr w:rsidR="00B34EFE" w:rsidRPr="003A6A61" w:rsidTr="009509C8">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9818B8">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9818B8">
            <w:pPr>
              <w:rPr>
                <w:rFonts w:eastAsia="Calibri"/>
                <w:b/>
                <w:color w:val="000000"/>
                <w:sz w:val="20"/>
                <w:szCs w:val="20"/>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9818B8">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9818B8">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9818B8">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9818B8">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9818B8">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9818B8">
            <w:pPr>
              <w:rPr>
                <w:rFonts w:eastAsia="Calibri"/>
                <w:color w:val="000000"/>
                <w:sz w:val="20"/>
                <w:szCs w:val="20"/>
                <w:lang w:eastAsia="en-US"/>
              </w:rPr>
            </w:pPr>
          </w:p>
        </w:tc>
      </w:tr>
      <w:tr w:rsidR="00B34EFE" w:rsidRPr="003A6A61" w:rsidTr="009509C8">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9818B8">
            <w:pPr>
              <w:jc w:val="center"/>
              <w:rPr>
                <w:rFonts w:eastAsia="Calibri"/>
                <w:b/>
                <w:color w:val="000000"/>
                <w:sz w:val="20"/>
                <w:szCs w:val="20"/>
                <w:lang w:eastAsia="en-US"/>
              </w:rPr>
            </w:pPr>
            <w:r>
              <w:rPr>
                <w:rFonts w:eastAsia="Calibri"/>
                <w:b/>
                <w:color w:val="000000"/>
                <w:sz w:val="20"/>
                <w:szCs w:val="20"/>
                <w:lang w:eastAsia="en-US"/>
              </w:rPr>
              <w:t>8</w:t>
            </w:r>
          </w:p>
        </w:tc>
      </w:tr>
      <w:tr w:rsidR="003049BB" w:rsidRPr="003A6A61" w:rsidTr="009509C8">
        <w:trPr>
          <w:trHeight w:val="473"/>
          <w:jc w:val="center"/>
        </w:trPr>
        <w:tc>
          <w:tcPr>
            <w:tcW w:w="494" w:type="dxa"/>
            <w:vMerge w:val="restart"/>
            <w:tcBorders>
              <w:top w:val="single" w:sz="4" w:space="0" w:color="auto"/>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r w:rsidRPr="009509C8">
              <w:rPr>
                <w:rFonts w:eastAsia="Calibri"/>
                <w:color w:val="000000"/>
                <w:sz w:val="18"/>
                <w:szCs w:val="18"/>
                <w:lang w:eastAsia="en-US"/>
              </w:rPr>
              <w:t>1.</w:t>
            </w:r>
          </w:p>
        </w:tc>
        <w:tc>
          <w:tcPr>
            <w:tcW w:w="1559" w:type="dxa"/>
            <w:vMerge w:val="restart"/>
            <w:tcBorders>
              <w:top w:val="single" w:sz="4" w:space="0" w:color="auto"/>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r w:rsidRPr="009509C8">
              <w:rPr>
                <w:rFonts w:eastAsia="Calibri"/>
                <w:color w:val="000000"/>
                <w:sz w:val="18"/>
                <w:szCs w:val="18"/>
                <w:lang w:eastAsia="en-US"/>
              </w:rPr>
              <w:t>Кефир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3049BB" w:rsidP="003049BB">
            <w:pPr>
              <w:jc w:val="center"/>
              <w:rPr>
                <w:sz w:val="18"/>
                <w:szCs w:val="18"/>
              </w:rPr>
            </w:pPr>
            <w:r w:rsidRPr="009509C8">
              <w:rPr>
                <w:sz w:val="18"/>
                <w:szCs w:val="18"/>
              </w:rPr>
              <w:t>Вид молочного сырья</w:t>
            </w:r>
          </w:p>
        </w:tc>
        <w:tc>
          <w:tcPr>
            <w:tcW w:w="3383"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3049BB" w:rsidP="003049BB">
            <w:pPr>
              <w:jc w:val="center"/>
              <w:rPr>
                <w:sz w:val="18"/>
                <w:szCs w:val="18"/>
              </w:rPr>
            </w:pPr>
            <w:r w:rsidRPr="009509C8">
              <w:rPr>
                <w:sz w:val="18"/>
                <w:szCs w:val="18"/>
              </w:rPr>
              <w:t>Нормализованное молоко</w:t>
            </w:r>
          </w:p>
        </w:tc>
        <w:tc>
          <w:tcPr>
            <w:tcW w:w="523" w:type="dxa"/>
            <w:vMerge w:val="restart"/>
            <w:tcBorders>
              <w:top w:val="single" w:sz="4" w:space="0" w:color="auto"/>
              <w:left w:val="single" w:sz="4" w:space="0" w:color="auto"/>
              <w:right w:val="single" w:sz="4" w:space="0" w:color="auto"/>
            </w:tcBorders>
            <w:vAlign w:val="center"/>
            <w:hideMark/>
          </w:tcPr>
          <w:p w:rsidR="003049BB" w:rsidRPr="009509C8" w:rsidRDefault="009509C8" w:rsidP="009818B8">
            <w:pPr>
              <w:jc w:val="center"/>
              <w:rPr>
                <w:rFonts w:eastAsia="Calibri"/>
                <w:color w:val="000000"/>
                <w:sz w:val="18"/>
                <w:szCs w:val="18"/>
                <w:lang w:eastAsia="en-US"/>
              </w:rPr>
            </w:pPr>
            <w:r>
              <w:rPr>
                <w:rFonts w:eastAsia="Calibri"/>
                <w:color w:val="000000"/>
                <w:sz w:val="18"/>
                <w:szCs w:val="18"/>
                <w:lang w:eastAsia="en-US"/>
              </w:rPr>
              <w:t>Л</w:t>
            </w:r>
          </w:p>
        </w:tc>
        <w:tc>
          <w:tcPr>
            <w:tcW w:w="911" w:type="dxa"/>
            <w:vMerge w:val="restart"/>
            <w:tcBorders>
              <w:top w:val="single" w:sz="4" w:space="0" w:color="auto"/>
              <w:left w:val="single" w:sz="4" w:space="0" w:color="auto"/>
              <w:right w:val="single" w:sz="4" w:space="0" w:color="auto"/>
            </w:tcBorders>
            <w:vAlign w:val="center"/>
            <w:hideMark/>
          </w:tcPr>
          <w:p w:rsidR="003049BB" w:rsidRPr="009509C8" w:rsidRDefault="009509C8" w:rsidP="003049BB">
            <w:pPr>
              <w:jc w:val="center"/>
              <w:rPr>
                <w:rFonts w:eastAsia="Calibri"/>
                <w:color w:val="000000"/>
                <w:sz w:val="18"/>
                <w:szCs w:val="18"/>
                <w:lang w:eastAsia="en-US"/>
              </w:rPr>
            </w:pPr>
            <w:r>
              <w:rPr>
                <w:rFonts w:eastAsia="Calibri"/>
                <w:color w:val="000000"/>
                <w:sz w:val="18"/>
                <w:szCs w:val="18"/>
                <w:lang w:eastAsia="en-US"/>
              </w:rPr>
              <w:t>311</w:t>
            </w:r>
          </w:p>
        </w:tc>
        <w:tc>
          <w:tcPr>
            <w:tcW w:w="973" w:type="dxa"/>
            <w:vMerge w:val="restart"/>
            <w:tcBorders>
              <w:top w:val="single" w:sz="4" w:space="0" w:color="auto"/>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val="restart"/>
            <w:tcBorders>
              <w:top w:val="single" w:sz="4" w:space="0" w:color="auto"/>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9509C8">
        <w:trPr>
          <w:trHeight w:val="281"/>
          <w:jc w:val="center"/>
        </w:trPr>
        <w:tc>
          <w:tcPr>
            <w:tcW w:w="494"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2125" w:type="dxa"/>
            <w:tcBorders>
              <w:top w:val="single" w:sz="4" w:space="0" w:color="auto"/>
              <w:left w:val="single" w:sz="4" w:space="0" w:color="000000"/>
              <w:bottom w:val="single" w:sz="4" w:space="0" w:color="auto"/>
              <w:right w:val="single" w:sz="4" w:space="0" w:color="000000"/>
            </w:tcBorders>
            <w:vAlign w:val="center"/>
            <w:hideMark/>
          </w:tcPr>
          <w:p w:rsidR="003049BB" w:rsidRPr="009509C8" w:rsidRDefault="003049BB" w:rsidP="003049BB">
            <w:pPr>
              <w:jc w:val="center"/>
              <w:rPr>
                <w:sz w:val="18"/>
                <w:szCs w:val="18"/>
              </w:rPr>
            </w:pPr>
            <w:r w:rsidRPr="009509C8">
              <w:rPr>
                <w:sz w:val="18"/>
                <w:szCs w:val="18"/>
              </w:rPr>
              <w:t xml:space="preserve">Массовая доля жира, %   </w:t>
            </w:r>
          </w:p>
        </w:tc>
        <w:tc>
          <w:tcPr>
            <w:tcW w:w="3383" w:type="dxa"/>
            <w:tcBorders>
              <w:top w:val="single" w:sz="4" w:space="0" w:color="auto"/>
              <w:left w:val="single" w:sz="4" w:space="0" w:color="auto"/>
              <w:bottom w:val="single" w:sz="4" w:space="0" w:color="auto"/>
              <w:right w:val="single" w:sz="4" w:space="0" w:color="000000"/>
            </w:tcBorders>
            <w:vAlign w:val="center"/>
          </w:tcPr>
          <w:p w:rsidR="003049BB" w:rsidRPr="009509C8" w:rsidRDefault="008E7BE4" w:rsidP="003049BB">
            <w:pPr>
              <w:jc w:val="center"/>
              <w:rPr>
                <w:sz w:val="18"/>
                <w:szCs w:val="18"/>
              </w:rPr>
            </w:pPr>
            <w:r w:rsidRPr="009509C8">
              <w:rPr>
                <w:sz w:val="18"/>
                <w:szCs w:val="18"/>
              </w:rPr>
              <w:t>2,5</w:t>
            </w:r>
          </w:p>
        </w:tc>
        <w:tc>
          <w:tcPr>
            <w:tcW w:w="523"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9509C8">
        <w:trPr>
          <w:trHeight w:val="117"/>
          <w:jc w:val="center"/>
        </w:trPr>
        <w:tc>
          <w:tcPr>
            <w:tcW w:w="494"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2125" w:type="dxa"/>
            <w:tcBorders>
              <w:top w:val="single" w:sz="4" w:space="0" w:color="auto"/>
              <w:left w:val="single" w:sz="4" w:space="0" w:color="000000"/>
              <w:bottom w:val="single" w:sz="4" w:space="0" w:color="auto"/>
              <w:right w:val="single" w:sz="4" w:space="0" w:color="000000"/>
            </w:tcBorders>
            <w:vAlign w:val="center"/>
            <w:hideMark/>
          </w:tcPr>
          <w:p w:rsidR="003049BB" w:rsidRPr="009509C8" w:rsidRDefault="003049BB" w:rsidP="003049BB">
            <w:pPr>
              <w:jc w:val="center"/>
              <w:rPr>
                <w:sz w:val="18"/>
                <w:szCs w:val="18"/>
              </w:rPr>
            </w:pPr>
            <w:r w:rsidRPr="009509C8">
              <w:rPr>
                <w:sz w:val="18"/>
                <w:szCs w:val="18"/>
              </w:rPr>
              <w:t>Наличие обогащающих компонентов</w:t>
            </w:r>
          </w:p>
        </w:tc>
        <w:tc>
          <w:tcPr>
            <w:tcW w:w="3383" w:type="dxa"/>
            <w:tcBorders>
              <w:top w:val="single" w:sz="4" w:space="0" w:color="auto"/>
              <w:left w:val="single" w:sz="4" w:space="0" w:color="auto"/>
              <w:bottom w:val="single" w:sz="4" w:space="0" w:color="auto"/>
              <w:right w:val="single" w:sz="4" w:space="0" w:color="000000"/>
            </w:tcBorders>
            <w:vAlign w:val="center"/>
          </w:tcPr>
          <w:p w:rsidR="003049BB" w:rsidRPr="009509C8" w:rsidRDefault="009509C8" w:rsidP="003049BB">
            <w:pPr>
              <w:jc w:val="center"/>
              <w:rPr>
                <w:sz w:val="18"/>
                <w:szCs w:val="18"/>
              </w:rPr>
            </w:pPr>
            <w:r>
              <w:rPr>
                <w:sz w:val="18"/>
                <w:szCs w:val="18"/>
              </w:rPr>
              <w:t>Да</w:t>
            </w:r>
          </w:p>
        </w:tc>
        <w:tc>
          <w:tcPr>
            <w:tcW w:w="523"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9509C8">
        <w:trPr>
          <w:trHeight w:val="246"/>
          <w:jc w:val="center"/>
        </w:trPr>
        <w:tc>
          <w:tcPr>
            <w:tcW w:w="494"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8E7BE4" w:rsidP="003049BB">
            <w:pPr>
              <w:spacing w:line="276" w:lineRule="auto"/>
              <w:jc w:val="center"/>
              <w:rPr>
                <w:color w:val="000000"/>
                <w:sz w:val="18"/>
                <w:szCs w:val="18"/>
                <w:lang w:eastAsia="en-US"/>
              </w:rPr>
            </w:pPr>
            <w:r w:rsidRPr="009509C8">
              <w:rPr>
                <w:color w:val="000000"/>
                <w:sz w:val="18"/>
                <w:szCs w:val="18"/>
                <w:lang w:eastAsia="en-US"/>
              </w:rPr>
              <w:t>Массовая доля белка, %</w:t>
            </w:r>
          </w:p>
        </w:tc>
        <w:tc>
          <w:tcPr>
            <w:tcW w:w="3383" w:type="dxa"/>
            <w:tcBorders>
              <w:top w:val="single" w:sz="4" w:space="0" w:color="auto"/>
              <w:left w:val="single" w:sz="4" w:space="0" w:color="auto"/>
              <w:bottom w:val="single" w:sz="4" w:space="0" w:color="auto"/>
              <w:right w:val="single" w:sz="4" w:space="0" w:color="auto"/>
            </w:tcBorders>
            <w:vAlign w:val="center"/>
          </w:tcPr>
          <w:p w:rsidR="003049BB" w:rsidRPr="009509C8" w:rsidRDefault="008E7BE4" w:rsidP="003049BB">
            <w:pPr>
              <w:spacing w:line="276" w:lineRule="auto"/>
              <w:jc w:val="center"/>
              <w:rPr>
                <w:color w:val="000000"/>
                <w:sz w:val="18"/>
                <w:szCs w:val="18"/>
                <w:lang w:eastAsia="en-US"/>
              </w:rPr>
            </w:pPr>
            <w:r w:rsidRPr="009509C8">
              <w:rPr>
                <w:color w:val="000000"/>
                <w:sz w:val="18"/>
                <w:szCs w:val="18"/>
                <w:lang w:eastAsia="en-US"/>
              </w:rPr>
              <w:t>2,8</w:t>
            </w:r>
          </w:p>
        </w:tc>
        <w:tc>
          <w:tcPr>
            <w:tcW w:w="523"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49BB">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jc w:val="center"/>
              <w:rPr>
                <w:rFonts w:eastAsia="Calibri"/>
                <w:color w:val="000000"/>
                <w:sz w:val="18"/>
                <w:szCs w:val="18"/>
                <w:lang w:eastAsia="en-US"/>
              </w:rPr>
            </w:pPr>
          </w:p>
        </w:tc>
      </w:tr>
      <w:tr w:rsidR="003049BB" w:rsidRPr="003A6A61" w:rsidTr="009509C8">
        <w:trPr>
          <w:trHeight w:val="246"/>
          <w:jc w:val="center"/>
        </w:trPr>
        <w:tc>
          <w:tcPr>
            <w:tcW w:w="494"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8E7BE4" w:rsidP="003049BB">
            <w:pPr>
              <w:spacing w:line="276" w:lineRule="auto"/>
              <w:jc w:val="center"/>
              <w:rPr>
                <w:color w:val="000000"/>
                <w:sz w:val="18"/>
                <w:szCs w:val="18"/>
                <w:lang w:eastAsia="en-US"/>
              </w:rPr>
            </w:pPr>
            <w:r w:rsidRPr="009509C8">
              <w:rPr>
                <w:color w:val="000000"/>
                <w:sz w:val="18"/>
                <w:szCs w:val="18"/>
                <w:lang w:eastAsia="en-US"/>
              </w:rPr>
              <w:t>Вес, л</w:t>
            </w:r>
          </w:p>
        </w:tc>
        <w:tc>
          <w:tcPr>
            <w:tcW w:w="3383" w:type="dxa"/>
            <w:tcBorders>
              <w:top w:val="single" w:sz="4" w:space="0" w:color="auto"/>
              <w:left w:val="single" w:sz="4" w:space="0" w:color="auto"/>
              <w:bottom w:val="single" w:sz="4" w:space="0" w:color="auto"/>
              <w:right w:val="single" w:sz="4" w:space="0" w:color="auto"/>
            </w:tcBorders>
            <w:vAlign w:val="center"/>
          </w:tcPr>
          <w:p w:rsidR="003049BB" w:rsidRPr="009509C8" w:rsidRDefault="009509C8" w:rsidP="003049BB">
            <w:pPr>
              <w:spacing w:line="276" w:lineRule="auto"/>
              <w:jc w:val="center"/>
              <w:rPr>
                <w:color w:val="000000"/>
                <w:sz w:val="18"/>
                <w:szCs w:val="18"/>
                <w:lang w:eastAsia="en-US"/>
              </w:rPr>
            </w:pPr>
            <w:r>
              <w:rPr>
                <w:color w:val="000000"/>
                <w:sz w:val="18"/>
                <w:szCs w:val="18"/>
                <w:lang w:eastAsia="en-US"/>
              </w:rPr>
              <w:t>1</w:t>
            </w:r>
          </w:p>
        </w:tc>
        <w:tc>
          <w:tcPr>
            <w:tcW w:w="523"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rPr>
                <w:rFonts w:eastAsia="Calibri"/>
                <w:color w:val="000000"/>
                <w:sz w:val="18"/>
                <w:szCs w:val="18"/>
                <w:lang w:eastAsia="en-US"/>
              </w:rPr>
            </w:pPr>
          </w:p>
        </w:tc>
      </w:tr>
      <w:tr w:rsidR="003049BB" w:rsidRPr="003A6A61" w:rsidTr="009509C8">
        <w:trPr>
          <w:trHeight w:val="185"/>
          <w:jc w:val="center"/>
        </w:trPr>
        <w:tc>
          <w:tcPr>
            <w:tcW w:w="494"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049BB" w:rsidRPr="009509C8" w:rsidRDefault="009509C8" w:rsidP="003049BB">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3049BB" w:rsidRPr="009509C8" w:rsidRDefault="009509C8" w:rsidP="003049BB">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3049BB" w:rsidRPr="009509C8" w:rsidRDefault="003049BB"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3049BB" w:rsidRPr="009509C8" w:rsidRDefault="003049BB"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3049BB" w:rsidRPr="009509C8" w:rsidRDefault="003049BB" w:rsidP="003049BB">
            <w:pPr>
              <w:rPr>
                <w:rFonts w:eastAsia="Calibri"/>
                <w:color w:val="000000"/>
                <w:sz w:val="18"/>
                <w:szCs w:val="18"/>
                <w:lang w:eastAsia="en-US"/>
              </w:rPr>
            </w:pPr>
          </w:p>
        </w:tc>
      </w:tr>
      <w:tr w:rsidR="009818B8" w:rsidRPr="003A6A61" w:rsidTr="009509C8">
        <w:trPr>
          <w:trHeight w:val="447"/>
          <w:jc w:val="center"/>
        </w:trPr>
        <w:tc>
          <w:tcPr>
            <w:tcW w:w="494" w:type="dxa"/>
            <w:vMerge w:val="restart"/>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r>
              <w:rPr>
                <w:rFonts w:eastAsia="Calibri"/>
                <w:color w:val="000000"/>
                <w:sz w:val="18"/>
                <w:szCs w:val="18"/>
                <w:lang w:eastAsia="en-US"/>
              </w:rPr>
              <w:t>2.</w:t>
            </w:r>
          </w:p>
        </w:tc>
        <w:tc>
          <w:tcPr>
            <w:tcW w:w="1559" w:type="dxa"/>
            <w:vMerge w:val="restart"/>
            <w:tcBorders>
              <w:left w:val="single" w:sz="4" w:space="0" w:color="auto"/>
              <w:right w:val="single" w:sz="4" w:space="0" w:color="auto"/>
            </w:tcBorders>
            <w:vAlign w:val="center"/>
            <w:hideMark/>
          </w:tcPr>
          <w:p w:rsidR="009818B8" w:rsidRPr="009509C8" w:rsidRDefault="009818B8" w:rsidP="009509C8">
            <w:pPr>
              <w:jc w:val="center"/>
              <w:rPr>
                <w:rFonts w:eastAsia="Calibri"/>
                <w:color w:val="000000"/>
                <w:sz w:val="18"/>
                <w:szCs w:val="18"/>
                <w:lang w:eastAsia="en-US"/>
              </w:rPr>
            </w:pPr>
            <w:r w:rsidRPr="009509C8">
              <w:rPr>
                <w:rFonts w:eastAsia="Calibri"/>
                <w:color w:val="000000"/>
                <w:sz w:val="18"/>
                <w:szCs w:val="18"/>
                <w:lang w:eastAsia="en-US"/>
              </w:rPr>
              <w:t>Сметана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3049BB">
            <w:pPr>
              <w:jc w:val="center"/>
              <w:rPr>
                <w:sz w:val="18"/>
                <w:szCs w:val="18"/>
              </w:rPr>
            </w:pPr>
            <w:r w:rsidRPr="009509C8">
              <w:rPr>
                <w:sz w:val="18"/>
                <w:szCs w:val="18"/>
              </w:rPr>
              <w:t>Вид молочного сырья</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3049BB">
            <w:pPr>
              <w:spacing w:after="200" w:line="276" w:lineRule="auto"/>
              <w:jc w:val="center"/>
              <w:rPr>
                <w:color w:val="000000"/>
                <w:sz w:val="18"/>
                <w:szCs w:val="18"/>
                <w:lang w:eastAsia="en-US"/>
              </w:rPr>
            </w:pPr>
            <w:r w:rsidRPr="009509C8">
              <w:rPr>
                <w:sz w:val="18"/>
                <w:szCs w:val="18"/>
              </w:rPr>
              <w:t>Нормализованные сливки</w:t>
            </w:r>
          </w:p>
        </w:tc>
        <w:tc>
          <w:tcPr>
            <w:tcW w:w="523"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К</w:t>
            </w:r>
            <w:r w:rsidRPr="009509C8">
              <w:rPr>
                <w:rFonts w:eastAsia="Calibri"/>
                <w:color w:val="000000"/>
                <w:sz w:val="18"/>
                <w:szCs w:val="18"/>
                <w:lang w:eastAsia="en-US"/>
              </w:rPr>
              <w:t>г</w:t>
            </w:r>
          </w:p>
        </w:tc>
        <w:tc>
          <w:tcPr>
            <w:tcW w:w="911"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221</w:t>
            </w:r>
          </w:p>
        </w:tc>
        <w:tc>
          <w:tcPr>
            <w:tcW w:w="973"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509C8">
        <w:trPr>
          <w:trHeight w:val="425"/>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9509C8">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3049BB">
            <w:pPr>
              <w:jc w:val="center"/>
              <w:rPr>
                <w:sz w:val="18"/>
                <w:szCs w:val="18"/>
              </w:rPr>
            </w:pPr>
            <w:r w:rsidRPr="009509C8">
              <w:rPr>
                <w:sz w:val="18"/>
                <w:szCs w:val="18"/>
              </w:rPr>
              <w:t>Массовая доля жира, %</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3049BB">
            <w:pPr>
              <w:spacing w:after="200" w:line="276" w:lineRule="auto"/>
              <w:jc w:val="center"/>
              <w:rPr>
                <w:color w:val="000000"/>
                <w:sz w:val="18"/>
                <w:szCs w:val="18"/>
                <w:lang w:eastAsia="en-US"/>
              </w:rPr>
            </w:pPr>
            <w:r w:rsidRPr="009509C8">
              <w:rPr>
                <w:color w:val="000000"/>
                <w:sz w:val="18"/>
                <w:szCs w:val="18"/>
                <w:lang w:eastAsia="en-US"/>
              </w:rPr>
              <w:t>15</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248"/>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9509C8">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3049BB">
            <w:pPr>
              <w:spacing w:after="200" w:line="276" w:lineRule="auto"/>
              <w:jc w:val="center"/>
              <w:rPr>
                <w:color w:val="000000"/>
                <w:sz w:val="18"/>
                <w:szCs w:val="18"/>
                <w:lang w:eastAsia="en-US"/>
              </w:rPr>
            </w:pPr>
            <w:r w:rsidRPr="009509C8">
              <w:rPr>
                <w:color w:val="000000"/>
                <w:sz w:val="18"/>
                <w:szCs w:val="18"/>
                <w:lang w:eastAsia="en-US"/>
              </w:rPr>
              <w:t>Вес</w:t>
            </w:r>
            <w:r>
              <w:rPr>
                <w:color w:val="000000"/>
                <w:sz w:val="18"/>
                <w:szCs w:val="18"/>
                <w:lang w:eastAsia="en-US"/>
              </w:rPr>
              <w:t>, кг</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3049BB">
            <w:pPr>
              <w:spacing w:after="200" w:line="276" w:lineRule="auto"/>
              <w:jc w:val="center"/>
              <w:rPr>
                <w:color w:val="000000"/>
                <w:sz w:val="18"/>
                <w:szCs w:val="18"/>
                <w:lang w:eastAsia="en-US"/>
              </w:rPr>
            </w:pPr>
            <w:r>
              <w:rPr>
                <w:color w:val="000000"/>
                <w:sz w:val="18"/>
                <w:szCs w:val="18"/>
                <w:lang w:eastAsia="en-US"/>
              </w:rPr>
              <w:t>0,5</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367"/>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9509C8">
            <w:pPr>
              <w:jc w:val="cente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87"/>
          <w:jc w:val="center"/>
        </w:trPr>
        <w:tc>
          <w:tcPr>
            <w:tcW w:w="494" w:type="dxa"/>
            <w:vMerge w:val="restart"/>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r>
              <w:rPr>
                <w:rFonts w:eastAsia="Calibri"/>
                <w:color w:val="000000"/>
                <w:sz w:val="18"/>
                <w:szCs w:val="18"/>
                <w:lang w:eastAsia="en-US"/>
              </w:rPr>
              <w:t>3.</w:t>
            </w:r>
          </w:p>
        </w:tc>
        <w:tc>
          <w:tcPr>
            <w:tcW w:w="1559"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sidRPr="009509C8">
              <w:rPr>
                <w:rFonts w:eastAsia="Calibri"/>
                <w:color w:val="000000"/>
                <w:sz w:val="18"/>
                <w:szCs w:val="18"/>
                <w:lang w:eastAsia="en-US"/>
              </w:rPr>
              <w:t>Йогурт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Pr>
                <w:sz w:val="18"/>
                <w:szCs w:val="18"/>
              </w:rPr>
              <w:t>Вид продукта</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Pr>
                <w:sz w:val="18"/>
                <w:szCs w:val="18"/>
              </w:rPr>
              <w:t>Йогурт</w:t>
            </w:r>
          </w:p>
        </w:tc>
        <w:tc>
          <w:tcPr>
            <w:tcW w:w="523"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Л</w:t>
            </w:r>
          </w:p>
        </w:tc>
        <w:tc>
          <w:tcPr>
            <w:tcW w:w="911"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618</w:t>
            </w:r>
          </w:p>
        </w:tc>
        <w:tc>
          <w:tcPr>
            <w:tcW w:w="973" w:type="dxa"/>
            <w:vMerge w:val="restart"/>
            <w:tcBorders>
              <w:left w:val="single" w:sz="4" w:space="0" w:color="auto"/>
              <w:right w:val="single" w:sz="4" w:space="0" w:color="auto"/>
            </w:tcBorders>
          </w:tcPr>
          <w:p w:rsidR="009818B8" w:rsidRPr="009509C8" w:rsidRDefault="009818B8" w:rsidP="009818B8">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9818B8" w:rsidRPr="009509C8" w:rsidRDefault="009818B8" w:rsidP="009818B8">
            <w:pPr>
              <w:jc w:val="center"/>
              <w:rPr>
                <w:rFonts w:eastAsia="Calibri"/>
                <w:color w:val="000000"/>
                <w:sz w:val="18"/>
                <w:szCs w:val="18"/>
                <w:lang w:eastAsia="en-US"/>
              </w:rPr>
            </w:pPr>
          </w:p>
        </w:tc>
      </w:tr>
      <w:tr w:rsidR="009818B8" w:rsidRPr="003A6A61" w:rsidTr="009818B8">
        <w:trPr>
          <w:trHeight w:val="423"/>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Pr>
                <w:sz w:val="18"/>
                <w:szCs w:val="18"/>
              </w:rPr>
              <w:t>Для детского питания</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Pr>
                <w:sz w:val="18"/>
                <w:szCs w:val="18"/>
              </w:rPr>
              <w:t>Да</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23"/>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sidRPr="009509C8">
              <w:rPr>
                <w:sz w:val="18"/>
                <w:szCs w:val="18"/>
              </w:rPr>
              <w:t xml:space="preserve">Массовая доля жира, %   </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sidRPr="009509C8">
              <w:rPr>
                <w:sz w:val="18"/>
                <w:szCs w:val="18"/>
              </w:rPr>
              <w:t>2,5</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15"/>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BD000D">
            <w:pPr>
              <w:jc w:val="center"/>
              <w:rPr>
                <w:sz w:val="18"/>
                <w:szCs w:val="18"/>
              </w:rPr>
            </w:pPr>
            <w:r w:rsidRPr="009509C8">
              <w:rPr>
                <w:sz w:val="18"/>
                <w:szCs w:val="18"/>
              </w:rPr>
              <w:t>Наличие вкусовых компонентов</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sidRPr="009509C8">
              <w:rPr>
                <w:sz w:val="18"/>
                <w:szCs w:val="18"/>
              </w:rPr>
              <w:t>Да</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07"/>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spacing w:line="276" w:lineRule="auto"/>
              <w:jc w:val="center"/>
              <w:rPr>
                <w:color w:val="000000"/>
                <w:sz w:val="18"/>
                <w:szCs w:val="18"/>
                <w:lang w:eastAsia="en-US"/>
              </w:rPr>
            </w:pPr>
            <w:r w:rsidRPr="009509C8">
              <w:rPr>
                <w:color w:val="000000"/>
                <w:sz w:val="18"/>
                <w:szCs w:val="18"/>
                <w:lang w:eastAsia="en-US"/>
              </w:rPr>
              <w:t>Массовая доля белка, %</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line="276" w:lineRule="auto"/>
              <w:jc w:val="center"/>
              <w:rPr>
                <w:color w:val="000000"/>
                <w:sz w:val="18"/>
                <w:szCs w:val="18"/>
                <w:lang w:eastAsia="en-US"/>
              </w:rPr>
            </w:pPr>
            <w:r w:rsidRPr="009509C8">
              <w:rPr>
                <w:color w:val="000000"/>
                <w:sz w:val="18"/>
                <w:szCs w:val="18"/>
                <w:lang w:eastAsia="en-US"/>
              </w:rPr>
              <w:t>2,8</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07"/>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spacing w:line="276" w:lineRule="auto"/>
              <w:jc w:val="center"/>
              <w:rPr>
                <w:color w:val="000000"/>
                <w:sz w:val="18"/>
                <w:szCs w:val="18"/>
                <w:lang w:eastAsia="en-US"/>
              </w:rPr>
            </w:pPr>
            <w:r>
              <w:rPr>
                <w:color w:val="000000"/>
                <w:sz w:val="18"/>
                <w:szCs w:val="18"/>
                <w:lang w:eastAsia="en-US"/>
              </w:rPr>
              <w:t>Йогурт питьевой</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line="276" w:lineRule="auto"/>
              <w:jc w:val="center"/>
              <w:rPr>
                <w:color w:val="000000"/>
                <w:sz w:val="18"/>
                <w:szCs w:val="18"/>
                <w:lang w:eastAsia="en-US"/>
              </w:rPr>
            </w:pPr>
            <w:r>
              <w:rPr>
                <w:color w:val="000000"/>
                <w:sz w:val="18"/>
                <w:szCs w:val="18"/>
                <w:lang w:eastAsia="en-US"/>
              </w:rPr>
              <w:t>Да</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11"/>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spacing w:line="276" w:lineRule="auto"/>
              <w:jc w:val="center"/>
              <w:rPr>
                <w:color w:val="000000"/>
                <w:sz w:val="18"/>
                <w:szCs w:val="18"/>
                <w:lang w:eastAsia="en-US"/>
              </w:rPr>
            </w:pPr>
            <w:r w:rsidRPr="009509C8">
              <w:rPr>
                <w:color w:val="000000"/>
                <w:sz w:val="18"/>
                <w:szCs w:val="18"/>
                <w:lang w:eastAsia="en-US"/>
              </w:rPr>
              <w:t>Вес, л</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line="276" w:lineRule="auto"/>
              <w:jc w:val="center"/>
              <w:rPr>
                <w:color w:val="000000"/>
                <w:sz w:val="18"/>
                <w:szCs w:val="18"/>
                <w:lang w:eastAsia="en-US"/>
              </w:rPr>
            </w:pPr>
            <w:r>
              <w:rPr>
                <w:color w:val="000000"/>
                <w:sz w:val="18"/>
                <w:szCs w:val="18"/>
                <w:lang w:eastAsia="en-US"/>
              </w:rPr>
              <w:t>1</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17"/>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09"/>
          <w:jc w:val="center"/>
        </w:trPr>
        <w:tc>
          <w:tcPr>
            <w:tcW w:w="494" w:type="dxa"/>
            <w:vMerge w:val="restart"/>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r>
              <w:rPr>
                <w:rFonts w:eastAsia="Calibri"/>
                <w:color w:val="000000"/>
                <w:sz w:val="18"/>
                <w:szCs w:val="18"/>
                <w:lang w:eastAsia="en-US"/>
              </w:rPr>
              <w:t>4.</w:t>
            </w:r>
          </w:p>
        </w:tc>
        <w:tc>
          <w:tcPr>
            <w:tcW w:w="1559" w:type="dxa"/>
            <w:vMerge w:val="restart"/>
            <w:tcBorders>
              <w:left w:val="single" w:sz="4" w:space="0" w:color="auto"/>
              <w:right w:val="single" w:sz="4" w:space="0" w:color="auto"/>
            </w:tcBorders>
            <w:vAlign w:val="center"/>
            <w:hideMark/>
          </w:tcPr>
          <w:p w:rsidR="009818B8" w:rsidRPr="009509C8" w:rsidRDefault="009818B8" w:rsidP="0000261F">
            <w:pPr>
              <w:jc w:val="center"/>
              <w:rPr>
                <w:rFonts w:eastAsia="Calibri"/>
                <w:color w:val="000000"/>
                <w:sz w:val="18"/>
                <w:szCs w:val="18"/>
                <w:lang w:eastAsia="en-US"/>
              </w:rPr>
            </w:pPr>
            <w:r w:rsidRPr="009509C8">
              <w:rPr>
                <w:rFonts w:eastAsia="Calibri"/>
                <w:color w:val="000000"/>
                <w:sz w:val="18"/>
                <w:szCs w:val="18"/>
                <w:lang w:eastAsia="en-US"/>
              </w:rPr>
              <w:t>Ряженка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sidRPr="009509C8">
              <w:rPr>
                <w:sz w:val="18"/>
                <w:szCs w:val="18"/>
              </w:rPr>
              <w:t>Вид молочного сырья</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sidRPr="009509C8">
              <w:rPr>
                <w:sz w:val="18"/>
                <w:szCs w:val="18"/>
              </w:rPr>
              <w:t>Нормализованное молоко</w:t>
            </w:r>
          </w:p>
        </w:tc>
        <w:tc>
          <w:tcPr>
            <w:tcW w:w="523"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Л</w:t>
            </w:r>
          </w:p>
        </w:tc>
        <w:tc>
          <w:tcPr>
            <w:tcW w:w="911" w:type="dxa"/>
            <w:vMerge w:val="restart"/>
            <w:tcBorders>
              <w:left w:val="single" w:sz="4" w:space="0" w:color="auto"/>
              <w:right w:val="single" w:sz="4" w:space="0" w:color="auto"/>
            </w:tcBorders>
            <w:vAlign w:val="center"/>
            <w:hideMark/>
          </w:tcPr>
          <w:p w:rsidR="009818B8" w:rsidRPr="009509C8" w:rsidRDefault="009818B8" w:rsidP="009818B8">
            <w:pPr>
              <w:jc w:val="center"/>
              <w:rPr>
                <w:rFonts w:eastAsia="Calibri"/>
                <w:color w:val="000000"/>
                <w:sz w:val="18"/>
                <w:szCs w:val="18"/>
                <w:lang w:eastAsia="en-US"/>
              </w:rPr>
            </w:pPr>
            <w:r>
              <w:rPr>
                <w:rFonts w:eastAsia="Calibri"/>
                <w:color w:val="000000"/>
                <w:sz w:val="18"/>
                <w:szCs w:val="18"/>
                <w:lang w:eastAsia="en-US"/>
              </w:rPr>
              <w:t>309</w:t>
            </w:r>
          </w:p>
        </w:tc>
        <w:tc>
          <w:tcPr>
            <w:tcW w:w="973"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15"/>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sidRPr="009509C8">
              <w:rPr>
                <w:sz w:val="18"/>
                <w:szCs w:val="18"/>
              </w:rPr>
              <w:t xml:space="preserve">Массовая доля жира, %   </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sidRPr="009509C8">
              <w:rPr>
                <w:sz w:val="18"/>
                <w:szCs w:val="18"/>
              </w:rPr>
              <w:t>2,5</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549"/>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509C8" w:rsidRDefault="009818B8" w:rsidP="009818B8">
            <w:pPr>
              <w:jc w:val="center"/>
              <w:rPr>
                <w:sz w:val="18"/>
                <w:szCs w:val="18"/>
              </w:rPr>
            </w:pPr>
            <w:r w:rsidRPr="009509C8">
              <w:rPr>
                <w:sz w:val="18"/>
                <w:szCs w:val="18"/>
              </w:rPr>
              <w:t>Наличие обогащающих компонентов</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jc w:val="center"/>
              <w:rPr>
                <w:sz w:val="18"/>
                <w:szCs w:val="18"/>
              </w:rPr>
            </w:pPr>
            <w:r>
              <w:rPr>
                <w:sz w:val="18"/>
                <w:szCs w:val="18"/>
              </w:rPr>
              <w:t>Да</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557"/>
          <w:jc w:val="center"/>
        </w:trPr>
        <w:tc>
          <w:tcPr>
            <w:tcW w:w="494"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818B8" w:rsidRPr="009818B8" w:rsidRDefault="009818B8" w:rsidP="009818B8">
            <w:pPr>
              <w:spacing w:line="276" w:lineRule="auto"/>
              <w:jc w:val="center"/>
              <w:rPr>
                <w:color w:val="000000"/>
                <w:sz w:val="18"/>
                <w:szCs w:val="18"/>
                <w:lang w:eastAsia="en-US"/>
              </w:rPr>
            </w:pPr>
            <w:r w:rsidRPr="009818B8">
              <w:rPr>
                <w:color w:val="000000"/>
                <w:sz w:val="18"/>
                <w:szCs w:val="18"/>
                <w:lang w:eastAsia="en-US"/>
              </w:rPr>
              <w:t>Массовая доля белка, %</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818B8" w:rsidRDefault="009818B8" w:rsidP="009818B8">
            <w:pPr>
              <w:spacing w:line="276" w:lineRule="auto"/>
              <w:jc w:val="center"/>
              <w:rPr>
                <w:color w:val="000000"/>
                <w:sz w:val="18"/>
                <w:szCs w:val="18"/>
                <w:lang w:eastAsia="en-US"/>
              </w:rPr>
            </w:pPr>
            <w:r w:rsidRPr="009818B8">
              <w:rPr>
                <w:color w:val="000000"/>
                <w:sz w:val="18"/>
                <w:szCs w:val="18"/>
                <w:lang w:eastAsia="en-US"/>
              </w:rPr>
              <w:t>2,8</w:t>
            </w:r>
          </w:p>
        </w:tc>
        <w:tc>
          <w:tcPr>
            <w:tcW w:w="523"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09"/>
          <w:jc w:val="center"/>
        </w:trPr>
        <w:tc>
          <w:tcPr>
            <w:tcW w:w="494"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line="276" w:lineRule="auto"/>
              <w:jc w:val="center"/>
              <w:rPr>
                <w:color w:val="000000"/>
                <w:sz w:val="18"/>
                <w:szCs w:val="18"/>
                <w:lang w:eastAsia="en-US"/>
              </w:rPr>
            </w:pPr>
            <w:r w:rsidRPr="009509C8">
              <w:rPr>
                <w:color w:val="000000"/>
                <w:sz w:val="18"/>
                <w:szCs w:val="18"/>
                <w:lang w:eastAsia="en-US"/>
              </w:rPr>
              <w:t>Вес, л</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line="276" w:lineRule="auto"/>
              <w:jc w:val="center"/>
              <w:rPr>
                <w:color w:val="000000"/>
                <w:sz w:val="18"/>
                <w:szCs w:val="18"/>
                <w:lang w:eastAsia="en-US"/>
              </w:rPr>
            </w:pPr>
            <w:r>
              <w:rPr>
                <w:color w:val="000000"/>
                <w:sz w:val="18"/>
                <w:szCs w:val="18"/>
                <w:lang w:eastAsia="en-US"/>
              </w:rPr>
              <w:t>1</w:t>
            </w:r>
          </w:p>
        </w:tc>
        <w:tc>
          <w:tcPr>
            <w:tcW w:w="523"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9818B8" w:rsidRPr="003A6A61" w:rsidTr="009818B8">
        <w:trPr>
          <w:trHeight w:val="415"/>
          <w:jc w:val="center"/>
        </w:trPr>
        <w:tc>
          <w:tcPr>
            <w:tcW w:w="494"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9818B8" w:rsidRPr="009509C8" w:rsidRDefault="009818B8" w:rsidP="009818B8">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9818B8" w:rsidRPr="009509C8" w:rsidRDefault="009818B8"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9818B8" w:rsidRPr="009509C8" w:rsidRDefault="009818B8" w:rsidP="003049BB">
            <w:pPr>
              <w:rPr>
                <w:rFonts w:eastAsia="Calibri"/>
                <w:color w:val="000000"/>
                <w:sz w:val="18"/>
                <w:szCs w:val="18"/>
                <w:lang w:eastAsia="en-US"/>
              </w:rPr>
            </w:pPr>
          </w:p>
        </w:tc>
      </w:tr>
      <w:tr w:rsidR="0000261F" w:rsidRPr="003A6A61" w:rsidTr="009818B8">
        <w:trPr>
          <w:trHeight w:val="415"/>
          <w:jc w:val="center"/>
        </w:trPr>
        <w:tc>
          <w:tcPr>
            <w:tcW w:w="494" w:type="dxa"/>
            <w:vMerge w:val="restart"/>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r>
              <w:rPr>
                <w:rFonts w:eastAsia="Calibri"/>
                <w:color w:val="000000"/>
                <w:sz w:val="18"/>
                <w:szCs w:val="18"/>
                <w:lang w:eastAsia="en-US"/>
              </w:rPr>
              <w:t>5.</w:t>
            </w:r>
          </w:p>
        </w:tc>
        <w:tc>
          <w:tcPr>
            <w:tcW w:w="1559" w:type="dxa"/>
            <w:vMerge w:val="restart"/>
            <w:tcBorders>
              <w:left w:val="single" w:sz="4" w:space="0" w:color="auto"/>
              <w:right w:val="single" w:sz="4" w:space="0" w:color="auto"/>
            </w:tcBorders>
            <w:vAlign w:val="center"/>
          </w:tcPr>
          <w:p w:rsidR="0000261F" w:rsidRPr="009509C8" w:rsidRDefault="0000261F" w:rsidP="006633F3">
            <w:pPr>
              <w:jc w:val="center"/>
              <w:rPr>
                <w:rFonts w:eastAsia="Calibri"/>
                <w:color w:val="000000"/>
                <w:sz w:val="18"/>
                <w:szCs w:val="18"/>
                <w:lang w:eastAsia="en-US"/>
              </w:rPr>
            </w:pPr>
            <w:r>
              <w:rPr>
                <w:rFonts w:eastAsia="Calibri"/>
                <w:color w:val="000000"/>
                <w:sz w:val="18"/>
                <w:szCs w:val="18"/>
                <w:lang w:eastAsia="en-US"/>
              </w:rPr>
              <w:t>Кисломолочный продукт                    Снежок</w:t>
            </w: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jc w:val="center"/>
              <w:rPr>
                <w:sz w:val="18"/>
                <w:szCs w:val="18"/>
              </w:rPr>
            </w:pPr>
            <w:r>
              <w:rPr>
                <w:sz w:val="18"/>
                <w:szCs w:val="18"/>
              </w:rPr>
              <w:t>Способ выроботки</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jc w:val="center"/>
              <w:rPr>
                <w:sz w:val="18"/>
                <w:szCs w:val="18"/>
              </w:rPr>
            </w:pPr>
            <w:r w:rsidRPr="0000261F">
              <w:rPr>
                <w:sz w:val="18"/>
                <w:szCs w:val="18"/>
              </w:rPr>
              <w:t>Из пастеризованного молока, заквашенного чистыми культурами болгарской палочки и термофильного стрептококка с добавлением сахара или плодово  - ягодных сиропов</w:t>
            </w:r>
            <w:r w:rsidRPr="0000261F">
              <w:rPr>
                <w:sz w:val="18"/>
                <w:szCs w:val="18"/>
              </w:rPr>
              <w:tab/>
            </w:r>
          </w:p>
        </w:tc>
        <w:tc>
          <w:tcPr>
            <w:tcW w:w="523" w:type="dxa"/>
            <w:vMerge w:val="restart"/>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r>
              <w:rPr>
                <w:rFonts w:eastAsia="Calibri"/>
                <w:color w:val="000000"/>
                <w:sz w:val="18"/>
                <w:szCs w:val="18"/>
                <w:lang w:eastAsia="en-US"/>
              </w:rPr>
              <w:t>Л</w:t>
            </w:r>
          </w:p>
        </w:tc>
        <w:tc>
          <w:tcPr>
            <w:tcW w:w="911" w:type="dxa"/>
            <w:vMerge w:val="restart"/>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r>
              <w:rPr>
                <w:rFonts w:eastAsia="Calibri"/>
                <w:color w:val="000000"/>
                <w:sz w:val="18"/>
                <w:szCs w:val="18"/>
                <w:lang w:eastAsia="en-US"/>
              </w:rPr>
              <w:t>309</w:t>
            </w:r>
          </w:p>
        </w:tc>
        <w:tc>
          <w:tcPr>
            <w:tcW w:w="973" w:type="dxa"/>
            <w:vMerge w:val="restart"/>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jc w:val="center"/>
              <w:rPr>
                <w:sz w:val="18"/>
                <w:szCs w:val="18"/>
              </w:rPr>
            </w:pPr>
            <w:r w:rsidRPr="009509C8">
              <w:rPr>
                <w:sz w:val="18"/>
                <w:szCs w:val="18"/>
              </w:rPr>
              <w:t xml:space="preserve">Массовая доля жира, %   </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jc w:val="center"/>
              <w:rPr>
                <w:sz w:val="18"/>
                <w:szCs w:val="18"/>
              </w:rPr>
            </w:pPr>
            <w:r w:rsidRPr="009509C8">
              <w:rPr>
                <w:sz w:val="18"/>
                <w:szCs w:val="18"/>
              </w:rPr>
              <w:t>2,5</w:t>
            </w:r>
          </w:p>
        </w:tc>
        <w:tc>
          <w:tcPr>
            <w:tcW w:w="523"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818B8" w:rsidRDefault="0000261F" w:rsidP="009818B8">
            <w:pPr>
              <w:spacing w:line="276" w:lineRule="auto"/>
              <w:jc w:val="center"/>
              <w:rPr>
                <w:color w:val="000000"/>
                <w:sz w:val="18"/>
                <w:szCs w:val="18"/>
                <w:lang w:eastAsia="en-US"/>
              </w:rPr>
            </w:pPr>
            <w:r w:rsidRPr="009818B8">
              <w:rPr>
                <w:color w:val="000000"/>
                <w:sz w:val="18"/>
                <w:szCs w:val="18"/>
                <w:lang w:eastAsia="en-US"/>
              </w:rPr>
              <w:t>Массовая доля белка, %</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818B8" w:rsidRDefault="0000261F" w:rsidP="009818B8">
            <w:pPr>
              <w:spacing w:line="276" w:lineRule="auto"/>
              <w:jc w:val="center"/>
              <w:rPr>
                <w:color w:val="000000"/>
                <w:sz w:val="18"/>
                <w:szCs w:val="18"/>
                <w:lang w:eastAsia="en-US"/>
              </w:rPr>
            </w:pPr>
            <w:r w:rsidRPr="009818B8">
              <w:rPr>
                <w:color w:val="000000"/>
                <w:sz w:val="18"/>
                <w:szCs w:val="18"/>
                <w:lang w:eastAsia="en-US"/>
              </w:rPr>
              <w:t>2,8</w:t>
            </w:r>
          </w:p>
        </w:tc>
        <w:tc>
          <w:tcPr>
            <w:tcW w:w="523"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line="276" w:lineRule="auto"/>
              <w:jc w:val="center"/>
              <w:rPr>
                <w:color w:val="000000"/>
                <w:sz w:val="18"/>
                <w:szCs w:val="18"/>
                <w:lang w:eastAsia="en-US"/>
              </w:rPr>
            </w:pPr>
            <w:r w:rsidRPr="009509C8">
              <w:rPr>
                <w:color w:val="000000"/>
                <w:sz w:val="18"/>
                <w:szCs w:val="18"/>
                <w:lang w:eastAsia="en-US"/>
              </w:rPr>
              <w:t>Вес, л</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line="276" w:lineRule="auto"/>
              <w:jc w:val="center"/>
              <w:rPr>
                <w:color w:val="000000"/>
                <w:sz w:val="18"/>
                <w:szCs w:val="18"/>
                <w:lang w:eastAsia="en-US"/>
              </w:rPr>
            </w:pPr>
            <w:r>
              <w:rPr>
                <w:color w:val="000000"/>
                <w:sz w:val="18"/>
                <w:szCs w:val="18"/>
                <w:lang w:eastAsia="en-US"/>
              </w:rPr>
              <w:t>0,5</w:t>
            </w:r>
          </w:p>
        </w:tc>
        <w:tc>
          <w:tcPr>
            <w:tcW w:w="523"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after="200" w:line="276" w:lineRule="auto"/>
              <w:jc w:val="center"/>
              <w:rPr>
                <w:sz w:val="18"/>
                <w:szCs w:val="18"/>
                <w:lang w:eastAsia="en-US"/>
              </w:rPr>
            </w:pP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after="200" w:line="276" w:lineRule="auto"/>
              <w:jc w:val="center"/>
              <w:rPr>
                <w:sz w:val="18"/>
                <w:szCs w:val="18"/>
                <w:lang w:eastAsia="en-US"/>
              </w:rPr>
            </w:pPr>
          </w:p>
        </w:tc>
        <w:tc>
          <w:tcPr>
            <w:tcW w:w="523"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9818B8">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val="restart"/>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r>
              <w:rPr>
                <w:rFonts w:eastAsia="Calibri"/>
                <w:color w:val="000000"/>
                <w:sz w:val="18"/>
                <w:szCs w:val="18"/>
                <w:lang w:eastAsia="en-US"/>
              </w:rPr>
              <w:t>6.</w:t>
            </w:r>
          </w:p>
        </w:tc>
        <w:tc>
          <w:tcPr>
            <w:tcW w:w="1559" w:type="dxa"/>
            <w:vMerge w:val="restart"/>
            <w:tcBorders>
              <w:left w:val="single" w:sz="4" w:space="0" w:color="auto"/>
              <w:right w:val="single" w:sz="4" w:space="0" w:color="auto"/>
            </w:tcBorders>
            <w:vAlign w:val="center"/>
          </w:tcPr>
          <w:p w:rsidR="0000261F" w:rsidRPr="009509C8" w:rsidRDefault="0000261F" w:rsidP="006633F3">
            <w:pPr>
              <w:jc w:val="center"/>
              <w:rPr>
                <w:rFonts w:eastAsia="Calibri"/>
                <w:color w:val="000000"/>
                <w:sz w:val="18"/>
                <w:szCs w:val="18"/>
                <w:lang w:eastAsia="en-US"/>
              </w:rPr>
            </w:pPr>
            <w:r w:rsidRPr="006633F3">
              <w:rPr>
                <w:rFonts w:eastAsia="Calibri"/>
                <w:color w:val="000000"/>
                <w:sz w:val="18"/>
                <w:szCs w:val="18"/>
                <w:lang w:eastAsia="en-US"/>
              </w:rPr>
              <w:t xml:space="preserve">Кисломолочный продукт                    </w:t>
            </w:r>
            <w:r>
              <w:rPr>
                <w:rFonts w:eastAsia="Calibri"/>
                <w:color w:val="000000"/>
                <w:sz w:val="18"/>
                <w:szCs w:val="18"/>
                <w:lang w:eastAsia="en-US"/>
              </w:rPr>
              <w:t>Бифидок</w:t>
            </w: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jc w:val="center"/>
              <w:rPr>
                <w:sz w:val="18"/>
                <w:szCs w:val="18"/>
              </w:rPr>
            </w:pPr>
            <w:r w:rsidRPr="009509C8">
              <w:rPr>
                <w:sz w:val="18"/>
                <w:szCs w:val="18"/>
              </w:rPr>
              <w:t xml:space="preserve">Массовая доля жира, %   </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jc w:val="center"/>
              <w:rPr>
                <w:sz w:val="18"/>
                <w:szCs w:val="18"/>
              </w:rPr>
            </w:pPr>
            <w:r w:rsidRPr="009509C8">
              <w:rPr>
                <w:sz w:val="18"/>
                <w:szCs w:val="18"/>
              </w:rPr>
              <w:t>2,5</w:t>
            </w:r>
          </w:p>
        </w:tc>
        <w:tc>
          <w:tcPr>
            <w:tcW w:w="523" w:type="dxa"/>
            <w:vMerge w:val="restart"/>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r>
              <w:rPr>
                <w:rFonts w:eastAsia="Calibri"/>
                <w:color w:val="000000"/>
                <w:sz w:val="18"/>
                <w:szCs w:val="18"/>
                <w:lang w:eastAsia="en-US"/>
              </w:rPr>
              <w:t>Л</w:t>
            </w:r>
          </w:p>
        </w:tc>
        <w:tc>
          <w:tcPr>
            <w:tcW w:w="911" w:type="dxa"/>
            <w:vMerge w:val="restart"/>
            <w:tcBorders>
              <w:left w:val="single" w:sz="4" w:space="0" w:color="auto"/>
              <w:right w:val="single" w:sz="4" w:space="0" w:color="auto"/>
            </w:tcBorders>
            <w:vAlign w:val="center"/>
          </w:tcPr>
          <w:p w:rsidR="0000261F" w:rsidRPr="009509C8" w:rsidRDefault="0000261F" w:rsidP="0000261F">
            <w:pPr>
              <w:jc w:val="center"/>
              <w:rPr>
                <w:rFonts w:eastAsia="Calibri"/>
                <w:color w:val="000000"/>
                <w:sz w:val="18"/>
                <w:szCs w:val="18"/>
                <w:lang w:eastAsia="en-US"/>
              </w:rPr>
            </w:pPr>
            <w:r>
              <w:rPr>
                <w:rFonts w:eastAsia="Calibri"/>
                <w:color w:val="000000"/>
                <w:sz w:val="18"/>
                <w:szCs w:val="18"/>
                <w:lang w:eastAsia="en-US"/>
              </w:rPr>
              <w:t>618</w:t>
            </w:r>
          </w:p>
        </w:tc>
        <w:tc>
          <w:tcPr>
            <w:tcW w:w="973" w:type="dxa"/>
            <w:vMerge w:val="restart"/>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00261F" w:rsidRPr="009509C8" w:rsidRDefault="0000261F" w:rsidP="0000261F">
            <w:pPr>
              <w:jc w:val="cente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818B8" w:rsidRDefault="0000261F" w:rsidP="001E38E2">
            <w:pPr>
              <w:spacing w:line="276" w:lineRule="auto"/>
              <w:jc w:val="center"/>
              <w:rPr>
                <w:color w:val="000000"/>
                <w:sz w:val="18"/>
                <w:szCs w:val="18"/>
                <w:lang w:eastAsia="en-US"/>
              </w:rPr>
            </w:pPr>
            <w:r w:rsidRPr="009818B8">
              <w:rPr>
                <w:color w:val="000000"/>
                <w:sz w:val="18"/>
                <w:szCs w:val="18"/>
                <w:lang w:eastAsia="en-US"/>
              </w:rPr>
              <w:t>Массовая доля белка, %</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818B8" w:rsidRDefault="0000261F" w:rsidP="001E38E2">
            <w:pPr>
              <w:spacing w:line="276" w:lineRule="auto"/>
              <w:jc w:val="center"/>
              <w:rPr>
                <w:color w:val="000000"/>
                <w:sz w:val="18"/>
                <w:szCs w:val="18"/>
                <w:lang w:eastAsia="en-US"/>
              </w:rPr>
            </w:pPr>
            <w:r w:rsidRPr="009818B8">
              <w:rPr>
                <w:color w:val="000000"/>
                <w:sz w:val="18"/>
                <w:szCs w:val="18"/>
                <w:lang w:eastAsia="en-US"/>
              </w:rPr>
              <w:t>2,8</w:t>
            </w:r>
          </w:p>
        </w:tc>
        <w:tc>
          <w:tcPr>
            <w:tcW w:w="523"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spacing w:line="276" w:lineRule="auto"/>
              <w:jc w:val="center"/>
              <w:rPr>
                <w:color w:val="000000"/>
                <w:sz w:val="18"/>
                <w:szCs w:val="18"/>
                <w:lang w:eastAsia="en-US"/>
              </w:rPr>
            </w:pPr>
            <w:r w:rsidRPr="009509C8">
              <w:rPr>
                <w:color w:val="000000"/>
                <w:sz w:val="18"/>
                <w:szCs w:val="18"/>
                <w:lang w:eastAsia="en-US"/>
              </w:rPr>
              <w:t>Вес, л</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spacing w:line="276" w:lineRule="auto"/>
              <w:jc w:val="center"/>
              <w:rPr>
                <w:color w:val="000000"/>
                <w:sz w:val="18"/>
                <w:szCs w:val="18"/>
                <w:lang w:eastAsia="en-US"/>
              </w:rPr>
            </w:pPr>
            <w:r>
              <w:rPr>
                <w:color w:val="000000"/>
                <w:sz w:val="18"/>
                <w:szCs w:val="18"/>
                <w:lang w:eastAsia="en-US"/>
              </w:rPr>
              <w:t>1</w:t>
            </w:r>
          </w:p>
        </w:tc>
        <w:tc>
          <w:tcPr>
            <w:tcW w:w="523"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r>
      <w:tr w:rsidR="0000261F" w:rsidRPr="003A6A61" w:rsidTr="009818B8">
        <w:trPr>
          <w:trHeight w:val="415"/>
          <w:jc w:val="center"/>
        </w:trPr>
        <w:tc>
          <w:tcPr>
            <w:tcW w:w="494"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1559"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spacing w:after="200" w:line="276" w:lineRule="auto"/>
              <w:jc w:val="center"/>
              <w:rPr>
                <w:sz w:val="18"/>
                <w:szCs w:val="18"/>
                <w:lang w:eastAsia="en-US"/>
              </w:rPr>
            </w:pPr>
            <w:r w:rsidRPr="009509C8">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00261F" w:rsidRPr="009509C8" w:rsidRDefault="0000261F" w:rsidP="001E38E2">
            <w:pPr>
              <w:spacing w:after="200" w:line="276" w:lineRule="auto"/>
              <w:jc w:val="center"/>
              <w:rPr>
                <w:sz w:val="18"/>
                <w:szCs w:val="18"/>
                <w:lang w:eastAsia="en-US"/>
              </w:rPr>
            </w:pPr>
            <w:r w:rsidRPr="009509C8">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11" w:type="dxa"/>
            <w:vMerge/>
            <w:tcBorders>
              <w:left w:val="single" w:sz="4" w:space="0" w:color="auto"/>
              <w:right w:val="single" w:sz="4" w:space="0" w:color="auto"/>
            </w:tcBorders>
            <w:vAlign w:val="center"/>
          </w:tcPr>
          <w:p w:rsidR="0000261F" w:rsidRPr="009509C8" w:rsidRDefault="0000261F" w:rsidP="003049BB">
            <w:pPr>
              <w:rPr>
                <w:rFonts w:eastAsia="Calibri"/>
                <w:color w:val="000000"/>
                <w:sz w:val="18"/>
                <w:szCs w:val="18"/>
                <w:lang w:eastAsia="en-US"/>
              </w:rPr>
            </w:pPr>
          </w:p>
        </w:tc>
        <w:tc>
          <w:tcPr>
            <w:tcW w:w="973"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c>
          <w:tcPr>
            <w:tcW w:w="859" w:type="dxa"/>
            <w:vMerge/>
            <w:tcBorders>
              <w:left w:val="single" w:sz="4" w:space="0" w:color="auto"/>
              <w:right w:val="single" w:sz="4" w:space="0" w:color="auto"/>
            </w:tcBorders>
          </w:tcPr>
          <w:p w:rsidR="0000261F" w:rsidRPr="009509C8" w:rsidRDefault="0000261F" w:rsidP="003049BB">
            <w:pPr>
              <w:rPr>
                <w:rFonts w:eastAsia="Calibri"/>
                <w:color w:val="000000"/>
                <w:sz w:val="18"/>
                <w:szCs w:val="18"/>
                <w:lang w:eastAsia="en-US"/>
              </w:rPr>
            </w:pPr>
          </w:p>
        </w:tc>
      </w:tr>
    </w:tbl>
    <w:p w:rsidR="00AC5A6C" w:rsidRDefault="00AC5A6C" w:rsidP="00AF73C2">
      <w:pPr>
        <w:keepNext/>
        <w:spacing w:after="200" w:line="276" w:lineRule="auto"/>
        <w:ind w:left="1004"/>
        <w:jc w:val="center"/>
        <w:outlineLvl w:val="0"/>
        <w:rPr>
          <w:b/>
        </w:rPr>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00261F" w:rsidRDefault="0000261F" w:rsidP="00AC5A6C">
      <w:pPr>
        <w:jc w:val="right"/>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1528"/>
        <w:gridCol w:w="1805"/>
        <w:gridCol w:w="2412"/>
        <w:gridCol w:w="2915"/>
      </w:tblGrid>
      <w:tr w:rsidR="00C03534" w:rsidTr="00164052">
        <w:trPr>
          <w:trHeight w:val="539"/>
          <w:jc w:val="center"/>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E31EF2">
            <w:pPr>
              <w:spacing w:line="276" w:lineRule="auto"/>
              <w:jc w:val="center"/>
              <w:rPr>
                <w:rFonts w:eastAsia="Calibri"/>
                <w:lang w:eastAsia="en-US"/>
              </w:rPr>
            </w:pPr>
            <w:r>
              <w:rPr>
                <w:rFonts w:eastAsia="Calibri"/>
                <w:lang w:eastAsia="en-US"/>
              </w:rPr>
              <w:t xml:space="preserve">Примерный разовый объем поставки, </w:t>
            </w:r>
            <w:r w:rsidR="00E31EF2">
              <w:rPr>
                <w:rFonts w:eastAsia="Calibri"/>
                <w:lang w:eastAsia="en-US"/>
              </w:rPr>
              <w:t>литр</w:t>
            </w:r>
            <w:r w:rsidR="00943EF7">
              <w:rPr>
                <w:rFonts w:eastAsia="Calibri"/>
                <w:lang w:eastAsia="en-US"/>
              </w:rPr>
              <w:t>, кг</w:t>
            </w:r>
          </w:p>
        </w:tc>
      </w:tr>
      <w:tr w:rsidR="00C03534" w:rsidTr="00164052">
        <w:trPr>
          <w:trHeight w:val="254"/>
          <w:jc w:val="center"/>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9818B8">
            <w:pPr>
              <w:spacing w:line="276" w:lineRule="auto"/>
              <w:jc w:val="center"/>
              <w:rPr>
                <w:rFonts w:eastAsia="Calibri"/>
                <w:lang w:eastAsia="en-US"/>
              </w:rPr>
            </w:pPr>
            <w:r>
              <w:rPr>
                <w:rFonts w:eastAsia="Calibri"/>
                <w:lang w:eastAsia="en-US"/>
              </w:rPr>
              <w:t>5</w:t>
            </w:r>
          </w:p>
        </w:tc>
      </w:tr>
      <w:tr w:rsidR="00164052" w:rsidTr="00164052">
        <w:trPr>
          <w:trHeight w:val="77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1E38E2">
            <w:pPr>
              <w:jc w:val="center"/>
              <w:rPr>
                <w:rFonts w:eastAsia="Calibri"/>
                <w:color w:val="000000"/>
                <w:lang w:eastAsia="en-US"/>
              </w:rPr>
            </w:pPr>
            <w:r w:rsidRPr="00164052">
              <w:rPr>
                <w:rFonts w:eastAsia="Calibri"/>
                <w:color w:val="000000"/>
                <w:lang w:eastAsia="en-US"/>
              </w:rPr>
              <w:t>Кефир</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Л</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311</w:t>
            </w:r>
          </w:p>
        </w:tc>
        <w:tc>
          <w:tcPr>
            <w:tcW w:w="1146" w:type="pct"/>
            <w:vMerge w:val="restart"/>
            <w:tcBorders>
              <w:top w:val="single" w:sz="4" w:space="0" w:color="auto"/>
              <w:left w:val="single" w:sz="4" w:space="0" w:color="auto"/>
              <w:right w:val="single" w:sz="4" w:space="0" w:color="auto"/>
            </w:tcBorders>
            <w:vAlign w:val="center"/>
            <w:hideMark/>
          </w:tcPr>
          <w:p w:rsidR="00164052" w:rsidRPr="009B1A01" w:rsidRDefault="00164052" w:rsidP="009818B8">
            <w:pPr>
              <w:spacing w:line="276" w:lineRule="auto"/>
              <w:jc w:val="center"/>
              <w:rPr>
                <w:rFonts w:eastAsia="Calibri"/>
                <w:lang w:eastAsia="en-US"/>
              </w:rPr>
            </w:pPr>
            <w:r>
              <w:rPr>
                <w:lang w:eastAsia="en-US"/>
              </w:rPr>
              <w:t>2</w:t>
            </w:r>
            <w:r w:rsidRPr="009B1A01">
              <w:rPr>
                <w:lang w:eastAsia="en-US"/>
              </w:rPr>
              <w:t xml:space="preserve"> раз</w:t>
            </w:r>
            <w:r>
              <w:rPr>
                <w:lang w:eastAsia="en-US"/>
              </w:rPr>
              <w:t>а</w:t>
            </w:r>
            <w:r w:rsidRPr="009B1A01">
              <w:rPr>
                <w:lang w:eastAsia="en-US"/>
              </w:rPr>
              <w:t xml:space="preserve">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Pr="004E7C26" w:rsidRDefault="00164052" w:rsidP="009818B8">
            <w:pPr>
              <w:spacing w:line="276" w:lineRule="auto"/>
              <w:jc w:val="center"/>
              <w:rPr>
                <w:lang w:eastAsia="en-US"/>
              </w:rPr>
            </w:pPr>
            <w:r>
              <w:rPr>
                <w:lang w:eastAsia="en-US"/>
              </w:rPr>
              <w:t>20</w:t>
            </w:r>
          </w:p>
        </w:tc>
      </w:tr>
      <w:tr w:rsidR="00164052" w:rsidTr="00164052">
        <w:trPr>
          <w:trHeight w:val="841"/>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1E38E2">
            <w:pPr>
              <w:jc w:val="center"/>
              <w:rPr>
                <w:rFonts w:eastAsia="Calibri"/>
                <w:color w:val="000000"/>
                <w:lang w:eastAsia="en-US"/>
              </w:rPr>
            </w:pPr>
            <w:r w:rsidRPr="00164052">
              <w:rPr>
                <w:rFonts w:eastAsia="Calibri"/>
                <w:color w:val="000000"/>
                <w:lang w:eastAsia="en-US"/>
              </w:rPr>
              <w:t>Сметана</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221</w:t>
            </w:r>
          </w:p>
        </w:tc>
        <w:tc>
          <w:tcPr>
            <w:tcW w:w="1146" w:type="pct"/>
            <w:vMerge/>
            <w:tcBorders>
              <w:left w:val="single" w:sz="4" w:space="0" w:color="auto"/>
              <w:right w:val="single" w:sz="4" w:space="0" w:color="auto"/>
            </w:tcBorders>
            <w:hideMark/>
          </w:tcPr>
          <w:p w:rsidR="00164052" w:rsidRDefault="00164052"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Default="00164052" w:rsidP="009818B8">
            <w:pPr>
              <w:spacing w:line="276" w:lineRule="auto"/>
              <w:jc w:val="center"/>
              <w:rPr>
                <w:lang w:eastAsia="en-US"/>
              </w:rPr>
            </w:pPr>
            <w:r>
              <w:rPr>
                <w:lang w:eastAsia="en-US"/>
              </w:rPr>
              <w:t>15</w:t>
            </w:r>
          </w:p>
        </w:tc>
      </w:tr>
      <w:tr w:rsidR="00164052" w:rsidTr="00164052">
        <w:trPr>
          <w:trHeight w:val="69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1E38E2">
            <w:pPr>
              <w:jc w:val="center"/>
              <w:rPr>
                <w:rFonts w:eastAsia="Calibri"/>
                <w:color w:val="000000"/>
                <w:lang w:eastAsia="en-US"/>
              </w:rPr>
            </w:pPr>
            <w:r w:rsidRPr="00164052">
              <w:rPr>
                <w:rFonts w:eastAsia="Calibri"/>
                <w:color w:val="000000"/>
                <w:lang w:eastAsia="en-US"/>
              </w:rPr>
              <w:t>Йогурт</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Л</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618</w:t>
            </w:r>
          </w:p>
        </w:tc>
        <w:tc>
          <w:tcPr>
            <w:tcW w:w="1146" w:type="pct"/>
            <w:vMerge/>
            <w:tcBorders>
              <w:left w:val="single" w:sz="4" w:space="0" w:color="auto"/>
              <w:right w:val="single" w:sz="4" w:space="0" w:color="auto"/>
            </w:tcBorders>
            <w:hideMark/>
          </w:tcPr>
          <w:p w:rsidR="00164052" w:rsidRDefault="00164052"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Default="00164052" w:rsidP="009818B8">
            <w:pPr>
              <w:spacing w:line="276" w:lineRule="auto"/>
              <w:jc w:val="center"/>
              <w:rPr>
                <w:lang w:eastAsia="en-US"/>
              </w:rPr>
            </w:pPr>
            <w:r>
              <w:rPr>
                <w:lang w:eastAsia="en-US"/>
              </w:rPr>
              <w:t>35</w:t>
            </w:r>
          </w:p>
        </w:tc>
      </w:tr>
      <w:tr w:rsidR="00164052" w:rsidTr="00164052">
        <w:trPr>
          <w:trHeight w:val="6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1E38E2">
            <w:pPr>
              <w:jc w:val="center"/>
              <w:rPr>
                <w:rFonts w:eastAsia="Calibri"/>
                <w:color w:val="000000"/>
                <w:lang w:eastAsia="en-US"/>
              </w:rPr>
            </w:pPr>
            <w:r w:rsidRPr="00164052">
              <w:rPr>
                <w:rFonts w:eastAsia="Calibri"/>
                <w:color w:val="000000"/>
                <w:lang w:eastAsia="en-US"/>
              </w:rPr>
              <w:t>Ряженка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Л</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309</w:t>
            </w:r>
          </w:p>
        </w:tc>
        <w:tc>
          <w:tcPr>
            <w:tcW w:w="1146" w:type="pct"/>
            <w:vMerge/>
            <w:tcBorders>
              <w:left w:val="single" w:sz="4" w:space="0" w:color="auto"/>
              <w:right w:val="single" w:sz="4" w:space="0" w:color="auto"/>
            </w:tcBorders>
            <w:hideMark/>
          </w:tcPr>
          <w:p w:rsidR="00164052" w:rsidRDefault="00164052"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Default="00164052" w:rsidP="009818B8">
            <w:pPr>
              <w:spacing w:line="276" w:lineRule="auto"/>
              <w:jc w:val="center"/>
              <w:rPr>
                <w:lang w:eastAsia="en-US"/>
              </w:rPr>
            </w:pPr>
            <w:r>
              <w:rPr>
                <w:lang w:eastAsia="en-US"/>
              </w:rPr>
              <w:t>20</w:t>
            </w:r>
          </w:p>
        </w:tc>
      </w:tr>
      <w:tr w:rsidR="00164052" w:rsidTr="00164052">
        <w:trPr>
          <w:trHeight w:val="85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00261F">
            <w:pPr>
              <w:jc w:val="center"/>
              <w:rPr>
                <w:rFonts w:eastAsia="Calibri"/>
                <w:color w:val="000000"/>
                <w:lang w:eastAsia="en-US"/>
              </w:rPr>
            </w:pPr>
            <w:r w:rsidRPr="00164052">
              <w:rPr>
                <w:rFonts w:eastAsia="Calibri"/>
                <w:color w:val="000000"/>
                <w:lang w:eastAsia="en-US"/>
              </w:rPr>
              <w:t>Кисломолочный продукт                    Снежок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Л</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309</w:t>
            </w:r>
          </w:p>
        </w:tc>
        <w:tc>
          <w:tcPr>
            <w:tcW w:w="1146" w:type="pct"/>
            <w:vMerge/>
            <w:tcBorders>
              <w:left w:val="single" w:sz="4" w:space="0" w:color="auto"/>
              <w:right w:val="single" w:sz="4" w:space="0" w:color="auto"/>
            </w:tcBorders>
            <w:hideMark/>
          </w:tcPr>
          <w:p w:rsidR="00164052" w:rsidRDefault="00164052"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Default="00164052" w:rsidP="009818B8">
            <w:pPr>
              <w:spacing w:line="276" w:lineRule="auto"/>
              <w:jc w:val="center"/>
              <w:rPr>
                <w:lang w:eastAsia="en-US"/>
              </w:rPr>
            </w:pPr>
            <w:r>
              <w:rPr>
                <w:lang w:eastAsia="en-US"/>
              </w:rPr>
              <w:t>20</w:t>
            </w:r>
          </w:p>
        </w:tc>
      </w:tr>
      <w:tr w:rsidR="00164052" w:rsidTr="00164052">
        <w:trPr>
          <w:trHeight w:val="112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00261F">
            <w:pPr>
              <w:jc w:val="center"/>
              <w:rPr>
                <w:rFonts w:eastAsia="Calibri"/>
                <w:color w:val="000000"/>
                <w:lang w:eastAsia="en-US"/>
              </w:rPr>
            </w:pPr>
            <w:r w:rsidRPr="00164052">
              <w:rPr>
                <w:rFonts w:eastAsia="Calibri"/>
                <w:color w:val="000000"/>
                <w:lang w:eastAsia="en-US"/>
              </w:rPr>
              <w:t>Кисломолочный продукт                    Бифидок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Л</w:t>
            </w:r>
          </w:p>
        </w:tc>
        <w:tc>
          <w:tcPr>
            <w:tcW w:w="859" w:type="pct"/>
            <w:tcBorders>
              <w:top w:val="single" w:sz="4" w:space="0" w:color="auto"/>
              <w:left w:val="single" w:sz="4" w:space="0" w:color="auto"/>
              <w:bottom w:val="single" w:sz="4" w:space="0" w:color="auto"/>
              <w:right w:val="single" w:sz="4" w:space="0" w:color="auto"/>
            </w:tcBorders>
            <w:vAlign w:val="center"/>
            <w:hideMark/>
          </w:tcPr>
          <w:p w:rsidR="00164052" w:rsidRPr="00164052" w:rsidRDefault="00164052" w:rsidP="009818B8">
            <w:pPr>
              <w:jc w:val="center"/>
            </w:pPr>
            <w:r w:rsidRPr="00164052">
              <w:t>618</w:t>
            </w:r>
          </w:p>
        </w:tc>
        <w:tc>
          <w:tcPr>
            <w:tcW w:w="1146" w:type="pct"/>
            <w:vMerge/>
            <w:tcBorders>
              <w:left w:val="single" w:sz="4" w:space="0" w:color="auto"/>
              <w:bottom w:val="single" w:sz="4" w:space="0" w:color="auto"/>
              <w:right w:val="single" w:sz="4" w:space="0" w:color="auto"/>
            </w:tcBorders>
            <w:hideMark/>
          </w:tcPr>
          <w:p w:rsidR="00164052" w:rsidRDefault="00164052" w:rsidP="009818B8">
            <w:pPr>
              <w:spacing w:line="276" w:lineRule="auto"/>
              <w:jc w:val="center"/>
              <w:rPr>
                <w:lang w:eastAsia="en-US"/>
              </w:rPr>
            </w:pPr>
          </w:p>
        </w:tc>
        <w:tc>
          <w:tcPr>
            <w:tcW w:w="1384" w:type="pct"/>
            <w:tcBorders>
              <w:top w:val="single" w:sz="4" w:space="0" w:color="auto"/>
              <w:left w:val="single" w:sz="4" w:space="0" w:color="auto"/>
              <w:bottom w:val="single" w:sz="4" w:space="0" w:color="auto"/>
              <w:right w:val="single" w:sz="4" w:space="0" w:color="auto"/>
            </w:tcBorders>
            <w:vAlign w:val="center"/>
            <w:hideMark/>
          </w:tcPr>
          <w:p w:rsidR="00164052" w:rsidRDefault="00164052" w:rsidP="009818B8">
            <w:pPr>
              <w:spacing w:line="276" w:lineRule="auto"/>
              <w:jc w:val="center"/>
              <w:rPr>
                <w:lang w:eastAsia="en-US"/>
              </w:rPr>
            </w:pPr>
            <w:r>
              <w:rPr>
                <w:lang w:eastAsia="en-US"/>
              </w:rPr>
              <w:t>35</w:t>
            </w:r>
          </w:p>
        </w:tc>
      </w:tr>
    </w:tbl>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AFE" w:rsidRDefault="007B4AFE" w:rsidP="00A6328A">
      <w:r>
        <w:separator/>
      </w:r>
    </w:p>
  </w:endnote>
  <w:endnote w:type="continuationSeparator" w:id="1">
    <w:p w:rsidR="007B4AFE" w:rsidRDefault="007B4AFE"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rsidP="00A6328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E38E2" w:rsidRDefault="001E38E2"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pPr>
      <w:pStyle w:val="a4"/>
      <w:jc w:val="center"/>
    </w:pPr>
  </w:p>
  <w:p w:rsidR="001E38E2" w:rsidRDefault="001E38E2">
    <w:pPr>
      <w:pStyle w:val="a4"/>
      <w:jc w:val="center"/>
    </w:pPr>
  </w:p>
  <w:p w:rsidR="001E38E2" w:rsidRDefault="001E38E2"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rsidP="00A6328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E38E2" w:rsidRDefault="001E38E2"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AFE" w:rsidRDefault="007B4AFE" w:rsidP="00A6328A">
      <w:r>
        <w:separator/>
      </w:r>
    </w:p>
  </w:footnote>
  <w:footnote w:type="continuationSeparator" w:id="1">
    <w:p w:rsidR="007B4AFE" w:rsidRDefault="007B4AFE"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rsidP="00A6328A">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E38E2" w:rsidRDefault="001E38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2" w:rsidRDefault="001E38E2" w:rsidP="00A6328A">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E38E2" w:rsidRDefault="001E38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261F"/>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0F02"/>
    <w:rsid w:val="0011103C"/>
    <w:rsid w:val="00111634"/>
    <w:rsid w:val="001126FD"/>
    <w:rsid w:val="00113B53"/>
    <w:rsid w:val="00114867"/>
    <w:rsid w:val="001261EB"/>
    <w:rsid w:val="00132DB9"/>
    <w:rsid w:val="00142BA4"/>
    <w:rsid w:val="001513B4"/>
    <w:rsid w:val="00151EA4"/>
    <w:rsid w:val="00152AA0"/>
    <w:rsid w:val="001546D4"/>
    <w:rsid w:val="00154AE2"/>
    <w:rsid w:val="001550CD"/>
    <w:rsid w:val="001627E5"/>
    <w:rsid w:val="00164052"/>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E38E2"/>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45DD"/>
    <w:rsid w:val="002D5809"/>
    <w:rsid w:val="002E0954"/>
    <w:rsid w:val="002E1991"/>
    <w:rsid w:val="002E48D0"/>
    <w:rsid w:val="002F1853"/>
    <w:rsid w:val="002F2E17"/>
    <w:rsid w:val="002F4DE2"/>
    <w:rsid w:val="002F503A"/>
    <w:rsid w:val="00303EAD"/>
    <w:rsid w:val="00303F2A"/>
    <w:rsid w:val="003049BB"/>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242D"/>
    <w:rsid w:val="003D0329"/>
    <w:rsid w:val="003D5B6B"/>
    <w:rsid w:val="003D5E38"/>
    <w:rsid w:val="003D5FD6"/>
    <w:rsid w:val="003F1C38"/>
    <w:rsid w:val="004042C2"/>
    <w:rsid w:val="00412295"/>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19C"/>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65C30"/>
    <w:rsid w:val="005663A8"/>
    <w:rsid w:val="005714CD"/>
    <w:rsid w:val="00580950"/>
    <w:rsid w:val="00582207"/>
    <w:rsid w:val="00583153"/>
    <w:rsid w:val="005A04D9"/>
    <w:rsid w:val="005A0E90"/>
    <w:rsid w:val="005A7BC8"/>
    <w:rsid w:val="005B081D"/>
    <w:rsid w:val="005B13B2"/>
    <w:rsid w:val="005B3A02"/>
    <w:rsid w:val="005B6ED7"/>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33F3"/>
    <w:rsid w:val="00667170"/>
    <w:rsid w:val="00672222"/>
    <w:rsid w:val="0067325F"/>
    <w:rsid w:val="00673EF5"/>
    <w:rsid w:val="00677269"/>
    <w:rsid w:val="006773CA"/>
    <w:rsid w:val="00681859"/>
    <w:rsid w:val="006826F1"/>
    <w:rsid w:val="00691737"/>
    <w:rsid w:val="006922CD"/>
    <w:rsid w:val="006954C1"/>
    <w:rsid w:val="00696D19"/>
    <w:rsid w:val="006A018F"/>
    <w:rsid w:val="006A6A71"/>
    <w:rsid w:val="006B2A85"/>
    <w:rsid w:val="006B4D6F"/>
    <w:rsid w:val="006B6087"/>
    <w:rsid w:val="006C2FC2"/>
    <w:rsid w:val="006D1065"/>
    <w:rsid w:val="006D1C19"/>
    <w:rsid w:val="006D4F32"/>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5387"/>
    <w:rsid w:val="00792F98"/>
    <w:rsid w:val="00797EA0"/>
    <w:rsid w:val="007A31EE"/>
    <w:rsid w:val="007B0D65"/>
    <w:rsid w:val="007B252D"/>
    <w:rsid w:val="007B4535"/>
    <w:rsid w:val="007B4AD7"/>
    <w:rsid w:val="007B4AFE"/>
    <w:rsid w:val="007C27F2"/>
    <w:rsid w:val="007D22A9"/>
    <w:rsid w:val="007E3C6E"/>
    <w:rsid w:val="007E4FC7"/>
    <w:rsid w:val="007E566F"/>
    <w:rsid w:val="007E7A69"/>
    <w:rsid w:val="007F08E3"/>
    <w:rsid w:val="007F3460"/>
    <w:rsid w:val="007F46A8"/>
    <w:rsid w:val="007F5D9A"/>
    <w:rsid w:val="008000C4"/>
    <w:rsid w:val="008040F5"/>
    <w:rsid w:val="00804FDB"/>
    <w:rsid w:val="008057C6"/>
    <w:rsid w:val="00807F2E"/>
    <w:rsid w:val="00810170"/>
    <w:rsid w:val="008103EF"/>
    <w:rsid w:val="0081544F"/>
    <w:rsid w:val="00816E8C"/>
    <w:rsid w:val="00817EFB"/>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A2331"/>
    <w:rsid w:val="008A532B"/>
    <w:rsid w:val="008A5B7D"/>
    <w:rsid w:val="008B4C01"/>
    <w:rsid w:val="008B6366"/>
    <w:rsid w:val="008C1DD8"/>
    <w:rsid w:val="008D1FDC"/>
    <w:rsid w:val="008D52A6"/>
    <w:rsid w:val="008D5349"/>
    <w:rsid w:val="008E0F20"/>
    <w:rsid w:val="008E2204"/>
    <w:rsid w:val="008E4D1C"/>
    <w:rsid w:val="008E7BC3"/>
    <w:rsid w:val="008E7BE4"/>
    <w:rsid w:val="008F1BE2"/>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3EF7"/>
    <w:rsid w:val="00945ACC"/>
    <w:rsid w:val="00945CF1"/>
    <w:rsid w:val="00946947"/>
    <w:rsid w:val="009509C8"/>
    <w:rsid w:val="00952065"/>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18B8"/>
    <w:rsid w:val="0098261A"/>
    <w:rsid w:val="009874DF"/>
    <w:rsid w:val="009900AA"/>
    <w:rsid w:val="0099025D"/>
    <w:rsid w:val="00990C51"/>
    <w:rsid w:val="009912D0"/>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0C4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306"/>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41DA"/>
    <w:rsid w:val="00B70DC6"/>
    <w:rsid w:val="00B73D58"/>
    <w:rsid w:val="00B74334"/>
    <w:rsid w:val="00B752F1"/>
    <w:rsid w:val="00B753BC"/>
    <w:rsid w:val="00B757A2"/>
    <w:rsid w:val="00B9582C"/>
    <w:rsid w:val="00B9739C"/>
    <w:rsid w:val="00BA4786"/>
    <w:rsid w:val="00BB1A63"/>
    <w:rsid w:val="00BB380D"/>
    <w:rsid w:val="00BB50FD"/>
    <w:rsid w:val="00BB65F5"/>
    <w:rsid w:val="00BB72B8"/>
    <w:rsid w:val="00BC6F69"/>
    <w:rsid w:val="00BD000D"/>
    <w:rsid w:val="00BD0B24"/>
    <w:rsid w:val="00BD0F4B"/>
    <w:rsid w:val="00BD5AD2"/>
    <w:rsid w:val="00BE0673"/>
    <w:rsid w:val="00BE33E9"/>
    <w:rsid w:val="00BE570B"/>
    <w:rsid w:val="00BF1FCA"/>
    <w:rsid w:val="00BF2B1F"/>
    <w:rsid w:val="00BF549C"/>
    <w:rsid w:val="00BF63D0"/>
    <w:rsid w:val="00C0036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0225"/>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C531F"/>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41627"/>
    <w:rsid w:val="00D53DAB"/>
    <w:rsid w:val="00D54567"/>
    <w:rsid w:val="00D71AFF"/>
    <w:rsid w:val="00D72538"/>
    <w:rsid w:val="00D7254A"/>
    <w:rsid w:val="00D763FA"/>
    <w:rsid w:val="00D766E4"/>
    <w:rsid w:val="00D8013F"/>
    <w:rsid w:val="00D8220E"/>
    <w:rsid w:val="00D824A1"/>
    <w:rsid w:val="00D87CF0"/>
    <w:rsid w:val="00D95B4A"/>
    <w:rsid w:val="00DA2A42"/>
    <w:rsid w:val="00DA3853"/>
    <w:rsid w:val="00DA5418"/>
    <w:rsid w:val="00DB28AF"/>
    <w:rsid w:val="00DB6507"/>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EF2"/>
    <w:rsid w:val="00E31F57"/>
    <w:rsid w:val="00E343E9"/>
    <w:rsid w:val="00E37A65"/>
    <w:rsid w:val="00E41A46"/>
    <w:rsid w:val="00E45EF8"/>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B12"/>
    <w:rsid w:val="00F31714"/>
    <w:rsid w:val="00F33220"/>
    <w:rsid w:val="00F357A8"/>
    <w:rsid w:val="00F35B3E"/>
    <w:rsid w:val="00F37309"/>
    <w:rsid w:val="00F40540"/>
    <w:rsid w:val="00F51559"/>
    <w:rsid w:val="00F52F0B"/>
    <w:rsid w:val="00F53864"/>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uiPriority w:val="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 w:type="character" w:customStyle="1" w:styleId="af1">
    <w:name w:val="Без интервала Знак"/>
    <w:link w:val="af0"/>
    <w:uiPriority w:val="1"/>
    <w:locked/>
    <w:rsid w:val="00F3730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8080-DCB8-404C-B613-9B725FD4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Светлана</cp:lastModifiedBy>
  <cp:revision>13</cp:revision>
  <cp:lastPrinted>2015-05-21T07:09:00Z</cp:lastPrinted>
  <dcterms:created xsi:type="dcterms:W3CDTF">2021-05-16T16:13:00Z</dcterms:created>
  <dcterms:modified xsi:type="dcterms:W3CDTF">2021-05-20T11:17:00Z</dcterms:modified>
</cp:coreProperties>
</file>