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49F" w:rsidRPr="006665ED" w:rsidRDefault="0089449F" w:rsidP="0089449F">
      <w:pPr>
        <w:tabs>
          <w:tab w:val="left" w:pos="3450"/>
          <w:tab w:val="center" w:pos="5032"/>
        </w:tabs>
        <w:autoSpaceDE w:val="0"/>
        <w:autoSpaceDN w:val="0"/>
        <w:adjustRightInd w:val="0"/>
        <w:ind w:firstLine="709"/>
        <w:rPr>
          <w:b/>
          <w:bCs/>
        </w:rPr>
      </w:pPr>
      <w:r>
        <w:rPr>
          <w:b/>
          <w:bCs/>
        </w:rPr>
        <w:tab/>
        <w:t>Контракт</w:t>
      </w:r>
      <w:r w:rsidRPr="006665ED">
        <w:rPr>
          <w:b/>
          <w:bCs/>
        </w:rPr>
        <w:t xml:space="preserve"> № </w:t>
      </w:r>
    </w:p>
    <w:p w:rsidR="0089449F" w:rsidRPr="006665ED" w:rsidRDefault="0089449F" w:rsidP="00AF1A1D">
      <w:pPr>
        <w:tabs>
          <w:tab w:val="left" w:pos="3119"/>
          <w:tab w:val="center" w:pos="5032"/>
        </w:tabs>
        <w:autoSpaceDE w:val="0"/>
        <w:autoSpaceDN w:val="0"/>
        <w:adjustRightInd w:val="0"/>
        <w:ind w:firstLine="709"/>
        <w:rPr>
          <w:b/>
        </w:rPr>
      </w:pPr>
      <w:r>
        <w:rPr>
          <w:b/>
        </w:rPr>
        <w:tab/>
      </w:r>
      <w:r w:rsidR="00AF1A1D">
        <w:rPr>
          <w:b/>
        </w:rPr>
        <w:t>выполнение работ</w:t>
      </w:r>
    </w:p>
    <w:p w:rsidR="0089449F" w:rsidRPr="00AF1A1D" w:rsidRDefault="0089449F" w:rsidP="0089449F">
      <w:pPr>
        <w:widowControl w:val="0"/>
        <w:spacing w:line="276" w:lineRule="auto"/>
        <w:jc w:val="both"/>
        <w:rPr>
          <w:b/>
          <w:sz w:val="22"/>
          <w:szCs w:val="22"/>
          <w:lang w:eastAsia="en-US"/>
        </w:rPr>
      </w:pPr>
      <w:r>
        <w:rPr>
          <w:b/>
        </w:rPr>
        <w:t xml:space="preserve">                          </w:t>
      </w:r>
      <w:r w:rsidRPr="006665ED">
        <w:rPr>
          <w:b/>
        </w:rPr>
        <w:t xml:space="preserve">ИКЗ </w:t>
      </w:r>
    </w:p>
    <w:p w:rsidR="0089449F" w:rsidRPr="00313256" w:rsidRDefault="0089449F" w:rsidP="0089449F">
      <w:pPr>
        <w:autoSpaceDE w:val="0"/>
        <w:autoSpaceDN w:val="0"/>
        <w:adjustRightInd w:val="0"/>
        <w:ind w:firstLine="709"/>
        <w:jc w:val="center"/>
        <w:rPr>
          <w:b/>
          <w:sz w:val="32"/>
          <w:szCs w:val="32"/>
        </w:rPr>
      </w:pPr>
    </w:p>
    <w:p w:rsidR="0089449F" w:rsidRPr="006665ED" w:rsidRDefault="0089449F" w:rsidP="0089449F">
      <w:pPr>
        <w:autoSpaceDE w:val="0"/>
        <w:autoSpaceDN w:val="0"/>
        <w:adjustRightInd w:val="0"/>
        <w:ind w:firstLine="709"/>
        <w:jc w:val="both"/>
        <w:rPr>
          <w:b/>
        </w:rPr>
      </w:pPr>
    </w:p>
    <w:p w:rsidR="0089449F" w:rsidRPr="006665ED" w:rsidRDefault="0089449F" w:rsidP="0089449F">
      <w:pPr>
        <w:autoSpaceDE w:val="0"/>
        <w:autoSpaceDN w:val="0"/>
        <w:adjustRightInd w:val="0"/>
        <w:ind w:firstLine="709"/>
        <w:jc w:val="both"/>
      </w:pPr>
      <w:r w:rsidRPr="006665ED">
        <w:t xml:space="preserve">г. Челябинск                                                    </w:t>
      </w:r>
      <w:r>
        <w:t xml:space="preserve">                       </w:t>
      </w:r>
      <w:r w:rsidRPr="006665ED">
        <w:t xml:space="preserve">         «</w:t>
      </w:r>
      <w:r>
        <w:t>__</w:t>
      </w:r>
      <w:r w:rsidRPr="006665ED">
        <w:t xml:space="preserve">» </w:t>
      </w:r>
      <w:r>
        <w:t>_______ 20</w:t>
      </w:r>
      <w:r w:rsidR="00AF1A1D">
        <w:t>20</w:t>
      </w:r>
      <w:r w:rsidRPr="006665ED">
        <w:t xml:space="preserve"> г.</w:t>
      </w:r>
    </w:p>
    <w:p w:rsidR="0089449F" w:rsidRPr="006665ED" w:rsidRDefault="0089449F" w:rsidP="0089449F">
      <w:pPr>
        <w:autoSpaceDE w:val="0"/>
        <w:autoSpaceDN w:val="0"/>
        <w:adjustRightInd w:val="0"/>
        <w:ind w:firstLine="709"/>
        <w:jc w:val="both"/>
      </w:pPr>
    </w:p>
    <w:p w:rsidR="00582261" w:rsidRPr="00A1789E" w:rsidRDefault="00582261" w:rsidP="00582261">
      <w:pPr>
        <w:jc w:val="both"/>
      </w:pPr>
      <w:r w:rsidRPr="00EE44BF">
        <w:rPr>
          <w:sz w:val="22"/>
          <w:szCs w:val="22"/>
        </w:rPr>
        <w:t>Муниципальное бюджетное дошкольное образовательное учреждение «Детский сад № 28 г</w:t>
      </w:r>
      <w:proofErr w:type="gramStart"/>
      <w:r w:rsidRPr="00EE44BF">
        <w:rPr>
          <w:sz w:val="22"/>
          <w:szCs w:val="22"/>
        </w:rPr>
        <w:t>.Ч</w:t>
      </w:r>
      <w:proofErr w:type="gramEnd"/>
      <w:r w:rsidRPr="00EE44BF">
        <w:rPr>
          <w:sz w:val="22"/>
          <w:szCs w:val="22"/>
        </w:rPr>
        <w:t>елябинска»,  именуемое в дальнейшем  Заказчик, с  одной  стороны,  в лице заведующего Кирилловой Айгуль Галеевны</w:t>
      </w:r>
      <w:r w:rsidRPr="00EE44BF">
        <w:rPr>
          <w:snapToGrid w:val="0"/>
          <w:sz w:val="22"/>
          <w:szCs w:val="22"/>
        </w:rPr>
        <w:t xml:space="preserve">, действующего на основании Устава и ____________________________, </w:t>
      </w:r>
      <w:r w:rsidRPr="00EE44BF">
        <w:rPr>
          <w:sz w:val="22"/>
          <w:szCs w:val="22"/>
        </w:rPr>
        <w:t>в лице ____________________, действующего на основании __________,  именуемое в дальнейшем П</w:t>
      </w:r>
      <w:r>
        <w:rPr>
          <w:sz w:val="22"/>
          <w:szCs w:val="22"/>
        </w:rPr>
        <w:t>одрядчик</w:t>
      </w:r>
      <w:r w:rsidRPr="00EE44BF">
        <w:rPr>
          <w:sz w:val="22"/>
          <w:szCs w:val="22"/>
        </w:rPr>
        <w:t xml:space="preserve">, с другой стороны, </w:t>
      </w:r>
      <w:r w:rsidRPr="00A1789E">
        <w:t xml:space="preserve">заключили настоящий </w:t>
      </w:r>
      <w:r>
        <w:t>контракт на основании п</w:t>
      </w:r>
      <w:r w:rsidR="000668BC">
        <w:t>.__</w:t>
      </w:r>
      <w:r>
        <w:t xml:space="preserve"> ст. 93 Федерального закона  № 44 –ФЗ от 05.04.2013 « О контрактной системе в сфере закупок товаров, работ,  услуг для обеспечения государственных и муниципальных нужд»</w:t>
      </w:r>
      <w:r w:rsidRPr="00A1789E">
        <w:t xml:space="preserve"> </w:t>
      </w:r>
      <w:r>
        <w:t xml:space="preserve">на Портале </w:t>
      </w:r>
      <w:r w:rsidR="000668BC">
        <w:t>Поставщиков</w:t>
      </w:r>
      <w:r>
        <w:t xml:space="preserve"> Южного Урала </w:t>
      </w:r>
      <w:r w:rsidRPr="00A1789E">
        <w:t>о ни</w:t>
      </w:r>
      <w:r>
        <w:t xml:space="preserve">же  </w:t>
      </w:r>
      <w:r w:rsidRPr="00A1789E">
        <w:t>следующем:</w:t>
      </w:r>
    </w:p>
    <w:p w:rsidR="00582261" w:rsidRPr="00EE44BF" w:rsidRDefault="00582261" w:rsidP="00582261">
      <w:pPr>
        <w:ind w:firstLine="709"/>
        <w:jc w:val="both"/>
        <w:rPr>
          <w:sz w:val="22"/>
          <w:szCs w:val="22"/>
        </w:rPr>
      </w:pPr>
    </w:p>
    <w:p w:rsidR="0089449F" w:rsidRPr="005877C8" w:rsidRDefault="0089449F" w:rsidP="0089449F">
      <w:pPr>
        <w:autoSpaceDE w:val="0"/>
        <w:autoSpaceDN w:val="0"/>
        <w:adjustRightInd w:val="0"/>
        <w:jc w:val="both"/>
      </w:pPr>
    </w:p>
    <w:p w:rsidR="0089449F" w:rsidRPr="005877C8" w:rsidRDefault="0089449F" w:rsidP="0089449F">
      <w:pPr>
        <w:numPr>
          <w:ilvl w:val="0"/>
          <w:numId w:val="5"/>
        </w:numPr>
        <w:autoSpaceDE w:val="0"/>
        <w:autoSpaceDN w:val="0"/>
        <w:adjustRightInd w:val="0"/>
        <w:jc w:val="center"/>
        <w:rPr>
          <w:b/>
        </w:rPr>
      </w:pPr>
      <w:r>
        <w:rPr>
          <w:b/>
        </w:rPr>
        <w:t>Предмет контракта</w:t>
      </w:r>
    </w:p>
    <w:p w:rsidR="0089449F" w:rsidRPr="005877C8" w:rsidRDefault="0089449F" w:rsidP="0089449F">
      <w:pPr>
        <w:autoSpaceDE w:val="0"/>
        <w:autoSpaceDN w:val="0"/>
        <w:adjustRightInd w:val="0"/>
        <w:jc w:val="center"/>
        <w:rPr>
          <w:b/>
        </w:rPr>
      </w:pPr>
    </w:p>
    <w:p w:rsidR="0089449F" w:rsidRPr="00A41D37" w:rsidRDefault="0089449F" w:rsidP="0089449F">
      <w:pPr>
        <w:widowControl w:val="0"/>
        <w:numPr>
          <w:ilvl w:val="1"/>
          <w:numId w:val="5"/>
        </w:numPr>
        <w:tabs>
          <w:tab w:val="clear" w:pos="841"/>
          <w:tab w:val="num" w:pos="826"/>
          <w:tab w:val="num" w:pos="1134"/>
        </w:tabs>
        <w:suppressAutoHyphens/>
        <w:ind w:firstLine="709"/>
        <w:jc w:val="both"/>
      </w:pPr>
      <w:r w:rsidRPr="00A41D37">
        <w:t xml:space="preserve">Настоящий Контракт заключается </w:t>
      </w:r>
      <w:r w:rsidR="00582261">
        <w:t xml:space="preserve">на </w:t>
      </w:r>
      <w:r w:rsidR="00A41D37" w:rsidRPr="00A41D37">
        <w:t>в</w:t>
      </w:r>
      <w:r w:rsidR="00A41D37">
        <w:t>ы</w:t>
      </w:r>
      <w:r w:rsidR="00A41D37" w:rsidRPr="00A41D37">
        <w:t xml:space="preserve">полнение работ по </w:t>
      </w:r>
      <w:r w:rsidR="00A41D37" w:rsidRPr="00582261">
        <w:rPr>
          <w:shd w:val="clear" w:color="auto" w:fill="FFFFFF"/>
        </w:rPr>
        <w:t>капитальному ремонту</w:t>
      </w:r>
      <w:r w:rsidR="00582261" w:rsidRPr="00582261">
        <w:rPr>
          <w:shd w:val="clear" w:color="auto" w:fill="FFFFFF"/>
        </w:rPr>
        <w:t xml:space="preserve"> - замена</w:t>
      </w:r>
      <w:r w:rsidR="00A41D37" w:rsidRPr="00582261">
        <w:rPr>
          <w:shd w:val="clear" w:color="auto" w:fill="FFFFFF"/>
        </w:rPr>
        <w:t xml:space="preserve"> оконных блоков в</w:t>
      </w:r>
      <w:r w:rsidR="00582261" w:rsidRPr="00582261">
        <w:rPr>
          <w:shd w:val="clear" w:color="auto" w:fill="FFFFFF"/>
        </w:rPr>
        <w:t xml:space="preserve"> здании МБДОУ «Детский сад № 28</w:t>
      </w:r>
      <w:r w:rsidR="00A41D37" w:rsidRPr="00582261">
        <w:rPr>
          <w:shd w:val="clear" w:color="auto" w:fill="FFFFFF"/>
        </w:rPr>
        <w:t xml:space="preserve"> г. Челябинска</w:t>
      </w:r>
      <w:r w:rsidR="00582261">
        <w:rPr>
          <w:shd w:val="clear" w:color="auto" w:fill="FFFFFF"/>
        </w:rPr>
        <w:t>.</w:t>
      </w:r>
    </w:p>
    <w:p w:rsidR="0089449F" w:rsidRPr="00E42684" w:rsidRDefault="0089449F" w:rsidP="0089449F">
      <w:pPr>
        <w:widowControl w:val="0"/>
        <w:numPr>
          <w:ilvl w:val="1"/>
          <w:numId w:val="5"/>
        </w:numPr>
        <w:tabs>
          <w:tab w:val="clear" w:pos="841"/>
          <w:tab w:val="num" w:pos="826"/>
          <w:tab w:val="num" w:pos="1134"/>
        </w:tabs>
        <w:ind w:firstLine="709"/>
        <w:jc w:val="both"/>
      </w:pPr>
      <w:r w:rsidRPr="00216CE7">
        <w:t xml:space="preserve">Подрядчик обязуется выполнить работы </w:t>
      </w:r>
      <w:r w:rsidR="00A41D37" w:rsidRPr="00A41D37">
        <w:t>по</w:t>
      </w:r>
      <w:r w:rsidR="00A41D37" w:rsidRPr="00582261">
        <w:rPr>
          <w:shd w:val="clear" w:color="auto" w:fill="FFFFFF"/>
        </w:rPr>
        <w:t xml:space="preserve"> капитальному ремонту</w:t>
      </w:r>
      <w:r w:rsidR="00144352">
        <w:rPr>
          <w:shd w:val="clear" w:color="auto" w:fill="FFFFFF"/>
        </w:rPr>
        <w:t xml:space="preserve"> - замена</w:t>
      </w:r>
      <w:r w:rsidR="00A41D37" w:rsidRPr="00582261">
        <w:rPr>
          <w:shd w:val="clear" w:color="auto" w:fill="FFFFFF"/>
        </w:rPr>
        <w:t xml:space="preserve"> оконных блоков в</w:t>
      </w:r>
      <w:r w:rsidR="00582261">
        <w:rPr>
          <w:shd w:val="clear" w:color="auto" w:fill="FFFFFF"/>
        </w:rPr>
        <w:t xml:space="preserve"> здании МБДОУ «Детский сад № 28</w:t>
      </w:r>
      <w:r w:rsidR="00A41D37" w:rsidRPr="00582261">
        <w:rPr>
          <w:shd w:val="clear" w:color="auto" w:fill="FFFFFF"/>
        </w:rPr>
        <w:t xml:space="preserve"> г. Челябинска</w:t>
      </w:r>
      <w:r w:rsidR="00A41D37" w:rsidRPr="00A41D37">
        <w:rPr>
          <w:shd w:val="clear" w:color="auto" w:fill="FFFFFF"/>
        </w:rPr>
        <w:t>»</w:t>
      </w:r>
      <w:r>
        <w:t xml:space="preserve"> </w:t>
      </w:r>
      <w:r w:rsidRPr="00216CE7">
        <w:t>в соответствии</w:t>
      </w:r>
      <w:r>
        <w:t xml:space="preserve"> с условиями настоящего контракта</w:t>
      </w:r>
      <w:r w:rsidRPr="00216CE7">
        <w:t xml:space="preserve"> и </w:t>
      </w:r>
      <w:r w:rsidR="001F0146">
        <w:t>Техническим заданием</w:t>
      </w:r>
      <w:r w:rsidR="00582261">
        <w:t xml:space="preserve"> </w:t>
      </w:r>
      <w:r w:rsidRPr="00216CE7">
        <w:t>(Приложение № 1,</w:t>
      </w:r>
      <w:r w:rsidR="00A41D37">
        <w:t xml:space="preserve"> </w:t>
      </w:r>
      <w:r w:rsidRPr="00216CE7">
        <w:t>являющимся неотъем</w:t>
      </w:r>
      <w:r>
        <w:t>лемой частью настоящего контракта</w:t>
      </w:r>
      <w:r w:rsidRPr="00216CE7">
        <w:t>) на условиях, в порядке и в сроки, определяемы</w:t>
      </w:r>
      <w:r>
        <w:t>е сторонами в настоящем Контракте</w:t>
      </w:r>
      <w:r w:rsidRPr="00216CE7">
        <w:t>.</w:t>
      </w:r>
    </w:p>
    <w:p w:rsidR="00891CAB" w:rsidRDefault="00CE6622" w:rsidP="00891CAB">
      <w:r>
        <w:rPr>
          <w:color w:val="FF0000"/>
        </w:rPr>
        <w:t xml:space="preserve">           </w:t>
      </w:r>
      <w:r w:rsidRPr="00CE6622">
        <w:t xml:space="preserve">1.3. </w:t>
      </w:r>
      <w:r>
        <w:t xml:space="preserve"> </w:t>
      </w:r>
      <w:r w:rsidRPr="00CE6622">
        <w:t xml:space="preserve">Место </w:t>
      </w:r>
      <w:r w:rsidRPr="006665ED">
        <w:t>выполнения работ:</w:t>
      </w:r>
      <w:r w:rsidRPr="0055150B">
        <w:t xml:space="preserve"> </w:t>
      </w:r>
      <w:r w:rsidR="00891CAB">
        <w:t xml:space="preserve">МБДОУ «Детский сад №28 г. Челябинска», 454001, </w:t>
      </w:r>
    </w:p>
    <w:p w:rsidR="00582261" w:rsidRDefault="000668BC" w:rsidP="00891CAB">
      <w:r>
        <w:t xml:space="preserve">г. Челябинск, ул. </w:t>
      </w:r>
      <w:proofErr w:type="gramStart"/>
      <w:r>
        <w:t>Российская</w:t>
      </w:r>
      <w:proofErr w:type="gramEnd"/>
      <w:r>
        <w:t>, 28</w:t>
      </w:r>
      <w:r w:rsidR="00891CAB">
        <w:t>А,</w:t>
      </w:r>
    </w:p>
    <w:p w:rsidR="0089449F" w:rsidRPr="005877C8" w:rsidRDefault="00582261" w:rsidP="00582261">
      <w:pPr>
        <w:jc w:val="both"/>
        <w:rPr>
          <w:rFonts w:eastAsia="Calibri"/>
        </w:rPr>
      </w:pPr>
      <w:r>
        <w:rPr>
          <w:rFonts w:eastAsia="Calibri"/>
          <w:bCs/>
        </w:rPr>
        <w:t xml:space="preserve">           </w:t>
      </w:r>
      <w:r w:rsidR="004D0FF0">
        <w:rPr>
          <w:rFonts w:eastAsia="Calibri"/>
          <w:bCs/>
        </w:rPr>
        <w:t>1.4</w:t>
      </w:r>
      <w:r w:rsidR="0089449F" w:rsidRPr="005877C8">
        <w:rPr>
          <w:rFonts w:eastAsia="Calibri"/>
          <w:bCs/>
        </w:rPr>
        <w:t xml:space="preserve">. </w:t>
      </w:r>
      <w:proofErr w:type="gramStart"/>
      <w:r w:rsidR="0089449F" w:rsidRPr="005877C8">
        <w:rPr>
          <w:rFonts w:eastAsia="Calibri"/>
        </w:rPr>
        <w:t>Материалы и оборудование, используемые при выполнении работ, пре</w:t>
      </w:r>
      <w:r w:rsidR="0089449F">
        <w:rPr>
          <w:rFonts w:eastAsia="Calibri"/>
        </w:rPr>
        <w:t>дусмотренных настоящим Контрактом</w:t>
      </w:r>
      <w:r w:rsidR="0089449F" w:rsidRPr="005877C8">
        <w:rPr>
          <w:rFonts w:eastAsia="Calibri"/>
        </w:rPr>
        <w:t>, должны иметь соответствующие сертификаты, техниче</w:t>
      </w:r>
      <w:r w:rsidR="00A97456">
        <w:rPr>
          <w:rFonts w:eastAsia="Calibri"/>
        </w:rPr>
        <w:t>ские паспорта</w:t>
      </w:r>
      <w:r w:rsidR="0089449F" w:rsidRPr="005877C8">
        <w:rPr>
          <w:rFonts w:eastAsia="Calibri"/>
        </w:rPr>
        <w:t>, удостоверяющие их качество в случае установления требований наличия таких документов действующим законодательством РФ.</w:t>
      </w:r>
      <w:proofErr w:type="gramEnd"/>
      <w:r w:rsidR="0089449F" w:rsidRPr="005877C8">
        <w:rPr>
          <w:rFonts w:eastAsia="Calibri"/>
        </w:rPr>
        <w:t xml:space="preserve"> Заверенные копии этих документов должны быть предоставлены по требованию заказчика. При выполнении работ должны применяться новые, ранее не использованные материалы, сертифицированные в РФ.</w:t>
      </w:r>
    </w:p>
    <w:p w:rsidR="00A41D37" w:rsidRDefault="00A41D37" w:rsidP="0089449F">
      <w:pPr>
        <w:widowControl w:val="0"/>
        <w:suppressAutoHyphens/>
        <w:spacing w:line="20" w:lineRule="atLeast"/>
        <w:ind w:firstLine="709"/>
        <w:jc w:val="both"/>
        <w:rPr>
          <w:rFonts w:eastAsia="Calibri"/>
          <w:kern w:val="28"/>
        </w:rPr>
      </w:pPr>
    </w:p>
    <w:p w:rsidR="00A41D37" w:rsidRPr="00D863A6" w:rsidRDefault="00A41D37" w:rsidP="0089449F">
      <w:pPr>
        <w:widowControl w:val="0"/>
        <w:suppressAutoHyphens/>
        <w:spacing w:line="20" w:lineRule="atLeast"/>
        <w:ind w:firstLine="709"/>
        <w:jc w:val="both"/>
        <w:rPr>
          <w:rFonts w:eastAsia="Calibri"/>
          <w:kern w:val="28"/>
        </w:rPr>
      </w:pPr>
    </w:p>
    <w:p w:rsidR="0089449F" w:rsidRPr="005877C8" w:rsidRDefault="0089449F" w:rsidP="0089449F">
      <w:pPr>
        <w:tabs>
          <w:tab w:val="left" w:pos="720"/>
        </w:tabs>
        <w:autoSpaceDE w:val="0"/>
        <w:autoSpaceDN w:val="0"/>
        <w:adjustRightInd w:val="0"/>
        <w:jc w:val="center"/>
        <w:rPr>
          <w:b/>
        </w:rPr>
      </w:pPr>
      <w:r w:rsidRPr="005877C8">
        <w:rPr>
          <w:b/>
        </w:rPr>
        <w:t>2. Срок выполнения работ.</w:t>
      </w:r>
    </w:p>
    <w:p w:rsidR="0089449F" w:rsidRPr="005877C8" w:rsidRDefault="0089449F" w:rsidP="0089449F">
      <w:pPr>
        <w:tabs>
          <w:tab w:val="left" w:pos="720"/>
        </w:tabs>
        <w:autoSpaceDE w:val="0"/>
        <w:autoSpaceDN w:val="0"/>
        <w:adjustRightInd w:val="0"/>
        <w:ind w:firstLine="709"/>
        <w:jc w:val="both"/>
      </w:pPr>
      <w:r w:rsidRPr="005877C8">
        <w:tab/>
        <w:t>2.1. Работы, пре</w:t>
      </w:r>
      <w:r>
        <w:t>дусмотренные настоящим Контрактом</w:t>
      </w:r>
      <w:r w:rsidRPr="005877C8">
        <w:t xml:space="preserve">, осуществляются </w:t>
      </w:r>
      <w:r w:rsidRPr="00313256">
        <w:t>Подрядчиком</w:t>
      </w:r>
      <w:r w:rsidR="005A403A">
        <w:t xml:space="preserve"> в следующие сроки: в течение </w:t>
      </w:r>
      <w:r w:rsidR="000668BC">
        <w:t>30</w:t>
      </w:r>
      <w:r w:rsidR="00807BFA">
        <w:t xml:space="preserve"> </w:t>
      </w:r>
      <w:r w:rsidRPr="00313256">
        <w:t xml:space="preserve">календарных дней </w:t>
      </w:r>
      <w:proofErr w:type="gramStart"/>
      <w:r w:rsidRPr="00313256">
        <w:t xml:space="preserve">с </w:t>
      </w:r>
      <w:r w:rsidR="00A829C4">
        <w:t>даты</w:t>
      </w:r>
      <w:r w:rsidRPr="00313256">
        <w:t xml:space="preserve"> заключения</w:t>
      </w:r>
      <w:proofErr w:type="gramEnd"/>
      <w:r w:rsidRPr="00313256">
        <w:t xml:space="preserve"> контракта.</w:t>
      </w:r>
    </w:p>
    <w:p w:rsidR="0089449F" w:rsidRPr="005877C8" w:rsidRDefault="0089449F" w:rsidP="0089449F">
      <w:pPr>
        <w:tabs>
          <w:tab w:val="left" w:pos="720"/>
        </w:tabs>
        <w:autoSpaceDE w:val="0"/>
        <w:autoSpaceDN w:val="0"/>
        <w:adjustRightInd w:val="0"/>
        <w:jc w:val="both"/>
        <w:rPr>
          <w:b/>
        </w:rPr>
      </w:pPr>
      <w:r w:rsidRPr="005877C8">
        <w:tab/>
      </w:r>
    </w:p>
    <w:p w:rsidR="0089449F" w:rsidRPr="005877C8" w:rsidRDefault="0089449F" w:rsidP="0089449F">
      <w:pPr>
        <w:autoSpaceDE w:val="0"/>
        <w:autoSpaceDN w:val="0"/>
        <w:adjustRightInd w:val="0"/>
        <w:jc w:val="center"/>
      </w:pPr>
      <w:r w:rsidRPr="005877C8">
        <w:rPr>
          <w:b/>
        </w:rPr>
        <w:t>3. Права и обязанности сторон</w:t>
      </w:r>
    </w:p>
    <w:p w:rsidR="0089449F" w:rsidRPr="005877C8" w:rsidRDefault="0089449F" w:rsidP="0089449F">
      <w:pPr>
        <w:autoSpaceDE w:val="0"/>
        <w:autoSpaceDN w:val="0"/>
        <w:adjustRightInd w:val="0"/>
        <w:jc w:val="both"/>
        <w:rPr>
          <w:b/>
        </w:rPr>
      </w:pPr>
      <w:r w:rsidRPr="005877C8">
        <w:rPr>
          <w:b/>
        </w:rPr>
        <w:tab/>
        <w:t>3.1. Подрядчик обязан:</w:t>
      </w:r>
    </w:p>
    <w:p w:rsidR="0089449F" w:rsidRPr="005A4059" w:rsidRDefault="0089449F" w:rsidP="0089449F">
      <w:pPr>
        <w:autoSpaceDE w:val="0"/>
        <w:autoSpaceDN w:val="0"/>
        <w:adjustRightInd w:val="0"/>
        <w:spacing w:line="20" w:lineRule="atLeast"/>
        <w:ind w:firstLine="709"/>
        <w:jc w:val="both"/>
      </w:pPr>
      <w:r w:rsidRPr="005A4059">
        <w:t xml:space="preserve">3.1.1. Выполнить все работы с надлежащим качеством в соответствии с требованиями </w:t>
      </w:r>
      <w:r w:rsidR="000668BC">
        <w:t>технического задания</w:t>
      </w:r>
      <w:r w:rsidR="00582261">
        <w:t xml:space="preserve"> </w:t>
      </w:r>
      <w:r w:rsidRPr="005A4059">
        <w:t xml:space="preserve"> (Прил</w:t>
      </w:r>
      <w:r>
        <w:t>ожение № 1 к настоящему Контракту</w:t>
      </w:r>
      <w:r w:rsidRPr="005A4059">
        <w:t>), в объеме, пре</w:t>
      </w:r>
      <w:r>
        <w:t>дусмотренном настоящим Контрактом</w:t>
      </w:r>
      <w:r w:rsidRPr="005A4059">
        <w:t xml:space="preserve"> и приложениями к нему, и сдать результат выполненных работ Заказчику в у</w:t>
      </w:r>
      <w:r>
        <w:t>становленный настоящим Контрактом</w:t>
      </w:r>
      <w:r w:rsidRPr="005A4059">
        <w:t xml:space="preserve"> срок.</w:t>
      </w:r>
    </w:p>
    <w:p w:rsidR="0089449F" w:rsidRPr="005A4059" w:rsidRDefault="0089449F" w:rsidP="0089449F">
      <w:pPr>
        <w:autoSpaceDE w:val="0"/>
        <w:autoSpaceDN w:val="0"/>
        <w:adjustRightInd w:val="0"/>
        <w:spacing w:line="20" w:lineRule="atLeast"/>
        <w:ind w:firstLine="709"/>
        <w:jc w:val="both"/>
      </w:pPr>
      <w:r w:rsidRPr="005A4059">
        <w:t>3.1.2.</w:t>
      </w:r>
      <w:r w:rsidR="00A41D37">
        <w:t xml:space="preserve"> </w:t>
      </w:r>
      <w:r w:rsidRPr="005A4059">
        <w:t xml:space="preserve">Завести «Журнал </w:t>
      </w:r>
      <w:proofErr w:type="gramStart"/>
      <w:r w:rsidRPr="005A4059">
        <w:t>контроля за</w:t>
      </w:r>
      <w:proofErr w:type="gramEnd"/>
      <w:r w:rsidRPr="005A4059">
        <w:t xml:space="preserve"> производством работ и их приемкой» и по требованию Заказчика предъявлять его для записи замечаний.</w:t>
      </w:r>
    </w:p>
    <w:p w:rsidR="0089449F" w:rsidRPr="005A4059" w:rsidRDefault="0089449F" w:rsidP="0089449F">
      <w:pPr>
        <w:autoSpaceDE w:val="0"/>
        <w:autoSpaceDN w:val="0"/>
        <w:adjustRightInd w:val="0"/>
        <w:spacing w:line="20" w:lineRule="atLeast"/>
        <w:ind w:firstLine="709"/>
        <w:jc w:val="both"/>
      </w:pPr>
      <w:r w:rsidRPr="005A4059">
        <w:lastRenderedPageBreak/>
        <w:t>3.1.3.</w:t>
      </w:r>
      <w:r w:rsidR="00A41D37">
        <w:t xml:space="preserve"> </w:t>
      </w:r>
      <w:r w:rsidRPr="005A4059">
        <w:t>Выполнить работы из своих материалов, своими средствами, своими силами или силами привлеченных организаций. Материалы, из которых выполняются работы в со</w:t>
      </w:r>
      <w:r>
        <w:t>ответствии с настоящим Контрактом</w:t>
      </w:r>
      <w:r w:rsidRPr="005A4059">
        <w:t>, должны соответствовать техническим характеристикам со</w:t>
      </w:r>
      <w:r>
        <w:t>гласно Приложению № 1 к Контракту</w:t>
      </w:r>
      <w:r w:rsidRPr="005A4059">
        <w:t>, являющемуся неотъем</w:t>
      </w:r>
      <w:r>
        <w:t>лемой частью настоящего Контракта</w:t>
      </w:r>
      <w:r w:rsidRPr="005A4059">
        <w:t>.</w:t>
      </w:r>
    </w:p>
    <w:p w:rsidR="0089449F" w:rsidRPr="005A4059" w:rsidRDefault="0089449F" w:rsidP="0089449F">
      <w:pPr>
        <w:autoSpaceDE w:val="0"/>
        <w:autoSpaceDN w:val="0"/>
        <w:adjustRightInd w:val="0"/>
        <w:spacing w:line="20" w:lineRule="atLeast"/>
        <w:ind w:firstLine="709"/>
        <w:jc w:val="both"/>
      </w:pPr>
      <w:r w:rsidRPr="005A4059">
        <w:t>3.1.4.</w:t>
      </w:r>
      <w:r w:rsidR="00A41D37">
        <w:t xml:space="preserve"> </w:t>
      </w:r>
      <w:r w:rsidRPr="005A4059">
        <w:t>Немедленно в письменной форме известить Заказчика и до получения от него указаний приостановить работы при обнаружении:</w:t>
      </w:r>
    </w:p>
    <w:p w:rsidR="0089449F" w:rsidRPr="005A4059" w:rsidRDefault="0089449F" w:rsidP="0089449F">
      <w:pPr>
        <w:autoSpaceDE w:val="0"/>
        <w:autoSpaceDN w:val="0"/>
        <w:adjustRightInd w:val="0"/>
        <w:spacing w:line="20" w:lineRule="atLeast"/>
        <w:ind w:firstLine="709"/>
        <w:jc w:val="both"/>
      </w:pPr>
      <w:r w:rsidRPr="005A4059">
        <w:t>а</w:t>
      </w:r>
      <w:proofErr w:type="gramStart"/>
      <w:r w:rsidRPr="005A4059">
        <w:t>)в</w:t>
      </w:r>
      <w:proofErr w:type="gramEnd"/>
      <w:r w:rsidRPr="005A4059">
        <w:t>озможных неблагоприятных для Заказчика последствий выполнения его указаний о способе исполнения работы;</w:t>
      </w:r>
    </w:p>
    <w:p w:rsidR="0089449F" w:rsidRPr="005A4059" w:rsidRDefault="0089449F" w:rsidP="0089449F">
      <w:pPr>
        <w:autoSpaceDE w:val="0"/>
        <w:autoSpaceDN w:val="0"/>
        <w:adjustRightInd w:val="0"/>
        <w:spacing w:line="20" w:lineRule="atLeast"/>
        <w:ind w:firstLine="709"/>
        <w:jc w:val="both"/>
      </w:pPr>
      <w:r w:rsidRPr="005A4059">
        <w:t>б) иных обстоятельств, угрожающих годности или прочности результатов выполняемой работы либо создающих невозможность ее завершения в срок.</w:t>
      </w:r>
    </w:p>
    <w:p w:rsidR="0089449F" w:rsidRPr="005A4059" w:rsidRDefault="0089449F" w:rsidP="0089449F">
      <w:pPr>
        <w:autoSpaceDE w:val="0"/>
        <w:autoSpaceDN w:val="0"/>
        <w:adjustRightInd w:val="0"/>
        <w:spacing w:line="20" w:lineRule="atLeast"/>
        <w:ind w:firstLine="709"/>
        <w:jc w:val="both"/>
      </w:pPr>
      <w:r w:rsidRPr="005A4059">
        <w:t>3.1.5.</w:t>
      </w:r>
      <w:r w:rsidR="00A41D37">
        <w:t xml:space="preserve"> </w:t>
      </w:r>
      <w:r w:rsidRPr="005A4059">
        <w:t>Устранить за свой счет недостатки и дефекты, выявленные в ходе выполнения работ, при приемке работ и в течение гарантийного срока эксплуатации объекта, в сроки, установленные соглашением Заказчика и Подрядчика, а если срок не определен, то в течение 3 (трех) дней с момента получения письменного извещения (требования) Заказчика об устранении недостатков.</w:t>
      </w:r>
    </w:p>
    <w:p w:rsidR="0089449F" w:rsidRPr="005A4059" w:rsidRDefault="0089449F" w:rsidP="0089449F">
      <w:pPr>
        <w:autoSpaceDE w:val="0"/>
        <w:autoSpaceDN w:val="0"/>
        <w:adjustRightInd w:val="0"/>
        <w:spacing w:line="20" w:lineRule="atLeast"/>
        <w:ind w:firstLine="709"/>
        <w:jc w:val="both"/>
      </w:pPr>
      <w:r w:rsidRPr="005A4059">
        <w:t>3.1.6.</w:t>
      </w:r>
      <w:r w:rsidR="00A41D37">
        <w:t xml:space="preserve"> </w:t>
      </w:r>
      <w:r w:rsidRPr="005A4059">
        <w:t>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w:t>
      </w:r>
    </w:p>
    <w:p w:rsidR="0089449F" w:rsidRPr="005A4059" w:rsidRDefault="0089449F" w:rsidP="0089449F">
      <w:pPr>
        <w:autoSpaceDE w:val="0"/>
        <w:autoSpaceDN w:val="0"/>
        <w:adjustRightInd w:val="0"/>
        <w:spacing w:line="20" w:lineRule="atLeast"/>
        <w:ind w:firstLine="709"/>
        <w:jc w:val="both"/>
      </w:pPr>
      <w:r w:rsidRPr="005A4059">
        <w:t>3.1.7.</w:t>
      </w:r>
      <w:r w:rsidR="00A41D37">
        <w:t xml:space="preserve"> </w:t>
      </w:r>
      <w:r w:rsidRPr="005A4059">
        <w:t xml:space="preserve">Вывезти в день окончания работ, принадлежащие Подрядчику: оборудование, инвентарь, инструменты, материалы и строительный мусор, а также произвести уборку помещений и территории. </w:t>
      </w:r>
    </w:p>
    <w:p w:rsidR="0089449F" w:rsidRPr="005A4059" w:rsidRDefault="0089449F" w:rsidP="0089449F">
      <w:pPr>
        <w:autoSpaceDE w:val="0"/>
        <w:autoSpaceDN w:val="0"/>
        <w:adjustRightInd w:val="0"/>
        <w:spacing w:line="20" w:lineRule="atLeast"/>
        <w:ind w:firstLine="709"/>
        <w:jc w:val="both"/>
      </w:pPr>
      <w:r w:rsidRPr="005A4059">
        <w:t>3.1.8.</w:t>
      </w:r>
      <w:r w:rsidR="00A41D37">
        <w:t xml:space="preserve"> </w:t>
      </w:r>
      <w:r w:rsidRPr="005A4059">
        <w:t>Нести риск случайной гибели или случайного повреждения результата работы, а также материалов и оборудования, применяемых при выполнении работ, до приемки работ Заказчиком.</w:t>
      </w:r>
    </w:p>
    <w:p w:rsidR="0089449F" w:rsidRPr="005A4059" w:rsidRDefault="0089449F" w:rsidP="0089449F">
      <w:pPr>
        <w:autoSpaceDE w:val="0"/>
        <w:autoSpaceDN w:val="0"/>
        <w:adjustRightInd w:val="0"/>
        <w:spacing w:line="20" w:lineRule="atLeast"/>
        <w:ind w:firstLine="709"/>
        <w:jc w:val="both"/>
        <w:rPr>
          <w:b/>
        </w:rPr>
      </w:pPr>
      <w:r w:rsidRPr="005A4059">
        <w:rPr>
          <w:b/>
        </w:rPr>
        <w:t>3.2.Заказчик обязан:</w:t>
      </w:r>
    </w:p>
    <w:p w:rsidR="0089449F" w:rsidRPr="005A4059" w:rsidRDefault="0089449F" w:rsidP="0089449F">
      <w:pPr>
        <w:autoSpaceDE w:val="0"/>
        <w:autoSpaceDN w:val="0"/>
        <w:adjustRightInd w:val="0"/>
        <w:spacing w:line="20" w:lineRule="atLeast"/>
        <w:ind w:firstLine="709"/>
        <w:jc w:val="both"/>
      </w:pPr>
      <w:r w:rsidRPr="005A4059">
        <w:t xml:space="preserve">3.2.1. При освидетельствовании «скрытых работ» на объекте, оформление технической документации производить </w:t>
      </w:r>
      <w:proofErr w:type="gramStart"/>
      <w:r w:rsidRPr="005A4059">
        <w:t>соглас</w:t>
      </w:r>
      <w:r>
        <w:t>но раздела</w:t>
      </w:r>
      <w:proofErr w:type="gramEnd"/>
      <w:r>
        <w:t xml:space="preserve"> 6 настоящего Контракта</w:t>
      </w:r>
      <w:r w:rsidRPr="005A4059">
        <w:t>.</w:t>
      </w:r>
    </w:p>
    <w:p w:rsidR="0089449F" w:rsidRPr="00B8791B" w:rsidRDefault="0089449F" w:rsidP="0089449F">
      <w:pPr>
        <w:autoSpaceDE w:val="0"/>
        <w:autoSpaceDN w:val="0"/>
        <w:adjustRightInd w:val="0"/>
        <w:spacing w:line="20" w:lineRule="atLeast"/>
        <w:ind w:firstLine="709"/>
        <w:jc w:val="both"/>
      </w:pPr>
      <w:r w:rsidRPr="00B8791B">
        <w:t>3.2.2.</w:t>
      </w:r>
      <w:r w:rsidR="00A41D37">
        <w:t xml:space="preserve"> </w:t>
      </w:r>
      <w:r w:rsidRPr="00B8791B">
        <w:t>Обеспечить доступ Подрядчика на территорию, указанную в п. 1.3 настоящего Контракта.</w:t>
      </w:r>
    </w:p>
    <w:p w:rsidR="0089449F" w:rsidRPr="005A4059" w:rsidRDefault="0089449F" w:rsidP="0089449F">
      <w:pPr>
        <w:autoSpaceDE w:val="0"/>
        <w:autoSpaceDN w:val="0"/>
        <w:adjustRightInd w:val="0"/>
        <w:spacing w:line="20" w:lineRule="atLeast"/>
        <w:ind w:firstLine="709"/>
        <w:jc w:val="both"/>
      </w:pPr>
      <w:r w:rsidRPr="005A4059">
        <w:t xml:space="preserve">3.2.3. При завершении работ принять выполненные Подрядчиком работы в соответствии </w:t>
      </w:r>
      <w:r>
        <w:t>с разделом 5 настоящего Контракта</w:t>
      </w:r>
      <w:r w:rsidRPr="005A4059">
        <w:t>.</w:t>
      </w:r>
    </w:p>
    <w:p w:rsidR="0089449F" w:rsidRPr="005A4059" w:rsidRDefault="0089449F" w:rsidP="0089449F">
      <w:pPr>
        <w:autoSpaceDE w:val="0"/>
        <w:autoSpaceDN w:val="0"/>
        <w:adjustRightInd w:val="0"/>
        <w:spacing w:line="20" w:lineRule="atLeast"/>
        <w:ind w:firstLine="709"/>
        <w:jc w:val="both"/>
      </w:pPr>
      <w:r w:rsidRPr="005A4059">
        <w:t>3.2.4.</w:t>
      </w:r>
      <w:r w:rsidR="00A41D37">
        <w:t xml:space="preserve"> </w:t>
      </w:r>
      <w:r w:rsidRPr="005A4059">
        <w:t>Оплатить фактически выполненные Подрядчиком работы в размерах и в сроки, у</w:t>
      </w:r>
      <w:r>
        <w:t>становленные настоящим Контрактом</w:t>
      </w:r>
      <w:r w:rsidRPr="005A4059">
        <w:t>.</w:t>
      </w:r>
    </w:p>
    <w:p w:rsidR="0089449F" w:rsidRPr="005A4059" w:rsidRDefault="0089449F" w:rsidP="0089449F">
      <w:pPr>
        <w:autoSpaceDE w:val="0"/>
        <w:autoSpaceDN w:val="0"/>
        <w:adjustRightInd w:val="0"/>
        <w:spacing w:line="20" w:lineRule="atLeast"/>
        <w:ind w:firstLine="709"/>
        <w:jc w:val="both"/>
      </w:pPr>
      <w:r w:rsidRPr="005A4059">
        <w:t>3.2.5.</w:t>
      </w:r>
      <w:r w:rsidR="00A41D37">
        <w:t xml:space="preserve"> </w:t>
      </w:r>
      <w:r w:rsidRPr="005A4059">
        <w:t>При обнаружении недостатков немедленно заявить об этом Подрядчику в виде официального письма за подписью руководителя.</w:t>
      </w:r>
    </w:p>
    <w:p w:rsidR="0089449F" w:rsidRPr="005A4059" w:rsidRDefault="0089449F" w:rsidP="0089449F">
      <w:pPr>
        <w:autoSpaceDE w:val="0"/>
        <w:autoSpaceDN w:val="0"/>
        <w:adjustRightInd w:val="0"/>
        <w:spacing w:line="20" w:lineRule="atLeast"/>
        <w:ind w:firstLine="709"/>
        <w:jc w:val="both"/>
        <w:rPr>
          <w:b/>
        </w:rPr>
      </w:pPr>
      <w:r w:rsidRPr="005A4059">
        <w:rPr>
          <w:b/>
        </w:rPr>
        <w:t>3.3. Подрядчик имеет право:</w:t>
      </w:r>
    </w:p>
    <w:p w:rsidR="0089449F" w:rsidRPr="005A4059" w:rsidRDefault="0089449F" w:rsidP="0089449F">
      <w:pPr>
        <w:autoSpaceDE w:val="0"/>
        <w:autoSpaceDN w:val="0"/>
        <w:adjustRightInd w:val="0"/>
        <w:spacing w:line="20" w:lineRule="atLeast"/>
        <w:ind w:firstLine="709"/>
        <w:jc w:val="both"/>
      </w:pPr>
      <w:r w:rsidRPr="005A4059">
        <w:t>3.3.1.</w:t>
      </w:r>
      <w:r w:rsidR="00A41D37">
        <w:t xml:space="preserve"> </w:t>
      </w:r>
      <w:r w:rsidRPr="005A4059">
        <w:t>По согласованию с Заказчиком, досрочно сдать результат работ Заказчику.</w:t>
      </w:r>
    </w:p>
    <w:p w:rsidR="0089449F" w:rsidRPr="005A4059" w:rsidRDefault="0089449F" w:rsidP="0089449F">
      <w:pPr>
        <w:autoSpaceDE w:val="0"/>
        <w:autoSpaceDN w:val="0"/>
        <w:adjustRightInd w:val="0"/>
        <w:spacing w:line="20" w:lineRule="atLeast"/>
        <w:ind w:firstLine="709"/>
        <w:jc w:val="both"/>
        <w:rPr>
          <w:b/>
        </w:rPr>
      </w:pPr>
      <w:r w:rsidRPr="005A4059">
        <w:rPr>
          <w:b/>
        </w:rPr>
        <w:t>3.4.Заказчик имеет право:</w:t>
      </w:r>
    </w:p>
    <w:p w:rsidR="0089449F" w:rsidRPr="005A4059" w:rsidRDefault="0089449F" w:rsidP="0089449F">
      <w:pPr>
        <w:autoSpaceDE w:val="0"/>
        <w:autoSpaceDN w:val="0"/>
        <w:adjustRightInd w:val="0"/>
        <w:spacing w:line="20" w:lineRule="atLeast"/>
        <w:ind w:firstLine="709"/>
        <w:jc w:val="both"/>
      </w:pPr>
      <w:r w:rsidRPr="005A4059">
        <w:t>3.4.1.</w:t>
      </w:r>
      <w:r w:rsidR="00A41D37">
        <w:t xml:space="preserve"> </w:t>
      </w:r>
      <w:r w:rsidRPr="005A4059">
        <w:t>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а также за правильностью использования Подрядчиком материалов Заказчика, не вмешиваясь при этом в оперативно-хозяйственную деятельность Подрядчика.</w:t>
      </w:r>
    </w:p>
    <w:p w:rsidR="0089449F" w:rsidRPr="005A4059" w:rsidRDefault="0089449F" w:rsidP="0089449F">
      <w:pPr>
        <w:autoSpaceDE w:val="0"/>
        <w:autoSpaceDN w:val="0"/>
        <w:adjustRightInd w:val="0"/>
        <w:spacing w:line="20" w:lineRule="atLeast"/>
        <w:ind w:firstLine="709"/>
        <w:jc w:val="both"/>
        <w:rPr>
          <w:highlight w:val="yellow"/>
        </w:rPr>
      </w:pPr>
      <w:r w:rsidRPr="005A4059">
        <w:t>3.4.2. Назначить Подрядчику разумный срок для устранения недостатков (но не более трех дней), если будут обнаружены некачественно выполненные работы. При неисполнении Подрядчиком в назначенный срок этого требования, Заказчик вправе обратиться в су</w:t>
      </w:r>
      <w:r>
        <w:t>д с иском о расторжении Контракта</w:t>
      </w:r>
      <w:r w:rsidRPr="005A4059">
        <w:t>.</w:t>
      </w:r>
    </w:p>
    <w:p w:rsidR="0089449F" w:rsidRPr="005A4059" w:rsidRDefault="0089449F" w:rsidP="0089449F">
      <w:pPr>
        <w:autoSpaceDE w:val="0"/>
        <w:autoSpaceDN w:val="0"/>
        <w:adjustRightInd w:val="0"/>
        <w:spacing w:line="20" w:lineRule="atLeast"/>
        <w:ind w:firstLine="709"/>
        <w:jc w:val="both"/>
      </w:pPr>
      <w:r w:rsidRPr="005A4059">
        <w:t>3.4.3. Привлекать экспертов, специалистов, обладающих необходимыми знаниями в области сертификации, стандартизации</w:t>
      </w:r>
      <w:r w:rsidR="00582261">
        <w:t>, безопасности, оценки качества</w:t>
      </w:r>
      <w:r w:rsidRPr="005A4059">
        <w:t xml:space="preserve">,  для проверки </w:t>
      </w:r>
      <w:r w:rsidRPr="005A4059">
        <w:lastRenderedPageBreak/>
        <w:t>соответствия выполненных Подрядчиком Работ требованиям, у</w:t>
      </w:r>
      <w:r>
        <w:t>становленным настоящим Контрактом</w:t>
      </w:r>
      <w:r w:rsidRPr="005A4059">
        <w:t>.</w:t>
      </w:r>
    </w:p>
    <w:p w:rsidR="0089449F" w:rsidRPr="005A4059" w:rsidRDefault="0089449F" w:rsidP="0089449F">
      <w:pPr>
        <w:autoSpaceDE w:val="0"/>
        <w:autoSpaceDN w:val="0"/>
        <w:adjustRightInd w:val="0"/>
        <w:spacing w:before="120" w:after="120" w:line="20" w:lineRule="atLeast"/>
        <w:jc w:val="center"/>
        <w:rPr>
          <w:b/>
        </w:rPr>
      </w:pPr>
      <w:r>
        <w:rPr>
          <w:b/>
        </w:rPr>
        <w:t xml:space="preserve">4. Цена Контракта </w:t>
      </w:r>
      <w:r w:rsidRPr="005A4059">
        <w:rPr>
          <w:b/>
        </w:rPr>
        <w:t>и порядок расчетов</w:t>
      </w:r>
    </w:p>
    <w:p w:rsidR="0089449F" w:rsidRPr="005A4059" w:rsidRDefault="0089449F" w:rsidP="0089449F">
      <w:pPr>
        <w:widowControl w:val="0"/>
        <w:tabs>
          <w:tab w:val="left" w:pos="1134"/>
        </w:tabs>
        <w:ind w:firstLine="709"/>
        <w:jc w:val="both"/>
        <w:rPr>
          <w:color w:val="000000"/>
        </w:rPr>
      </w:pPr>
      <w:r w:rsidRPr="005A4059">
        <w:t xml:space="preserve">4.1. </w:t>
      </w:r>
      <w:r w:rsidRPr="005A4059">
        <w:rPr>
          <w:color w:val="000000"/>
        </w:rPr>
        <w:t xml:space="preserve">Цена </w:t>
      </w:r>
      <w:r>
        <w:rPr>
          <w:snapToGrid w:val="0"/>
        </w:rPr>
        <w:t>Контракта</w:t>
      </w:r>
      <w:r w:rsidRPr="005A4059">
        <w:rPr>
          <w:color w:val="000000"/>
        </w:rPr>
        <w:t xml:space="preserve"> составляет</w:t>
      </w:r>
      <w:proofErr w:type="gramStart"/>
      <w:r>
        <w:rPr>
          <w:color w:val="000000"/>
        </w:rPr>
        <w:t>______________(_______________________</w:t>
      </w:r>
      <w:r w:rsidRPr="005A4059">
        <w:rPr>
          <w:color w:val="000000"/>
        </w:rPr>
        <w:t xml:space="preserve">) </w:t>
      </w:r>
      <w:proofErr w:type="gramEnd"/>
      <w:r w:rsidRPr="005A4059">
        <w:rPr>
          <w:color w:val="000000"/>
        </w:rPr>
        <w:t>рубл</w:t>
      </w:r>
      <w:r>
        <w:rPr>
          <w:color w:val="000000"/>
        </w:rPr>
        <w:t>ей  ___копеек</w:t>
      </w:r>
      <w:r w:rsidR="00A41D37">
        <w:rPr>
          <w:color w:val="000000"/>
        </w:rPr>
        <w:t xml:space="preserve"> </w:t>
      </w:r>
      <w:r w:rsidR="00A41D37" w:rsidRPr="002319F6">
        <w:rPr>
          <w:sz w:val="22"/>
          <w:szCs w:val="22"/>
          <w:lang w:eastAsia="ar-SA"/>
        </w:rPr>
        <w:t>с учетом НДС (если предусмотрен)</w:t>
      </w:r>
      <w:r>
        <w:rPr>
          <w:color w:val="000000"/>
        </w:rPr>
        <w:t>.</w:t>
      </w:r>
      <w:r w:rsidR="00A41D37">
        <w:rPr>
          <w:color w:val="000000"/>
        </w:rPr>
        <w:t xml:space="preserve"> </w:t>
      </w:r>
      <w:r>
        <w:rPr>
          <w:color w:val="000000"/>
        </w:rPr>
        <w:t>В цену Контракта</w:t>
      </w:r>
      <w:r w:rsidRPr="005A4059">
        <w:rPr>
          <w:color w:val="000000"/>
        </w:rPr>
        <w:t xml:space="preserve"> входят: </w:t>
      </w:r>
      <w:r w:rsidRPr="005A4059">
        <w:t>стоимость работ с учетом НДС</w:t>
      </w:r>
      <w:r w:rsidR="00A41D37">
        <w:t xml:space="preserve"> </w:t>
      </w:r>
      <w:r w:rsidRPr="005A4059">
        <w:rPr>
          <w:color w:val="000000"/>
        </w:rPr>
        <w:t>(если предусмотрен)</w:t>
      </w:r>
      <w:r w:rsidRPr="005A4059">
        <w:t>, стоимость материалов, расходы на использование оборудования, на погрузо-разгрузочные работы, транспортные расходы, расходы на инвентарь и материалы, используемые в работе, расходы на вывоз мусора, образовавшегося в ходе выполнения работ, на оплату налогов, сборов и других обязательных платежей</w:t>
      </w:r>
      <w:r w:rsidRPr="005A4059">
        <w:rPr>
          <w:color w:val="000000"/>
        </w:rPr>
        <w:t>.</w:t>
      </w:r>
    </w:p>
    <w:p w:rsidR="0089449F" w:rsidRPr="005A4059" w:rsidRDefault="0089449F" w:rsidP="0089449F">
      <w:pPr>
        <w:widowControl w:val="0"/>
        <w:tabs>
          <w:tab w:val="left" w:pos="1134"/>
        </w:tabs>
        <w:ind w:firstLine="709"/>
        <w:jc w:val="both"/>
        <w:rPr>
          <w:iCs/>
        </w:rPr>
      </w:pPr>
      <w:proofErr w:type="gramStart"/>
      <w:r>
        <w:rPr>
          <w:iCs/>
        </w:rPr>
        <w:t>В случае оплаты Контракта</w:t>
      </w:r>
      <w:r w:rsidRPr="005A4059">
        <w:rPr>
          <w:iCs/>
        </w:rPr>
        <w:t xml:space="preserve"> юридическому лицу или физическому лицу, в том числе зарегистрированному в качестве индивидуального предпринимателя предусмотрено уменьшение суммы, подлежащей оплате, на размер налогов, сборов в бюджеты бюджетной системы Российской Федерац</w:t>
      </w:r>
      <w:r>
        <w:rPr>
          <w:iCs/>
        </w:rPr>
        <w:t>ии, связанных с оплатой Контракта</w:t>
      </w:r>
      <w:r w:rsidRPr="005A4059">
        <w:rPr>
          <w:iCs/>
        </w:rPr>
        <w:t>, если в соответствие с законодательством Российской Федерации о налогах и сбор</w:t>
      </w:r>
      <w:r>
        <w:rPr>
          <w:iCs/>
        </w:rPr>
        <w:t>ах такие налоги, сборы подлежат</w:t>
      </w:r>
      <w:r w:rsidRPr="005A4059">
        <w:rPr>
          <w:iCs/>
        </w:rPr>
        <w:t xml:space="preserve"> оплате в бюджеты бюджетной системы Российской Федерации заказчиком.</w:t>
      </w:r>
      <w:proofErr w:type="gramEnd"/>
    </w:p>
    <w:p w:rsidR="0089449F" w:rsidRDefault="0089449F" w:rsidP="0089449F">
      <w:pPr>
        <w:widowControl w:val="0"/>
        <w:tabs>
          <w:tab w:val="left" w:pos="426"/>
          <w:tab w:val="left" w:pos="709"/>
        </w:tabs>
        <w:jc w:val="both"/>
        <w:rPr>
          <w:color w:val="000000"/>
        </w:rPr>
      </w:pPr>
      <w:r>
        <w:tab/>
      </w:r>
      <w:r>
        <w:tab/>
        <w:t>4.2. Цена Контракта</w:t>
      </w:r>
      <w:r w:rsidRPr="005A4059">
        <w:t>, определяется в соответствии с расчетом Началь</w:t>
      </w:r>
      <w:r>
        <w:t>ной (максимальной) цены Контракта</w:t>
      </w:r>
      <w:r w:rsidRPr="005A4059">
        <w:t xml:space="preserve">, определенной в соответствии </w:t>
      </w:r>
      <w:r w:rsidRPr="005A4059">
        <w:rPr>
          <w:color w:val="000000"/>
        </w:rPr>
        <w:t xml:space="preserve">с </w:t>
      </w:r>
      <w:r w:rsidRPr="005A4059">
        <w:t>Методическими рекомендациями по применению методов определения начальной (ма</w:t>
      </w:r>
      <w:r w:rsidR="00A97456">
        <w:t>ксимальной) цены контракта</w:t>
      </w:r>
      <w:r w:rsidRPr="005A4059">
        <w:t>, проектно-сметным методом согласно смет</w:t>
      </w:r>
      <w:r w:rsidR="001F0146">
        <w:t>ной документации (Приложение № 2</w:t>
      </w:r>
      <w:r w:rsidRPr="005A4059">
        <w:t xml:space="preserve"> к </w:t>
      </w:r>
      <w:r>
        <w:t>Контракт</w:t>
      </w:r>
      <w:r w:rsidRPr="005A4059">
        <w:t>у)</w:t>
      </w:r>
      <w:r w:rsidRPr="005A4059">
        <w:rPr>
          <w:color w:val="000000"/>
        </w:rPr>
        <w:t>, с учетом коэффициента снижения началь</w:t>
      </w:r>
      <w:r>
        <w:rPr>
          <w:color w:val="000000"/>
        </w:rPr>
        <w:t>ной (максимальной) цены Контракта</w:t>
      </w:r>
      <w:r w:rsidRPr="005A4059">
        <w:rPr>
          <w:color w:val="000000"/>
        </w:rPr>
        <w:t>.</w:t>
      </w:r>
    </w:p>
    <w:p w:rsidR="0089449F" w:rsidRPr="00A01E22" w:rsidRDefault="0089449F" w:rsidP="00A01E22">
      <w:pPr>
        <w:widowControl w:val="0"/>
        <w:tabs>
          <w:tab w:val="left" w:pos="709"/>
        </w:tabs>
        <w:jc w:val="both"/>
      </w:pPr>
      <w:r w:rsidRPr="004F6DDF">
        <w:rPr>
          <w:sz w:val="22"/>
          <w:szCs w:val="22"/>
        </w:rPr>
        <w:t xml:space="preserve">            4.3. </w:t>
      </w:r>
      <w:r w:rsidRPr="00A01E22">
        <w:t>Цена настоящего Контракта является твердой и не может изменяться в ходе его исполнения, за исключением случаев, предусмотренных п. 4.4 и 4.5. настоящего Контракта.</w:t>
      </w:r>
    </w:p>
    <w:p w:rsidR="0089449F" w:rsidRPr="00A01E22" w:rsidRDefault="0089449F" w:rsidP="00A01E22">
      <w:pPr>
        <w:widowControl w:val="0"/>
        <w:tabs>
          <w:tab w:val="left" w:pos="709"/>
        </w:tabs>
        <w:jc w:val="both"/>
      </w:pPr>
      <w:r w:rsidRPr="00A01E22">
        <w:tab/>
        <w:t xml:space="preserve">4.4. </w:t>
      </w:r>
      <w:proofErr w:type="gramStart"/>
      <w:r w:rsidRPr="00A01E22">
        <w:t>Цена настоящего Контракта может быть снижена по соглашению сторон без изменения предусмотренных настоящим Контрактом объема работ и иных условий исполнения настоящего Контракта</w:t>
      </w:r>
      <w:r w:rsidR="00A41D37" w:rsidRPr="00A01E22">
        <w:t xml:space="preserve"> </w:t>
      </w:r>
      <w:r w:rsidRPr="00A01E22">
        <w:t>в соответствии с п.п. «а» п.1 ч.1 ст. 95 Федерального закона от 05.04.2013 №44-ФЗ «О контрактной системе в сфере закупок товаров, работ, услуг для обеспечения государственных и   муниципальных нужд».</w:t>
      </w:r>
      <w:proofErr w:type="gramEnd"/>
    </w:p>
    <w:p w:rsidR="0089449F" w:rsidRDefault="0089449F" w:rsidP="0089449F">
      <w:pPr>
        <w:widowControl w:val="0"/>
        <w:tabs>
          <w:tab w:val="left" w:pos="709"/>
        </w:tabs>
        <w:spacing w:line="276" w:lineRule="auto"/>
        <w:jc w:val="both"/>
        <w:rPr>
          <w:sz w:val="22"/>
          <w:szCs w:val="22"/>
        </w:rPr>
      </w:pPr>
      <w:r w:rsidRPr="004F6DDF">
        <w:rPr>
          <w:sz w:val="22"/>
          <w:szCs w:val="22"/>
        </w:rPr>
        <w:t xml:space="preserve">              4.5. Цена Контракта может быть изменена, при изменении объема и (или) видов выполняемых работ по Контракту. При этом допускается изменение с учетом </w:t>
      </w:r>
      <w:proofErr w:type="gramStart"/>
      <w:r w:rsidRPr="004F6DDF">
        <w:rPr>
          <w:sz w:val="22"/>
          <w:szCs w:val="22"/>
        </w:rPr>
        <w:t>положений бюджетного законодательства Российской Федерации цены Контракта</w:t>
      </w:r>
      <w:proofErr w:type="gramEnd"/>
      <w:r w:rsidRPr="004F6DDF">
        <w:rPr>
          <w:sz w:val="22"/>
          <w:szCs w:val="22"/>
        </w:rPr>
        <w:t xml:space="preserve"> не более чем на десять процентов цены Контракта.</w:t>
      </w:r>
    </w:p>
    <w:p w:rsidR="0089449F" w:rsidRPr="005A4059" w:rsidRDefault="0089449F" w:rsidP="0089449F">
      <w:pPr>
        <w:widowControl w:val="0"/>
        <w:tabs>
          <w:tab w:val="left" w:pos="709"/>
        </w:tabs>
        <w:jc w:val="both"/>
      </w:pPr>
      <w:r w:rsidRPr="005A4059">
        <w:tab/>
        <w:t xml:space="preserve">4.6. Оплата за выполненные работы производится перечислением денежных средств на расчетный счет Подрядчика не более чем в течение </w:t>
      </w:r>
      <w:r w:rsidR="00A01E22">
        <w:t xml:space="preserve">30 </w:t>
      </w:r>
      <w:r w:rsidRPr="005A4059">
        <w:t xml:space="preserve"> дней с даты подписания Заказчиком документа о приемке выполненных работ (Акт о приемке выполненных работ по форме КС-2 либо Акт об устранении недостатков) и представления Подрядчиком счета и </w:t>
      </w:r>
      <w:proofErr w:type="gramStart"/>
      <w:r w:rsidRPr="005A4059">
        <w:t>счет-фактуры</w:t>
      </w:r>
      <w:proofErr w:type="gramEnd"/>
      <w:r>
        <w:t xml:space="preserve"> (при наличии)</w:t>
      </w:r>
      <w:r w:rsidRPr="005A4059">
        <w:t>.</w:t>
      </w:r>
    </w:p>
    <w:p w:rsidR="0089449F" w:rsidRPr="005A4059" w:rsidRDefault="0089449F" w:rsidP="0089449F">
      <w:pPr>
        <w:widowControl w:val="0"/>
        <w:tabs>
          <w:tab w:val="left" w:pos="709"/>
        </w:tabs>
        <w:jc w:val="both"/>
      </w:pPr>
      <w:r w:rsidRPr="005A4059">
        <w:tab/>
      </w:r>
      <w:r>
        <w:t xml:space="preserve">4.7. </w:t>
      </w:r>
      <w:proofErr w:type="gramStart"/>
      <w:r>
        <w:t>Условия настоящего Контракта</w:t>
      </w:r>
      <w:r w:rsidRPr="005A4059">
        <w:t xml:space="preserve"> о размере и (или) сроках оплаты и (или) объеме работ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иные цели.</w:t>
      </w:r>
      <w:proofErr w:type="gramEnd"/>
    </w:p>
    <w:p w:rsidR="0089449F" w:rsidRPr="004E1E04" w:rsidRDefault="0089449F" w:rsidP="0089449F">
      <w:pPr>
        <w:widowControl w:val="0"/>
        <w:spacing w:line="20" w:lineRule="atLeast"/>
        <w:ind w:firstLine="709"/>
        <w:jc w:val="both"/>
        <w:rPr>
          <w:sz w:val="22"/>
          <w:szCs w:val="22"/>
        </w:rPr>
      </w:pPr>
      <w:r w:rsidRPr="008C4EDB">
        <w:rPr>
          <w:sz w:val="22"/>
          <w:szCs w:val="22"/>
        </w:rPr>
        <w:t xml:space="preserve">4.8. </w:t>
      </w:r>
      <w:r w:rsidRPr="00A41D37">
        <w:t>Источник финансирования –</w:t>
      </w:r>
      <w:r w:rsidR="00A41D37">
        <w:rPr>
          <w:sz w:val="22"/>
          <w:szCs w:val="22"/>
        </w:rPr>
        <w:t xml:space="preserve"> </w:t>
      </w:r>
      <w:r w:rsidR="00A41D37" w:rsidRPr="00D646A7">
        <w:rPr>
          <w:sz w:val="22"/>
          <w:szCs w:val="22"/>
        </w:rPr>
        <w:t>Средства бюджетных учреждений</w:t>
      </w:r>
      <w:r w:rsidR="00A41D37" w:rsidRPr="002319F6">
        <w:rPr>
          <w:sz w:val="22"/>
          <w:szCs w:val="22"/>
        </w:rPr>
        <w:t>.</w:t>
      </w:r>
    </w:p>
    <w:p w:rsidR="0089449F" w:rsidRPr="00F01132" w:rsidRDefault="0089449F" w:rsidP="0089449F">
      <w:pPr>
        <w:autoSpaceDE w:val="0"/>
        <w:autoSpaceDN w:val="0"/>
        <w:adjustRightInd w:val="0"/>
        <w:ind w:firstLine="709"/>
        <w:jc w:val="center"/>
        <w:rPr>
          <w:b/>
          <w:color w:val="FF0000"/>
        </w:rPr>
      </w:pPr>
    </w:p>
    <w:p w:rsidR="0089449F" w:rsidRPr="005877C8" w:rsidRDefault="0089449F" w:rsidP="0089449F">
      <w:pPr>
        <w:autoSpaceDE w:val="0"/>
        <w:autoSpaceDN w:val="0"/>
        <w:adjustRightInd w:val="0"/>
        <w:ind w:firstLine="709"/>
        <w:jc w:val="center"/>
        <w:rPr>
          <w:b/>
          <w:color w:val="000000"/>
        </w:rPr>
      </w:pPr>
      <w:r w:rsidRPr="005877C8">
        <w:rPr>
          <w:b/>
          <w:color w:val="000000"/>
        </w:rPr>
        <w:t>5.Порядок приемки работ</w:t>
      </w:r>
    </w:p>
    <w:p w:rsidR="0089449F" w:rsidRPr="005A4059" w:rsidRDefault="0089449F" w:rsidP="0089449F">
      <w:pPr>
        <w:autoSpaceDE w:val="0"/>
        <w:autoSpaceDN w:val="0"/>
        <w:adjustRightInd w:val="0"/>
        <w:spacing w:line="20" w:lineRule="atLeast"/>
        <w:ind w:right="169" w:firstLine="709"/>
        <w:jc w:val="both"/>
      </w:pPr>
      <w:r w:rsidRPr="00DB0B2B">
        <w:t xml:space="preserve">5.1. </w:t>
      </w:r>
      <w:r w:rsidRPr="005A4059">
        <w:t xml:space="preserve">Подрядчик, в течение 5 (пяти) рабочих </w:t>
      </w:r>
      <w:r w:rsidRPr="005A4059">
        <w:rPr>
          <w:color w:val="000000"/>
        </w:rPr>
        <w:t xml:space="preserve">со дня завершения работ  уведомляет Заказчика о готовности к сдаче выполненных Работ и представляет Заказчику  </w:t>
      </w:r>
      <w:r w:rsidRPr="005A4059">
        <w:t xml:space="preserve">Акт о приемке выполненных работ </w:t>
      </w:r>
      <w:r w:rsidRPr="005A4059">
        <w:rPr>
          <w:color w:val="000000"/>
        </w:rPr>
        <w:t>по форме № КС-2.</w:t>
      </w:r>
    </w:p>
    <w:p w:rsidR="0089449F" w:rsidRDefault="0089449F" w:rsidP="0089449F">
      <w:pPr>
        <w:autoSpaceDE w:val="0"/>
        <w:autoSpaceDN w:val="0"/>
        <w:adjustRightInd w:val="0"/>
        <w:spacing w:line="20" w:lineRule="atLeast"/>
        <w:ind w:right="169" w:firstLine="709"/>
        <w:jc w:val="both"/>
      </w:pPr>
      <w:r w:rsidRPr="005A4059">
        <w:lastRenderedPageBreak/>
        <w:t>Заказчик обязан принять результаты выполненных работ и передать в течение 5 (пяти) рабочих дней с момента получения от подрядчика подписанный Акт о приемке выполненных работ по форме КС-2, либо мотивированный отказ от приемки выполненных работ.</w:t>
      </w:r>
    </w:p>
    <w:p w:rsidR="0089449F" w:rsidRPr="008C4EDB" w:rsidRDefault="0089449F" w:rsidP="0089449F">
      <w:pPr>
        <w:autoSpaceDE w:val="0"/>
        <w:autoSpaceDN w:val="0"/>
        <w:adjustRightInd w:val="0"/>
        <w:spacing w:line="20" w:lineRule="atLeast"/>
        <w:ind w:right="169" w:firstLine="709"/>
        <w:jc w:val="both"/>
        <w:rPr>
          <w:sz w:val="22"/>
          <w:szCs w:val="22"/>
        </w:rPr>
      </w:pPr>
      <w:r w:rsidRPr="00C600CA">
        <w:rPr>
          <w:sz w:val="22"/>
          <w:szCs w:val="22"/>
        </w:rPr>
        <w:t xml:space="preserve"> Оформление документа о приемке осуществляется после предоставления Подрядчиком обеспечения гарантийных обязательств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№44-ФЗ в порядке и в сроки, установленные Контрактом.</w:t>
      </w:r>
    </w:p>
    <w:p w:rsidR="0089449F" w:rsidRPr="005A4059" w:rsidRDefault="0089449F" w:rsidP="0089449F">
      <w:pPr>
        <w:autoSpaceDE w:val="0"/>
        <w:autoSpaceDN w:val="0"/>
        <w:adjustRightInd w:val="0"/>
        <w:spacing w:line="20" w:lineRule="atLeast"/>
        <w:ind w:firstLine="709"/>
        <w:jc w:val="both"/>
      </w:pPr>
      <w:r w:rsidRPr="005A4059">
        <w:t>5.2. В случае мотивированного отказа Заказчика от приемки работ Сторонами в течение 3 (трех) рабочих дней составляется двусторонний акт выявленных недостатков с перечнем замечаний и необходимых доработок, сроков их выполнения и дополнительных затрат.</w:t>
      </w:r>
    </w:p>
    <w:p w:rsidR="0089449F" w:rsidRPr="005A4059" w:rsidRDefault="0089449F" w:rsidP="0089449F">
      <w:pPr>
        <w:autoSpaceDE w:val="0"/>
        <w:autoSpaceDN w:val="0"/>
        <w:adjustRightInd w:val="0"/>
        <w:spacing w:line="20" w:lineRule="atLeast"/>
        <w:ind w:firstLine="709"/>
        <w:jc w:val="both"/>
      </w:pPr>
      <w:r w:rsidRPr="005A4059">
        <w:t>5.3.Подрядчик обязан устранить выявленные недостатки за свой счет в сроки, указанные в акте выявленных недостатков, а если срок не определен, то в сроки, установленные в п. 3.1.5. нас</w:t>
      </w:r>
      <w:r>
        <w:t>тоящего Контракта</w:t>
      </w:r>
      <w:r w:rsidRPr="005A4059">
        <w:t>. После устранения недостатков Подрядчик извещает Заказчика о факте устранения недостатков и стороны подписывают акт об устранении недостатков.</w:t>
      </w:r>
    </w:p>
    <w:p w:rsidR="0089449F" w:rsidRPr="005A4059" w:rsidRDefault="0089449F" w:rsidP="0089449F">
      <w:pPr>
        <w:autoSpaceDE w:val="0"/>
        <w:autoSpaceDN w:val="0"/>
        <w:adjustRightInd w:val="0"/>
        <w:spacing w:line="20" w:lineRule="atLeast"/>
        <w:ind w:firstLine="709"/>
        <w:jc w:val="both"/>
      </w:pPr>
      <w:r w:rsidRPr="005A4059">
        <w:t>5.4. Заказчик вправе предъявить требования, связанные с ненадлежащим качеством результата работы также в случаях, если недостатки были выявлены в течение гарантийн</w:t>
      </w:r>
      <w:r>
        <w:t>ого срока, указанного в Контракте</w:t>
      </w:r>
      <w:r w:rsidRPr="005A4059">
        <w:t>.</w:t>
      </w:r>
    </w:p>
    <w:p w:rsidR="0089449F" w:rsidRPr="005A4059" w:rsidRDefault="0089449F" w:rsidP="0089449F">
      <w:pPr>
        <w:autoSpaceDE w:val="0"/>
        <w:autoSpaceDN w:val="0"/>
        <w:adjustRightInd w:val="0"/>
        <w:spacing w:line="20" w:lineRule="atLeast"/>
        <w:ind w:firstLine="709"/>
        <w:jc w:val="both"/>
      </w:pPr>
      <w:r w:rsidRPr="005A4059">
        <w:t>5.5. Днем окончания выполнения работ считается дата подписания Заказчиком и Подрядчиком Акта о приемке выполненных работ либо акта об устранении недостатков.</w:t>
      </w:r>
    </w:p>
    <w:p w:rsidR="0089449F" w:rsidRDefault="0089449F" w:rsidP="0089449F">
      <w:pPr>
        <w:autoSpaceDE w:val="0"/>
        <w:autoSpaceDN w:val="0"/>
        <w:adjustRightInd w:val="0"/>
        <w:spacing w:line="20" w:lineRule="atLeast"/>
        <w:ind w:firstLine="709"/>
        <w:jc w:val="both"/>
      </w:pPr>
      <w:r w:rsidRPr="005A4059">
        <w:t>5.6. 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89449F" w:rsidRPr="005A4059" w:rsidRDefault="0089449F" w:rsidP="0089449F">
      <w:pPr>
        <w:autoSpaceDE w:val="0"/>
        <w:autoSpaceDN w:val="0"/>
        <w:adjustRightInd w:val="0"/>
        <w:spacing w:before="120" w:after="120" w:line="20" w:lineRule="atLeast"/>
        <w:jc w:val="center"/>
        <w:rPr>
          <w:b/>
        </w:rPr>
      </w:pPr>
      <w:r w:rsidRPr="005A4059">
        <w:rPr>
          <w:b/>
        </w:rPr>
        <w:t>6.Скрытые работы</w:t>
      </w:r>
    </w:p>
    <w:p w:rsidR="0089449F" w:rsidRPr="005A4059" w:rsidRDefault="0089449F" w:rsidP="0089449F">
      <w:pPr>
        <w:autoSpaceDE w:val="0"/>
        <w:autoSpaceDN w:val="0"/>
        <w:adjustRightInd w:val="0"/>
        <w:spacing w:line="20" w:lineRule="atLeast"/>
        <w:ind w:firstLine="708"/>
        <w:jc w:val="both"/>
      </w:pPr>
      <w:r w:rsidRPr="005A4059">
        <w:t>6.1. Работы, подлежащие закрытию (скрытые работы), должны приниматься Заказчиком. Подрядчик приступает к выполнению последующих работ только после приемки скрытых работ и составления актов освидетельствования этих работ. Подрядчик в письменном виде заблаговременно уведомляет Заказчика о необходимости проведения промежуточной приемки выполненных работ, подлежащих закрытию, но не позднее, чем за 5 календарных дней до начала проведения этой приемки. Если Заказчик не явится к указанному сроку проведения промежуточной приемки выполненных работ, подлежащих закрытию, то Подрядчик составляет односторонний акт и считает работы принятыми, при этом ответственность за качество выполненных работ с Подрядчика снимается. Вскрытие работ в этом случае по требованию Заказчика производится за счет Заказчика.</w:t>
      </w:r>
    </w:p>
    <w:p w:rsidR="0089449F" w:rsidRPr="005A4059" w:rsidRDefault="0089449F" w:rsidP="0089449F">
      <w:pPr>
        <w:autoSpaceDE w:val="0"/>
        <w:autoSpaceDN w:val="0"/>
        <w:adjustRightInd w:val="0"/>
        <w:spacing w:line="20" w:lineRule="atLeast"/>
        <w:ind w:firstLine="708"/>
        <w:jc w:val="both"/>
      </w:pPr>
      <w:r w:rsidRPr="005A4059">
        <w:t xml:space="preserve">6.2. В случае если представителем Заказчика внесены в «журнал </w:t>
      </w:r>
      <w:proofErr w:type="gramStart"/>
      <w:r w:rsidRPr="005A4059">
        <w:t>контроля за</w:t>
      </w:r>
      <w:proofErr w:type="gramEnd"/>
      <w:r w:rsidRPr="005A4059">
        <w:t xml:space="preserve"> производством работ и их приемкой» замечания по выполненным работам, подлежащим закрытию, то они не должны закрываться Подрядчиком без письменного разрешения Заказчика, за исключением случаев неявки Заказчика для приемки. Если Заказчик не был информирован об этом или информирован с опозданием, то Подрядчик обязан за свой счет открыть любую часть скрытых работ, согласно указанию Заказчика, а затем – восстановить ее. </w:t>
      </w:r>
    </w:p>
    <w:p w:rsidR="0089449F" w:rsidRDefault="0089449F" w:rsidP="0089449F">
      <w:pPr>
        <w:autoSpaceDE w:val="0"/>
        <w:autoSpaceDN w:val="0"/>
        <w:adjustRightInd w:val="0"/>
        <w:spacing w:line="20" w:lineRule="atLeast"/>
        <w:ind w:firstLine="708"/>
        <w:jc w:val="both"/>
      </w:pPr>
      <w:r w:rsidRPr="005A4059">
        <w:t>6.3. Готовность принимаемых скрытых работ подтверждается подписанием Заказчиком и Подрядчиком актов освидетельствования скрытых работ.</w:t>
      </w:r>
    </w:p>
    <w:p w:rsidR="0089449F" w:rsidRPr="005A4059" w:rsidRDefault="0089449F" w:rsidP="0089449F">
      <w:pPr>
        <w:autoSpaceDE w:val="0"/>
        <w:autoSpaceDN w:val="0"/>
        <w:adjustRightInd w:val="0"/>
        <w:spacing w:before="120" w:after="120" w:line="20" w:lineRule="atLeast"/>
        <w:jc w:val="center"/>
        <w:rPr>
          <w:b/>
        </w:rPr>
      </w:pPr>
      <w:r w:rsidRPr="005A4059">
        <w:rPr>
          <w:b/>
        </w:rPr>
        <w:t>7. Гарантии качества по сданным работам</w:t>
      </w:r>
    </w:p>
    <w:p w:rsidR="0089449F" w:rsidRPr="005A4059" w:rsidRDefault="0089449F" w:rsidP="0089449F">
      <w:pPr>
        <w:autoSpaceDE w:val="0"/>
        <w:autoSpaceDN w:val="0"/>
        <w:adjustRightInd w:val="0"/>
        <w:spacing w:line="20" w:lineRule="atLeast"/>
        <w:ind w:firstLine="709"/>
        <w:jc w:val="both"/>
      </w:pPr>
      <w:r w:rsidRPr="005A4059">
        <w:t>7.1. Подрядчик гарантирует:</w:t>
      </w:r>
    </w:p>
    <w:p w:rsidR="0089449F" w:rsidRPr="005A4059" w:rsidRDefault="0089449F" w:rsidP="0089449F">
      <w:pPr>
        <w:autoSpaceDE w:val="0"/>
        <w:autoSpaceDN w:val="0"/>
        <w:adjustRightInd w:val="0"/>
        <w:spacing w:line="20" w:lineRule="atLeast"/>
        <w:ind w:firstLine="709"/>
        <w:jc w:val="both"/>
      </w:pPr>
      <w:r w:rsidRPr="005A4059">
        <w:t>- надлежащее качество используемых товаров (материалов) и соот</w:t>
      </w:r>
      <w:r>
        <w:t>ветствие их требованиям Контракта</w:t>
      </w:r>
      <w:r w:rsidRPr="005A4059">
        <w:t>;</w:t>
      </w:r>
    </w:p>
    <w:p w:rsidR="0089449F" w:rsidRPr="005A4059" w:rsidRDefault="0089449F" w:rsidP="0089449F">
      <w:pPr>
        <w:autoSpaceDE w:val="0"/>
        <w:autoSpaceDN w:val="0"/>
        <w:adjustRightInd w:val="0"/>
        <w:spacing w:line="20" w:lineRule="atLeast"/>
        <w:ind w:firstLine="709"/>
        <w:jc w:val="both"/>
      </w:pPr>
      <w:r w:rsidRPr="005A4059">
        <w:t>- качество выполнения всех работ в соот</w:t>
      </w:r>
      <w:r>
        <w:t>ветствии с требованиями Контракта</w:t>
      </w:r>
      <w:r w:rsidRPr="005A4059">
        <w:t xml:space="preserve"> и действующими строительными нормами и правилами;</w:t>
      </w:r>
    </w:p>
    <w:p w:rsidR="0089449F" w:rsidRPr="005A4059" w:rsidRDefault="0089449F" w:rsidP="0089449F">
      <w:pPr>
        <w:autoSpaceDE w:val="0"/>
        <w:autoSpaceDN w:val="0"/>
        <w:adjustRightInd w:val="0"/>
        <w:spacing w:line="20" w:lineRule="atLeast"/>
        <w:ind w:firstLine="709"/>
        <w:jc w:val="both"/>
      </w:pPr>
      <w:r w:rsidRPr="005A4059">
        <w:lastRenderedPageBreak/>
        <w:t>- бесперебойное функционирование всех инженерных систем и оборудования при эксплуатации объекта.</w:t>
      </w:r>
    </w:p>
    <w:p w:rsidR="0089449F" w:rsidRPr="005A4059" w:rsidRDefault="0089449F" w:rsidP="0089449F">
      <w:pPr>
        <w:autoSpaceDE w:val="0"/>
        <w:autoSpaceDN w:val="0"/>
        <w:adjustRightInd w:val="0"/>
        <w:spacing w:line="20" w:lineRule="atLeast"/>
        <w:ind w:firstLine="709"/>
        <w:jc w:val="both"/>
      </w:pPr>
      <w:r w:rsidRPr="005A4059">
        <w:t xml:space="preserve">7.2. </w:t>
      </w:r>
      <w:r w:rsidRPr="00313256">
        <w:t>Гарантийный срок на выполненные работы составляет 36 месяцев с момента подписания Сторонами Акта о приемке выполненных работ или акта устранения</w:t>
      </w:r>
      <w:r w:rsidRPr="005A4059">
        <w:t xml:space="preserve"> недостатков и распространяется на все выполненные работы.</w:t>
      </w:r>
    </w:p>
    <w:p w:rsidR="0089449F" w:rsidRPr="005A4059" w:rsidRDefault="0089449F" w:rsidP="0089449F">
      <w:pPr>
        <w:autoSpaceDE w:val="0"/>
        <w:autoSpaceDN w:val="0"/>
        <w:adjustRightInd w:val="0"/>
        <w:spacing w:line="20" w:lineRule="atLeast"/>
        <w:ind w:firstLine="709"/>
        <w:jc w:val="both"/>
      </w:pPr>
      <w:r w:rsidRPr="005A4059">
        <w:t>7.3. При обнаружении в период гарантийного срока эксплуатации недостатков, Подрядчик обязан устранить недостатки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Гарантийный срок в этом случае продлевается на период устранения недостатков.</w:t>
      </w:r>
    </w:p>
    <w:p w:rsidR="0089449F" w:rsidRDefault="0089449F" w:rsidP="0089449F">
      <w:pPr>
        <w:autoSpaceDE w:val="0"/>
        <w:autoSpaceDN w:val="0"/>
        <w:adjustRightInd w:val="0"/>
        <w:spacing w:line="20" w:lineRule="atLeast"/>
        <w:ind w:firstLine="709"/>
        <w:jc w:val="both"/>
      </w:pPr>
      <w:r w:rsidRPr="005A4059">
        <w:t>7.4. При возникновении между Заказчиком и Подрядчиком спора по поводу недостатков выполненной работы и невозможности урегулирования этого спора переговорами по требованию любой из сторон назначается экспертиза. Расходы на экспертизу несет сторона, требовавшая назначения экспертизы. В случае установления недостатков в работе Подрядчика, расходы на экспертизу, назначенную Заказчиком, несет Подрядчик.</w:t>
      </w:r>
    </w:p>
    <w:p w:rsidR="0089449F" w:rsidRPr="005A4059" w:rsidRDefault="0089449F" w:rsidP="0089449F">
      <w:pPr>
        <w:tabs>
          <w:tab w:val="left" w:pos="567"/>
        </w:tabs>
        <w:autoSpaceDE w:val="0"/>
        <w:autoSpaceDN w:val="0"/>
        <w:adjustRightInd w:val="0"/>
        <w:spacing w:before="120" w:after="120" w:line="20" w:lineRule="atLeast"/>
        <w:jc w:val="center"/>
        <w:rPr>
          <w:b/>
        </w:rPr>
      </w:pPr>
      <w:r w:rsidRPr="005A4059">
        <w:rPr>
          <w:b/>
        </w:rPr>
        <w:t>8.Ответственность сторон</w:t>
      </w:r>
    </w:p>
    <w:p w:rsidR="00A01E22" w:rsidRPr="00DD389C" w:rsidRDefault="00A01E22" w:rsidP="00A01E22">
      <w:pPr>
        <w:pStyle w:val="ad"/>
        <w:spacing w:before="0" w:beforeAutospacing="0" w:after="0" w:afterAutospacing="0"/>
        <w:ind w:firstLine="720"/>
        <w:jc w:val="both"/>
        <w:rPr>
          <w:color w:val="000000"/>
        </w:rPr>
      </w:pPr>
      <w:r>
        <w:rPr>
          <w:color w:val="000000"/>
        </w:rPr>
        <w:t>8</w:t>
      </w:r>
      <w:r w:rsidRPr="00DD389C">
        <w:rPr>
          <w:color w:val="000000"/>
        </w:rPr>
        <w:t xml:space="preserve">.1. За неисполнение или ненадлежащее исполнение взятых на себя обязательств по настоящему </w:t>
      </w:r>
      <w:r>
        <w:rPr>
          <w:color w:val="000000"/>
        </w:rPr>
        <w:t>контракт</w:t>
      </w:r>
      <w:r w:rsidRPr="00DD389C">
        <w:rPr>
          <w:color w:val="000000"/>
        </w:rPr>
        <w:t>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A01E22" w:rsidRPr="00DD389C" w:rsidRDefault="00A01E22" w:rsidP="00A01E22">
      <w:pPr>
        <w:pStyle w:val="ad"/>
        <w:spacing w:before="0" w:beforeAutospacing="0" w:after="0" w:afterAutospacing="0"/>
        <w:ind w:firstLine="720"/>
        <w:jc w:val="both"/>
        <w:rPr>
          <w:color w:val="000000"/>
        </w:rPr>
      </w:pPr>
      <w:r>
        <w:rPr>
          <w:color w:val="000000"/>
        </w:rPr>
        <w:t>8</w:t>
      </w:r>
      <w:r w:rsidRPr="00DD389C">
        <w:rPr>
          <w:color w:val="000000"/>
        </w:rPr>
        <w:t xml:space="preserve">.2. В случае просрочки исполнения Заказчиком обязательств, предусмотренных </w:t>
      </w:r>
      <w:r>
        <w:rPr>
          <w:color w:val="000000"/>
        </w:rPr>
        <w:t>контракт</w:t>
      </w:r>
      <w:r w:rsidRPr="00DD389C">
        <w:rPr>
          <w:color w:val="000000"/>
        </w:rPr>
        <w:t xml:space="preserve">ом, а также в иных случаях неисполнения или ненадлежащего исполнения Заказчиком обязательств, предусмотренных </w:t>
      </w:r>
      <w:r>
        <w:rPr>
          <w:color w:val="000000"/>
        </w:rPr>
        <w:t>контракт</w:t>
      </w:r>
      <w:r w:rsidRPr="00DD389C">
        <w:rPr>
          <w:color w:val="000000"/>
        </w:rPr>
        <w:t xml:space="preserve">ом, </w:t>
      </w:r>
      <w:r w:rsidR="00C37AF2">
        <w:rPr>
          <w:color w:val="000000"/>
        </w:rPr>
        <w:t>Подрядчик</w:t>
      </w:r>
      <w:r w:rsidRPr="00DD389C">
        <w:rPr>
          <w:color w:val="000000"/>
        </w:rPr>
        <w:t xml:space="preserve"> вправе потребовать уплаты неустоек (штрафов, пеней).</w:t>
      </w:r>
    </w:p>
    <w:p w:rsidR="00A01E22" w:rsidRPr="00DD389C" w:rsidRDefault="00A01E22" w:rsidP="00A01E22">
      <w:pPr>
        <w:pStyle w:val="ad"/>
        <w:spacing w:before="0" w:beforeAutospacing="0" w:after="0" w:afterAutospacing="0"/>
        <w:ind w:firstLine="720"/>
        <w:jc w:val="both"/>
        <w:rPr>
          <w:color w:val="000000"/>
        </w:rPr>
      </w:pPr>
      <w:r w:rsidRPr="00DD389C">
        <w:rPr>
          <w:color w:val="000000"/>
        </w:rPr>
        <w:t xml:space="preserve">Пеня начисляется за каждый день просрочки исполнения Заказчиком обязательства, предусмотренного </w:t>
      </w:r>
      <w:r>
        <w:rPr>
          <w:color w:val="000000"/>
        </w:rPr>
        <w:t>контракт</w:t>
      </w:r>
      <w:r w:rsidRPr="00DD389C">
        <w:rPr>
          <w:color w:val="000000"/>
        </w:rPr>
        <w:t xml:space="preserve">ом, начиная со дня, следующего после дня истечения установленного </w:t>
      </w:r>
      <w:r>
        <w:rPr>
          <w:color w:val="000000"/>
        </w:rPr>
        <w:t>контракт</w:t>
      </w:r>
      <w:r w:rsidRPr="00DD389C">
        <w:rPr>
          <w:color w:val="000000"/>
        </w:rPr>
        <w:t xml:space="preserve">ом срока исполнения обязательства. </w:t>
      </w:r>
    </w:p>
    <w:p w:rsidR="00A01E22" w:rsidRPr="00DD389C" w:rsidRDefault="00A01E22" w:rsidP="00A01E22">
      <w:pPr>
        <w:autoSpaceDE w:val="0"/>
        <w:autoSpaceDN w:val="0"/>
        <w:adjustRightInd w:val="0"/>
        <w:jc w:val="both"/>
        <w:rPr>
          <w:color w:val="000000"/>
        </w:rPr>
      </w:pPr>
      <w:r w:rsidRPr="00DD389C">
        <w:rPr>
          <w:color w:val="000000"/>
        </w:rPr>
        <w:t xml:space="preserve">Такая пеня устанавливается </w:t>
      </w:r>
      <w:r>
        <w:rPr>
          <w:color w:val="000000"/>
        </w:rPr>
        <w:t>контракт</w:t>
      </w:r>
      <w:r w:rsidRPr="00DD389C">
        <w:rPr>
          <w:color w:val="000000"/>
        </w:rPr>
        <w:t>ом в размере 1/300 действующей на дату уплаты пеней ключевой ставки Центрального банка Российской Федерации от не уплаченной в срок суммы.</w:t>
      </w:r>
    </w:p>
    <w:p w:rsidR="00A01E22" w:rsidRPr="00DD389C" w:rsidRDefault="00A01E22" w:rsidP="00A01E22">
      <w:pPr>
        <w:autoSpaceDE w:val="0"/>
        <w:autoSpaceDN w:val="0"/>
        <w:adjustRightInd w:val="0"/>
        <w:jc w:val="both"/>
        <w:rPr>
          <w:rFonts w:eastAsiaTheme="minorHAnsi"/>
          <w:lang w:eastAsia="en-US"/>
        </w:rPr>
      </w:pPr>
      <w:r w:rsidRPr="00DD389C">
        <w:rPr>
          <w:rFonts w:eastAsiaTheme="minorHAnsi"/>
          <w:lang w:eastAsia="en-US"/>
        </w:rPr>
        <w:t xml:space="preserve">Штрафы начисляются за ненадлежащее исполнение заказчиком обязательств, предусмотренных </w:t>
      </w:r>
      <w:r>
        <w:rPr>
          <w:rFonts w:eastAsiaTheme="minorHAnsi"/>
          <w:lang w:eastAsia="en-US"/>
        </w:rPr>
        <w:t>контракт</w:t>
      </w:r>
      <w:r w:rsidRPr="00DD389C">
        <w:rPr>
          <w:rFonts w:eastAsiaTheme="minorHAnsi"/>
          <w:lang w:eastAsia="en-US"/>
        </w:rPr>
        <w:t xml:space="preserve">ом, за исключением просрочки исполнения обязательств, предусмотренных </w:t>
      </w:r>
      <w:r>
        <w:rPr>
          <w:rFonts w:eastAsiaTheme="minorHAnsi"/>
          <w:lang w:eastAsia="en-US"/>
        </w:rPr>
        <w:t>контракт</w:t>
      </w:r>
      <w:r w:rsidRPr="00DD389C">
        <w:rPr>
          <w:rFonts w:eastAsiaTheme="minorHAnsi"/>
          <w:lang w:eastAsia="en-US"/>
        </w:rPr>
        <w:t>ом.</w:t>
      </w:r>
    </w:p>
    <w:p w:rsidR="00A01E22" w:rsidRPr="00DD389C" w:rsidRDefault="00A01E22" w:rsidP="00A01E22">
      <w:pPr>
        <w:pStyle w:val="ad"/>
        <w:spacing w:before="0" w:beforeAutospacing="0" w:after="0" w:afterAutospacing="0"/>
        <w:ind w:firstLine="720"/>
        <w:jc w:val="both"/>
        <w:rPr>
          <w:color w:val="000000"/>
        </w:rPr>
      </w:pPr>
      <w:r>
        <w:rPr>
          <w:color w:val="000000"/>
        </w:rPr>
        <w:t>8</w:t>
      </w:r>
      <w:r w:rsidRPr="00DD389C">
        <w:rPr>
          <w:color w:val="000000"/>
        </w:rPr>
        <w:t>.3.</w:t>
      </w:r>
      <w:r w:rsidRPr="00DD389C">
        <w:rPr>
          <w:rFonts w:eastAsiaTheme="minorHAnsi"/>
          <w:lang w:eastAsia="en-US"/>
        </w:rPr>
        <w:t xml:space="preserve">В случае просрочки исполнения </w:t>
      </w:r>
      <w:r w:rsidR="00C37AF2">
        <w:rPr>
          <w:rFonts w:eastAsiaTheme="minorHAnsi"/>
          <w:lang w:eastAsia="en-US"/>
        </w:rPr>
        <w:t>Подрядчик</w:t>
      </w:r>
      <w:r w:rsidRPr="00DD389C">
        <w:rPr>
          <w:rFonts w:eastAsiaTheme="minorHAnsi"/>
          <w:lang w:eastAsia="en-US"/>
        </w:rPr>
        <w:t xml:space="preserve">ом обязательств, предусмотренных </w:t>
      </w:r>
      <w:r>
        <w:rPr>
          <w:rFonts w:eastAsiaTheme="minorHAnsi"/>
          <w:lang w:eastAsia="en-US"/>
        </w:rPr>
        <w:t>контракт</w:t>
      </w:r>
      <w:r w:rsidRPr="00DD389C">
        <w:rPr>
          <w:rFonts w:eastAsiaTheme="minorHAnsi"/>
          <w:lang w:eastAsia="en-US"/>
        </w:rPr>
        <w:t xml:space="preserve">ом, а также в иных случаях неисполнения или ненадлежащего исполнения </w:t>
      </w:r>
      <w:r w:rsidR="00C37AF2">
        <w:rPr>
          <w:rFonts w:eastAsiaTheme="minorHAnsi"/>
          <w:lang w:eastAsia="en-US"/>
        </w:rPr>
        <w:t>подрядчик</w:t>
      </w:r>
      <w:r w:rsidRPr="00DD389C">
        <w:rPr>
          <w:rFonts w:eastAsiaTheme="minorHAnsi"/>
          <w:lang w:eastAsia="en-US"/>
        </w:rPr>
        <w:t xml:space="preserve">ом  обязательств, предусмотренных </w:t>
      </w:r>
      <w:r>
        <w:rPr>
          <w:rFonts w:eastAsiaTheme="minorHAnsi"/>
          <w:lang w:eastAsia="en-US"/>
        </w:rPr>
        <w:t>контракт</w:t>
      </w:r>
      <w:r w:rsidRPr="00DD389C">
        <w:rPr>
          <w:rFonts w:eastAsiaTheme="minorHAnsi"/>
          <w:lang w:eastAsia="en-US"/>
        </w:rPr>
        <w:t xml:space="preserve">ом, заказчик направляет </w:t>
      </w:r>
      <w:r w:rsidR="00C37AF2">
        <w:rPr>
          <w:rFonts w:eastAsiaTheme="minorHAnsi"/>
          <w:lang w:eastAsia="en-US"/>
        </w:rPr>
        <w:t>подрядчик</w:t>
      </w:r>
      <w:r w:rsidRPr="00DD389C">
        <w:rPr>
          <w:rFonts w:eastAsiaTheme="minorHAnsi"/>
          <w:lang w:eastAsia="en-US"/>
        </w:rPr>
        <w:t>у требование об уплате неустоек (штрафов, пеней).</w:t>
      </w:r>
      <w:r w:rsidRPr="00DD389C">
        <w:rPr>
          <w:color w:val="000000"/>
        </w:rPr>
        <w:t xml:space="preserve"> </w:t>
      </w:r>
    </w:p>
    <w:p w:rsidR="00A01E22" w:rsidRPr="00DD389C" w:rsidRDefault="00A01E22" w:rsidP="00A01E22">
      <w:pPr>
        <w:pStyle w:val="ad"/>
        <w:spacing w:before="0" w:beforeAutospacing="0" w:after="0" w:afterAutospacing="0"/>
        <w:ind w:firstLine="720"/>
        <w:jc w:val="both"/>
        <w:rPr>
          <w:b/>
          <w:color w:val="000000"/>
        </w:rPr>
      </w:pPr>
      <w:proofErr w:type="gramStart"/>
      <w:r w:rsidRPr="00DD389C">
        <w:rPr>
          <w:rFonts w:eastAsiaTheme="minorHAnsi"/>
          <w:lang w:eastAsia="en-US"/>
        </w:rPr>
        <w:t xml:space="preserve">Пеня начисляется за каждый день просрочки исполнения </w:t>
      </w:r>
      <w:r w:rsidR="00C37AF2">
        <w:rPr>
          <w:rFonts w:eastAsiaTheme="minorHAnsi"/>
          <w:lang w:eastAsia="en-US"/>
        </w:rPr>
        <w:t>Подрядчик</w:t>
      </w:r>
      <w:r w:rsidRPr="00DD389C">
        <w:rPr>
          <w:rFonts w:eastAsiaTheme="minorHAnsi"/>
          <w:lang w:eastAsia="en-US"/>
        </w:rPr>
        <w:t xml:space="preserve">ом обязательства, предусмотренного </w:t>
      </w:r>
      <w:r>
        <w:rPr>
          <w:rFonts w:eastAsiaTheme="minorHAnsi"/>
          <w:lang w:eastAsia="en-US"/>
        </w:rPr>
        <w:t>контракт</w:t>
      </w:r>
      <w:r w:rsidRPr="00DD389C">
        <w:rPr>
          <w:rFonts w:eastAsiaTheme="minorHAnsi"/>
          <w:lang w:eastAsia="en-US"/>
        </w:rPr>
        <w:t xml:space="preserve">ом, начиная со дня, следующего после дня истечения установленного </w:t>
      </w:r>
      <w:r>
        <w:rPr>
          <w:rFonts w:eastAsiaTheme="minorHAnsi"/>
          <w:lang w:eastAsia="en-US"/>
        </w:rPr>
        <w:t>контракт</w:t>
      </w:r>
      <w:r w:rsidRPr="00DD389C">
        <w:rPr>
          <w:rFonts w:eastAsiaTheme="minorHAnsi"/>
          <w:lang w:eastAsia="en-US"/>
        </w:rPr>
        <w:t xml:space="preserve">ом срока исполнения обязательства, и устанавливается </w:t>
      </w:r>
      <w:r>
        <w:rPr>
          <w:rFonts w:eastAsiaTheme="minorHAnsi"/>
          <w:lang w:eastAsia="en-US"/>
        </w:rPr>
        <w:t>контракт</w:t>
      </w:r>
      <w:r w:rsidRPr="00DD389C">
        <w:rPr>
          <w:rFonts w:eastAsiaTheme="minorHAnsi"/>
          <w:lang w:eastAsia="en-US"/>
        </w:rPr>
        <w:t xml:space="preserve">ом в размере одной трехсотой действующей на дату уплаты пени ключевой ставки Центрального банка Российской Федерации от цены </w:t>
      </w:r>
      <w:r>
        <w:rPr>
          <w:rFonts w:eastAsiaTheme="minorHAnsi"/>
          <w:lang w:eastAsia="en-US"/>
        </w:rPr>
        <w:t>контракт</w:t>
      </w:r>
      <w:r w:rsidRPr="00DD389C">
        <w:rPr>
          <w:rFonts w:eastAsiaTheme="minorHAnsi"/>
          <w:lang w:eastAsia="en-US"/>
        </w:rPr>
        <w:t xml:space="preserve">а, уменьшенной на сумму, пропорциональную объему обязательств, предусмотренных </w:t>
      </w:r>
      <w:r>
        <w:rPr>
          <w:rFonts w:eastAsiaTheme="minorHAnsi"/>
          <w:lang w:eastAsia="en-US"/>
        </w:rPr>
        <w:t>контракт</w:t>
      </w:r>
      <w:r w:rsidRPr="00DD389C">
        <w:rPr>
          <w:rFonts w:eastAsiaTheme="minorHAnsi"/>
          <w:lang w:eastAsia="en-US"/>
        </w:rPr>
        <w:t xml:space="preserve">ом и фактически исполненных </w:t>
      </w:r>
      <w:r w:rsidR="00C37AF2">
        <w:rPr>
          <w:rFonts w:eastAsiaTheme="minorHAnsi"/>
          <w:lang w:eastAsia="en-US"/>
        </w:rPr>
        <w:t>подрядчик</w:t>
      </w:r>
      <w:r w:rsidRPr="00DD389C">
        <w:rPr>
          <w:rFonts w:eastAsiaTheme="minorHAnsi"/>
          <w:lang w:eastAsia="en-US"/>
        </w:rPr>
        <w:t>ом, за исключением случаев, если</w:t>
      </w:r>
      <w:proofErr w:type="gramEnd"/>
      <w:r w:rsidRPr="00DD389C">
        <w:rPr>
          <w:rFonts w:eastAsiaTheme="minorHAnsi"/>
          <w:lang w:eastAsia="en-US"/>
        </w:rPr>
        <w:t xml:space="preserve"> законодательством Российской Федерации установлен иной порядок начисления пени</w:t>
      </w:r>
      <w:r w:rsidRPr="00DD389C">
        <w:rPr>
          <w:rFonts w:eastAsiaTheme="minorHAnsi"/>
          <w:b/>
          <w:lang w:eastAsia="en-US"/>
        </w:rPr>
        <w:t xml:space="preserve">. </w:t>
      </w:r>
    </w:p>
    <w:p w:rsidR="00A01E22" w:rsidRPr="00DD389C" w:rsidRDefault="00A01E22" w:rsidP="00A01E22">
      <w:pPr>
        <w:pStyle w:val="ad"/>
        <w:spacing w:before="0" w:beforeAutospacing="0" w:after="0" w:afterAutospacing="0"/>
        <w:ind w:firstLine="720"/>
        <w:jc w:val="both"/>
        <w:rPr>
          <w:color w:val="000000"/>
        </w:rPr>
      </w:pPr>
      <w:r>
        <w:rPr>
          <w:color w:val="000000"/>
        </w:rPr>
        <w:t>8</w:t>
      </w:r>
      <w:r w:rsidRPr="00DD389C">
        <w:rPr>
          <w:color w:val="000000"/>
        </w:rPr>
        <w:t xml:space="preserve">.4. Штрафы начисляются за ненадлежащее исполнение Заказчиком обязательств, предусмотренных </w:t>
      </w:r>
      <w:r>
        <w:rPr>
          <w:color w:val="000000"/>
        </w:rPr>
        <w:t>контракт</w:t>
      </w:r>
      <w:r w:rsidRPr="00DD389C">
        <w:rPr>
          <w:color w:val="000000"/>
        </w:rPr>
        <w:t xml:space="preserve">ом, за исключением просрочки исполнения обязательств, предусмотренных </w:t>
      </w:r>
      <w:r>
        <w:rPr>
          <w:color w:val="000000"/>
        </w:rPr>
        <w:t>контракт</w:t>
      </w:r>
      <w:r w:rsidRPr="00DD389C">
        <w:rPr>
          <w:color w:val="000000"/>
        </w:rPr>
        <w:t xml:space="preserve">ом. </w:t>
      </w:r>
    </w:p>
    <w:p w:rsidR="00A01E22" w:rsidRPr="00DD389C" w:rsidRDefault="00A01E22" w:rsidP="00A01E22">
      <w:pPr>
        <w:pStyle w:val="ad"/>
        <w:spacing w:before="0" w:beforeAutospacing="0" w:after="0" w:afterAutospacing="0"/>
        <w:ind w:firstLine="720"/>
        <w:jc w:val="both"/>
        <w:rPr>
          <w:rFonts w:eastAsiaTheme="minorHAnsi"/>
          <w:lang w:eastAsia="en-US"/>
        </w:rPr>
      </w:pPr>
      <w:r w:rsidRPr="00DD389C">
        <w:rPr>
          <w:color w:val="000000"/>
        </w:rPr>
        <w:lastRenderedPageBreak/>
        <w:t xml:space="preserve">За каждый факт неисполнения Заказчиком обязательств, предусмотренных </w:t>
      </w:r>
      <w:r>
        <w:rPr>
          <w:color w:val="000000"/>
        </w:rPr>
        <w:t>контракт</w:t>
      </w:r>
      <w:r w:rsidRPr="00DD389C">
        <w:rPr>
          <w:color w:val="000000"/>
        </w:rPr>
        <w:t xml:space="preserve">ом, за исключением просрочки исполнения обязательств, предусмотренных </w:t>
      </w:r>
      <w:r>
        <w:rPr>
          <w:color w:val="000000"/>
        </w:rPr>
        <w:t>контракт</w:t>
      </w:r>
      <w:r w:rsidRPr="00DD389C">
        <w:rPr>
          <w:color w:val="000000"/>
        </w:rPr>
        <w:t>ом, размер штрафа устанавливается в размере</w:t>
      </w:r>
      <w:r w:rsidRPr="00DD389C">
        <w:rPr>
          <w:rFonts w:eastAsiaTheme="minorHAnsi"/>
          <w:lang w:eastAsia="en-US"/>
        </w:rPr>
        <w:t xml:space="preserve"> 1000 рублей, если цена </w:t>
      </w:r>
      <w:r>
        <w:rPr>
          <w:rFonts w:eastAsiaTheme="minorHAnsi"/>
          <w:lang w:eastAsia="en-US"/>
        </w:rPr>
        <w:t>контракт</w:t>
      </w:r>
      <w:r w:rsidRPr="00DD389C">
        <w:rPr>
          <w:rFonts w:eastAsiaTheme="minorHAnsi"/>
          <w:lang w:eastAsia="en-US"/>
        </w:rPr>
        <w:t>а не превышает 3 млн. рублей (включительно);</w:t>
      </w:r>
    </w:p>
    <w:p w:rsidR="00A01E22" w:rsidRPr="00DD389C" w:rsidRDefault="00A01E22" w:rsidP="00A01E22">
      <w:pPr>
        <w:pStyle w:val="ad"/>
        <w:spacing w:before="0" w:beforeAutospacing="0" w:after="0" w:afterAutospacing="0"/>
        <w:ind w:firstLine="720"/>
        <w:jc w:val="both"/>
        <w:rPr>
          <w:color w:val="000000"/>
        </w:rPr>
      </w:pPr>
      <w:r>
        <w:rPr>
          <w:color w:val="000000"/>
        </w:rPr>
        <w:t>8</w:t>
      </w:r>
      <w:r w:rsidRPr="00DD389C">
        <w:rPr>
          <w:color w:val="000000"/>
        </w:rPr>
        <w:t xml:space="preserve">.5. Штрафы начисляются за неисполнения или ненадлежащего исполнение </w:t>
      </w:r>
      <w:r w:rsidR="00C37AF2">
        <w:rPr>
          <w:color w:val="000000"/>
        </w:rPr>
        <w:t>Подрядчик</w:t>
      </w:r>
      <w:r w:rsidRPr="00DD389C">
        <w:rPr>
          <w:color w:val="000000"/>
        </w:rPr>
        <w:t xml:space="preserve">ом обязательств, предусмотренных </w:t>
      </w:r>
      <w:r>
        <w:rPr>
          <w:color w:val="000000"/>
        </w:rPr>
        <w:t>контракт</w:t>
      </w:r>
      <w:r w:rsidRPr="00DD389C">
        <w:rPr>
          <w:color w:val="000000"/>
        </w:rPr>
        <w:t xml:space="preserve">ом, за исключением просрочки исполнения </w:t>
      </w:r>
      <w:r w:rsidR="00C37AF2">
        <w:rPr>
          <w:color w:val="000000"/>
        </w:rPr>
        <w:t>Подрядчик</w:t>
      </w:r>
      <w:r w:rsidRPr="00DD389C">
        <w:rPr>
          <w:color w:val="000000"/>
        </w:rPr>
        <w:t xml:space="preserve">ом обязательств, предусмотренных </w:t>
      </w:r>
      <w:r>
        <w:rPr>
          <w:color w:val="000000"/>
        </w:rPr>
        <w:t>контракт</w:t>
      </w:r>
      <w:r w:rsidRPr="00DD389C">
        <w:rPr>
          <w:color w:val="000000"/>
        </w:rPr>
        <w:t>ом:</w:t>
      </w:r>
    </w:p>
    <w:p w:rsidR="00A01E22" w:rsidRPr="00DD389C" w:rsidRDefault="00A01E22" w:rsidP="00A01E22">
      <w:pPr>
        <w:pStyle w:val="ad"/>
        <w:spacing w:before="0" w:beforeAutospacing="0" w:after="0" w:afterAutospacing="0"/>
        <w:ind w:firstLine="720"/>
        <w:jc w:val="both"/>
        <w:rPr>
          <w:color w:val="000000"/>
        </w:rPr>
      </w:pPr>
      <w:r w:rsidRPr="00DD389C">
        <w:rPr>
          <w:color w:val="000000"/>
        </w:rPr>
        <w:t xml:space="preserve">за каждый факт неисполнения или ненадлежащего исполнения </w:t>
      </w:r>
      <w:r w:rsidR="00C37AF2">
        <w:rPr>
          <w:color w:val="000000"/>
        </w:rPr>
        <w:t>Подрядчик</w:t>
      </w:r>
      <w:r w:rsidRPr="00DD389C">
        <w:rPr>
          <w:color w:val="000000"/>
        </w:rPr>
        <w:t xml:space="preserve">ом обязательств, предусмотренных </w:t>
      </w:r>
      <w:r>
        <w:rPr>
          <w:color w:val="000000"/>
        </w:rPr>
        <w:t>контракт</w:t>
      </w:r>
      <w:r w:rsidRPr="00DD389C">
        <w:rPr>
          <w:color w:val="000000"/>
        </w:rPr>
        <w:t xml:space="preserve">ом, за исключением просрочки исполнения обязательств, предусмотренных </w:t>
      </w:r>
      <w:r>
        <w:rPr>
          <w:color w:val="000000"/>
        </w:rPr>
        <w:t>контракт</w:t>
      </w:r>
      <w:r w:rsidRPr="00DD389C">
        <w:rPr>
          <w:color w:val="000000"/>
        </w:rPr>
        <w:t xml:space="preserve">ом, размер штрафа устанавливается в размере  </w:t>
      </w:r>
      <w:r w:rsidRPr="00DD389C">
        <w:rPr>
          <w:rFonts w:eastAsiaTheme="minorHAnsi"/>
          <w:lang w:eastAsia="en-US"/>
        </w:rPr>
        <w:t xml:space="preserve">10 процентов цены </w:t>
      </w:r>
      <w:r>
        <w:rPr>
          <w:rFonts w:eastAsiaTheme="minorHAnsi"/>
          <w:lang w:eastAsia="en-US"/>
        </w:rPr>
        <w:t>контракт</w:t>
      </w:r>
      <w:r w:rsidRPr="00DD389C">
        <w:rPr>
          <w:rFonts w:eastAsiaTheme="minorHAnsi"/>
          <w:lang w:eastAsia="en-US"/>
        </w:rPr>
        <w:t xml:space="preserve">а, что составляет </w:t>
      </w:r>
      <w:r>
        <w:rPr>
          <w:rFonts w:eastAsiaTheme="minorHAnsi"/>
          <w:lang w:eastAsia="en-US"/>
        </w:rPr>
        <w:t>_____</w:t>
      </w:r>
      <w:r w:rsidRPr="00DD389C">
        <w:rPr>
          <w:rFonts w:eastAsiaTheme="minorHAnsi"/>
          <w:lang w:eastAsia="en-US"/>
        </w:rPr>
        <w:t xml:space="preserve"> рублей в случае, если цена </w:t>
      </w:r>
      <w:r>
        <w:rPr>
          <w:rFonts w:eastAsiaTheme="minorHAnsi"/>
          <w:lang w:eastAsia="en-US"/>
        </w:rPr>
        <w:t>контракт</w:t>
      </w:r>
      <w:r w:rsidRPr="00DD389C">
        <w:rPr>
          <w:rFonts w:eastAsiaTheme="minorHAnsi"/>
          <w:lang w:eastAsia="en-US"/>
        </w:rPr>
        <w:t>а (этапа) не превышает 3 млн. рублей;</w:t>
      </w:r>
    </w:p>
    <w:p w:rsidR="00A01E22" w:rsidRPr="00DD389C" w:rsidRDefault="00A01E22" w:rsidP="00A01E22">
      <w:pPr>
        <w:autoSpaceDE w:val="0"/>
        <w:autoSpaceDN w:val="0"/>
        <w:adjustRightInd w:val="0"/>
        <w:ind w:firstLine="539"/>
        <w:jc w:val="both"/>
        <w:rPr>
          <w:rFonts w:eastAsiaTheme="minorHAnsi"/>
          <w:lang w:eastAsia="en-US"/>
        </w:rPr>
      </w:pPr>
      <w:r w:rsidRPr="00DD389C">
        <w:rPr>
          <w:rFonts w:eastAsiaTheme="minorHAnsi"/>
          <w:lang w:eastAsia="en-US"/>
        </w:rPr>
        <w:t xml:space="preserve">  </w:t>
      </w:r>
      <w:r>
        <w:rPr>
          <w:rFonts w:eastAsiaTheme="minorHAnsi"/>
          <w:lang w:eastAsia="en-US"/>
        </w:rPr>
        <w:t>8</w:t>
      </w:r>
      <w:r w:rsidRPr="00DD389C">
        <w:rPr>
          <w:rFonts w:eastAsiaTheme="minorHAnsi"/>
          <w:lang w:eastAsia="en-US"/>
        </w:rPr>
        <w:t xml:space="preserve">.6. За каждый факт неисполнения или ненадлежащего исполнения </w:t>
      </w:r>
      <w:r w:rsidR="00C37AF2">
        <w:rPr>
          <w:rFonts w:eastAsiaTheme="minorHAnsi"/>
          <w:lang w:eastAsia="en-US"/>
        </w:rPr>
        <w:t>подрядчик</w:t>
      </w:r>
      <w:r w:rsidRPr="00DD389C">
        <w:rPr>
          <w:rFonts w:eastAsiaTheme="minorHAnsi"/>
          <w:lang w:eastAsia="en-US"/>
        </w:rPr>
        <w:t xml:space="preserve">ом обязательства, предусмотренного </w:t>
      </w:r>
      <w:r>
        <w:rPr>
          <w:rFonts w:eastAsiaTheme="minorHAnsi"/>
          <w:lang w:eastAsia="en-US"/>
        </w:rPr>
        <w:t>контракт</w:t>
      </w:r>
      <w:r w:rsidRPr="00DD389C">
        <w:rPr>
          <w:rFonts w:eastAsiaTheme="minorHAnsi"/>
          <w:lang w:eastAsia="en-US"/>
        </w:rPr>
        <w:t>ом, которое не имеет стоимостного выражения</w:t>
      </w:r>
      <w:r w:rsidRPr="00DD389C">
        <w:rPr>
          <w:rFonts w:eastAsiaTheme="minorHAnsi"/>
          <w:b/>
          <w:lang w:eastAsia="en-US"/>
        </w:rPr>
        <w:t>,</w:t>
      </w:r>
      <w:r w:rsidRPr="00DD389C">
        <w:rPr>
          <w:rFonts w:eastAsiaTheme="minorHAnsi"/>
          <w:lang w:eastAsia="en-US"/>
        </w:rPr>
        <w:t xml:space="preserve"> размер штрафа устанавливается (при наличии в </w:t>
      </w:r>
      <w:r>
        <w:rPr>
          <w:rFonts w:eastAsiaTheme="minorHAnsi"/>
          <w:lang w:eastAsia="en-US"/>
        </w:rPr>
        <w:t>контракт</w:t>
      </w:r>
      <w:r w:rsidRPr="00DD389C">
        <w:rPr>
          <w:rFonts w:eastAsiaTheme="minorHAnsi"/>
          <w:lang w:eastAsia="en-US"/>
        </w:rPr>
        <w:t xml:space="preserve">е таких обязательств) в размере: 1000 рублей, если цена </w:t>
      </w:r>
      <w:r>
        <w:rPr>
          <w:rFonts w:eastAsiaTheme="minorHAnsi"/>
          <w:lang w:eastAsia="en-US"/>
        </w:rPr>
        <w:t>контракт</w:t>
      </w:r>
      <w:r w:rsidRPr="00DD389C">
        <w:rPr>
          <w:rFonts w:eastAsiaTheme="minorHAnsi"/>
          <w:lang w:eastAsia="en-US"/>
        </w:rPr>
        <w:t>а не превышает 3 млн. рублей;</w:t>
      </w:r>
    </w:p>
    <w:p w:rsidR="00A01E22" w:rsidRPr="00DD389C" w:rsidRDefault="00A01E22" w:rsidP="00A01E22">
      <w:pPr>
        <w:pStyle w:val="ad"/>
        <w:spacing w:before="0" w:beforeAutospacing="0" w:after="0" w:afterAutospacing="0"/>
        <w:ind w:firstLine="720"/>
        <w:jc w:val="both"/>
        <w:rPr>
          <w:color w:val="000000"/>
        </w:rPr>
      </w:pPr>
      <w:r>
        <w:rPr>
          <w:color w:val="000000"/>
        </w:rPr>
        <w:t>8</w:t>
      </w:r>
      <w:r w:rsidRPr="00DD389C">
        <w:rPr>
          <w:color w:val="000000"/>
        </w:rPr>
        <w:t xml:space="preserve">.7. Общая сумма начисленных штрафов за неисполнение или ненадлежащее исполнение </w:t>
      </w:r>
      <w:r w:rsidR="00C37AF2">
        <w:rPr>
          <w:color w:val="000000"/>
        </w:rPr>
        <w:t>Подрядчик</w:t>
      </w:r>
      <w:r w:rsidRPr="00DD389C">
        <w:rPr>
          <w:color w:val="000000"/>
        </w:rPr>
        <w:t xml:space="preserve">ом обязательств, предусмотренных </w:t>
      </w:r>
      <w:r>
        <w:rPr>
          <w:color w:val="000000"/>
        </w:rPr>
        <w:t>контракт</w:t>
      </w:r>
      <w:r w:rsidRPr="00DD389C">
        <w:rPr>
          <w:color w:val="000000"/>
        </w:rPr>
        <w:t xml:space="preserve">ом, не может превышать цену </w:t>
      </w:r>
      <w:r>
        <w:rPr>
          <w:color w:val="000000"/>
        </w:rPr>
        <w:t>контракт</w:t>
      </w:r>
      <w:r w:rsidRPr="00DD389C">
        <w:rPr>
          <w:color w:val="000000"/>
        </w:rPr>
        <w:t>а.</w:t>
      </w:r>
    </w:p>
    <w:p w:rsidR="00A01E22" w:rsidRPr="00DD389C" w:rsidRDefault="00A01E22" w:rsidP="00A01E22">
      <w:pPr>
        <w:pStyle w:val="ad"/>
        <w:spacing w:before="0" w:beforeAutospacing="0" w:after="0" w:afterAutospacing="0"/>
        <w:ind w:firstLine="720"/>
        <w:jc w:val="both"/>
        <w:rPr>
          <w:color w:val="000000"/>
        </w:rPr>
      </w:pPr>
      <w:r>
        <w:rPr>
          <w:color w:val="000000"/>
        </w:rPr>
        <w:t>8</w:t>
      </w:r>
      <w:r w:rsidRPr="00DD389C">
        <w:rPr>
          <w:color w:val="000000"/>
        </w:rPr>
        <w:t xml:space="preserve">.8. Общая сумма начисленных штрафов за ненадлежащее исполнение Заказчиком обязательств, предусмотренных </w:t>
      </w:r>
      <w:r>
        <w:rPr>
          <w:color w:val="000000"/>
        </w:rPr>
        <w:t>контракт</w:t>
      </w:r>
      <w:r w:rsidRPr="00DD389C">
        <w:rPr>
          <w:color w:val="000000"/>
        </w:rPr>
        <w:t xml:space="preserve">ом, не может превышать цену </w:t>
      </w:r>
      <w:r>
        <w:rPr>
          <w:color w:val="000000"/>
        </w:rPr>
        <w:t>контракт</w:t>
      </w:r>
      <w:r w:rsidRPr="00DD389C">
        <w:rPr>
          <w:color w:val="000000"/>
        </w:rPr>
        <w:t>а.</w:t>
      </w:r>
    </w:p>
    <w:p w:rsidR="00A01E22" w:rsidRPr="00DD389C" w:rsidRDefault="00A01E22" w:rsidP="00A01E22">
      <w:pPr>
        <w:pStyle w:val="ad"/>
        <w:spacing w:before="0" w:beforeAutospacing="0" w:after="0" w:afterAutospacing="0"/>
        <w:ind w:firstLine="720"/>
        <w:jc w:val="both"/>
        <w:rPr>
          <w:color w:val="000000"/>
        </w:rPr>
      </w:pPr>
      <w:r>
        <w:rPr>
          <w:rFonts w:eastAsiaTheme="minorHAnsi"/>
          <w:lang w:eastAsia="en-US"/>
        </w:rPr>
        <w:t>8</w:t>
      </w:r>
      <w:r w:rsidRPr="00DD389C">
        <w:rPr>
          <w:rFonts w:eastAsiaTheme="minorHAnsi"/>
          <w:lang w:eastAsia="en-US"/>
        </w:rPr>
        <w:t xml:space="preserve">.9. В случае если законодательством Российской Федерации установлен иной порядок начисления штрафа, чем порядок, предусмотренный </w:t>
      </w:r>
      <w:r w:rsidRPr="00DD389C">
        <w:rPr>
          <w:color w:val="000000"/>
        </w:rPr>
        <w:t>Постановлением Правительства Российской Федерации от 30.08.2017 № 1042</w:t>
      </w:r>
      <w:r w:rsidRPr="00DD389C">
        <w:rPr>
          <w:rFonts w:eastAsiaTheme="minorHAnsi"/>
          <w:lang w:eastAsia="en-US"/>
        </w:rPr>
        <w:t xml:space="preserve">, размер такого штрафа и порядок его начисления устанавливается </w:t>
      </w:r>
      <w:r>
        <w:rPr>
          <w:rFonts w:eastAsiaTheme="minorHAnsi"/>
          <w:lang w:eastAsia="en-US"/>
        </w:rPr>
        <w:t>контракт</w:t>
      </w:r>
      <w:r w:rsidRPr="00DD389C">
        <w:rPr>
          <w:rFonts w:eastAsiaTheme="minorHAnsi"/>
          <w:lang w:eastAsia="en-US"/>
        </w:rPr>
        <w:t>ом в соответствии с законодательством Российской Федерации</w:t>
      </w:r>
    </w:p>
    <w:p w:rsidR="00A01E22" w:rsidRPr="00DD389C" w:rsidRDefault="00A01E22" w:rsidP="00A01E22">
      <w:pPr>
        <w:pStyle w:val="ad"/>
        <w:spacing w:before="0" w:beforeAutospacing="0" w:after="0" w:afterAutospacing="0"/>
        <w:ind w:firstLine="720"/>
        <w:jc w:val="both"/>
        <w:rPr>
          <w:color w:val="000000"/>
        </w:rPr>
      </w:pPr>
      <w:r>
        <w:rPr>
          <w:color w:val="000000"/>
        </w:rPr>
        <w:t>8</w:t>
      </w:r>
      <w:r w:rsidRPr="00DD389C">
        <w:rPr>
          <w:color w:val="000000"/>
        </w:rPr>
        <w:t xml:space="preserve">.10. В случае просрочки исполнения, неисполнения или ненадлежащего исполнения обязательства, предусмотренного </w:t>
      </w:r>
      <w:r>
        <w:rPr>
          <w:color w:val="000000"/>
        </w:rPr>
        <w:t>контракт</w:t>
      </w:r>
      <w:r w:rsidRPr="00DD389C">
        <w:rPr>
          <w:color w:val="000000"/>
        </w:rPr>
        <w:t xml:space="preserve">ом, Заказчик вправе провести оплату по </w:t>
      </w:r>
      <w:r>
        <w:rPr>
          <w:color w:val="000000"/>
        </w:rPr>
        <w:t>контракт</w:t>
      </w:r>
      <w:r w:rsidRPr="00DD389C">
        <w:rPr>
          <w:color w:val="000000"/>
        </w:rPr>
        <w:t>у за вычетом соответствующего размера неустойки (штрафа, пени).</w:t>
      </w:r>
    </w:p>
    <w:p w:rsidR="00A01E22" w:rsidRPr="00DD389C" w:rsidRDefault="00A01E22" w:rsidP="00A01E22">
      <w:pPr>
        <w:pStyle w:val="ad"/>
        <w:spacing w:before="0" w:beforeAutospacing="0" w:after="0" w:afterAutospacing="0"/>
        <w:ind w:firstLine="720"/>
        <w:jc w:val="both"/>
        <w:rPr>
          <w:color w:val="000000"/>
        </w:rPr>
      </w:pPr>
      <w:r>
        <w:rPr>
          <w:color w:val="000000"/>
        </w:rPr>
        <w:t>8.</w:t>
      </w:r>
      <w:r w:rsidRPr="00DD389C">
        <w:rPr>
          <w:color w:val="000000"/>
        </w:rPr>
        <w:t xml:space="preserve">11. Штрафные неустойки уплачиваются </w:t>
      </w:r>
      <w:r w:rsidR="00C37AF2">
        <w:rPr>
          <w:color w:val="000000"/>
        </w:rPr>
        <w:t>Подрядчик</w:t>
      </w:r>
      <w:r w:rsidRPr="00DD389C">
        <w:rPr>
          <w:color w:val="000000"/>
        </w:rPr>
        <w:t>ом в течение 5 (пяти) рабочих дней с момента предъявления Заказчиком письменной претензии об уплате штрафных санкций.</w:t>
      </w:r>
    </w:p>
    <w:p w:rsidR="00A01E22" w:rsidRPr="00DD389C" w:rsidRDefault="00A01E22" w:rsidP="00A01E22">
      <w:pPr>
        <w:pStyle w:val="ad"/>
        <w:spacing w:before="0" w:beforeAutospacing="0" w:after="0" w:afterAutospacing="0"/>
        <w:ind w:firstLine="720"/>
        <w:jc w:val="both"/>
        <w:rPr>
          <w:color w:val="000000"/>
        </w:rPr>
      </w:pPr>
      <w:r>
        <w:rPr>
          <w:color w:val="000000"/>
        </w:rPr>
        <w:t>8</w:t>
      </w:r>
      <w:r w:rsidRPr="00DD389C">
        <w:rPr>
          <w:color w:val="000000"/>
        </w:rPr>
        <w:t xml:space="preserve">.12. Уплата неустойки не освобождает стороны от исполнения обязательств, принятых на себя по </w:t>
      </w:r>
      <w:r>
        <w:rPr>
          <w:color w:val="000000"/>
        </w:rPr>
        <w:t>контракт</w:t>
      </w:r>
      <w:r w:rsidRPr="00DD389C">
        <w:rPr>
          <w:color w:val="000000"/>
        </w:rPr>
        <w:t>у.</w:t>
      </w:r>
    </w:p>
    <w:p w:rsidR="00A01E22" w:rsidRPr="00DD389C" w:rsidRDefault="00A01E22" w:rsidP="00A01E22">
      <w:pPr>
        <w:pStyle w:val="ad"/>
        <w:spacing w:before="0" w:beforeAutospacing="0" w:after="0" w:afterAutospacing="0"/>
        <w:ind w:firstLine="720"/>
        <w:jc w:val="both"/>
        <w:rPr>
          <w:color w:val="000000"/>
        </w:rPr>
      </w:pPr>
      <w:r>
        <w:rPr>
          <w:color w:val="000000"/>
        </w:rPr>
        <w:t>8</w:t>
      </w:r>
      <w:r w:rsidRPr="00DD389C">
        <w:rPr>
          <w:color w:val="000000"/>
        </w:rPr>
        <w:t xml:space="preserve">.13. Стороны освобождаются от уплаты неустойки (штрафа, пени), если докажет, что неисполнение или ненадлежащее исполнение обязательства, предусмотренного </w:t>
      </w:r>
      <w:r>
        <w:rPr>
          <w:color w:val="000000"/>
        </w:rPr>
        <w:t>контракт</w:t>
      </w:r>
      <w:r w:rsidRPr="00DD389C">
        <w:rPr>
          <w:color w:val="000000"/>
        </w:rPr>
        <w:t>ом, произошло вследствие непреодолимой силы или по вине другой стороны.</w:t>
      </w:r>
    </w:p>
    <w:p w:rsidR="00A01E22" w:rsidRPr="00DD389C" w:rsidRDefault="00A01E22" w:rsidP="00A01E22">
      <w:pPr>
        <w:shd w:val="clear" w:color="auto" w:fill="FFFFFF"/>
        <w:ind w:firstLine="567"/>
        <w:jc w:val="both"/>
        <w:rPr>
          <w:rFonts w:ascii="XO Thames" w:hAnsi="XO Thames"/>
        </w:rPr>
      </w:pPr>
      <w:r w:rsidRPr="00DD389C">
        <w:rPr>
          <w:rFonts w:ascii="XO Thames" w:hAnsi="XO Thames"/>
          <w:shd w:val="clear" w:color="auto" w:fill="FFFFFF"/>
        </w:rPr>
        <w:t xml:space="preserve">  </w:t>
      </w:r>
      <w:r>
        <w:rPr>
          <w:rFonts w:ascii="XO Thames" w:hAnsi="XO Thames"/>
          <w:shd w:val="clear" w:color="auto" w:fill="FFFFFF"/>
        </w:rPr>
        <w:t>8</w:t>
      </w:r>
      <w:r w:rsidRPr="00DD389C">
        <w:rPr>
          <w:rFonts w:ascii="XO Thames" w:hAnsi="XO Thames"/>
          <w:shd w:val="clear" w:color="auto" w:fill="FFFFFF"/>
        </w:rPr>
        <w:t xml:space="preserve">.14. </w:t>
      </w:r>
      <w:r w:rsidRPr="00DD389C">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 (ПРАВИТЕЛЬСТВО РОССИЙСКОЙ ФЕДЕРАЦИИ ПОСТАНОВЛЕНИЕ от 4 июля 2018 г. N 783)</w:t>
      </w:r>
    </w:p>
    <w:p w:rsidR="00A01E22" w:rsidRDefault="00A01E22" w:rsidP="0089449F">
      <w:pPr>
        <w:spacing w:after="120"/>
        <w:jc w:val="center"/>
        <w:rPr>
          <w:b/>
          <w:bCs/>
        </w:rPr>
      </w:pPr>
    </w:p>
    <w:p w:rsidR="0089449F" w:rsidRPr="00D93C8D" w:rsidRDefault="00A01E22" w:rsidP="0089449F">
      <w:pPr>
        <w:jc w:val="center"/>
        <w:rPr>
          <w:b/>
        </w:rPr>
      </w:pPr>
      <w:r>
        <w:rPr>
          <w:b/>
        </w:rPr>
        <w:t>9</w:t>
      </w:r>
      <w:r w:rsidR="0089449F" w:rsidRPr="00D93C8D">
        <w:rPr>
          <w:b/>
        </w:rPr>
        <w:t>. Обстоятельства непреодолимой силы</w:t>
      </w:r>
    </w:p>
    <w:p w:rsidR="008F2FDC" w:rsidRPr="008F2FDC" w:rsidRDefault="00A01E22" w:rsidP="008F2FDC">
      <w:pPr>
        <w:suppressAutoHyphens/>
        <w:spacing w:line="235" w:lineRule="auto"/>
        <w:ind w:firstLine="708"/>
        <w:contextualSpacing/>
        <w:jc w:val="both"/>
      </w:pPr>
      <w:r>
        <w:t>9</w:t>
      </w:r>
      <w:r w:rsidR="008F2FDC" w:rsidRPr="008F2FDC">
        <w:t xml:space="preserve">.1.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89449F" w:rsidRPr="00D93C8D" w:rsidRDefault="00A01E22" w:rsidP="0089449F">
      <w:pPr>
        <w:suppressAutoHyphens/>
        <w:spacing w:line="235" w:lineRule="auto"/>
        <w:ind w:firstLine="708"/>
        <w:contextualSpacing/>
        <w:jc w:val="both"/>
      </w:pPr>
      <w:r>
        <w:t>9</w:t>
      </w:r>
      <w:r w:rsidR="0089449F" w:rsidRPr="00D93C8D">
        <w:t>.2. Сторона, ссылающаяся на обстоятельства непреодолимой силы, обязана в течение трех календарных дней известить в письменном виде другую Сторону о наступлении действия обстоятельства непреодолимой силы и представить надлежащее доказательство наступления таких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89449F" w:rsidRPr="00D93C8D" w:rsidRDefault="00A01E22" w:rsidP="0089449F">
      <w:pPr>
        <w:suppressAutoHyphens/>
        <w:spacing w:line="235" w:lineRule="auto"/>
        <w:ind w:firstLine="708"/>
        <w:contextualSpacing/>
        <w:jc w:val="both"/>
      </w:pPr>
      <w:r>
        <w:lastRenderedPageBreak/>
        <w:t>9</w:t>
      </w:r>
      <w:r w:rsidR="0089449F" w:rsidRPr="00D93C8D">
        <w:t>.3. По прекращению действия обстоятельств непреодолимой силы, Сторона, ссылающаяся на них, должна в сроки, указанн</w:t>
      </w:r>
      <w:r w:rsidR="0089449F">
        <w:t xml:space="preserve">ые в п. </w:t>
      </w:r>
      <w:r>
        <w:t>9</w:t>
      </w:r>
      <w:r w:rsidR="0089449F">
        <w:t>.2 настоящего Контракта</w:t>
      </w:r>
      <w:r w:rsidR="0089449F" w:rsidRPr="00D93C8D">
        <w:t>, известить об этом другую Сторону в письменном виде.</w:t>
      </w:r>
    </w:p>
    <w:p w:rsidR="0089449F" w:rsidRDefault="0089449F" w:rsidP="0089449F">
      <w:pPr>
        <w:suppressAutoHyphens/>
        <w:spacing w:line="235" w:lineRule="auto"/>
        <w:ind w:firstLine="708"/>
        <w:contextualSpacing/>
        <w:jc w:val="both"/>
      </w:pPr>
      <w:r w:rsidRPr="00D93C8D">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89449F" w:rsidRPr="00F730BD" w:rsidRDefault="0089449F" w:rsidP="0089449F">
      <w:pPr>
        <w:autoSpaceDE w:val="0"/>
        <w:autoSpaceDN w:val="0"/>
        <w:adjustRightInd w:val="0"/>
        <w:spacing w:before="120" w:after="120" w:line="235" w:lineRule="auto"/>
        <w:jc w:val="center"/>
        <w:rPr>
          <w:b/>
        </w:rPr>
      </w:pPr>
      <w:r w:rsidRPr="00F730BD">
        <w:rPr>
          <w:b/>
        </w:rPr>
        <w:t>1</w:t>
      </w:r>
      <w:r w:rsidR="00A01E22">
        <w:rPr>
          <w:b/>
        </w:rPr>
        <w:t>0</w:t>
      </w:r>
      <w:r w:rsidRPr="00F730BD">
        <w:rPr>
          <w:b/>
        </w:rPr>
        <w:t>. Порядок разрешения споров</w:t>
      </w:r>
    </w:p>
    <w:p w:rsidR="0027535E" w:rsidRPr="00F730BD" w:rsidRDefault="0027535E" w:rsidP="0027535E">
      <w:pPr>
        <w:suppressAutoHyphens/>
        <w:spacing w:line="232" w:lineRule="auto"/>
        <w:ind w:firstLine="708"/>
        <w:jc w:val="both"/>
      </w:pPr>
      <w:r w:rsidRPr="00F730BD">
        <w:t>1</w:t>
      </w:r>
      <w:r w:rsidR="00A01E22">
        <w:t>0</w:t>
      </w:r>
      <w:r w:rsidRPr="00F730BD">
        <w:t>.1. Разногласия, возникающие между Заказчиком и Подрядчиком при заключении, исполнении, изменении и расторжении настоящего контракта рассматриваются путем переговоров, а при недостижении соглашения по спорному вопросу, путем направления претензий в письменной форме.</w:t>
      </w:r>
    </w:p>
    <w:p w:rsidR="0027535E" w:rsidRPr="00F730BD" w:rsidRDefault="0027535E" w:rsidP="0027535E">
      <w:pPr>
        <w:suppressAutoHyphens/>
        <w:spacing w:line="232" w:lineRule="auto"/>
        <w:ind w:firstLine="708"/>
        <w:jc w:val="both"/>
      </w:pPr>
      <w:r w:rsidRPr="00F730BD">
        <w:t>1</w:t>
      </w:r>
      <w:r w:rsidR="00A01E22">
        <w:t>0</w:t>
      </w:r>
      <w:r w:rsidRPr="00F730BD">
        <w:t>.2. Все споры между Сторонами, по которым не было достигнуто соглашение в досудебном порядке, разрешаются Арбитражным судом Челябинской области.</w:t>
      </w:r>
    </w:p>
    <w:p w:rsidR="0027535E" w:rsidRPr="00F730BD" w:rsidRDefault="0027535E" w:rsidP="0027535E">
      <w:pPr>
        <w:suppressAutoHyphens/>
        <w:spacing w:line="232" w:lineRule="auto"/>
        <w:ind w:firstLine="708"/>
        <w:jc w:val="both"/>
      </w:pPr>
      <w:r w:rsidRPr="00F730BD">
        <w:t>1</w:t>
      </w:r>
      <w:r w:rsidR="00A01E22">
        <w:t>0</w:t>
      </w:r>
      <w:r w:rsidRPr="00F730BD">
        <w:t xml:space="preserve">.3. Настоящий </w:t>
      </w:r>
      <w:proofErr w:type="gramStart"/>
      <w:r w:rsidRPr="00F730BD">
        <w:t>контракт</w:t>
      </w:r>
      <w:proofErr w:type="gramEnd"/>
      <w:r w:rsidRPr="00F730BD">
        <w:t xml:space="preserve"> может быть расторгнут по соглашению Сторон, решению суда, в случае одностороннего отказа Стороны от исполнения настоящего контракта в соответствии с действующим гражданским законодательством РФ, в порядке, установленном ст.95 Федерального закона от 05.05.2013 г. № 44-ФЗ «О Контрактной системе в сфере закупок товаров, работ, услуг для обеспечения государственных и муниципальных нужд».</w:t>
      </w:r>
    </w:p>
    <w:p w:rsidR="0027535E" w:rsidRPr="00F730BD" w:rsidRDefault="0027535E" w:rsidP="0027535E">
      <w:pPr>
        <w:suppressAutoHyphens/>
        <w:spacing w:line="232" w:lineRule="auto"/>
        <w:ind w:firstLine="708"/>
        <w:jc w:val="both"/>
      </w:pPr>
      <w:r w:rsidRPr="00F730BD">
        <w:t>1</w:t>
      </w:r>
      <w:r w:rsidR="00A01E22">
        <w:t>0</w:t>
      </w:r>
      <w:r w:rsidRPr="00F730BD">
        <w:t>.4. Отношения Сторон, не урегулированные настоящим контрактом, регулируются действующим законодательством РФ.</w:t>
      </w:r>
    </w:p>
    <w:p w:rsidR="0089449F" w:rsidRPr="00D93C8D" w:rsidRDefault="0089449F" w:rsidP="0089449F">
      <w:pPr>
        <w:autoSpaceDE w:val="0"/>
        <w:autoSpaceDN w:val="0"/>
        <w:adjustRightInd w:val="0"/>
        <w:spacing w:before="120" w:after="120" w:line="235" w:lineRule="auto"/>
        <w:jc w:val="center"/>
        <w:rPr>
          <w:b/>
        </w:rPr>
      </w:pPr>
      <w:r w:rsidRPr="00D93C8D">
        <w:rPr>
          <w:b/>
        </w:rPr>
        <w:t>1</w:t>
      </w:r>
      <w:r w:rsidR="00A01E22">
        <w:rPr>
          <w:b/>
        </w:rPr>
        <w:t>1</w:t>
      </w:r>
      <w:r w:rsidRPr="00D93C8D">
        <w:rPr>
          <w:b/>
        </w:rPr>
        <w:t>. Прочие условия</w:t>
      </w:r>
    </w:p>
    <w:p w:rsidR="0089449F" w:rsidRPr="00D93C8D" w:rsidRDefault="0089449F" w:rsidP="0089449F">
      <w:pPr>
        <w:suppressAutoHyphens/>
        <w:spacing w:line="235" w:lineRule="auto"/>
        <w:ind w:firstLine="708"/>
        <w:contextualSpacing/>
        <w:jc w:val="both"/>
      </w:pPr>
      <w:r>
        <w:t>1</w:t>
      </w:r>
      <w:r w:rsidR="00A01E22">
        <w:t>1</w:t>
      </w:r>
      <w:r>
        <w:t>.1. Настоящий Контра</w:t>
      </w:r>
      <w:proofErr w:type="gramStart"/>
      <w:r>
        <w:t>кт</w:t>
      </w:r>
      <w:r w:rsidRPr="00D93C8D">
        <w:t xml:space="preserve"> вст</w:t>
      </w:r>
      <w:proofErr w:type="gramEnd"/>
      <w:r w:rsidRPr="00D93C8D">
        <w:t xml:space="preserve">упает в силу с момента подписания и действует до </w:t>
      </w:r>
      <w:r w:rsidRPr="005F68BE">
        <w:t>31.12.2020</w:t>
      </w:r>
      <w:r w:rsidRPr="00D93C8D">
        <w:t xml:space="preserve"> г.</w:t>
      </w:r>
    </w:p>
    <w:p w:rsidR="0089449F" w:rsidRPr="005F68BE" w:rsidRDefault="00A01E22" w:rsidP="0089449F">
      <w:pPr>
        <w:suppressAutoHyphens/>
        <w:spacing w:line="235" w:lineRule="auto"/>
        <w:ind w:firstLine="708"/>
        <w:contextualSpacing/>
        <w:jc w:val="both"/>
      </w:pPr>
      <w:r>
        <w:t>11</w:t>
      </w:r>
      <w:r w:rsidR="0089449F" w:rsidRPr="005F68BE">
        <w:t xml:space="preserve">.2. Настоящий Контракт имеет 2 приложения, </w:t>
      </w:r>
      <w:proofErr w:type="gramStart"/>
      <w:r w:rsidR="0089449F" w:rsidRPr="005F68BE">
        <w:t>являющихся</w:t>
      </w:r>
      <w:proofErr w:type="gramEnd"/>
      <w:r w:rsidR="0089449F" w:rsidRPr="005F68BE">
        <w:t xml:space="preserve"> неотъемлемой частью настоящего Контракта:</w:t>
      </w:r>
    </w:p>
    <w:p w:rsidR="0089449F" w:rsidRPr="005F68BE" w:rsidRDefault="0089449F" w:rsidP="0089449F">
      <w:pPr>
        <w:suppressAutoHyphens/>
        <w:spacing w:line="235" w:lineRule="auto"/>
        <w:ind w:firstLine="708"/>
        <w:contextualSpacing/>
        <w:jc w:val="both"/>
      </w:pPr>
      <w:r w:rsidRPr="005F68BE">
        <w:t>Приложение №1 – Техническое задание;</w:t>
      </w:r>
    </w:p>
    <w:p w:rsidR="0089449F" w:rsidRPr="00D93C8D" w:rsidRDefault="0089449F" w:rsidP="0089449F">
      <w:pPr>
        <w:suppressAutoHyphens/>
        <w:spacing w:line="235" w:lineRule="auto"/>
        <w:ind w:firstLine="708"/>
        <w:contextualSpacing/>
        <w:jc w:val="both"/>
      </w:pPr>
      <w:r w:rsidRPr="005F68BE">
        <w:t>Приложение №2 – Локальная смета.</w:t>
      </w:r>
    </w:p>
    <w:p w:rsidR="0089449F" w:rsidRPr="00D93C8D" w:rsidRDefault="0089449F" w:rsidP="0089449F">
      <w:pPr>
        <w:autoSpaceDE w:val="0"/>
        <w:autoSpaceDN w:val="0"/>
        <w:adjustRightInd w:val="0"/>
        <w:jc w:val="center"/>
      </w:pPr>
      <w:r w:rsidRPr="00D93C8D">
        <w:rPr>
          <w:b/>
        </w:rPr>
        <w:t>13. Адреса и платежные реквизиты Сторон</w:t>
      </w:r>
    </w:p>
    <w:p w:rsidR="004B6816" w:rsidRDefault="0089449F" w:rsidP="004B6816">
      <w:pPr>
        <w:autoSpaceDE w:val="0"/>
        <w:autoSpaceDN w:val="0"/>
        <w:adjustRightInd w:val="0"/>
        <w:jc w:val="both"/>
      </w:pPr>
      <w:r w:rsidRPr="00D93C8D">
        <w:t xml:space="preserve"> </w:t>
      </w:r>
    </w:p>
    <w:tbl>
      <w:tblPr>
        <w:tblW w:w="0" w:type="auto"/>
        <w:jc w:val="center"/>
        <w:tblLayout w:type="fixed"/>
        <w:tblLook w:val="0000"/>
      </w:tblPr>
      <w:tblGrid>
        <w:gridCol w:w="4644"/>
        <w:gridCol w:w="285"/>
        <w:gridCol w:w="4641"/>
      </w:tblGrid>
      <w:tr w:rsidR="004B6816" w:rsidRPr="004B6816" w:rsidTr="00A01E22">
        <w:trPr>
          <w:jc w:val="center"/>
        </w:trPr>
        <w:tc>
          <w:tcPr>
            <w:tcW w:w="4644" w:type="dxa"/>
          </w:tcPr>
          <w:p w:rsidR="004B6816" w:rsidRPr="004B6816" w:rsidRDefault="004B6816" w:rsidP="00A01E22">
            <w:pPr>
              <w:pStyle w:val="11"/>
              <w:rPr>
                <w:rFonts w:ascii="Times New Roman" w:hAnsi="Times New Roman"/>
                <w:b/>
                <w:bCs/>
                <w:sz w:val="22"/>
              </w:rPr>
            </w:pPr>
            <w:r w:rsidRPr="004B6816">
              <w:rPr>
                <w:rFonts w:ascii="Times New Roman" w:hAnsi="Times New Roman"/>
                <w:b/>
                <w:bCs/>
                <w:sz w:val="22"/>
              </w:rPr>
              <w:t>ЗАКАЗЧИК</w:t>
            </w:r>
          </w:p>
          <w:p w:rsidR="00A01E22" w:rsidRPr="00A01E22" w:rsidRDefault="00A01E22" w:rsidP="00A01E22">
            <w:r w:rsidRPr="00A01E22">
              <w:t>МБДОУ “ДС № 28 г. Челябинска”</w:t>
            </w:r>
          </w:p>
          <w:p w:rsidR="00A01E22" w:rsidRPr="00A01E22" w:rsidRDefault="00A01E22" w:rsidP="00A01E22">
            <w:r w:rsidRPr="00A01E22">
              <w:t>ИНН 7447033009   КПП 744701001</w:t>
            </w:r>
          </w:p>
          <w:p w:rsidR="00A01E22" w:rsidRPr="00A01E22" w:rsidRDefault="00A01E22" w:rsidP="00A01E22">
            <w:r w:rsidRPr="00A01E22">
              <w:t>ОГРН 1027402332968</w:t>
            </w:r>
          </w:p>
          <w:p w:rsidR="00A01E22" w:rsidRPr="00A01E22" w:rsidRDefault="00A01E22" w:rsidP="00A01E22">
            <w:r w:rsidRPr="00A01E22">
              <w:t xml:space="preserve">Юр. адрес: 454002, г. Челябинск, ул. </w:t>
            </w:r>
            <w:proofErr w:type="gramStart"/>
            <w:r w:rsidRPr="00A01E22">
              <w:t>Российская</w:t>
            </w:r>
            <w:proofErr w:type="gramEnd"/>
            <w:r w:rsidRPr="00A01E22">
              <w:t xml:space="preserve"> 28А</w:t>
            </w:r>
          </w:p>
          <w:p w:rsidR="00A01E22" w:rsidRPr="00A01E22" w:rsidRDefault="00A01E22" w:rsidP="00A01E22">
            <w:proofErr w:type="gramStart"/>
            <w:r w:rsidRPr="00A01E22">
              <w:t>л</w:t>
            </w:r>
            <w:proofErr w:type="gramEnd"/>
            <w:r w:rsidRPr="00A01E22">
              <w:t>/с бюджетного учреждения 2047301438Н</w:t>
            </w:r>
          </w:p>
          <w:p w:rsidR="00A01E22" w:rsidRPr="00A01E22" w:rsidRDefault="00A01E22" w:rsidP="00A01E22">
            <w:r w:rsidRPr="00A01E22">
              <w:t>отдельный лицевой счет бюджетного учреждения 21473014385Н</w:t>
            </w:r>
          </w:p>
          <w:p w:rsidR="00A01E22" w:rsidRPr="00A01E22" w:rsidRDefault="00A01E22" w:rsidP="00A01E22">
            <w:r w:rsidRPr="00A01E22">
              <w:t>р/</w:t>
            </w:r>
            <w:proofErr w:type="spellStart"/>
            <w:r w:rsidRPr="00A01E22">
              <w:t>сч</w:t>
            </w:r>
            <w:proofErr w:type="spellEnd"/>
            <w:r w:rsidRPr="00A01E22">
              <w:t xml:space="preserve"> 40701810400003000001 в Комитете финансов города Челябинска</w:t>
            </w:r>
          </w:p>
          <w:p w:rsidR="00A01E22" w:rsidRPr="00D26EB4" w:rsidRDefault="00A01E22" w:rsidP="00A01E22">
            <w:pPr>
              <w:autoSpaceDE w:val="0"/>
              <w:autoSpaceDN w:val="0"/>
              <w:ind w:right="284"/>
            </w:pPr>
            <w:r w:rsidRPr="00D26EB4">
              <w:t>тел/факс 225-11-28</w:t>
            </w:r>
          </w:p>
          <w:p w:rsidR="00A01E22" w:rsidRDefault="00A01E22" w:rsidP="00A01E22">
            <w:pPr>
              <w:autoSpaceDE w:val="0"/>
              <w:autoSpaceDN w:val="0"/>
              <w:ind w:right="284"/>
            </w:pPr>
            <w:r w:rsidRPr="00D26EB4">
              <w:t xml:space="preserve">Электронный адрес: </w:t>
            </w:r>
            <w:hyperlink r:id="rId8" w:history="1">
              <w:r w:rsidRPr="00DB3999">
                <w:rPr>
                  <w:rStyle w:val="a5"/>
                </w:rPr>
                <w:t>mdoukalin28@mail.ru</w:t>
              </w:r>
            </w:hyperlink>
          </w:p>
          <w:p w:rsidR="00A01E22" w:rsidRDefault="00A01E22" w:rsidP="00A01E22">
            <w:pPr>
              <w:autoSpaceDE w:val="0"/>
              <w:autoSpaceDN w:val="0"/>
              <w:ind w:right="284"/>
            </w:pPr>
          </w:p>
          <w:p w:rsidR="004B6816" w:rsidRPr="00A01E22" w:rsidRDefault="00A01E22" w:rsidP="00A01E22">
            <w:proofErr w:type="spellStart"/>
            <w:r w:rsidRPr="00A01E22">
              <w:t>Заведующий__________А.Г</w:t>
            </w:r>
            <w:proofErr w:type="spellEnd"/>
            <w:r w:rsidRPr="00A01E22">
              <w:t>. Кириллова</w:t>
            </w:r>
          </w:p>
        </w:tc>
        <w:tc>
          <w:tcPr>
            <w:tcW w:w="285" w:type="dxa"/>
          </w:tcPr>
          <w:p w:rsidR="004B6816" w:rsidRPr="004B6816" w:rsidRDefault="004B6816" w:rsidP="00A01E22">
            <w:pPr>
              <w:autoSpaceDE w:val="0"/>
              <w:snapToGrid w:val="0"/>
              <w:jc w:val="both"/>
              <w:rPr>
                <w:rFonts w:eastAsia="Calibri"/>
                <w:b/>
              </w:rPr>
            </w:pPr>
          </w:p>
        </w:tc>
        <w:tc>
          <w:tcPr>
            <w:tcW w:w="4641" w:type="dxa"/>
          </w:tcPr>
          <w:p w:rsidR="004B6816" w:rsidRPr="004B6816" w:rsidRDefault="004B6816" w:rsidP="00A01E22">
            <w:pPr>
              <w:autoSpaceDE w:val="0"/>
              <w:snapToGrid w:val="0"/>
              <w:jc w:val="both"/>
              <w:rPr>
                <w:rFonts w:eastAsia="Calibri"/>
                <w:b/>
              </w:rPr>
            </w:pPr>
            <w:r w:rsidRPr="004B6816">
              <w:rPr>
                <w:rFonts w:eastAsia="Calibri"/>
                <w:b/>
                <w:sz w:val="22"/>
                <w:szCs w:val="22"/>
              </w:rPr>
              <w:t>Подрядчик</w:t>
            </w:r>
            <w:r w:rsidRPr="004B6816">
              <w:rPr>
                <w:rFonts w:eastAsia="Calibri"/>
                <w:b/>
                <w:sz w:val="22"/>
                <w:szCs w:val="22"/>
                <w:lang w:val="en-US"/>
              </w:rPr>
              <w:t>:</w:t>
            </w:r>
          </w:p>
          <w:p w:rsidR="004B6816" w:rsidRPr="004B6816" w:rsidRDefault="004B6816" w:rsidP="00A01E22">
            <w:pPr>
              <w:autoSpaceDE w:val="0"/>
              <w:snapToGrid w:val="0"/>
              <w:jc w:val="both"/>
              <w:rPr>
                <w:rFonts w:eastAsia="Calibri"/>
                <w:b/>
              </w:rPr>
            </w:pPr>
          </w:p>
          <w:p w:rsidR="004B6816" w:rsidRPr="004B6816" w:rsidRDefault="004B6816" w:rsidP="00A01E22">
            <w:pPr>
              <w:autoSpaceDE w:val="0"/>
              <w:snapToGrid w:val="0"/>
              <w:jc w:val="both"/>
              <w:rPr>
                <w:rFonts w:eastAsia="Calibri"/>
                <w:b/>
              </w:rPr>
            </w:pPr>
          </w:p>
          <w:p w:rsidR="004B6816" w:rsidRPr="004B6816" w:rsidRDefault="004B6816" w:rsidP="00A01E22">
            <w:pPr>
              <w:autoSpaceDE w:val="0"/>
              <w:snapToGrid w:val="0"/>
              <w:jc w:val="both"/>
              <w:rPr>
                <w:rFonts w:eastAsia="Calibri"/>
                <w:b/>
              </w:rPr>
            </w:pPr>
          </w:p>
          <w:p w:rsidR="004B6816" w:rsidRPr="004B6816" w:rsidRDefault="004B6816" w:rsidP="00A01E22">
            <w:pPr>
              <w:autoSpaceDE w:val="0"/>
              <w:snapToGrid w:val="0"/>
              <w:jc w:val="both"/>
              <w:rPr>
                <w:rFonts w:eastAsia="Calibri"/>
                <w:b/>
              </w:rPr>
            </w:pPr>
          </w:p>
          <w:p w:rsidR="004B6816" w:rsidRPr="004B6816" w:rsidRDefault="004B6816" w:rsidP="00A01E22">
            <w:pPr>
              <w:autoSpaceDE w:val="0"/>
              <w:snapToGrid w:val="0"/>
              <w:jc w:val="both"/>
              <w:rPr>
                <w:rFonts w:eastAsia="Calibri"/>
                <w:b/>
              </w:rPr>
            </w:pPr>
          </w:p>
          <w:p w:rsidR="004B6816" w:rsidRPr="004B6816" w:rsidRDefault="004B6816" w:rsidP="00A01E22">
            <w:pPr>
              <w:autoSpaceDE w:val="0"/>
              <w:snapToGrid w:val="0"/>
              <w:jc w:val="both"/>
              <w:rPr>
                <w:rFonts w:eastAsia="Calibri"/>
                <w:b/>
              </w:rPr>
            </w:pPr>
          </w:p>
          <w:p w:rsidR="004B6816" w:rsidRPr="004B6816" w:rsidRDefault="004B6816" w:rsidP="00A01E22">
            <w:pPr>
              <w:autoSpaceDE w:val="0"/>
              <w:snapToGrid w:val="0"/>
              <w:jc w:val="both"/>
              <w:rPr>
                <w:rFonts w:eastAsia="Calibri"/>
                <w:b/>
              </w:rPr>
            </w:pPr>
          </w:p>
          <w:p w:rsidR="004B6816" w:rsidRPr="004B6816" w:rsidRDefault="004B6816" w:rsidP="00A01E22">
            <w:pPr>
              <w:autoSpaceDE w:val="0"/>
              <w:snapToGrid w:val="0"/>
              <w:jc w:val="both"/>
              <w:rPr>
                <w:rFonts w:eastAsia="Calibri"/>
                <w:b/>
              </w:rPr>
            </w:pPr>
          </w:p>
          <w:p w:rsidR="004B6816" w:rsidRPr="004B6816" w:rsidRDefault="004B6816" w:rsidP="00A01E22">
            <w:pPr>
              <w:autoSpaceDE w:val="0"/>
              <w:snapToGrid w:val="0"/>
              <w:jc w:val="both"/>
              <w:rPr>
                <w:rFonts w:eastAsia="Calibri"/>
                <w:b/>
              </w:rPr>
            </w:pPr>
          </w:p>
          <w:p w:rsidR="004B6816" w:rsidRDefault="004B6816" w:rsidP="00A01E22">
            <w:pPr>
              <w:autoSpaceDE w:val="0"/>
              <w:snapToGrid w:val="0"/>
              <w:jc w:val="both"/>
              <w:rPr>
                <w:rFonts w:eastAsia="Calibri"/>
                <w:b/>
              </w:rPr>
            </w:pPr>
          </w:p>
          <w:p w:rsidR="00A01E22" w:rsidRDefault="00A01E22" w:rsidP="00A01E22">
            <w:pPr>
              <w:autoSpaceDE w:val="0"/>
              <w:snapToGrid w:val="0"/>
              <w:jc w:val="both"/>
              <w:rPr>
                <w:rFonts w:eastAsia="Calibri"/>
                <w:b/>
              </w:rPr>
            </w:pPr>
          </w:p>
          <w:p w:rsidR="00A01E22" w:rsidRDefault="00A01E22" w:rsidP="00A01E22">
            <w:pPr>
              <w:autoSpaceDE w:val="0"/>
              <w:snapToGrid w:val="0"/>
              <w:jc w:val="both"/>
              <w:rPr>
                <w:rFonts w:eastAsia="Calibri"/>
                <w:b/>
              </w:rPr>
            </w:pPr>
          </w:p>
          <w:p w:rsidR="00A01E22" w:rsidRPr="004B6816" w:rsidRDefault="00A01E22" w:rsidP="00A01E22">
            <w:pPr>
              <w:autoSpaceDE w:val="0"/>
              <w:snapToGrid w:val="0"/>
              <w:jc w:val="both"/>
              <w:rPr>
                <w:rFonts w:eastAsia="Calibri"/>
                <w:b/>
              </w:rPr>
            </w:pPr>
          </w:p>
          <w:p w:rsidR="004B6816" w:rsidRPr="004B6816" w:rsidRDefault="004B6816" w:rsidP="00A01E22">
            <w:pPr>
              <w:autoSpaceDE w:val="0"/>
              <w:snapToGrid w:val="0"/>
              <w:jc w:val="both"/>
              <w:rPr>
                <w:rFonts w:eastAsia="Calibri"/>
                <w:b/>
              </w:rPr>
            </w:pPr>
          </w:p>
          <w:p w:rsidR="004B6816" w:rsidRPr="004B6816" w:rsidRDefault="004B6816" w:rsidP="00A01E22">
            <w:pPr>
              <w:autoSpaceDE w:val="0"/>
              <w:snapToGrid w:val="0"/>
              <w:jc w:val="both"/>
              <w:rPr>
                <w:rFonts w:eastAsia="Calibri"/>
              </w:rPr>
            </w:pPr>
            <w:r w:rsidRPr="004B6816">
              <w:rPr>
                <w:rFonts w:eastAsia="Calibri"/>
                <w:bCs/>
                <w:sz w:val="22"/>
                <w:szCs w:val="22"/>
              </w:rPr>
              <w:t xml:space="preserve">_________________ </w:t>
            </w:r>
            <w:r w:rsidRPr="004B6816">
              <w:rPr>
                <w:rFonts w:eastAsia="Calibri"/>
                <w:bCs/>
                <w:sz w:val="22"/>
                <w:szCs w:val="22"/>
                <w:u w:val="single"/>
              </w:rPr>
              <w:t xml:space="preserve">/                            </w:t>
            </w:r>
            <w:r w:rsidRPr="004B6816">
              <w:rPr>
                <w:rFonts w:eastAsia="Calibri"/>
                <w:bCs/>
                <w:sz w:val="22"/>
                <w:szCs w:val="22"/>
              </w:rPr>
              <w:t>/</w:t>
            </w:r>
          </w:p>
        </w:tc>
      </w:tr>
      <w:tr w:rsidR="004B6816" w:rsidRPr="004B6816" w:rsidTr="00A01E22">
        <w:trPr>
          <w:jc w:val="center"/>
        </w:trPr>
        <w:tc>
          <w:tcPr>
            <w:tcW w:w="4644" w:type="dxa"/>
          </w:tcPr>
          <w:p w:rsidR="004B6816" w:rsidRPr="004B6816" w:rsidRDefault="004B6816" w:rsidP="004B6816">
            <w:pPr>
              <w:pStyle w:val="11"/>
              <w:rPr>
                <w:b/>
                <w:sz w:val="22"/>
              </w:rPr>
            </w:pPr>
            <w:r w:rsidRPr="004B6816">
              <w:rPr>
                <w:rFonts w:ascii="Times New Roman" w:hAnsi="Times New Roman"/>
                <w:bCs/>
                <w:sz w:val="22"/>
              </w:rPr>
              <w:t>М.П.</w:t>
            </w:r>
          </w:p>
        </w:tc>
        <w:tc>
          <w:tcPr>
            <w:tcW w:w="285" w:type="dxa"/>
          </w:tcPr>
          <w:p w:rsidR="004B6816" w:rsidRPr="004B6816" w:rsidRDefault="004B6816" w:rsidP="00A01E22">
            <w:pPr>
              <w:autoSpaceDE w:val="0"/>
              <w:snapToGrid w:val="0"/>
              <w:jc w:val="both"/>
              <w:rPr>
                <w:rFonts w:eastAsia="Calibri"/>
              </w:rPr>
            </w:pPr>
          </w:p>
        </w:tc>
        <w:tc>
          <w:tcPr>
            <w:tcW w:w="4641" w:type="dxa"/>
          </w:tcPr>
          <w:p w:rsidR="004B6816" w:rsidRDefault="004B6816" w:rsidP="00A01E22">
            <w:pPr>
              <w:autoSpaceDE w:val="0"/>
              <w:snapToGrid w:val="0"/>
              <w:rPr>
                <w:rFonts w:eastAsia="Calibri"/>
              </w:rPr>
            </w:pPr>
          </w:p>
          <w:p w:rsidR="00A01E22" w:rsidRDefault="00A01E22" w:rsidP="00A01E22">
            <w:pPr>
              <w:autoSpaceDE w:val="0"/>
              <w:snapToGrid w:val="0"/>
              <w:rPr>
                <w:rFonts w:eastAsia="Calibri"/>
              </w:rPr>
            </w:pPr>
          </w:p>
          <w:p w:rsidR="00A01E22" w:rsidRDefault="00A01E22" w:rsidP="00A01E22">
            <w:pPr>
              <w:autoSpaceDE w:val="0"/>
              <w:snapToGrid w:val="0"/>
              <w:rPr>
                <w:rFonts w:eastAsia="Calibri"/>
              </w:rPr>
            </w:pPr>
          </w:p>
          <w:p w:rsidR="00A01E22" w:rsidRDefault="00A01E22" w:rsidP="00A01E22">
            <w:pPr>
              <w:autoSpaceDE w:val="0"/>
              <w:snapToGrid w:val="0"/>
              <w:rPr>
                <w:rFonts w:eastAsia="Calibri"/>
              </w:rPr>
            </w:pPr>
          </w:p>
          <w:p w:rsidR="00A01E22" w:rsidRDefault="00A01E22" w:rsidP="00A01E22">
            <w:pPr>
              <w:autoSpaceDE w:val="0"/>
              <w:snapToGrid w:val="0"/>
              <w:rPr>
                <w:rFonts w:eastAsia="Calibri"/>
              </w:rPr>
            </w:pPr>
          </w:p>
          <w:p w:rsidR="00A01E22" w:rsidRPr="004B6816" w:rsidRDefault="00A01E22" w:rsidP="00A01E22">
            <w:pPr>
              <w:autoSpaceDE w:val="0"/>
              <w:snapToGrid w:val="0"/>
              <w:rPr>
                <w:rFonts w:eastAsia="Calibri"/>
              </w:rPr>
            </w:pPr>
          </w:p>
        </w:tc>
      </w:tr>
    </w:tbl>
    <w:p w:rsidR="004B6816" w:rsidRDefault="00D23C7C" w:rsidP="004B6816">
      <w:pPr>
        <w:jc w:val="center"/>
        <w:rPr>
          <w:sz w:val="22"/>
          <w:szCs w:val="22"/>
        </w:rPr>
      </w:pPr>
      <w:r>
        <w:lastRenderedPageBreak/>
        <w:t xml:space="preserve"> </w:t>
      </w:r>
      <w:r w:rsidR="0089449F" w:rsidRPr="005D341F">
        <w:t xml:space="preserve">                                                                                 </w:t>
      </w:r>
      <w:r w:rsidR="0089449F">
        <w:t xml:space="preserve">  </w:t>
      </w:r>
      <w:r w:rsidR="0089449F" w:rsidRPr="005D341F">
        <w:t xml:space="preserve"> Приложение № 1</w:t>
      </w:r>
      <w:r w:rsidR="004B6816">
        <w:t xml:space="preserve"> </w:t>
      </w:r>
      <w:r w:rsidR="0089449F" w:rsidRPr="008C4EDB">
        <w:rPr>
          <w:sz w:val="22"/>
          <w:szCs w:val="22"/>
        </w:rPr>
        <w:t xml:space="preserve">к </w:t>
      </w:r>
      <w:r w:rsidR="0089449F">
        <w:rPr>
          <w:sz w:val="22"/>
          <w:szCs w:val="22"/>
        </w:rPr>
        <w:t xml:space="preserve">контракту </w:t>
      </w:r>
    </w:p>
    <w:p w:rsidR="0089449F" w:rsidRPr="008C4EDB" w:rsidRDefault="004B6816" w:rsidP="004B6816">
      <w:pPr>
        <w:ind w:firstLine="5670"/>
        <w:jc w:val="both"/>
        <w:rPr>
          <w:sz w:val="22"/>
          <w:szCs w:val="22"/>
        </w:rPr>
      </w:pPr>
      <w:r>
        <w:rPr>
          <w:sz w:val="22"/>
          <w:szCs w:val="22"/>
        </w:rPr>
        <w:t xml:space="preserve"> </w:t>
      </w:r>
      <w:r w:rsidR="0089449F">
        <w:rPr>
          <w:sz w:val="22"/>
          <w:szCs w:val="22"/>
        </w:rPr>
        <w:t xml:space="preserve">№ ____   </w:t>
      </w:r>
      <w:r w:rsidR="0089449F" w:rsidRPr="008C4EDB">
        <w:rPr>
          <w:sz w:val="22"/>
          <w:szCs w:val="22"/>
        </w:rPr>
        <w:t>от_______ 20</w:t>
      </w:r>
      <w:r>
        <w:rPr>
          <w:sz w:val="22"/>
          <w:szCs w:val="22"/>
        </w:rPr>
        <w:t>20</w:t>
      </w:r>
      <w:r w:rsidR="0089449F" w:rsidRPr="008C4EDB">
        <w:rPr>
          <w:sz w:val="22"/>
          <w:szCs w:val="22"/>
        </w:rPr>
        <w:t xml:space="preserve"> г. </w:t>
      </w:r>
    </w:p>
    <w:p w:rsidR="00891CAB" w:rsidRPr="00F65DFF" w:rsidRDefault="00891CAB" w:rsidP="00891CAB">
      <w:pPr>
        <w:jc w:val="right"/>
        <w:rPr>
          <w:sz w:val="22"/>
          <w:szCs w:val="22"/>
        </w:rPr>
      </w:pPr>
      <w:r w:rsidRPr="00F65DFF">
        <w:rPr>
          <w:sz w:val="22"/>
          <w:szCs w:val="22"/>
        </w:rPr>
        <w:t>Приложение № 1 к документации об аукционе</w:t>
      </w:r>
    </w:p>
    <w:p w:rsidR="00891CAB" w:rsidRPr="00F65DFF" w:rsidRDefault="00891CAB" w:rsidP="00891CAB">
      <w:pPr>
        <w:tabs>
          <w:tab w:val="left" w:pos="7740"/>
        </w:tabs>
        <w:jc w:val="center"/>
        <w:rPr>
          <w:b/>
          <w:sz w:val="22"/>
          <w:szCs w:val="22"/>
        </w:rPr>
      </w:pPr>
    </w:p>
    <w:p w:rsidR="00891CAB" w:rsidRPr="00F65DFF" w:rsidRDefault="00891CAB" w:rsidP="00891CAB">
      <w:pPr>
        <w:tabs>
          <w:tab w:val="left" w:pos="7740"/>
        </w:tabs>
        <w:jc w:val="center"/>
        <w:rPr>
          <w:b/>
          <w:sz w:val="22"/>
          <w:szCs w:val="22"/>
        </w:rPr>
      </w:pPr>
      <w:r w:rsidRPr="00F65DFF">
        <w:rPr>
          <w:b/>
          <w:sz w:val="22"/>
          <w:szCs w:val="22"/>
        </w:rPr>
        <w:t>Техническое задание</w:t>
      </w:r>
    </w:p>
    <w:p w:rsidR="00891CAB" w:rsidRPr="00F65DFF" w:rsidRDefault="00891CAB" w:rsidP="00891CAB">
      <w:pPr>
        <w:jc w:val="center"/>
        <w:rPr>
          <w:b/>
          <w:bCs/>
          <w:sz w:val="22"/>
          <w:szCs w:val="22"/>
        </w:rPr>
      </w:pPr>
      <w:r w:rsidRPr="00F65DFF">
        <w:rPr>
          <w:b/>
          <w:bCs/>
          <w:sz w:val="22"/>
          <w:szCs w:val="22"/>
        </w:rPr>
        <w:t>1. Требования к выполняемым работам</w:t>
      </w:r>
    </w:p>
    <w:p w:rsidR="00891CAB" w:rsidRPr="00F65DFF" w:rsidRDefault="00891CAB" w:rsidP="00891CAB">
      <w:pPr>
        <w:jc w:val="center"/>
        <w:rPr>
          <w:b/>
          <w:bCs/>
          <w:sz w:val="22"/>
          <w:szCs w:val="22"/>
        </w:rPr>
      </w:pPr>
    </w:p>
    <w:p w:rsidR="00891CAB" w:rsidRPr="00F65DFF" w:rsidRDefault="00891CAB" w:rsidP="00891CAB">
      <w:pPr>
        <w:tabs>
          <w:tab w:val="left" w:pos="720"/>
        </w:tabs>
        <w:autoSpaceDE w:val="0"/>
        <w:autoSpaceDN w:val="0"/>
        <w:adjustRightInd w:val="0"/>
        <w:jc w:val="both"/>
        <w:rPr>
          <w:sz w:val="22"/>
          <w:szCs w:val="22"/>
        </w:rPr>
      </w:pPr>
      <w:r w:rsidRPr="00F65DFF">
        <w:rPr>
          <w:b/>
          <w:sz w:val="22"/>
          <w:szCs w:val="22"/>
        </w:rPr>
        <w:t>1. Наименование выполняемых работ:</w:t>
      </w:r>
      <w:r w:rsidRPr="00F65DFF">
        <w:rPr>
          <w:sz w:val="22"/>
          <w:szCs w:val="22"/>
        </w:rPr>
        <w:t xml:space="preserve"> капитальный ремонт - замена оконных блоков.</w:t>
      </w:r>
    </w:p>
    <w:p w:rsidR="00891CAB" w:rsidRPr="00F65DFF" w:rsidRDefault="00891CAB" w:rsidP="00891CAB">
      <w:pPr>
        <w:tabs>
          <w:tab w:val="left" w:pos="720"/>
        </w:tabs>
        <w:autoSpaceDE w:val="0"/>
        <w:autoSpaceDN w:val="0"/>
        <w:adjustRightInd w:val="0"/>
        <w:jc w:val="both"/>
        <w:rPr>
          <w:sz w:val="22"/>
          <w:szCs w:val="22"/>
        </w:rPr>
      </w:pPr>
      <w:r w:rsidRPr="00F65DFF">
        <w:rPr>
          <w:b/>
          <w:sz w:val="22"/>
          <w:szCs w:val="22"/>
        </w:rPr>
        <w:t>2. Объем выполняемых работ:</w:t>
      </w:r>
      <w:r w:rsidRPr="00F65DFF">
        <w:rPr>
          <w:sz w:val="22"/>
          <w:szCs w:val="22"/>
        </w:rPr>
        <w:t xml:space="preserve"> согласно Ведомости объемов работ.</w:t>
      </w:r>
    </w:p>
    <w:p w:rsidR="00891CAB" w:rsidRDefault="00891CAB" w:rsidP="00891CAB">
      <w:pPr>
        <w:spacing w:line="276" w:lineRule="auto"/>
        <w:rPr>
          <w:sz w:val="22"/>
          <w:szCs w:val="22"/>
        </w:rPr>
      </w:pPr>
      <w:r w:rsidRPr="00F65DFF">
        <w:rPr>
          <w:b/>
          <w:sz w:val="22"/>
          <w:szCs w:val="22"/>
        </w:rPr>
        <w:t xml:space="preserve">3. Место выполнения работ: </w:t>
      </w:r>
      <w:r>
        <w:rPr>
          <w:sz w:val="22"/>
          <w:szCs w:val="22"/>
        </w:rPr>
        <w:t xml:space="preserve">МБДОУ «Детский сад №28 г. Челябинска», </w:t>
      </w:r>
      <w:r w:rsidRPr="0043440E">
        <w:rPr>
          <w:sz w:val="22"/>
          <w:szCs w:val="22"/>
        </w:rPr>
        <w:t xml:space="preserve">454001, </w:t>
      </w:r>
    </w:p>
    <w:p w:rsidR="00891CAB" w:rsidRPr="008C4EDB" w:rsidRDefault="000668BC" w:rsidP="00891CAB">
      <w:pPr>
        <w:widowControl w:val="0"/>
        <w:tabs>
          <w:tab w:val="num" w:pos="826"/>
          <w:tab w:val="num" w:pos="1134"/>
        </w:tabs>
        <w:autoSpaceDE w:val="0"/>
        <w:autoSpaceDN w:val="0"/>
        <w:adjustRightInd w:val="0"/>
        <w:spacing w:line="276" w:lineRule="auto"/>
        <w:jc w:val="both"/>
      </w:pPr>
      <w:r>
        <w:rPr>
          <w:sz w:val="22"/>
          <w:szCs w:val="22"/>
        </w:rPr>
        <w:t xml:space="preserve">г. Челябинск, ул. </w:t>
      </w:r>
      <w:proofErr w:type="gramStart"/>
      <w:r>
        <w:rPr>
          <w:sz w:val="22"/>
          <w:szCs w:val="22"/>
        </w:rPr>
        <w:t>Российская</w:t>
      </w:r>
      <w:proofErr w:type="gramEnd"/>
      <w:r>
        <w:rPr>
          <w:sz w:val="22"/>
          <w:szCs w:val="22"/>
        </w:rPr>
        <w:t>, 28</w:t>
      </w:r>
      <w:r w:rsidR="00891CAB" w:rsidRPr="0043440E">
        <w:rPr>
          <w:sz w:val="22"/>
          <w:szCs w:val="22"/>
        </w:rPr>
        <w:t>А,</w:t>
      </w:r>
    </w:p>
    <w:p w:rsidR="00891CAB" w:rsidRPr="00F65DFF" w:rsidRDefault="00891CAB" w:rsidP="00891CAB">
      <w:pPr>
        <w:tabs>
          <w:tab w:val="left" w:pos="720"/>
        </w:tabs>
        <w:autoSpaceDE w:val="0"/>
        <w:autoSpaceDN w:val="0"/>
        <w:adjustRightInd w:val="0"/>
        <w:jc w:val="both"/>
        <w:rPr>
          <w:sz w:val="22"/>
          <w:szCs w:val="22"/>
        </w:rPr>
      </w:pPr>
      <w:r w:rsidRPr="00F65DFF">
        <w:rPr>
          <w:b/>
          <w:sz w:val="22"/>
          <w:szCs w:val="22"/>
        </w:rPr>
        <w:t>4. Срок выполнения работ:</w:t>
      </w:r>
      <w:r w:rsidRPr="00F65DFF">
        <w:rPr>
          <w:sz w:val="22"/>
          <w:szCs w:val="22"/>
        </w:rPr>
        <w:t xml:space="preserve"> в </w:t>
      </w:r>
      <w:r w:rsidR="000668BC">
        <w:rPr>
          <w:sz w:val="22"/>
          <w:szCs w:val="22"/>
        </w:rPr>
        <w:t>течение 30</w:t>
      </w:r>
      <w:r w:rsidRPr="004E1E04">
        <w:rPr>
          <w:sz w:val="22"/>
          <w:szCs w:val="22"/>
        </w:rPr>
        <w:t xml:space="preserve"> календарных</w:t>
      </w:r>
      <w:r w:rsidRPr="00F65DFF">
        <w:rPr>
          <w:sz w:val="22"/>
          <w:szCs w:val="22"/>
        </w:rPr>
        <w:t xml:space="preserve"> дней </w:t>
      </w:r>
      <w:proofErr w:type="gramStart"/>
      <w:r w:rsidRPr="00F65DFF">
        <w:rPr>
          <w:sz w:val="22"/>
          <w:szCs w:val="22"/>
        </w:rPr>
        <w:t xml:space="preserve">с </w:t>
      </w:r>
      <w:r w:rsidR="00A829C4">
        <w:rPr>
          <w:sz w:val="22"/>
          <w:szCs w:val="22"/>
        </w:rPr>
        <w:t>даты</w:t>
      </w:r>
      <w:r w:rsidRPr="00F65DFF">
        <w:rPr>
          <w:sz w:val="22"/>
          <w:szCs w:val="22"/>
        </w:rPr>
        <w:t xml:space="preserve"> заключения</w:t>
      </w:r>
      <w:proofErr w:type="gramEnd"/>
      <w:r w:rsidRPr="00F65DFF">
        <w:rPr>
          <w:sz w:val="22"/>
          <w:szCs w:val="22"/>
        </w:rPr>
        <w:t xml:space="preserve"> </w:t>
      </w:r>
      <w:r>
        <w:rPr>
          <w:sz w:val="22"/>
          <w:szCs w:val="22"/>
        </w:rPr>
        <w:t>контракт</w:t>
      </w:r>
      <w:r w:rsidRPr="00F65DFF">
        <w:rPr>
          <w:sz w:val="22"/>
          <w:szCs w:val="22"/>
        </w:rPr>
        <w:t>а.</w:t>
      </w:r>
    </w:p>
    <w:p w:rsidR="00891CAB" w:rsidRPr="00F65DFF" w:rsidRDefault="00891CAB" w:rsidP="00891CAB">
      <w:pPr>
        <w:tabs>
          <w:tab w:val="left" w:pos="720"/>
        </w:tabs>
        <w:autoSpaceDE w:val="0"/>
        <w:autoSpaceDN w:val="0"/>
        <w:adjustRightInd w:val="0"/>
        <w:jc w:val="both"/>
        <w:rPr>
          <w:sz w:val="22"/>
          <w:szCs w:val="22"/>
        </w:rPr>
      </w:pPr>
      <w:r w:rsidRPr="00F65DFF">
        <w:rPr>
          <w:b/>
          <w:sz w:val="22"/>
          <w:szCs w:val="22"/>
        </w:rPr>
        <w:t>5. Виды выполняемых работ:</w:t>
      </w:r>
      <w:r w:rsidRPr="00F65DFF">
        <w:rPr>
          <w:sz w:val="22"/>
          <w:szCs w:val="22"/>
        </w:rPr>
        <w:t xml:space="preserve"> согласно Ведомости объемов работ.</w:t>
      </w:r>
    </w:p>
    <w:p w:rsidR="00891CAB" w:rsidRPr="00F65DFF" w:rsidRDefault="00891CAB" w:rsidP="00891CAB">
      <w:pPr>
        <w:tabs>
          <w:tab w:val="left" w:pos="720"/>
        </w:tabs>
        <w:autoSpaceDE w:val="0"/>
        <w:autoSpaceDN w:val="0"/>
        <w:adjustRightInd w:val="0"/>
        <w:jc w:val="both"/>
        <w:rPr>
          <w:sz w:val="22"/>
          <w:szCs w:val="22"/>
        </w:rPr>
      </w:pPr>
      <w:r w:rsidRPr="00F65DFF">
        <w:rPr>
          <w:b/>
          <w:sz w:val="22"/>
          <w:szCs w:val="22"/>
        </w:rPr>
        <w:t>6. Условия выполнения работ:</w:t>
      </w:r>
      <w:r w:rsidRPr="00F65DFF">
        <w:rPr>
          <w:sz w:val="22"/>
          <w:szCs w:val="22"/>
        </w:rPr>
        <w:t xml:space="preserve"> согласно </w:t>
      </w:r>
      <w:r>
        <w:rPr>
          <w:sz w:val="22"/>
          <w:szCs w:val="22"/>
        </w:rPr>
        <w:t>контракт</w:t>
      </w:r>
      <w:r w:rsidRPr="00F65DFF">
        <w:rPr>
          <w:sz w:val="22"/>
          <w:szCs w:val="22"/>
        </w:rPr>
        <w:t>у с Заказчиком по прилагаемой форме.</w:t>
      </w:r>
    </w:p>
    <w:p w:rsidR="00891CAB" w:rsidRPr="00F65DFF" w:rsidRDefault="00891CAB" w:rsidP="00891CAB">
      <w:pPr>
        <w:tabs>
          <w:tab w:val="left" w:pos="720"/>
        </w:tabs>
        <w:autoSpaceDE w:val="0"/>
        <w:autoSpaceDN w:val="0"/>
        <w:adjustRightInd w:val="0"/>
        <w:jc w:val="both"/>
        <w:rPr>
          <w:sz w:val="22"/>
          <w:szCs w:val="22"/>
        </w:rPr>
      </w:pPr>
      <w:r w:rsidRPr="00F65DFF">
        <w:rPr>
          <w:b/>
          <w:sz w:val="22"/>
          <w:szCs w:val="22"/>
        </w:rPr>
        <w:t>7. Общие требования к выполнению работ:</w:t>
      </w:r>
    </w:p>
    <w:p w:rsidR="00891CAB" w:rsidRPr="00F65DFF" w:rsidRDefault="00891CAB" w:rsidP="00891CAB">
      <w:pPr>
        <w:widowControl w:val="0"/>
        <w:tabs>
          <w:tab w:val="left" w:pos="709"/>
        </w:tabs>
        <w:suppressAutoHyphens/>
        <w:jc w:val="both"/>
        <w:rPr>
          <w:sz w:val="22"/>
          <w:szCs w:val="22"/>
        </w:rPr>
      </w:pPr>
      <w:r w:rsidRPr="00F65DFF">
        <w:rPr>
          <w:sz w:val="22"/>
          <w:szCs w:val="22"/>
        </w:rPr>
        <w:tab/>
        <w:t>- применяемые строительные материалы, изделия и оборудование должны соответствовать Ведомости материалов;</w:t>
      </w:r>
    </w:p>
    <w:p w:rsidR="00891CAB" w:rsidRPr="000F0824" w:rsidRDefault="00891CAB" w:rsidP="00891CAB">
      <w:pPr>
        <w:widowControl w:val="0"/>
        <w:tabs>
          <w:tab w:val="left" w:pos="709"/>
        </w:tabs>
        <w:suppressAutoHyphens/>
        <w:jc w:val="both"/>
        <w:rPr>
          <w:sz w:val="22"/>
          <w:szCs w:val="22"/>
        </w:rPr>
      </w:pPr>
      <w:r w:rsidRPr="00F65DFF">
        <w:rPr>
          <w:sz w:val="22"/>
          <w:szCs w:val="22"/>
        </w:rPr>
        <w:tab/>
        <w:t xml:space="preserve">- обязательное ведение </w:t>
      </w:r>
      <w:r w:rsidRPr="000F0824">
        <w:rPr>
          <w:sz w:val="22"/>
          <w:szCs w:val="22"/>
        </w:rPr>
        <w:t xml:space="preserve">Подрядчиком «Журнала </w:t>
      </w:r>
      <w:proofErr w:type="gramStart"/>
      <w:r w:rsidRPr="000F0824">
        <w:rPr>
          <w:sz w:val="22"/>
          <w:szCs w:val="22"/>
        </w:rPr>
        <w:t>контроля за</w:t>
      </w:r>
      <w:proofErr w:type="gramEnd"/>
      <w:r w:rsidRPr="000F0824">
        <w:rPr>
          <w:sz w:val="22"/>
          <w:szCs w:val="22"/>
        </w:rPr>
        <w:t xml:space="preserve"> производством работ и их приемкой»;</w:t>
      </w:r>
    </w:p>
    <w:p w:rsidR="00891CAB" w:rsidRPr="00F65DFF" w:rsidRDefault="00891CAB" w:rsidP="00891CAB">
      <w:pPr>
        <w:widowControl w:val="0"/>
        <w:tabs>
          <w:tab w:val="left" w:pos="709"/>
        </w:tabs>
        <w:suppressAutoHyphens/>
        <w:jc w:val="both"/>
        <w:rPr>
          <w:sz w:val="22"/>
          <w:szCs w:val="22"/>
        </w:rPr>
      </w:pPr>
      <w:r w:rsidRPr="000F0824">
        <w:rPr>
          <w:sz w:val="22"/>
          <w:szCs w:val="22"/>
        </w:rPr>
        <w:tab/>
        <w:t>- обязательное составление актов на скрытые</w:t>
      </w:r>
      <w:r w:rsidRPr="00F65DFF">
        <w:rPr>
          <w:sz w:val="22"/>
          <w:szCs w:val="22"/>
        </w:rPr>
        <w:t xml:space="preserve"> работы.</w:t>
      </w:r>
    </w:p>
    <w:p w:rsidR="00891CAB" w:rsidRPr="00F65DFF" w:rsidRDefault="00891CAB" w:rsidP="00891CAB">
      <w:pPr>
        <w:tabs>
          <w:tab w:val="left" w:pos="720"/>
        </w:tabs>
        <w:autoSpaceDE w:val="0"/>
        <w:autoSpaceDN w:val="0"/>
        <w:adjustRightInd w:val="0"/>
        <w:jc w:val="both"/>
        <w:rPr>
          <w:sz w:val="22"/>
          <w:szCs w:val="22"/>
        </w:rPr>
      </w:pPr>
      <w:r w:rsidRPr="00F65DFF">
        <w:rPr>
          <w:b/>
          <w:sz w:val="22"/>
          <w:szCs w:val="22"/>
        </w:rPr>
        <w:t>8. Порядок (последовательность, этапы) выполнения работ:</w:t>
      </w:r>
      <w:r w:rsidRPr="00F65DFF">
        <w:rPr>
          <w:sz w:val="22"/>
          <w:szCs w:val="22"/>
        </w:rPr>
        <w:t xml:space="preserve"> работы выполняются одним этапом.</w:t>
      </w:r>
    </w:p>
    <w:p w:rsidR="00891CAB" w:rsidRPr="00F65DFF" w:rsidRDefault="00891CAB" w:rsidP="00891CAB">
      <w:pPr>
        <w:tabs>
          <w:tab w:val="left" w:pos="720"/>
        </w:tabs>
        <w:autoSpaceDE w:val="0"/>
        <w:autoSpaceDN w:val="0"/>
        <w:adjustRightInd w:val="0"/>
        <w:jc w:val="both"/>
        <w:rPr>
          <w:sz w:val="22"/>
          <w:szCs w:val="22"/>
        </w:rPr>
      </w:pPr>
      <w:r w:rsidRPr="00F65DFF">
        <w:rPr>
          <w:b/>
          <w:sz w:val="22"/>
          <w:szCs w:val="22"/>
        </w:rPr>
        <w:t>9. Требования к качеству работ:</w:t>
      </w:r>
    </w:p>
    <w:p w:rsidR="00891CAB" w:rsidRPr="00F65DFF" w:rsidRDefault="00891CAB" w:rsidP="00891CAB">
      <w:pPr>
        <w:pStyle w:val="a3"/>
        <w:tabs>
          <w:tab w:val="left" w:pos="720"/>
        </w:tabs>
        <w:autoSpaceDE w:val="0"/>
        <w:autoSpaceDN w:val="0"/>
        <w:adjustRightInd w:val="0"/>
        <w:jc w:val="both"/>
      </w:pPr>
      <w:r w:rsidRPr="00F65DFF">
        <w:t xml:space="preserve">Работы должны быть выполнены в полном соответствии </w:t>
      </w:r>
      <w:proofErr w:type="gramStart"/>
      <w:r w:rsidRPr="00F65DFF">
        <w:t>с</w:t>
      </w:r>
      <w:proofErr w:type="gramEnd"/>
      <w:r w:rsidRPr="00F65DFF">
        <w:t>:</w:t>
      </w:r>
    </w:p>
    <w:p w:rsidR="00891CAB" w:rsidRPr="00F65DFF" w:rsidRDefault="00891CAB" w:rsidP="00891CAB">
      <w:pPr>
        <w:widowControl w:val="0"/>
        <w:autoSpaceDE w:val="0"/>
        <w:autoSpaceDN w:val="0"/>
        <w:adjustRightInd w:val="0"/>
        <w:ind w:left="284" w:right="150" w:firstLine="425"/>
        <w:contextualSpacing/>
        <w:rPr>
          <w:color w:val="000000"/>
          <w:sz w:val="22"/>
          <w:szCs w:val="22"/>
        </w:rPr>
      </w:pPr>
      <w:proofErr w:type="spellStart"/>
      <w:r w:rsidRPr="00F65DFF">
        <w:rPr>
          <w:color w:val="000000"/>
          <w:sz w:val="22"/>
          <w:szCs w:val="22"/>
        </w:rPr>
        <w:t>СНиП</w:t>
      </w:r>
      <w:proofErr w:type="spellEnd"/>
      <w:r w:rsidRPr="00F65DFF">
        <w:rPr>
          <w:color w:val="000000"/>
          <w:sz w:val="22"/>
          <w:szCs w:val="22"/>
        </w:rPr>
        <w:t xml:space="preserve"> 12-03-2001   «Безопасность труда в строительстве. Часть 1. Общие требования»;</w:t>
      </w:r>
    </w:p>
    <w:p w:rsidR="00891CAB" w:rsidRPr="00F65DFF" w:rsidRDefault="00891CAB" w:rsidP="00891CAB">
      <w:pPr>
        <w:widowControl w:val="0"/>
        <w:autoSpaceDE w:val="0"/>
        <w:autoSpaceDN w:val="0"/>
        <w:adjustRightInd w:val="0"/>
        <w:ind w:left="709" w:right="150"/>
        <w:contextualSpacing/>
        <w:rPr>
          <w:color w:val="000000"/>
          <w:sz w:val="22"/>
          <w:szCs w:val="22"/>
        </w:rPr>
      </w:pPr>
      <w:proofErr w:type="spellStart"/>
      <w:r w:rsidRPr="00F65DFF">
        <w:rPr>
          <w:color w:val="000000"/>
          <w:sz w:val="22"/>
          <w:szCs w:val="22"/>
        </w:rPr>
        <w:t>СНиП</w:t>
      </w:r>
      <w:proofErr w:type="spellEnd"/>
      <w:r w:rsidRPr="00F65DFF">
        <w:rPr>
          <w:color w:val="000000"/>
          <w:sz w:val="22"/>
          <w:szCs w:val="22"/>
        </w:rPr>
        <w:t xml:space="preserve"> 12-04-2002   «Безопасность труда в строительстве. Часть 2. Строительное         производство»;</w:t>
      </w:r>
    </w:p>
    <w:p w:rsidR="00891CAB" w:rsidRPr="00F65DFF" w:rsidRDefault="00891CAB" w:rsidP="00891CAB">
      <w:pPr>
        <w:tabs>
          <w:tab w:val="left" w:pos="884"/>
        </w:tabs>
        <w:snapToGrid w:val="0"/>
        <w:ind w:left="34" w:firstLine="283"/>
        <w:jc w:val="both"/>
        <w:rPr>
          <w:color w:val="000000"/>
          <w:sz w:val="22"/>
          <w:szCs w:val="22"/>
        </w:rPr>
      </w:pPr>
      <w:r w:rsidRPr="00F65DFF">
        <w:rPr>
          <w:color w:val="000000"/>
          <w:sz w:val="22"/>
          <w:szCs w:val="22"/>
        </w:rPr>
        <w:t xml:space="preserve">       ГОСТ 23166-99 Блоки оконные. Общие технические условия;</w:t>
      </w:r>
    </w:p>
    <w:p w:rsidR="00891CAB" w:rsidRPr="00F65DFF" w:rsidRDefault="00891CAB" w:rsidP="00891CAB">
      <w:pPr>
        <w:tabs>
          <w:tab w:val="left" w:pos="884"/>
        </w:tabs>
        <w:snapToGrid w:val="0"/>
        <w:ind w:left="34" w:firstLine="283"/>
        <w:jc w:val="both"/>
        <w:rPr>
          <w:color w:val="000000"/>
          <w:sz w:val="22"/>
          <w:szCs w:val="22"/>
        </w:rPr>
      </w:pPr>
      <w:r w:rsidRPr="00F65DFF">
        <w:rPr>
          <w:color w:val="000000"/>
          <w:sz w:val="22"/>
          <w:szCs w:val="22"/>
        </w:rPr>
        <w:t xml:space="preserve">       ГОСТ 30674-99 Блоки оконные из поливинилхлоридных профилей;</w:t>
      </w:r>
    </w:p>
    <w:p w:rsidR="00891CAB" w:rsidRPr="00F65DFF" w:rsidRDefault="00891CAB" w:rsidP="00891CAB">
      <w:pPr>
        <w:tabs>
          <w:tab w:val="num" w:pos="1567"/>
        </w:tabs>
        <w:spacing w:line="20" w:lineRule="atLeast"/>
        <w:ind w:firstLine="708"/>
        <w:jc w:val="both"/>
        <w:rPr>
          <w:rFonts w:eastAsia="Calibri"/>
          <w:color w:val="000000"/>
          <w:sz w:val="22"/>
          <w:szCs w:val="22"/>
        </w:rPr>
      </w:pPr>
      <w:r w:rsidRPr="00F65DFF">
        <w:rPr>
          <w:rFonts w:eastAsia="Calibri"/>
          <w:color w:val="000000"/>
          <w:sz w:val="22"/>
          <w:szCs w:val="22"/>
        </w:rPr>
        <w:t>СП 255.1325800.2016 «Здания и сооружения. Правила эксплуатации. Основные положения»;</w:t>
      </w:r>
    </w:p>
    <w:p w:rsidR="00891CAB" w:rsidRPr="00F65DFF" w:rsidRDefault="00891CAB" w:rsidP="00891CAB">
      <w:pPr>
        <w:tabs>
          <w:tab w:val="num" w:pos="1567"/>
        </w:tabs>
        <w:spacing w:line="20" w:lineRule="atLeast"/>
        <w:ind w:firstLine="708"/>
        <w:jc w:val="both"/>
        <w:rPr>
          <w:rFonts w:eastAsia="Calibri"/>
          <w:sz w:val="22"/>
          <w:szCs w:val="22"/>
        </w:rPr>
      </w:pPr>
      <w:r w:rsidRPr="00F65DFF">
        <w:rPr>
          <w:rFonts w:eastAsia="Calibri"/>
          <w:sz w:val="22"/>
          <w:szCs w:val="22"/>
        </w:rPr>
        <w:t>СП 71.13330.2017 «Изоляционные и отделочные покрытия»;</w:t>
      </w:r>
    </w:p>
    <w:p w:rsidR="00891CAB" w:rsidRPr="00F65DFF" w:rsidRDefault="00891CAB" w:rsidP="00891CAB">
      <w:pPr>
        <w:tabs>
          <w:tab w:val="num" w:pos="1567"/>
        </w:tabs>
        <w:spacing w:line="20" w:lineRule="atLeast"/>
        <w:ind w:firstLine="708"/>
        <w:jc w:val="both"/>
        <w:rPr>
          <w:rFonts w:eastAsia="Calibri"/>
          <w:sz w:val="22"/>
          <w:szCs w:val="22"/>
        </w:rPr>
      </w:pPr>
      <w:proofErr w:type="spellStart"/>
      <w:r w:rsidRPr="00F65DFF">
        <w:rPr>
          <w:rFonts w:eastAsia="Calibri"/>
          <w:sz w:val="22"/>
          <w:szCs w:val="22"/>
        </w:rPr>
        <w:t>СниП</w:t>
      </w:r>
      <w:proofErr w:type="spellEnd"/>
      <w:r w:rsidRPr="00F65DFF">
        <w:rPr>
          <w:rFonts w:eastAsia="Calibri"/>
          <w:sz w:val="22"/>
          <w:szCs w:val="22"/>
        </w:rPr>
        <w:t xml:space="preserve"> 21-01-97* «Пожарная безопасность зданий и сооружений»;</w:t>
      </w:r>
    </w:p>
    <w:p w:rsidR="00891CAB" w:rsidRPr="00F65DFF" w:rsidRDefault="00891CAB" w:rsidP="00891CAB">
      <w:pPr>
        <w:tabs>
          <w:tab w:val="num" w:pos="1567"/>
        </w:tabs>
        <w:spacing w:line="20" w:lineRule="atLeast"/>
        <w:ind w:firstLine="708"/>
        <w:jc w:val="both"/>
        <w:rPr>
          <w:rFonts w:eastAsia="Calibri"/>
          <w:sz w:val="22"/>
          <w:szCs w:val="22"/>
        </w:rPr>
      </w:pPr>
      <w:r w:rsidRPr="00F65DFF">
        <w:rPr>
          <w:rFonts w:eastAsia="Calibri"/>
          <w:sz w:val="22"/>
          <w:szCs w:val="22"/>
        </w:rPr>
        <w:t>СП 118.13330.2012* «Общественные здания и сооружения»;</w:t>
      </w:r>
    </w:p>
    <w:p w:rsidR="00891CAB" w:rsidRPr="00F65DFF" w:rsidRDefault="00891CAB" w:rsidP="00891CAB">
      <w:pPr>
        <w:tabs>
          <w:tab w:val="num" w:pos="1567"/>
        </w:tabs>
        <w:spacing w:line="20" w:lineRule="atLeast"/>
        <w:ind w:firstLine="708"/>
        <w:jc w:val="both"/>
        <w:rPr>
          <w:rFonts w:eastAsia="Calibri"/>
          <w:sz w:val="22"/>
          <w:szCs w:val="22"/>
        </w:rPr>
      </w:pPr>
      <w:r w:rsidRPr="00F65DFF">
        <w:rPr>
          <w:rFonts w:eastAsia="Calibri"/>
          <w:sz w:val="22"/>
          <w:szCs w:val="22"/>
        </w:rPr>
        <w:t>СП 48.13330.2011 Свод правил «Организация строительства»;</w:t>
      </w:r>
    </w:p>
    <w:p w:rsidR="00891CAB" w:rsidRPr="00F65DFF" w:rsidRDefault="00891CAB" w:rsidP="00891CAB">
      <w:pPr>
        <w:tabs>
          <w:tab w:val="num" w:pos="1567"/>
        </w:tabs>
        <w:spacing w:line="20" w:lineRule="atLeast"/>
        <w:ind w:firstLine="708"/>
        <w:jc w:val="both"/>
        <w:rPr>
          <w:rFonts w:eastAsia="Calibri"/>
          <w:sz w:val="22"/>
          <w:szCs w:val="22"/>
        </w:rPr>
      </w:pPr>
      <w:r w:rsidRPr="00F65DFF">
        <w:rPr>
          <w:rFonts w:eastAsia="Calibri"/>
          <w:sz w:val="22"/>
          <w:szCs w:val="22"/>
        </w:rPr>
        <w:t>СП 68.13330.2017 «Приемка в эксплуатацию законченных строительством объектов»;</w:t>
      </w:r>
    </w:p>
    <w:p w:rsidR="00891CAB" w:rsidRPr="00F65DFF" w:rsidRDefault="00891CAB" w:rsidP="00891CAB">
      <w:pPr>
        <w:tabs>
          <w:tab w:val="num" w:pos="1567"/>
        </w:tabs>
        <w:spacing w:line="20" w:lineRule="atLeast"/>
        <w:ind w:firstLine="708"/>
        <w:jc w:val="both"/>
        <w:rPr>
          <w:rFonts w:eastAsia="Calibri"/>
          <w:sz w:val="22"/>
          <w:szCs w:val="22"/>
        </w:rPr>
      </w:pPr>
      <w:r w:rsidRPr="00F65DFF">
        <w:rPr>
          <w:rFonts w:eastAsia="Calibri"/>
          <w:sz w:val="22"/>
          <w:szCs w:val="22"/>
        </w:rPr>
        <w:t>ФЗ - №384 «Технический регламент о безопасности зданий и сооружений»;</w:t>
      </w:r>
    </w:p>
    <w:p w:rsidR="00891CAB" w:rsidRPr="00F65DFF" w:rsidRDefault="00891CAB" w:rsidP="00891CAB">
      <w:pPr>
        <w:tabs>
          <w:tab w:val="num" w:pos="1567"/>
        </w:tabs>
        <w:spacing w:line="20" w:lineRule="atLeast"/>
        <w:ind w:firstLine="708"/>
        <w:jc w:val="both"/>
        <w:rPr>
          <w:rFonts w:eastAsia="Calibri"/>
          <w:bCs/>
          <w:sz w:val="22"/>
          <w:szCs w:val="22"/>
        </w:rPr>
      </w:pPr>
      <w:r w:rsidRPr="00F65DFF">
        <w:rPr>
          <w:rFonts w:eastAsia="Calibri"/>
          <w:bCs/>
          <w:sz w:val="22"/>
          <w:szCs w:val="22"/>
        </w:rPr>
        <w:t>ФЗ - №123 «Технический регламент о требованиях пожарной безопасности».</w:t>
      </w:r>
    </w:p>
    <w:p w:rsidR="00891CAB" w:rsidRPr="00F65DFF" w:rsidRDefault="00891CAB" w:rsidP="00891CAB">
      <w:pPr>
        <w:pStyle w:val="af0"/>
        <w:tabs>
          <w:tab w:val="left" w:pos="0"/>
        </w:tabs>
        <w:ind w:right="-426"/>
        <w:rPr>
          <w:sz w:val="22"/>
          <w:szCs w:val="22"/>
        </w:rPr>
      </w:pPr>
      <w:proofErr w:type="gramStart"/>
      <w:r w:rsidRPr="00F65DFF">
        <w:rPr>
          <w:kern w:val="28"/>
          <w:sz w:val="22"/>
          <w:szCs w:val="22"/>
        </w:rPr>
        <w:t xml:space="preserve">Материалы и оборудование, используемые при выполнении работ, предусмотренных настоящим </w:t>
      </w:r>
      <w:r>
        <w:rPr>
          <w:kern w:val="28"/>
          <w:sz w:val="22"/>
          <w:szCs w:val="22"/>
        </w:rPr>
        <w:t>контракт</w:t>
      </w:r>
      <w:r w:rsidRPr="00F65DFF">
        <w:rPr>
          <w:kern w:val="28"/>
          <w:sz w:val="22"/>
          <w:szCs w:val="22"/>
        </w:rPr>
        <w:t>ом, должны иметь соответствующие сертификаты, технические паспорта, подтверждающие соответствие требованиям к качеству и безопасности, в случае установления требований наличия таких документов действующим законодательством РФ.</w:t>
      </w:r>
      <w:proofErr w:type="gramEnd"/>
      <w:r w:rsidRPr="00F65DFF">
        <w:rPr>
          <w:kern w:val="28"/>
          <w:sz w:val="22"/>
          <w:szCs w:val="22"/>
        </w:rPr>
        <w:t xml:space="preserve"> Заверенные копии этих документов должны быть предоставлены по требованию Заказчика. При выполнении работ должны применяться новые, ранее не использованные материалы.</w:t>
      </w:r>
    </w:p>
    <w:p w:rsidR="00891CAB" w:rsidRPr="00F65DFF" w:rsidRDefault="00891CAB" w:rsidP="00891CAB">
      <w:pPr>
        <w:pStyle w:val="af3"/>
        <w:spacing w:after="0"/>
        <w:ind w:firstLine="709"/>
        <w:jc w:val="both"/>
        <w:rPr>
          <w:sz w:val="22"/>
          <w:szCs w:val="22"/>
        </w:rPr>
      </w:pPr>
      <w:r w:rsidRPr="00F65DFF">
        <w:rPr>
          <w:sz w:val="22"/>
          <w:szCs w:val="22"/>
        </w:rPr>
        <w:t>Режим работы персонала при производстве работ согласовывается Подрядчиком с Заказчиком.</w:t>
      </w:r>
    </w:p>
    <w:p w:rsidR="00891CAB" w:rsidRPr="00F65DFF" w:rsidRDefault="00891CAB" w:rsidP="00891CAB">
      <w:pPr>
        <w:jc w:val="both"/>
        <w:rPr>
          <w:sz w:val="22"/>
          <w:szCs w:val="22"/>
        </w:rPr>
      </w:pPr>
      <w:r w:rsidRPr="00F65DFF">
        <w:rPr>
          <w:b/>
          <w:sz w:val="22"/>
          <w:szCs w:val="22"/>
        </w:rPr>
        <w:t>10. Требования к безопасности выполнения работ и безопасности результатов работ:</w:t>
      </w:r>
      <w:r w:rsidRPr="00F65DFF">
        <w:rPr>
          <w:sz w:val="22"/>
          <w:szCs w:val="22"/>
        </w:rPr>
        <w:t xml:space="preserve"> в ходе проведения работ должны соблюдаться все необходимые требования правил и норм охраны труда, техники безопасности, пожарной безопасности, производственной санитарии и экологического законодательства.</w:t>
      </w:r>
    </w:p>
    <w:p w:rsidR="00891CAB" w:rsidRPr="00F65DFF" w:rsidRDefault="00891CAB" w:rsidP="00891CAB">
      <w:pPr>
        <w:tabs>
          <w:tab w:val="left" w:pos="4253"/>
        </w:tabs>
        <w:rPr>
          <w:sz w:val="22"/>
          <w:szCs w:val="22"/>
        </w:rPr>
      </w:pPr>
      <w:r w:rsidRPr="00F65DFF">
        <w:rPr>
          <w:b/>
          <w:sz w:val="22"/>
          <w:szCs w:val="22"/>
        </w:rPr>
        <w:t xml:space="preserve">11. Порядок сдачи и приемки результатов работ: </w:t>
      </w:r>
      <w:r w:rsidRPr="00F65DFF">
        <w:rPr>
          <w:sz w:val="22"/>
          <w:szCs w:val="22"/>
        </w:rPr>
        <w:t xml:space="preserve"> согласно </w:t>
      </w:r>
      <w:r>
        <w:rPr>
          <w:sz w:val="22"/>
          <w:szCs w:val="22"/>
        </w:rPr>
        <w:t>контракт</w:t>
      </w:r>
      <w:r w:rsidRPr="00F65DFF">
        <w:rPr>
          <w:sz w:val="22"/>
          <w:szCs w:val="22"/>
        </w:rPr>
        <w:t>у.</w:t>
      </w:r>
    </w:p>
    <w:p w:rsidR="00891CAB" w:rsidRPr="00F65DFF" w:rsidRDefault="00891CAB" w:rsidP="00891CAB">
      <w:pPr>
        <w:jc w:val="both"/>
        <w:rPr>
          <w:sz w:val="22"/>
          <w:szCs w:val="22"/>
        </w:rPr>
      </w:pPr>
      <w:r w:rsidRPr="00F65DFF">
        <w:rPr>
          <w:b/>
          <w:bCs/>
          <w:sz w:val="22"/>
          <w:szCs w:val="22"/>
        </w:rPr>
        <w:t xml:space="preserve">12. Требования по передаче заказчику технических и иных документов по завершению и сдаче работ: </w:t>
      </w:r>
      <w:r w:rsidRPr="00F65DFF">
        <w:rPr>
          <w:bCs/>
          <w:sz w:val="22"/>
          <w:szCs w:val="22"/>
        </w:rPr>
        <w:t xml:space="preserve">согласно </w:t>
      </w:r>
      <w:r>
        <w:rPr>
          <w:bCs/>
          <w:sz w:val="22"/>
          <w:szCs w:val="22"/>
        </w:rPr>
        <w:t>контракт</w:t>
      </w:r>
      <w:r w:rsidRPr="00F65DFF">
        <w:rPr>
          <w:bCs/>
          <w:sz w:val="22"/>
          <w:szCs w:val="22"/>
        </w:rPr>
        <w:t xml:space="preserve">у </w:t>
      </w:r>
      <w:r w:rsidRPr="00F65DFF">
        <w:rPr>
          <w:sz w:val="22"/>
          <w:szCs w:val="22"/>
        </w:rPr>
        <w:t>с Заказчиком по прилагаемой форме.</w:t>
      </w:r>
    </w:p>
    <w:p w:rsidR="00891CAB" w:rsidRPr="00F65DFF" w:rsidRDefault="00891CAB" w:rsidP="00891CAB">
      <w:pPr>
        <w:tabs>
          <w:tab w:val="left" w:pos="4253"/>
        </w:tabs>
        <w:rPr>
          <w:b/>
          <w:sz w:val="22"/>
          <w:szCs w:val="22"/>
        </w:rPr>
      </w:pPr>
      <w:r w:rsidRPr="00F65DFF">
        <w:rPr>
          <w:b/>
          <w:sz w:val="22"/>
          <w:szCs w:val="22"/>
        </w:rPr>
        <w:t>13. Требования по объему гарантий качества работ:</w:t>
      </w:r>
    </w:p>
    <w:p w:rsidR="00891CAB" w:rsidRPr="00F65DFF" w:rsidRDefault="00891CAB" w:rsidP="00891CAB">
      <w:pPr>
        <w:tabs>
          <w:tab w:val="left" w:pos="4253"/>
        </w:tabs>
        <w:ind w:firstLine="426"/>
        <w:jc w:val="both"/>
        <w:rPr>
          <w:sz w:val="22"/>
          <w:szCs w:val="22"/>
        </w:rPr>
      </w:pPr>
      <w:r w:rsidRPr="00F65DFF">
        <w:rPr>
          <w:sz w:val="22"/>
          <w:szCs w:val="22"/>
        </w:rPr>
        <w:t xml:space="preserve">    - гарантии качества распространяются на работы, выполненные подрядчиком по </w:t>
      </w:r>
      <w:r>
        <w:rPr>
          <w:sz w:val="22"/>
          <w:szCs w:val="22"/>
        </w:rPr>
        <w:t>контракт</w:t>
      </w:r>
      <w:r w:rsidRPr="00F65DFF">
        <w:rPr>
          <w:sz w:val="22"/>
          <w:szCs w:val="22"/>
        </w:rPr>
        <w:t>у;</w:t>
      </w:r>
    </w:p>
    <w:p w:rsidR="00891CAB" w:rsidRPr="00F65DFF" w:rsidRDefault="00891CAB" w:rsidP="00891CAB">
      <w:pPr>
        <w:tabs>
          <w:tab w:val="left" w:pos="4253"/>
        </w:tabs>
        <w:ind w:firstLine="426"/>
        <w:jc w:val="both"/>
        <w:rPr>
          <w:sz w:val="22"/>
          <w:szCs w:val="22"/>
        </w:rPr>
      </w:pPr>
      <w:r w:rsidRPr="00F65DFF">
        <w:rPr>
          <w:sz w:val="22"/>
          <w:szCs w:val="22"/>
        </w:rPr>
        <w:lastRenderedPageBreak/>
        <w:t xml:space="preserve">    - если в период гарантийной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w:t>
      </w:r>
    </w:p>
    <w:p w:rsidR="00891CAB" w:rsidRPr="00F65DFF" w:rsidRDefault="00891CAB" w:rsidP="00891CAB">
      <w:pPr>
        <w:tabs>
          <w:tab w:val="left" w:pos="4253"/>
        </w:tabs>
        <w:ind w:firstLine="426"/>
        <w:rPr>
          <w:sz w:val="22"/>
          <w:szCs w:val="22"/>
        </w:rPr>
      </w:pPr>
      <w:r w:rsidRPr="00F65DFF">
        <w:rPr>
          <w:sz w:val="22"/>
          <w:szCs w:val="22"/>
        </w:rPr>
        <w:t xml:space="preserve">    - прочие требования изложены в </w:t>
      </w:r>
      <w:r>
        <w:rPr>
          <w:sz w:val="22"/>
          <w:szCs w:val="22"/>
        </w:rPr>
        <w:t>контракт</w:t>
      </w:r>
      <w:r w:rsidRPr="00F65DFF">
        <w:rPr>
          <w:sz w:val="22"/>
          <w:szCs w:val="22"/>
        </w:rPr>
        <w:t>е.</w:t>
      </w:r>
    </w:p>
    <w:p w:rsidR="00891CAB" w:rsidRPr="00F65DFF" w:rsidRDefault="00891CAB" w:rsidP="00891CAB">
      <w:pPr>
        <w:tabs>
          <w:tab w:val="left" w:pos="4253"/>
        </w:tabs>
        <w:jc w:val="both"/>
        <w:rPr>
          <w:sz w:val="22"/>
          <w:szCs w:val="22"/>
        </w:rPr>
      </w:pPr>
      <w:r w:rsidRPr="00F65DFF">
        <w:rPr>
          <w:b/>
          <w:sz w:val="22"/>
          <w:szCs w:val="22"/>
        </w:rPr>
        <w:t>14.Требования по сроку гарантии качества на результаты работ:</w:t>
      </w:r>
      <w:r w:rsidRPr="00F65DFF">
        <w:rPr>
          <w:sz w:val="22"/>
          <w:szCs w:val="22"/>
        </w:rPr>
        <w:t xml:space="preserve">  гарантийный срок составляет </w:t>
      </w:r>
      <w:r>
        <w:rPr>
          <w:sz w:val="22"/>
          <w:szCs w:val="22"/>
        </w:rPr>
        <w:t>36</w:t>
      </w:r>
      <w:r w:rsidRPr="00F65DFF">
        <w:rPr>
          <w:sz w:val="22"/>
          <w:szCs w:val="22"/>
        </w:rPr>
        <w:t xml:space="preserve"> месяц</w:t>
      </w:r>
      <w:r>
        <w:rPr>
          <w:sz w:val="22"/>
          <w:szCs w:val="22"/>
        </w:rPr>
        <w:t>ев</w:t>
      </w:r>
      <w:r w:rsidRPr="00F65DFF">
        <w:rPr>
          <w:sz w:val="22"/>
          <w:szCs w:val="22"/>
        </w:rPr>
        <w:t xml:space="preserve"> с момента подписания Сторонами акта о приемке выполненных работ или акта устранения недостатков и распространяется на все выполненные работы.</w:t>
      </w:r>
    </w:p>
    <w:p w:rsidR="00891CAB" w:rsidRDefault="00891CAB" w:rsidP="00891CAB">
      <w:pPr>
        <w:tabs>
          <w:tab w:val="left" w:pos="4253"/>
        </w:tabs>
        <w:jc w:val="both"/>
        <w:rPr>
          <w:sz w:val="22"/>
          <w:szCs w:val="22"/>
        </w:rPr>
      </w:pPr>
      <w:r w:rsidRPr="00F65DFF">
        <w:rPr>
          <w:b/>
          <w:sz w:val="22"/>
          <w:szCs w:val="22"/>
        </w:rPr>
        <w:t>15. Правовое регулирование приобретения и использования выполняемых работ:</w:t>
      </w:r>
      <w:r w:rsidRPr="00F65DFF">
        <w:rPr>
          <w:sz w:val="22"/>
          <w:szCs w:val="22"/>
        </w:rPr>
        <w:t xml:space="preserve"> согласно </w:t>
      </w:r>
      <w:r>
        <w:rPr>
          <w:sz w:val="22"/>
          <w:szCs w:val="22"/>
        </w:rPr>
        <w:t>контракт</w:t>
      </w:r>
      <w:r w:rsidRPr="00F65DFF">
        <w:rPr>
          <w:sz w:val="22"/>
          <w:szCs w:val="22"/>
        </w:rPr>
        <w:t>у.</w:t>
      </w:r>
    </w:p>
    <w:p w:rsidR="00891CAB" w:rsidRDefault="00891CAB" w:rsidP="00891CAB">
      <w:pPr>
        <w:spacing w:line="276" w:lineRule="auto"/>
        <w:jc w:val="right"/>
        <w:rPr>
          <w:sz w:val="22"/>
          <w:szCs w:val="22"/>
        </w:rPr>
      </w:pPr>
    </w:p>
    <w:p w:rsidR="00891CAB" w:rsidRPr="00044934" w:rsidRDefault="00891CAB" w:rsidP="00891CAB">
      <w:pPr>
        <w:spacing w:line="276" w:lineRule="auto"/>
        <w:jc w:val="right"/>
        <w:rPr>
          <w:sz w:val="22"/>
          <w:szCs w:val="22"/>
        </w:rPr>
      </w:pPr>
    </w:p>
    <w:p w:rsidR="00891CAB" w:rsidRPr="00044934" w:rsidRDefault="00891CAB" w:rsidP="00891CAB">
      <w:pPr>
        <w:jc w:val="center"/>
        <w:rPr>
          <w:b/>
          <w:bCs/>
          <w:sz w:val="22"/>
          <w:szCs w:val="22"/>
        </w:rPr>
      </w:pPr>
      <w:r w:rsidRPr="00044934">
        <w:rPr>
          <w:b/>
          <w:bCs/>
          <w:sz w:val="22"/>
          <w:szCs w:val="22"/>
        </w:rPr>
        <w:t>2. Ведомость объемов работ</w:t>
      </w:r>
    </w:p>
    <w:p w:rsidR="00891CAB" w:rsidRPr="00044934" w:rsidRDefault="00891CAB" w:rsidP="00891CAB">
      <w:pPr>
        <w:jc w:val="cente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5821"/>
        <w:gridCol w:w="1746"/>
        <w:gridCol w:w="1457"/>
      </w:tblGrid>
      <w:tr w:rsidR="00891CAB" w:rsidRPr="00044934" w:rsidTr="002B292C">
        <w:tc>
          <w:tcPr>
            <w:tcW w:w="286" w:type="pct"/>
          </w:tcPr>
          <w:p w:rsidR="00891CAB" w:rsidRPr="00044934" w:rsidRDefault="00891CAB" w:rsidP="002B292C">
            <w:pPr>
              <w:pStyle w:val="a3"/>
              <w:ind w:left="0"/>
              <w:jc w:val="center"/>
            </w:pPr>
            <w:r w:rsidRPr="00044934">
              <w:rPr>
                <w:sz w:val="22"/>
                <w:szCs w:val="22"/>
              </w:rPr>
              <w:t>№</w:t>
            </w:r>
          </w:p>
          <w:p w:rsidR="00891CAB" w:rsidRPr="00044934" w:rsidRDefault="00891CAB" w:rsidP="002B292C">
            <w:pPr>
              <w:pStyle w:val="a3"/>
              <w:ind w:left="0"/>
              <w:jc w:val="center"/>
            </w:pPr>
            <w:proofErr w:type="spellStart"/>
            <w:proofErr w:type="gramStart"/>
            <w:r w:rsidRPr="00044934">
              <w:rPr>
                <w:sz w:val="22"/>
                <w:szCs w:val="22"/>
              </w:rPr>
              <w:t>п</w:t>
            </w:r>
            <w:proofErr w:type="spellEnd"/>
            <w:proofErr w:type="gramEnd"/>
            <w:r w:rsidRPr="00044934">
              <w:rPr>
                <w:sz w:val="22"/>
                <w:szCs w:val="22"/>
              </w:rPr>
              <w:t>/</w:t>
            </w:r>
            <w:proofErr w:type="spellStart"/>
            <w:r w:rsidRPr="00044934">
              <w:rPr>
                <w:sz w:val="22"/>
                <w:szCs w:val="22"/>
              </w:rPr>
              <w:t>п</w:t>
            </w:r>
            <w:proofErr w:type="spellEnd"/>
          </w:p>
        </w:tc>
        <w:tc>
          <w:tcPr>
            <w:tcW w:w="3041" w:type="pct"/>
          </w:tcPr>
          <w:p w:rsidR="00891CAB" w:rsidRPr="00044934" w:rsidRDefault="00891CAB" w:rsidP="002B292C">
            <w:pPr>
              <w:pStyle w:val="a3"/>
              <w:ind w:left="0"/>
              <w:jc w:val="center"/>
            </w:pPr>
            <w:r w:rsidRPr="00044934">
              <w:rPr>
                <w:sz w:val="22"/>
                <w:szCs w:val="22"/>
              </w:rPr>
              <w:t>Наименование работ</w:t>
            </w:r>
          </w:p>
          <w:p w:rsidR="00891CAB" w:rsidRPr="00044934" w:rsidRDefault="00891CAB" w:rsidP="002B292C">
            <w:pPr>
              <w:pStyle w:val="a3"/>
              <w:ind w:left="0"/>
              <w:jc w:val="center"/>
            </w:pPr>
          </w:p>
        </w:tc>
        <w:tc>
          <w:tcPr>
            <w:tcW w:w="912" w:type="pct"/>
          </w:tcPr>
          <w:p w:rsidR="00891CAB" w:rsidRPr="00044934" w:rsidRDefault="00891CAB" w:rsidP="002B292C">
            <w:pPr>
              <w:pStyle w:val="a3"/>
              <w:ind w:left="0"/>
              <w:jc w:val="center"/>
            </w:pPr>
            <w:r w:rsidRPr="00044934">
              <w:rPr>
                <w:sz w:val="22"/>
                <w:szCs w:val="22"/>
              </w:rPr>
              <w:t>Ед.</w:t>
            </w:r>
          </w:p>
          <w:p w:rsidR="00891CAB" w:rsidRPr="00044934" w:rsidRDefault="00891CAB" w:rsidP="002B292C">
            <w:pPr>
              <w:pStyle w:val="a3"/>
              <w:ind w:left="0"/>
              <w:jc w:val="center"/>
            </w:pPr>
            <w:r w:rsidRPr="00044934">
              <w:rPr>
                <w:sz w:val="22"/>
                <w:szCs w:val="22"/>
              </w:rPr>
              <w:t>изм.</w:t>
            </w:r>
          </w:p>
        </w:tc>
        <w:tc>
          <w:tcPr>
            <w:tcW w:w="761" w:type="pct"/>
          </w:tcPr>
          <w:p w:rsidR="00891CAB" w:rsidRPr="00044934" w:rsidRDefault="00891CAB" w:rsidP="002B292C">
            <w:pPr>
              <w:pStyle w:val="a3"/>
              <w:ind w:left="0"/>
              <w:jc w:val="center"/>
            </w:pPr>
            <w:r w:rsidRPr="00044934">
              <w:rPr>
                <w:sz w:val="22"/>
                <w:szCs w:val="22"/>
              </w:rPr>
              <w:t>Кол-во</w:t>
            </w:r>
          </w:p>
        </w:tc>
      </w:tr>
      <w:tr w:rsidR="00891CAB" w:rsidRPr="00044934" w:rsidTr="002B292C">
        <w:tc>
          <w:tcPr>
            <w:tcW w:w="286" w:type="pct"/>
          </w:tcPr>
          <w:p w:rsidR="00891CAB" w:rsidRPr="00044934" w:rsidRDefault="00891CAB" w:rsidP="002B292C">
            <w:pPr>
              <w:pStyle w:val="a3"/>
              <w:ind w:left="0"/>
              <w:jc w:val="center"/>
            </w:pPr>
            <w:r w:rsidRPr="00044934">
              <w:rPr>
                <w:sz w:val="22"/>
                <w:szCs w:val="22"/>
              </w:rPr>
              <w:t>1</w:t>
            </w:r>
          </w:p>
        </w:tc>
        <w:tc>
          <w:tcPr>
            <w:tcW w:w="3041" w:type="pct"/>
          </w:tcPr>
          <w:p w:rsidR="00891CAB" w:rsidRPr="00044934" w:rsidRDefault="00891CAB" w:rsidP="002B292C">
            <w:pPr>
              <w:pStyle w:val="a3"/>
              <w:ind w:left="0"/>
              <w:jc w:val="center"/>
            </w:pPr>
            <w:r w:rsidRPr="00044934">
              <w:rPr>
                <w:sz w:val="22"/>
                <w:szCs w:val="22"/>
              </w:rPr>
              <w:t>2</w:t>
            </w:r>
          </w:p>
        </w:tc>
        <w:tc>
          <w:tcPr>
            <w:tcW w:w="912" w:type="pct"/>
          </w:tcPr>
          <w:p w:rsidR="00891CAB" w:rsidRPr="00044934" w:rsidRDefault="00891CAB" w:rsidP="002B292C">
            <w:pPr>
              <w:pStyle w:val="a3"/>
              <w:ind w:left="0"/>
              <w:jc w:val="center"/>
            </w:pPr>
            <w:r w:rsidRPr="00044934">
              <w:rPr>
                <w:sz w:val="22"/>
                <w:szCs w:val="22"/>
              </w:rPr>
              <w:t>3</w:t>
            </w:r>
          </w:p>
        </w:tc>
        <w:tc>
          <w:tcPr>
            <w:tcW w:w="761" w:type="pct"/>
          </w:tcPr>
          <w:p w:rsidR="00891CAB" w:rsidRPr="00044934" w:rsidRDefault="00891CAB" w:rsidP="002B292C">
            <w:pPr>
              <w:pStyle w:val="a3"/>
              <w:ind w:left="0"/>
              <w:jc w:val="center"/>
            </w:pPr>
            <w:r w:rsidRPr="00044934">
              <w:rPr>
                <w:sz w:val="22"/>
                <w:szCs w:val="22"/>
              </w:rPr>
              <w:t>4</w:t>
            </w:r>
          </w:p>
        </w:tc>
      </w:tr>
      <w:tr w:rsidR="00FF2E73" w:rsidRPr="00044934" w:rsidTr="00FF2E73">
        <w:tc>
          <w:tcPr>
            <w:tcW w:w="5000" w:type="pct"/>
            <w:gridSpan w:val="4"/>
          </w:tcPr>
          <w:p w:rsidR="00FF2E73" w:rsidRPr="00044934" w:rsidRDefault="00FF2E73" w:rsidP="002B292C">
            <w:pPr>
              <w:pStyle w:val="a3"/>
              <w:ind w:left="0"/>
              <w:jc w:val="center"/>
            </w:pPr>
            <w:r>
              <w:rPr>
                <w:sz w:val="22"/>
                <w:szCs w:val="22"/>
              </w:rPr>
              <w:t>Раздел       1</w:t>
            </w:r>
          </w:p>
        </w:tc>
      </w:tr>
      <w:tr w:rsidR="00891CAB" w:rsidRPr="00044934" w:rsidTr="002B292C">
        <w:tc>
          <w:tcPr>
            <w:tcW w:w="286" w:type="pct"/>
          </w:tcPr>
          <w:p w:rsidR="00891CAB" w:rsidRPr="00044934" w:rsidRDefault="00891CAB" w:rsidP="002B292C">
            <w:pPr>
              <w:pStyle w:val="a3"/>
              <w:ind w:left="0"/>
              <w:jc w:val="center"/>
            </w:pPr>
            <w:r w:rsidRPr="00044934">
              <w:rPr>
                <w:sz w:val="22"/>
                <w:szCs w:val="22"/>
              </w:rPr>
              <w:t>1</w:t>
            </w:r>
          </w:p>
        </w:tc>
        <w:tc>
          <w:tcPr>
            <w:tcW w:w="3041" w:type="pct"/>
          </w:tcPr>
          <w:p w:rsidR="00891CAB" w:rsidRPr="00044934" w:rsidRDefault="00891CAB" w:rsidP="002B292C">
            <w:pPr>
              <w:pStyle w:val="a3"/>
              <w:ind w:left="0"/>
            </w:pPr>
            <w:r>
              <w:rPr>
                <w:sz w:val="22"/>
                <w:szCs w:val="22"/>
              </w:rPr>
              <w:t>Снятие оконных переплетов</w:t>
            </w:r>
            <w:r w:rsidRPr="00044934">
              <w:rPr>
                <w:sz w:val="22"/>
                <w:szCs w:val="22"/>
              </w:rPr>
              <w:t xml:space="preserve"> остекленных</w:t>
            </w:r>
          </w:p>
        </w:tc>
        <w:tc>
          <w:tcPr>
            <w:tcW w:w="912" w:type="pct"/>
          </w:tcPr>
          <w:p w:rsidR="00891CAB" w:rsidRPr="00044934" w:rsidRDefault="00891CAB" w:rsidP="002B292C">
            <w:pPr>
              <w:pStyle w:val="a3"/>
              <w:ind w:left="0"/>
            </w:pPr>
            <w:r w:rsidRPr="00044934">
              <w:rPr>
                <w:sz w:val="22"/>
                <w:szCs w:val="22"/>
              </w:rPr>
              <w:t>100м2 оконных переплетов</w:t>
            </w:r>
          </w:p>
        </w:tc>
        <w:tc>
          <w:tcPr>
            <w:tcW w:w="761" w:type="pct"/>
          </w:tcPr>
          <w:p w:rsidR="00891CAB" w:rsidRPr="00044934" w:rsidRDefault="00891CAB" w:rsidP="000668BC">
            <w:pPr>
              <w:pStyle w:val="a3"/>
              <w:ind w:left="0"/>
            </w:pPr>
            <w:r>
              <w:rPr>
                <w:sz w:val="22"/>
                <w:szCs w:val="22"/>
              </w:rPr>
              <w:t>0</w:t>
            </w:r>
            <w:r w:rsidR="000668BC">
              <w:rPr>
                <w:sz w:val="22"/>
                <w:szCs w:val="22"/>
              </w:rPr>
              <w:t>,30636</w:t>
            </w:r>
          </w:p>
        </w:tc>
      </w:tr>
      <w:tr w:rsidR="00891CAB" w:rsidRPr="00044934" w:rsidTr="002B292C">
        <w:tc>
          <w:tcPr>
            <w:tcW w:w="286" w:type="pct"/>
          </w:tcPr>
          <w:p w:rsidR="00891CAB" w:rsidRPr="00044934" w:rsidRDefault="00891CAB" w:rsidP="002B292C">
            <w:pPr>
              <w:pStyle w:val="a3"/>
              <w:ind w:left="0"/>
              <w:jc w:val="center"/>
            </w:pPr>
            <w:r w:rsidRPr="00044934">
              <w:rPr>
                <w:sz w:val="22"/>
                <w:szCs w:val="22"/>
              </w:rPr>
              <w:t>2</w:t>
            </w:r>
          </w:p>
        </w:tc>
        <w:tc>
          <w:tcPr>
            <w:tcW w:w="3041" w:type="pct"/>
          </w:tcPr>
          <w:p w:rsidR="00891CAB" w:rsidRPr="00044934" w:rsidRDefault="00891CAB" w:rsidP="002B292C">
            <w:pPr>
              <w:pStyle w:val="a3"/>
              <w:ind w:left="0"/>
            </w:pPr>
            <w:r>
              <w:rPr>
                <w:sz w:val="22"/>
                <w:szCs w:val="22"/>
              </w:rPr>
              <w:t>Демонтаж оконных коробок</w:t>
            </w:r>
            <w:r w:rsidRPr="00044934">
              <w:rPr>
                <w:sz w:val="22"/>
                <w:szCs w:val="22"/>
              </w:rPr>
              <w:t xml:space="preserve"> в каменных стенах с отбивкой штукатурки в откосах</w:t>
            </w:r>
          </w:p>
        </w:tc>
        <w:tc>
          <w:tcPr>
            <w:tcW w:w="912" w:type="pct"/>
          </w:tcPr>
          <w:p w:rsidR="00891CAB" w:rsidRPr="00044934" w:rsidRDefault="00891CAB" w:rsidP="002B292C">
            <w:pPr>
              <w:pStyle w:val="a3"/>
              <w:ind w:left="0"/>
            </w:pPr>
            <w:r>
              <w:rPr>
                <w:sz w:val="22"/>
                <w:szCs w:val="22"/>
              </w:rPr>
              <w:t>100 коробок</w:t>
            </w:r>
          </w:p>
        </w:tc>
        <w:tc>
          <w:tcPr>
            <w:tcW w:w="761" w:type="pct"/>
          </w:tcPr>
          <w:p w:rsidR="00891CAB" w:rsidRPr="00044934" w:rsidRDefault="00891CAB" w:rsidP="002B292C">
            <w:pPr>
              <w:pStyle w:val="a3"/>
              <w:ind w:left="0"/>
            </w:pPr>
            <w:r>
              <w:rPr>
                <w:sz w:val="22"/>
                <w:szCs w:val="22"/>
              </w:rPr>
              <w:t>0,1</w:t>
            </w:r>
            <w:r w:rsidR="000668BC">
              <w:rPr>
                <w:sz w:val="22"/>
                <w:szCs w:val="22"/>
              </w:rPr>
              <w:t>2</w:t>
            </w:r>
          </w:p>
          <w:p w:rsidR="00891CAB" w:rsidRPr="00044934" w:rsidRDefault="00891CAB" w:rsidP="002B292C">
            <w:pPr>
              <w:pStyle w:val="a3"/>
              <w:ind w:left="0"/>
            </w:pPr>
          </w:p>
        </w:tc>
      </w:tr>
      <w:tr w:rsidR="00891CAB" w:rsidRPr="00044934" w:rsidTr="002B292C">
        <w:tc>
          <w:tcPr>
            <w:tcW w:w="286" w:type="pct"/>
          </w:tcPr>
          <w:p w:rsidR="00891CAB" w:rsidRPr="00044934" w:rsidRDefault="00891CAB" w:rsidP="002B292C">
            <w:pPr>
              <w:pStyle w:val="a3"/>
              <w:ind w:left="0"/>
              <w:jc w:val="center"/>
            </w:pPr>
            <w:r w:rsidRPr="00044934">
              <w:rPr>
                <w:sz w:val="22"/>
                <w:szCs w:val="22"/>
              </w:rPr>
              <w:t>3</w:t>
            </w:r>
          </w:p>
          <w:p w:rsidR="00891CAB" w:rsidRPr="00044934" w:rsidRDefault="00891CAB" w:rsidP="002B292C">
            <w:pPr>
              <w:pStyle w:val="a3"/>
              <w:ind w:left="0"/>
              <w:jc w:val="center"/>
            </w:pPr>
          </w:p>
        </w:tc>
        <w:tc>
          <w:tcPr>
            <w:tcW w:w="3041" w:type="pct"/>
          </w:tcPr>
          <w:p w:rsidR="00891CAB" w:rsidRPr="00044934" w:rsidRDefault="00891CAB" w:rsidP="002B292C">
            <w:pPr>
              <w:rPr>
                <w:rFonts w:eastAsia="Calibri"/>
              </w:rPr>
            </w:pPr>
            <w:r>
              <w:rPr>
                <w:rFonts w:eastAsia="Calibri"/>
                <w:sz w:val="22"/>
                <w:szCs w:val="22"/>
              </w:rPr>
              <w:t>Снятие подоконных досок</w:t>
            </w:r>
            <w:r w:rsidRPr="00044934">
              <w:rPr>
                <w:rFonts w:eastAsia="Calibri"/>
                <w:sz w:val="22"/>
                <w:szCs w:val="22"/>
              </w:rPr>
              <w:t xml:space="preserve"> деревянных в каменных зданиях</w:t>
            </w:r>
          </w:p>
        </w:tc>
        <w:tc>
          <w:tcPr>
            <w:tcW w:w="912" w:type="pct"/>
          </w:tcPr>
          <w:p w:rsidR="00891CAB" w:rsidRPr="00044934" w:rsidRDefault="00891CAB" w:rsidP="002B292C">
            <w:r w:rsidRPr="00044934">
              <w:rPr>
                <w:sz w:val="22"/>
                <w:szCs w:val="22"/>
              </w:rPr>
              <w:t>100 м</w:t>
            </w:r>
            <w:proofErr w:type="gramStart"/>
            <w:r w:rsidRPr="00044934">
              <w:rPr>
                <w:sz w:val="22"/>
                <w:szCs w:val="22"/>
              </w:rPr>
              <w:t>2</w:t>
            </w:r>
            <w:proofErr w:type="gramEnd"/>
          </w:p>
        </w:tc>
        <w:tc>
          <w:tcPr>
            <w:tcW w:w="761" w:type="pct"/>
          </w:tcPr>
          <w:p w:rsidR="00891CAB" w:rsidRPr="00044934" w:rsidRDefault="000668BC" w:rsidP="002B292C">
            <w:pPr>
              <w:pStyle w:val="a3"/>
              <w:ind w:left="0"/>
            </w:pPr>
            <w:r>
              <w:rPr>
                <w:sz w:val="22"/>
                <w:szCs w:val="22"/>
              </w:rPr>
              <w:t>0,05328</w:t>
            </w:r>
          </w:p>
          <w:p w:rsidR="00891CAB" w:rsidRPr="00044934" w:rsidRDefault="00891CAB" w:rsidP="002B292C">
            <w:pPr>
              <w:pStyle w:val="a3"/>
              <w:ind w:left="0"/>
            </w:pPr>
          </w:p>
        </w:tc>
      </w:tr>
      <w:tr w:rsidR="00891CAB" w:rsidRPr="00044934" w:rsidTr="002B292C">
        <w:tc>
          <w:tcPr>
            <w:tcW w:w="286" w:type="pct"/>
          </w:tcPr>
          <w:p w:rsidR="00891CAB" w:rsidRPr="00044934" w:rsidRDefault="00891CAB" w:rsidP="002B292C">
            <w:pPr>
              <w:pStyle w:val="a3"/>
              <w:ind w:left="0"/>
              <w:jc w:val="center"/>
            </w:pPr>
            <w:r w:rsidRPr="00044934">
              <w:rPr>
                <w:sz w:val="22"/>
                <w:szCs w:val="22"/>
              </w:rPr>
              <w:t>4</w:t>
            </w:r>
          </w:p>
          <w:p w:rsidR="00891CAB" w:rsidRPr="00044934" w:rsidRDefault="00891CAB" w:rsidP="002B292C">
            <w:pPr>
              <w:pStyle w:val="a3"/>
              <w:ind w:left="0"/>
              <w:jc w:val="center"/>
            </w:pPr>
          </w:p>
        </w:tc>
        <w:tc>
          <w:tcPr>
            <w:tcW w:w="3041" w:type="pct"/>
          </w:tcPr>
          <w:p w:rsidR="00891CAB" w:rsidRPr="00044934" w:rsidRDefault="00891CAB" w:rsidP="002B292C">
            <w:pPr>
              <w:rPr>
                <w:rFonts w:eastAsia="Calibri"/>
              </w:rPr>
            </w:pPr>
            <w:r w:rsidRPr="00044934">
              <w:rPr>
                <w:rFonts w:eastAsia="Calibri"/>
                <w:sz w:val="22"/>
                <w:szCs w:val="22"/>
              </w:rPr>
              <w:t>Установка в жилых и общественных зданиях</w:t>
            </w:r>
            <w:r>
              <w:rPr>
                <w:rFonts w:eastAsia="Calibri"/>
                <w:sz w:val="22"/>
                <w:szCs w:val="22"/>
              </w:rPr>
              <w:t xml:space="preserve"> оконных блоков из ПВХ профилей </w:t>
            </w:r>
            <w:r w:rsidRPr="00044934">
              <w:rPr>
                <w:rFonts w:eastAsia="Calibri"/>
                <w:sz w:val="22"/>
                <w:szCs w:val="22"/>
              </w:rPr>
              <w:t xml:space="preserve"> поворотных (откидных, поворотно-откидных) с площадью проема более 2 м</w:t>
            </w:r>
            <w:proofErr w:type="gramStart"/>
            <w:r w:rsidRPr="00044934">
              <w:rPr>
                <w:rFonts w:eastAsia="Calibri"/>
                <w:sz w:val="22"/>
                <w:szCs w:val="22"/>
              </w:rPr>
              <w:t>2</w:t>
            </w:r>
            <w:proofErr w:type="gramEnd"/>
            <w:r w:rsidRPr="00044934">
              <w:rPr>
                <w:rFonts w:eastAsia="Calibri"/>
                <w:sz w:val="22"/>
                <w:szCs w:val="22"/>
              </w:rPr>
              <w:t xml:space="preserve"> трехстворчатых, в том числе при наличии створок глухого остекления</w:t>
            </w:r>
          </w:p>
        </w:tc>
        <w:tc>
          <w:tcPr>
            <w:tcW w:w="912" w:type="pct"/>
          </w:tcPr>
          <w:p w:rsidR="00891CAB" w:rsidRPr="00044934" w:rsidRDefault="00891CAB" w:rsidP="002B292C">
            <w:r w:rsidRPr="00044934">
              <w:rPr>
                <w:sz w:val="22"/>
                <w:szCs w:val="22"/>
              </w:rPr>
              <w:t>100 м</w:t>
            </w:r>
            <w:proofErr w:type="gramStart"/>
            <w:r w:rsidRPr="00044934">
              <w:rPr>
                <w:sz w:val="22"/>
                <w:szCs w:val="22"/>
              </w:rPr>
              <w:t>2</w:t>
            </w:r>
            <w:proofErr w:type="gramEnd"/>
            <w:r w:rsidRPr="00044934">
              <w:rPr>
                <w:sz w:val="22"/>
                <w:szCs w:val="22"/>
              </w:rPr>
              <w:t xml:space="preserve"> </w:t>
            </w:r>
            <w:r>
              <w:rPr>
                <w:sz w:val="22"/>
                <w:szCs w:val="22"/>
              </w:rPr>
              <w:t>проемов</w:t>
            </w:r>
          </w:p>
        </w:tc>
        <w:tc>
          <w:tcPr>
            <w:tcW w:w="761" w:type="pct"/>
          </w:tcPr>
          <w:p w:rsidR="00891CAB" w:rsidRPr="00044934" w:rsidRDefault="000668BC" w:rsidP="002B292C">
            <w:pPr>
              <w:pStyle w:val="a3"/>
              <w:ind w:left="0"/>
            </w:pPr>
            <w:r>
              <w:rPr>
                <w:sz w:val="22"/>
                <w:szCs w:val="22"/>
              </w:rPr>
              <w:t>0,30636</w:t>
            </w:r>
          </w:p>
        </w:tc>
      </w:tr>
      <w:tr w:rsidR="00891CAB" w:rsidRPr="00044934" w:rsidTr="002B292C">
        <w:tc>
          <w:tcPr>
            <w:tcW w:w="286" w:type="pct"/>
          </w:tcPr>
          <w:p w:rsidR="00891CAB" w:rsidRPr="00044934" w:rsidRDefault="00891CAB" w:rsidP="002B292C">
            <w:pPr>
              <w:pStyle w:val="a3"/>
              <w:ind w:left="0"/>
              <w:jc w:val="center"/>
            </w:pPr>
            <w:r w:rsidRPr="00044934">
              <w:rPr>
                <w:sz w:val="22"/>
                <w:szCs w:val="22"/>
              </w:rPr>
              <w:t>5</w:t>
            </w:r>
          </w:p>
        </w:tc>
        <w:tc>
          <w:tcPr>
            <w:tcW w:w="3041" w:type="pct"/>
          </w:tcPr>
          <w:p w:rsidR="00891CAB" w:rsidRPr="00044934" w:rsidRDefault="00891CAB" w:rsidP="002B292C">
            <w:pPr>
              <w:rPr>
                <w:rFonts w:eastAsia="Calibri"/>
              </w:rPr>
            </w:pPr>
            <w:r w:rsidRPr="00D63074">
              <w:rPr>
                <w:rFonts w:eastAsia="Calibri"/>
                <w:sz w:val="22"/>
                <w:szCs w:val="22"/>
              </w:rPr>
              <w:t>Ус</w:t>
            </w:r>
            <w:r>
              <w:rPr>
                <w:rFonts w:eastAsia="Calibri"/>
                <w:sz w:val="22"/>
                <w:szCs w:val="22"/>
              </w:rPr>
              <w:t>тановка подоконных досок из ПВХ</w:t>
            </w:r>
            <w:r w:rsidRPr="00D63074">
              <w:rPr>
                <w:rFonts w:eastAsia="Calibri"/>
                <w:sz w:val="22"/>
                <w:szCs w:val="22"/>
              </w:rPr>
              <w:t xml:space="preserve"> в каменных стенах толщиной до 0,51 м</w:t>
            </w:r>
          </w:p>
        </w:tc>
        <w:tc>
          <w:tcPr>
            <w:tcW w:w="912" w:type="pct"/>
          </w:tcPr>
          <w:p w:rsidR="00891CAB" w:rsidRPr="00044934" w:rsidRDefault="00891CAB" w:rsidP="002B292C">
            <w:pPr>
              <w:pStyle w:val="a3"/>
              <w:ind w:left="0"/>
            </w:pPr>
            <w:r w:rsidRPr="00044934">
              <w:rPr>
                <w:sz w:val="22"/>
                <w:szCs w:val="22"/>
              </w:rPr>
              <w:t>100</w:t>
            </w:r>
            <w:r>
              <w:rPr>
                <w:sz w:val="22"/>
                <w:szCs w:val="22"/>
              </w:rPr>
              <w:t xml:space="preserve"> </w:t>
            </w:r>
            <w:r w:rsidRPr="00044934">
              <w:rPr>
                <w:sz w:val="22"/>
                <w:szCs w:val="22"/>
              </w:rPr>
              <w:t>п.</w:t>
            </w:r>
            <w:proofErr w:type="gramStart"/>
            <w:r w:rsidRPr="00044934">
              <w:rPr>
                <w:sz w:val="22"/>
                <w:szCs w:val="22"/>
              </w:rPr>
              <w:t>м</w:t>
            </w:r>
            <w:proofErr w:type="gramEnd"/>
            <w:r w:rsidRPr="00044934">
              <w:rPr>
                <w:sz w:val="22"/>
                <w:szCs w:val="22"/>
              </w:rPr>
              <w:t>.</w:t>
            </w:r>
          </w:p>
        </w:tc>
        <w:tc>
          <w:tcPr>
            <w:tcW w:w="761" w:type="pct"/>
          </w:tcPr>
          <w:p w:rsidR="00891CAB" w:rsidRPr="00044934" w:rsidRDefault="000668BC" w:rsidP="002B292C">
            <w:pPr>
              <w:pStyle w:val="a3"/>
              <w:ind w:left="0"/>
            </w:pPr>
            <w:r>
              <w:rPr>
                <w:sz w:val="22"/>
                <w:szCs w:val="22"/>
              </w:rPr>
              <w:t>0,1776</w:t>
            </w:r>
          </w:p>
          <w:p w:rsidR="00891CAB" w:rsidRPr="00044934" w:rsidRDefault="00891CAB" w:rsidP="002B292C">
            <w:pPr>
              <w:pStyle w:val="a3"/>
              <w:ind w:left="0"/>
            </w:pPr>
          </w:p>
        </w:tc>
      </w:tr>
      <w:tr w:rsidR="00891CAB" w:rsidRPr="00044934" w:rsidTr="002B292C">
        <w:tc>
          <w:tcPr>
            <w:tcW w:w="286" w:type="pct"/>
          </w:tcPr>
          <w:p w:rsidR="00891CAB" w:rsidRPr="00044934" w:rsidRDefault="00891CAB" w:rsidP="002B292C">
            <w:pPr>
              <w:pStyle w:val="a3"/>
              <w:ind w:left="0"/>
              <w:jc w:val="center"/>
            </w:pPr>
            <w:r w:rsidRPr="00044934">
              <w:rPr>
                <w:sz w:val="22"/>
                <w:szCs w:val="22"/>
              </w:rPr>
              <w:t>6</w:t>
            </w:r>
          </w:p>
        </w:tc>
        <w:tc>
          <w:tcPr>
            <w:tcW w:w="3041" w:type="pct"/>
          </w:tcPr>
          <w:p w:rsidR="00891CAB" w:rsidRPr="00044934" w:rsidRDefault="00FF2E73" w:rsidP="002B292C">
            <w:pPr>
              <w:pStyle w:val="a3"/>
              <w:ind w:left="0"/>
            </w:pPr>
            <w:r w:rsidRPr="00FF2E73">
              <w:t>Облицовка оконных и дверных откосов декоративным бумажно-слоистым пластиком или листами из синтетических материалов на клее</w:t>
            </w:r>
          </w:p>
        </w:tc>
        <w:tc>
          <w:tcPr>
            <w:tcW w:w="912" w:type="pct"/>
          </w:tcPr>
          <w:p w:rsidR="00891CAB" w:rsidRPr="00044934" w:rsidRDefault="00FF2E73" w:rsidP="002B292C">
            <w:pPr>
              <w:pStyle w:val="a3"/>
              <w:ind w:left="0"/>
            </w:pPr>
            <w:r w:rsidRPr="00044934">
              <w:rPr>
                <w:sz w:val="22"/>
                <w:szCs w:val="22"/>
              </w:rPr>
              <w:t>100м2 облицовки</w:t>
            </w:r>
          </w:p>
        </w:tc>
        <w:tc>
          <w:tcPr>
            <w:tcW w:w="761" w:type="pct"/>
          </w:tcPr>
          <w:p w:rsidR="00891CAB" w:rsidRPr="00044934" w:rsidRDefault="000668BC" w:rsidP="002B292C">
            <w:pPr>
              <w:pStyle w:val="a3"/>
              <w:ind w:left="0"/>
            </w:pPr>
            <w:r>
              <w:rPr>
                <w:sz w:val="22"/>
                <w:szCs w:val="22"/>
              </w:rPr>
              <w:t>0,18288</w:t>
            </w:r>
          </w:p>
          <w:p w:rsidR="00891CAB" w:rsidRPr="00044934" w:rsidRDefault="00891CAB" w:rsidP="002B292C">
            <w:pPr>
              <w:pStyle w:val="a3"/>
              <w:ind w:left="0"/>
            </w:pPr>
          </w:p>
        </w:tc>
      </w:tr>
      <w:tr w:rsidR="00891CAB" w:rsidRPr="00044934" w:rsidTr="002B292C">
        <w:tc>
          <w:tcPr>
            <w:tcW w:w="286" w:type="pct"/>
          </w:tcPr>
          <w:p w:rsidR="00891CAB" w:rsidRPr="00044934" w:rsidRDefault="00891CAB" w:rsidP="002B292C">
            <w:pPr>
              <w:pStyle w:val="a3"/>
              <w:ind w:left="0"/>
              <w:jc w:val="center"/>
            </w:pPr>
            <w:r w:rsidRPr="00044934">
              <w:rPr>
                <w:sz w:val="22"/>
                <w:szCs w:val="22"/>
              </w:rPr>
              <w:t>7</w:t>
            </w:r>
          </w:p>
        </w:tc>
        <w:tc>
          <w:tcPr>
            <w:tcW w:w="3041" w:type="pct"/>
          </w:tcPr>
          <w:p w:rsidR="00891CAB" w:rsidRPr="00044934" w:rsidRDefault="00FF2E73" w:rsidP="002B292C">
            <w:pPr>
              <w:rPr>
                <w:rFonts w:eastAsia="Calibri"/>
              </w:rPr>
            </w:pPr>
            <w:r w:rsidRPr="00FF2E73">
              <w:rPr>
                <w:rFonts w:eastAsia="Calibri"/>
              </w:rPr>
              <w:t>Установка уголков ПВХ на клее</w:t>
            </w:r>
          </w:p>
        </w:tc>
        <w:tc>
          <w:tcPr>
            <w:tcW w:w="912" w:type="pct"/>
          </w:tcPr>
          <w:p w:rsidR="00891CAB" w:rsidRPr="00044934" w:rsidRDefault="00FF2E73" w:rsidP="002B292C">
            <w:pPr>
              <w:pStyle w:val="a3"/>
              <w:ind w:left="0"/>
            </w:pPr>
            <w:r w:rsidRPr="00044934">
              <w:rPr>
                <w:sz w:val="22"/>
                <w:szCs w:val="22"/>
              </w:rPr>
              <w:t>100п.м.</w:t>
            </w:r>
          </w:p>
        </w:tc>
        <w:tc>
          <w:tcPr>
            <w:tcW w:w="761" w:type="pct"/>
          </w:tcPr>
          <w:p w:rsidR="00891CAB" w:rsidRPr="00044934" w:rsidRDefault="000668BC" w:rsidP="002B292C">
            <w:pPr>
              <w:pStyle w:val="a3"/>
              <w:ind w:left="0"/>
            </w:pPr>
            <w:r>
              <w:rPr>
                <w:sz w:val="22"/>
                <w:szCs w:val="22"/>
              </w:rPr>
              <w:t>0,6096</w:t>
            </w:r>
          </w:p>
          <w:p w:rsidR="00891CAB" w:rsidRPr="00044934" w:rsidRDefault="00891CAB" w:rsidP="002B292C">
            <w:pPr>
              <w:pStyle w:val="a3"/>
              <w:ind w:left="0"/>
            </w:pPr>
          </w:p>
        </w:tc>
      </w:tr>
      <w:tr w:rsidR="00891CAB" w:rsidRPr="00044934" w:rsidTr="002B292C">
        <w:tc>
          <w:tcPr>
            <w:tcW w:w="286" w:type="pct"/>
          </w:tcPr>
          <w:p w:rsidR="00891CAB" w:rsidRPr="00044934" w:rsidRDefault="00891CAB" w:rsidP="002B292C">
            <w:pPr>
              <w:pStyle w:val="a3"/>
              <w:ind w:left="0"/>
              <w:jc w:val="center"/>
            </w:pPr>
            <w:r w:rsidRPr="00044934">
              <w:rPr>
                <w:sz w:val="22"/>
                <w:szCs w:val="22"/>
              </w:rPr>
              <w:t>8</w:t>
            </w:r>
          </w:p>
        </w:tc>
        <w:tc>
          <w:tcPr>
            <w:tcW w:w="3041" w:type="pct"/>
          </w:tcPr>
          <w:p w:rsidR="00891CAB" w:rsidRPr="00044934" w:rsidRDefault="00FF2E73" w:rsidP="002B292C">
            <w:pPr>
              <w:rPr>
                <w:rFonts w:eastAsia="Calibri"/>
              </w:rPr>
            </w:pPr>
            <w:r w:rsidRPr="00FF2E73">
              <w:rPr>
                <w:rFonts w:eastAsia="Calibri"/>
              </w:rPr>
              <w:t>Установка и крепление наличников</w:t>
            </w:r>
          </w:p>
        </w:tc>
        <w:tc>
          <w:tcPr>
            <w:tcW w:w="912" w:type="pct"/>
          </w:tcPr>
          <w:p w:rsidR="00891CAB" w:rsidRPr="00044934" w:rsidRDefault="00FF2E73" w:rsidP="002B292C">
            <w:pPr>
              <w:pStyle w:val="a3"/>
              <w:ind w:left="0"/>
            </w:pPr>
            <w:r w:rsidRPr="00FF2E73">
              <w:t>100 м коробок блоков</w:t>
            </w:r>
          </w:p>
        </w:tc>
        <w:tc>
          <w:tcPr>
            <w:tcW w:w="761" w:type="pct"/>
          </w:tcPr>
          <w:p w:rsidR="00891CAB" w:rsidRPr="00044934" w:rsidRDefault="000668BC" w:rsidP="002B292C">
            <w:pPr>
              <w:pStyle w:val="a3"/>
              <w:ind w:left="0"/>
            </w:pPr>
            <w:r>
              <w:rPr>
                <w:sz w:val="22"/>
                <w:szCs w:val="22"/>
              </w:rPr>
              <w:t>0,6096</w:t>
            </w:r>
          </w:p>
          <w:p w:rsidR="00891CAB" w:rsidRPr="00044934" w:rsidRDefault="00891CAB" w:rsidP="002B292C">
            <w:pPr>
              <w:pStyle w:val="a3"/>
              <w:ind w:left="0"/>
            </w:pPr>
          </w:p>
        </w:tc>
      </w:tr>
      <w:tr w:rsidR="00891CAB" w:rsidRPr="00044934" w:rsidTr="002B292C">
        <w:tc>
          <w:tcPr>
            <w:tcW w:w="286" w:type="pct"/>
          </w:tcPr>
          <w:p w:rsidR="00891CAB" w:rsidRPr="00044934" w:rsidRDefault="00891CAB" w:rsidP="002B292C">
            <w:pPr>
              <w:pStyle w:val="a3"/>
              <w:ind w:left="0"/>
              <w:jc w:val="center"/>
            </w:pPr>
            <w:r w:rsidRPr="00044934">
              <w:rPr>
                <w:sz w:val="22"/>
                <w:szCs w:val="22"/>
              </w:rPr>
              <w:t>9</w:t>
            </w:r>
          </w:p>
        </w:tc>
        <w:tc>
          <w:tcPr>
            <w:tcW w:w="3041" w:type="pct"/>
          </w:tcPr>
          <w:p w:rsidR="00891CAB" w:rsidRPr="00044934" w:rsidRDefault="00FF2E73" w:rsidP="002B292C">
            <w:pPr>
              <w:rPr>
                <w:rFonts w:eastAsia="Calibri"/>
              </w:rPr>
            </w:pPr>
            <w:r w:rsidRPr="00FF2E73">
              <w:rPr>
                <w:rFonts w:eastAsia="Calibri"/>
              </w:rPr>
              <w:t>Смена обделок из листовой стали (поясков, сандри</w:t>
            </w:r>
            <w:r>
              <w:rPr>
                <w:rFonts w:eastAsia="Calibri"/>
              </w:rPr>
              <w:t>ков, отливов, карнизов) шириной</w:t>
            </w:r>
            <w:r w:rsidRPr="00FF2E73">
              <w:rPr>
                <w:rFonts w:eastAsia="Calibri"/>
              </w:rPr>
              <w:t xml:space="preserve"> до 0,4 м</w:t>
            </w:r>
          </w:p>
        </w:tc>
        <w:tc>
          <w:tcPr>
            <w:tcW w:w="912" w:type="pct"/>
          </w:tcPr>
          <w:p w:rsidR="00891CAB" w:rsidRPr="00044934" w:rsidRDefault="00891CAB" w:rsidP="002B292C">
            <w:pPr>
              <w:pStyle w:val="a3"/>
              <w:ind w:left="0"/>
            </w:pPr>
            <w:r w:rsidRPr="00044934">
              <w:rPr>
                <w:sz w:val="22"/>
                <w:szCs w:val="22"/>
              </w:rPr>
              <w:t>100</w:t>
            </w:r>
            <w:r w:rsidR="00FF2E73">
              <w:rPr>
                <w:sz w:val="22"/>
                <w:szCs w:val="22"/>
              </w:rPr>
              <w:t xml:space="preserve"> м</w:t>
            </w:r>
          </w:p>
        </w:tc>
        <w:tc>
          <w:tcPr>
            <w:tcW w:w="761" w:type="pct"/>
          </w:tcPr>
          <w:p w:rsidR="00891CAB" w:rsidRPr="00044934" w:rsidRDefault="000668BC" w:rsidP="002B292C">
            <w:pPr>
              <w:pStyle w:val="a3"/>
              <w:ind w:left="0"/>
            </w:pPr>
            <w:r>
              <w:rPr>
                <w:sz w:val="22"/>
                <w:szCs w:val="22"/>
              </w:rPr>
              <w:t>0,1656</w:t>
            </w:r>
          </w:p>
          <w:p w:rsidR="00891CAB" w:rsidRPr="00044934" w:rsidRDefault="00891CAB" w:rsidP="002B292C">
            <w:pPr>
              <w:pStyle w:val="a3"/>
              <w:ind w:left="0"/>
            </w:pPr>
          </w:p>
        </w:tc>
      </w:tr>
      <w:tr w:rsidR="00FF2E73" w:rsidRPr="00044934" w:rsidTr="00FF2E73">
        <w:tc>
          <w:tcPr>
            <w:tcW w:w="5000" w:type="pct"/>
            <w:gridSpan w:val="4"/>
          </w:tcPr>
          <w:p w:rsidR="00FF2E73" w:rsidRDefault="00FF2E73" w:rsidP="00FF2E73">
            <w:pPr>
              <w:pStyle w:val="a3"/>
              <w:ind w:left="0"/>
              <w:jc w:val="center"/>
            </w:pPr>
            <w:r>
              <w:rPr>
                <w:sz w:val="22"/>
                <w:szCs w:val="22"/>
              </w:rPr>
              <w:t>Раздел 2</w:t>
            </w:r>
          </w:p>
        </w:tc>
      </w:tr>
      <w:tr w:rsidR="00FF2E73" w:rsidRPr="00044934" w:rsidTr="002B292C">
        <w:tc>
          <w:tcPr>
            <w:tcW w:w="286" w:type="pct"/>
          </w:tcPr>
          <w:p w:rsidR="00FF2E73" w:rsidRPr="00044934" w:rsidRDefault="00FF2E73" w:rsidP="002B292C">
            <w:pPr>
              <w:pStyle w:val="a3"/>
              <w:ind w:left="0"/>
              <w:jc w:val="center"/>
            </w:pPr>
            <w:r>
              <w:rPr>
                <w:sz w:val="22"/>
                <w:szCs w:val="22"/>
              </w:rPr>
              <w:t>10</w:t>
            </w:r>
          </w:p>
        </w:tc>
        <w:tc>
          <w:tcPr>
            <w:tcW w:w="3041" w:type="pct"/>
          </w:tcPr>
          <w:p w:rsidR="00FF2E73" w:rsidRPr="00044934" w:rsidRDefault="00FF2E73" w:rsidP="002B292C">
            <w:pPr>
              <w:pStyle w:val="a3"/>
              <w:ind w:left="0"/>
            </w:pPr>
            <w:r>
              <w:rPr>
                <w:sz w:val="22"/>
                <w:szCs w:val="22"/>
              </w:rPr>
              <w:t>Снятие оконных переплетов</w:t>
            </w:r>
            <w:r w:rsidRPr="00044934">
              <w:rPr>
                <w:sz w:val="22"/>
                <w:szCs w:val="22"/>
              </w:rPr>
              <w:t xml:space="preserve"> остекленных</w:t>
            </w:r>
          </w:p>
        </w:tc>
        <w:tc>
          <w:tcPr>
            <w:tcW w:w="912" w:type="pct"/>
          </w:tcPr>
          <w:p w:rsidR="00FF2E73" w:rsidRPr="00044934" w:rsidRDefault="00FF2E73" w:rsidP="002B292C">
            <w:pPr>
              <w:pStyle w:val="a3"/>
              <w:ind w:left="0"/>
            </w:pPr>
            <w:r w:rsidRPr="00044934">
              <w:rPr>
                <w:sz w:val="22"/>
                <w:szCs w:val="22"/>
              </w:rPr>
              <w:t>100м2 оконных переплетов</w:t>
            </w:r>
          </w:p>
        </w:tc>
        <w:tc>
          <w:tcPr>
            <w:tcW w:w="761" w:type="pct"/>
          </w:tcPr>
          <w:p w:rsidR="00FF2E73" w:rsidRPr="00044934" w:rsidRDefault="00A05BF5" w:rsidP="002B292C">
            <w:pPr>
              <w:pStyle w:val="a3"/>
              <w:ind w:left="0"/>
            </w:pPr>
            <w:r>
              <w:rPr>
                <w:sz w:val="22"/>
                <w:szCs w:val="22"/>
              </w:rPr>
              <w:t>0,03696</w:t>
            </w:r>
          </w:p>
        </w:tc>
      </w:tr>
      <w:tr w:rsidR="00FF2E73" w:rsidRPr="00044934" w:rsidTr="002B292C">
        <w:tc>
          <w:tcPr>
            <w:tcW w:w="286" w:type="pct"/>
          </w:tcPr>
          <w:p w:rsidR="00FF2E73" w:rsidRPr="00044934" w:rsidRDefault="00FF2E73" w:rsidP="002B292C">
            <w:pPr>
              <w:pStyle w:val="a3"/>
              <w:ind w:left="0"/>
              <w:jc w:val="center"/>
            </w:pPr>
            <w:r>
              <w:rPr>
                <w:sz w:val="22"/>
                <w:szCs w:val="22"/>
              </w:rPr>
              <w:t>11</w:t>
            </w:r>
          </w:p>
        </w:tc>
        <w:tc>
          <w:tcPr>
            <w:tcW w:w="3041" w:type="pct"/>
          </w:tcPr>
          <w:p w:rsidR="00FF2E73" w:rsidRPr="00044934" w:rsidRDefault="00FF2E73" w:rsidP="002B292C">
            <w:pPr>
              <w:pStyle w:val="a3"/>
              <w:ind w:left="0"/>
            </w:pPr>
            <w:r>
              <w:rPr>
                <w:sz w:val="22"/>
                <w:szCs w:val="22"/>
              </w:rPr>
              <w:t>Демонтаж оконных коробок</w:t>
            </w:r>
            <w:r w:rsidRPr="00044934">
              <w:rPr>
                <w:sz w:val="22"/>
                <w:szCs w:val="22"/>
              </w:rPr>
              <w:t xml:space="preserve"> в каменных стенах с отбивкой штукатурки в откосах</w:t>
            </w:r>
          </w:p>
        </w:tc>
        <w:tc>
          <w:tcPr>
            <w:tcW w:w="912" w:type="pct"/>
          </w:tcPr>
          <w:p w:rsidR="00FF2E73" w:rsidRPr="00044934" w:rsidRDefault="00FF2E73" w:rsidP="002B292C">
            <w:pPr>
              <w:pStyle w:val="a3"/>
              <w:ind w:left="0"/>
            </w:pPr>
            <w:r>
              <w:rPr>
                <w:sz w:val="22"/>
                <w:szCs w:val="22"/>
              </w:rPr>
              <w:t>100 коробок</w:t>
            </w:r>
          </w:p>
        </w:tc>
        <w:tc>
          <w:tcPr>
            <w:tcW w:w="761" w:type="pct"/>
          </w:tcPr>
          <w:p w:rsidR="00FF2E73" w:rsidRDefault="00FF2E73" w:rsidP="002B292C">
            <w:pPr>
              <w:pStyle w:val="a3"/>
              <w:ind w:left="0"/>
            </w:pPr>
            <w:r>
              <w:rPr>
                <w:sz w:val="22"/>
                <w:szCs w:val="22"/>
              </w:rPr>
              <w:t>0,02</w:t>
            </w:r>
          </w:p>
        </w:tc>
      </w:tr>
      <w:tr w:rsidR="00FF2E73" w:rsidRPr="00044934" w:rsidTr="002B292C">
        <w:tc>
          <w:tcPr>
            <w:tcW w:w="286" w:type="pct"/>
          </w:tcPr>
          <w:p w:rsidR="00FF2E73" w:rsidRPr="00044934" w:rsidRDefault="00FF2E73" w:rsidP="002B292C">
            <w:pPr>
              <w:pStyle w:val="a3"/>
              <w:ind w:left="0"/>
              <w:jc w:val="center"/>
            </w:pPr>
            <w:r>
              <w:rPr>
                <w:sz w:val="22"/>
                <w:szCs w:val="22"/>
              </w:rPr>
              <w:t>12</w:t>
            </w:r>
          </w:p>
        </w:tc>
        <w:tc>
          <w:tcPr>
            <w:tcW w:w="3041" w:type="pct"/>
          </w:tcPr>
          <w:p w:rsidR="00FF2E73" w:rsidRPr="00044934" w:rsidRDefault="00FF2E73" w:rsidP="002B292C">
            <w:pPr>
              <w:rPr>
                <w:rFonts w:eastAsia="Calibri"/>
              </w:rPr>
            </w:pPr>
            <w:r>
              <w:rPr>
                <w:rFonts w:eastAsia="Calibri"/>
                <w:sz w:val="22"/>
                <w:szCs w:val="22"/>
              </w:rPr>
              <w:t>Снятие подоконных досок</w:t>
            </w:r>
            <w:r w:rsidRPr="00044934">
              <w:rPr>
                <w:rFonts w:eastAsia="Calibri"/>
                <w:sz w:val="22"/>
                <w:szCs w:val="22"/>
              </w:rPr>
              <w:t xml:space="preserve"> деревянных в каменных зданиях</w:t>
            </w:r>
          </w:p>
        </w:tc>
        <w:tc>
          <w:tcPr>
            <w:tcW w:w="912" w:type="pct"/>
          </w:tcPr>
          <w:p w:rsidR="00FF2E73" w:rsidRPr="00044934" w:rsidRDefault="00FF2E73" w:rsidP="002B292C">
            <w:r w:rsidRPr="00044934">
              <w:rPr>
                <w:sz w:val="22"/>
                <w:szCs w:val="22"/>
              </w:rPr>
              <w:t>100 м</w:t>
            </w:r>
            <w:proofErr w:type="gramStart"/>
            <w:r w:rsidRPr="00044934">
              <w:rPr>
                <w:sz w:val="22"/>
                <w:szCs w:val="22"/>
              </w:rPr>
              <w:t>2</w:t>
            </w:r>
            <w:proofErr w:type="gramEnd"/>
          </w:p>
        </w:tc>
        <w:tc>
          <w:tcPr>
            <w:tcW w:w="761" w:type="pct"/>
          </w:tcPr>
          <w:p w:rsidR="00FF2E73" w:rsidRDefault="00A05BF5" w:rsidP="002B292C">
            <w:pPr>
              <w:pStyle w:val="a3"/>
              <w:ind w:left="0"/>
            </w:pPr>
            <w:r>
              <w:rPr>
                <w:sz w:val="22"/>
                <w:szCs w:val="22"/>
              </w:rPr>
              <w:t>0,00852</w:t>
            </w:r>
          </w:p>
        </w:tc>
      </w:tr>
      <w:tr w:rsidR="00FF2E73" w:rsidRPr="00044934" w:rsidTr="002B292C">
        <w:tc>
          <w:tcPr>
            <w:tcW w:w="286" w:type="pct"/>
          </w:tcPr>
          <w:p w:rsidR="00FF2E73" w:rsidRPr="00044934" w:rsidRDefault="00FF2E73" w:rsidP="002B292C">
            <w:pPr>
              <w:pStyle w:val="a3"/>
              <w:ind w:left="0"/>
              <w:jc w:val="center"/>
            </w:pPr>
            <w:r>
              <w:rPr>
                <w:sz w:val="22"/>
                <w:szCs w:val="22"/>
              </w:rPr>
              <w:t>13</w:t>
            </w:r>
          </w:p>
        </w:tc>
        <w:tc>
          <w:tcPr>
            <w:tcW w:w="3041" w:type="pct"/>
          </w:tcPr>
          <w:p w:rsidR="00FF2E73" w:rsidRPr="00044934" w:rsidRDefault="00A05BF5" w:rsidP="00A05BF5">
            <w:pPr>
              <w:rPr>
                <w:rFonts w:eastAsia="Calibri"/>
              </w:rPr>
            </w:pPr>
            <w:r w:rsidRPr="00044934">
              <w:rPr>
                <w:rFonts w:eastAsia="Calibri"/>
                <w:sz w:val="22"/>
                <w:szCs w:val="22"/>
              </w:rPr>
              <w:t>Установка в жилых и общественных зданиях</w:t>
            </w:r>
            <w:r>
              <w:rPr>
                <w:rFonts w:eastAsia="Calibri"/>
                <w:sz w:val="22"/>
                <w:szCs w:val="22"/>
              </w:rPr>
              <w:t xml:space="preserve"> оконных блоков из ПВХ профилей </w:t>
            </w:r>
            <w:r w:rsidRPr="00044934">
              <w:rPr>
                <w:rFonts w:eastAsia="Calibri"/>
                <w:sz w:val="22"/>
                <w:szCs w:val="22"/>
              </w:rPr>
              <w:t xml:space="preserve"> поворотных (откидных, поворотно-откидных) с площадью проема </w:t>
            </w:r>
            <w:r>
              <w:rPr>
                <w:rFonts w:eastAsia="Calibri"/>
                <w:sz w:val="22"/>
                <w:szCs w:val="22"/>
              </w:rPr>
              <w:t>до</w:t>
            </w:r>
            <w:r w:rsidRPr="00044934">
              <w:rPr>
                <w:rFonts w:eastAsia="Calibri"/>
                <w:sz w:val="22"/>
                <w:szCs w:val="22"/>
              </w:rPr>
              <w:t xml:space="preserve"> 2 м</w:t>
            </w:r>
            <w:proofErr w:type="gramStart"/>
            <w:r w:rsidRPr="00044934">
              <w:rPr>
                <w:rFonts w:eastAsia="Calibri"/>
                <w:sz w:val="22"/>
                <w:szCs w:val="22"/>
              </w:rPr>
              <w:t>2</w:t>
            </w:r>
            <w:proofErr w:type="gramEnd"/>
            <w:r w:rsidRPr="00044934">
              <w:rPr>
                <w:rFonts w:eastAsia="Calibri"/>
                <w:sz w:val="22"/>
                <w:szCs w:val="22"/>
              </w:rPr>
              <w:t xml:space="preserve"> </w:t>
            </w:r>
            <w:r>
              <w:rPr>
                <w:rFonts w:eastAsia="Calibri"/>
                <w:sz w:val="22"/>
                <w:szCs w:val="22"/>
              </w:rPr>
              <w:t>двух</w:t>
            </w:r>
            <w:r w:rsidRPr="00044934">
              <w:rPr>
                <w:rFonts w:eastAsia="Calibri"/>
                <w:sz w:val="22"/>
                <w:szCs w:val="22"/>
              </w:rPr>
              <w:t>створчатых</w:t>
            </w:r>
          </w:p>
        </w:tc>
        <w:tc>
          <w:tcPr>
            <w:tcW w:w="912" w:type="pct"/>
          </w:tcPr>
          <w:p w:rsidR="00FF2E73" w:rsidRPr="00044934" w:rsidRDefault="00FF2E73" w:rsidP="002B292C">
            <w:r w:rsidRPr="00044934">
              <w:rPr>
                <w:sz w:val="22"/>
                <w:szCs w:val="22"/>
              </w:rPr>
              <w:t>100 м</w:t>
            </w:r>
            <w:proofErr w:type="gramStart"/>
            <w:r w:rsidRPr="00044934">
              <w:rPr>
                <w:sz w:val="22"/>
                <w:szCs w:val="22"/>
              </w:rPr>
              <w:t>2</w:t>
            </w:r>
            <w:proofErr w:type="gramEnd"/>
            <w:r w:rsidRPr="00044934">
              <w:rPr>
                <w:sz w:val="22"/>
                <w:szCs w:val="22"/>
              </w:rPr>
              <w:t xml:space="preserve"> </w:t>
            </w:r>
            <w:r>
              <w:rPr>
                <w:sz w:val="22"/>
                <w:szCs w:val="22"/>
              </w:rPr>
              <w:t>проемов</w:t>
            </w:r>
          </w:p>
        </w:tc>
        <w:tc>
          <w:tcPr>
            <w:tcW w:w="761" w:type="pct"/>
          </w:tcPr>
          <w:p w:rsidR="00FF2E73" w:rsidRDefault="00A05BF5" w:rsidP="002B292C">
            <w:pPr>
              <w:pStyle w:val="a3"/>
              <w:ind w:left="0"/>
            </w:pPr>
            <w:r>
              <w:rPr>
                <w:sz w:val="22"/>
                <w:szCs w:val="22"/>
              </w:rPr>
              <w:t>0,03696</w:t>
            </w:r>
          </w:p>
        </w:tc>
      </w:tr>
      <w:tr w:rsidR="00FF2E73" w:rsidRPr="00044934" w:rsidTr="002B292C">
        <w:tc>
          <w:tcPr>
            <w:tcW w:w="286" w:type="pct"/>
          </w:tcPr>
          <w:p w:rsidR="00FF2E73" w:rsidRDefault="007A7B93" w:rsidP="002B292C">
            <w:pPr>
              <w:pStyle w:val="a3"/>
              <w:ind w:left="0"/>
              <w:jc w:val="center"/>
            </w:pPr>
            <w:r>
              <w:rPr>
                <w:sz w:val="22"/>
                <w:szCs w:val="22"/>
              </w:rPr>
              <w:t>14</w:t>
            </w:r>
          </w:p>
        </w:tc>
        <w:tc>
          <w:tcPr>
            <w:tcW w:w="3041" w:type="pct"/>
          </w:tcPr>
          <w:p w:rsidR="00FF2E73" w:rsidRPr="00044934" w:rsidRDefault="00FF2E73" w:rsidP="002B292C">
            <w:pPr>
              <w:rPr>
                <w:rFonts w:eastAsia="Calibri"/>
              </w:rPr>
            </w:pPr>
            <w:r w:rsidRPr="00D63074">
              <w:rPr>
                <w:rFonts w:eastAsia="Calibri"/>
                <w:sz w:val="22"/>
                <w:szCs w:val="22"/>
              </w:rPr>
              <w:t>Ус</w:t>
            </w:r>
            <w:r>
              <w:rPr>
                <w:rFonts w:eastAsia="Calibri"/>
                <w:sz w:val="22"/>
                <w:szCs w:val="22"/>
              </w:rPr>
              <w:t>тановка подоконных досок из ПВХ</w:t>
            </w:r>
            <w:r w:rsidRPr="00D63074">
              <w:rPr>
                <w:rFonts w:eastAsia="Calibri"/>
                <w:sz w:val="22"/>
                <w:szCs w:val="22"/>
              </w:rPr>
              <w:t xml:space="preserve"> в каменных стенах толщиной до 0,51 м</w:t>
            </w:r>
          </w:p>
        </w:tc>
        <w:tc>
          <w:tcPr>
            <w:tcW w:w="912" w:type="pct"/>
          </w:tcPr>
          <w:p w:rsidR="00FF2E73" w:rsidRPr="00044934" w:rsidRDefault="00FF2E73" w:rsidP="002B292C">
            <w:pPr>
              <w:pStyle w:val="a3"/>
              <w:ind w:left="0"/>
            </w:pPr>
            <w:r w:rsidRPr="00044934">
              <w:rPr>
                <w:sz w:val="22"/>
                <w:szCs w:val="22"/>
              </w:rPr>
              <w:t>100</w:t>
            </w:r>
            <w:r>
              <w:rPr>
                <w:sz w:val="22"/>
                <w:szCs w:val="22"/>
              </w:rPr>
              <w:t xml:space="preserve"> </w:t>
            </w:r>
            <w:r w:rsidRPr="00044934">
              <w:rPr>
                <w:sz w:val="22"/>
                <w:szCs w:val="22"/>
              </w:rPr>
              <w:t>п.</w:t>
            </w:r>
            <w:proofErr w:type="gramStart"/>
            <w:r w:rsidRPr="00044934">
              <w:rPr>
                <w:sz w:val="22"/>
                <w:szCs w:val="22"/>
              </w:rPr>
              <w:t>м</w:t>
            </w:r>
            <w:proofErr w:type="gramEnd"/>
            <w:r w:rsidRPr="00044934">
              <w:rPr>
                <w:sz w:val="22"/>
                <w:szCs w:val="22"/>
              </w:rPr>
              <w:t>.</w:t>
            </w:r>
          </w:p>
        </w:tc>
        <w:tc>
          <w:tcPr>
            <w:tcW w:w="761" w:type="pct"/>
          </w:tcPr>
          <w:p w:rsidR="00FF2E73" w:rsidRDefault="00A05BF5" w:rsidP="002B292C">
            <w:pPr>
              <w:pStyle w:val="a3"/>
              <w:ind w:left="0"/>
            </w:pPr>
            <w:r>
              <w:rPr>
                <w:sz w:val="22"/>
                <w:szCs w:val="22"/>
              </w:rPr>
              <w:t>0,0284</w:t>
            </w:r>
          </w:p>
        </w:tc>
      </w:tr>
      <w:tr w:rsidR="00FF2E73" w:rsidRPr="00044934" w:rsidTr="002B292C">
        <w:tc>
          <w:tcPr>
            <w:tcW w:w="286" w:type="pct"/>
          </w:tcPr>
          <w:p w:rsidR="00FF2E73" w:rsidRDefault="007A7B93" w:rsidP="002B292C">
            <w:pPr>
              <w:pStyle w:val="a3"/>
              <w:ind w:left="0"/>
              <w:jc w:val="center"/>
            </w:pPr>
            <w:r>
              <w:rPr>
                <w:sz w:val="22"/>
                <w:szCs w:val="22"/>
              </w:rPr>
              <w:t>15</w:t>
            </w:r>
          </w:p>
        </w:tc>
        <w:tc>
          <w:tcPr>
            <w:tcW w:w="3041" w:type="pct"/>
          </w:tcPr>
          <w:p w:rsidR="00FF2E73" w:rsidRPr="00044934" w:rsidRDefault="00FF2E73" w:rsidP="002B292C">
            <w:pPr>
              <w:pStyle w:val="a3"/>
              <w:ind w:left="0"/>
            </w:pPr>
            <w:r w:rsidRPr="00FF2E73">
              <w:t>Облицовка оконных и дверных откосов декоративным бумажно-слоистым пластиком или листами из синтетических материалов на клее</w:t>
            </w:r>
          </w:p>
        </w:tc>
        <w:tc>
          <w:tcPr>
            <w:tcW w:w="912" w:type="pct"/>
          </w:tcPr>
          <w:p w:rsidR="00FF2E73" w:rsidRPr="00044934" w:rsidRDefault="00FF2E73" w:rsidP="002B292C">
            <w:pPr>
              <w:pStyle w:val="a3"/>
              <w:ind w:left="0"/>
            </w:pPr>
            <w:r w:rsidRPr="00044934">
              <w:rPr>
                <w:sz w:val="22"/>
                <w:szCs w:val="22"/>
              </w:rPr>
              <w:t>100м2 облицовки</w:t>
            </w:r>
          </w:p>
        </w:tc>
        <w:tc>
          <w:tcPr>
            <w:tcW w:w="761" w:type="pct"/>
          </w:tcPr>
          <w:p w:rsidR="00FF2E73" w:rsidRDefault="00A05BF5" w:rsidP="002B292C">
            <w:pPr>
              <w:pStyle w:val="a3"/>
              <w:ind w:left="0"/>
            </w:pPr>
            <w:r>
              <w:rPr>
                <w:sz w:val="22"/>
                <w:szCs w:val="22"/>
              </w:rPr>
              <w:t>0,02472</w:t>
            </w:r>
          </w:p>
        </w:tc>
      </w:tr>
      <w:tr w:rsidR="00FF2E73" w:rsidRPr="00044934" w:rsidTr="002B292C">
        <w:tc>
          <w:tcPr>
            <w:tcW w:w="286" w:type="pct"/>
          </w:tcPr>
          <w:p w:rsidR="00FF2E73" w:rsidRDefault="007A7B93" w:rsidP="002B292C">
            <w:pPr>
              <w:pStyle w:val="a3"/>
              <w:ind w:left="0"/>
              <w:jc w:val="center"/>
            </w:pPr>
            <w:r>
              <w:rPr>
                <w:sz w:val="22"/>
                <w:szCs w:val="22"/>
              </w:rPr>
              <w:t>16</w:t>
            </w:r>
          </w:p>
        </w:tc>
        <w:tc>
          <w:tcPr>
            <w:tcW w:w="3041" w:type="pct"/>
          </w:tcPr>
          <w:p w:rsidR="00FF2E73" w:rsidRPr="00044934" w:rsidRDefault="00FF2E73" w:rsidP="002B292C">
            <w:pPr>
              <w:rPr>
                <w:rFonts w:eastAsia="Calibri"/>
              </w:rPr>
            </w:pPr>
            <w:r w:rsidRPr="00FF2E73">
              <w:rPr>
                <w:rFonts w:eastAsia="Calibri"/>
              </w:rPr>
              <w:t>Установка уголков ПВХ на клее</w:t>
            </w:r>
          </w:p>
        </w:tc>
        <w:tc>
          <w:tcPr>
            <w:tcW w:w="912" w:type="pct"/>
          </w:tcPr>
          <w:p w:rsidR="00FF2E73" w:rsidRPr="00044934" w:rsidRDefault="00FF2E73" w:rsidP="002B292C">
            <w:pPr>
              <w:pStyle w:val="a3"/>
              <w:ind w:left="0"/>
            </w:pPr>
            <w:r w:rsidRPr="00044934">
              <w:rPr>
                <w:sz w:val="22"/>
                <w:szCs w:val="22"/>
              </w:rPr>
              <w:t>100</w:t>
            </w:r>
            <w:r w:rsidR="00F93A83">
              <w:rPr>
                <w:sz w:val="22"/>
                <w:szCs w:val="22"/>
              </w:rPr>
              <w:t xml:space="preserve"> </w:t>
            </w:r>
            <w:r w:rsidRPr="00044934">
              <w:rPr>
                <w:sz w:val="22"/>
                <w:szCs w:val="22"/>
              </w:rPr>
              <w:t>п.</w:t>
            </w:r>
            <w:proofErr w:type="gramStart"/>
            <w:r w:rsidRPr="00044934">
              <w:rPr>
                <w:sz w:val="22"/>
                <w:szCs w:val="22"/>
              </w:rPr>
              <w:t>м</w:t>
            </w:r>
            <w:proofErr w:type="gramEnd"/>
            <w:r w:rsidRPr="00044934">
              <w:rPr>
                <w:sz w:val="22"/>
                <w:szCs w:val="22"/>
              </w:rPr>
              <w:t>.</w:t>
            </w:r>
          </w:p>
        </w:tc>
        <w:tc>
          <w:tcPr>
            <w:tcW w:w="761" w:type="pct"/>
          </w:tcPr>
          <w:p w:rsidR="00FF2E73" w:rsidRDefault="00A05BF5" w:rsidP="002B292C">
            <w:pPr>
              <w:pStyle w:val="a3"/>
              <w:ind w:left="0"/>
            </w:pPr>
            <w:r>
              <w:rPr>
                <w:sz w:val="22"/>
                <w:szCs w:val="22"/>
              </w:rPr>
              <w:t>0,0824</w:t>
            </w:r>
          </w:p>
        </w:tc>
      </w:tr>
      <w:tr w:rsidR="00FF2E73" w:rsidRPr="00044934" w:rsidTr="002B292C">
        <w:tc>
          <w:tcPr>
            <w:tcW w:w="286" w:type="pct"/>
          </w:tcPr>
          <w:p w:rsidR="00FF2E73" w:rsidRDefault="007A7B93" w:rsidP="002B292C">
            <w:pPr>
              <w:pStyle w:val="a3"/>
              <w:ind w:left="0"/>
              <w:jc w:val="center"/>
            </w:pPr>
            <w:r>
              <w:rPr>
                <w:sz w:val="22"/>
                <w:szCs w:val="22"/>
              </w:rPr>
              <w:lastRenderedPageBreak/>
              <w:t>17</w:t>
            </w:r>
          </w:p>
        </w:tc>
        <w:tc>
          <w:tcPr>
            <w:tcW w:w="3041" w:type="pct"/>
          </w:tcPr>
          <w:p w:rsidR="00FF2E73" w:rsidRPr="00044934" w:rsidRDefault="00FF2E73" w:rsidP="002B292C">
            <w:pPr>
              <w:rPr>
                <w:rFonts w:eastAsia="Calibri"/>
              </w:rPr>
            </w:pPr>
            <w:r w:rsidRPr="00FF2E73">
              <w:rPr>
                <w:rFonts w:eastAsia="Calibri"/>
              </w:rPr>
              <w:t>Установка и крепление наличников</w:t>
            </w:r>
          </w:p>
        </w:tc>
        <w:tc>
          <w:tcPr>
            <w:tcW w:w="912" w:type="pct"/>
          </w:tcPr>
          <w:p w:rsidR="00FF2E73" w:rsidRPr="00044934" w:rsidRDefault="00FF2E73" w:rsidP="002B292C">
            <w:pPr>
              <w:pStyle w:val="a3"/>
              <w:ind w:left="0"/>
            </w:pPr>
            <w:r w:rsidRPr="00FF2E73">
              <w:t>100 м коробок блоков</w:t>
            </w:r>
          </w:p>
        </w:tc>
        <w:tc>
          <w:tcPr>
            <w:tcW w:w="761" w:type="pct"/>
          </w:tcPr>
          <w:p w:rsidR="00FF2E73" w:rsidRDefault="00A05BF5" w:rsidP="002B292C">
            <w:pPr>
              <w:pStyle w:val="a3"/>
              <w:ind w:left="0"/>
            </w:pPr>
            <w:r>
              <w:rPr>
                <w:sz w:val="22"/>
                <w:szCs w:val="22"/>
              </w:rPr>
              <w:t>0,0824</w:t>
            </w:r>
          </w:p>
        </w:tc>
      </w:tr>
      <w:tr w:rsidR="00FF2E73" w:rsidRPr="00044934" w:rsidTr="002B292C">
        <w:tc>
          <w:tcPr>
            <w:tcW w:w="286" w:type="pct"/>
          </w:tcPr>
          <w:p w:rsidR="00FF2E73" w:rsidRDefault="007A7B93" w:rsidP="002B292C">
            <w:pPr>
              <w:pStyle w:val="a3"/>
              <w:ind w:left="0"/>
              <w:jc w:val="center"/>
            </w:pPr>
            <w:r>
              <w:rPr>
                <w:sz w:val="22"/>
                <w:szCs w:val="22"/>
              </w:rPr>
              <w:t>18</w:t>
            </w:r>
          </w:p>
        </w:tc>
        <w:tc>
          <w:tcPr>
            <w:tcW w:w="3041" w:type="pct"/>
          </w:tcPr>
          <w:p w:rsidR="00FF2E73" w:rsidRPr="00044934" w:rsidRDefault="00FF2E73" w:rsidP="002B292C">
            <w:pPr>
              <w:rPr>
                <w:rFonts w:eastAsia="Calibri"/>
              </w:rPr>
            </w:pPr>
            <w:r w:rsidRPr="00FF2E73">
              <w:rPr>
                <w:rFonts w:eastAsia="Calibri"/>
              </w:rPr>
              <w:t>Смена обделок из листовой стали (поясков, сандри</w:t>
            </w:r>
            <w:r>
              <w:rPr>
                <w:rFonts w:eastAsia="Calibri"/>
              </w:rPr>
              <w:t>ков, отливов, карнизов) шириной</w:t>
            </w:r>
            <w:r w:rsidRPr="00FF2E73">
              <w:rPr>
                <w:rFonts w:eastAsia="Calibri"/>
              </w:rPr>
              <w:t xml:space="preserve"> до 0,4 м</w:t>
            </w:r>
          </w:p>
        </w:tc>
        <w:tc>
          <w:tcPr>
            <w:tcW w:w="912" w:type="pct"/>
          </w:tcPr>
          <w:p w:rsidR="00FF2E73" w:rsidRPr="00044934" w:rsidRDefault="00FF2E73" w:rsidP="002B292C">
            <w:pPr>
              <w:pStyle w:val="a3"/>
              <w:ind w:left="0"/>
            </w:pPr>
            <w:r w:rsidRPr="00044934">
              <w:rPr>
                <w:sz w:val="22"/>
                <w:szCs w:val="22"/>
              </w:rPr>
              <w:t>100</w:t>
            </w:r>
            <w:r>
              <w:rPr>
                <w:sz w:val="22"/>
                <w:szCs w:val="22"/>
              </w:rPr>
              <w:t xml:space="preserve"> м</w:t>
            </w:r>
          </w:p>
        </w:tc>
        <w:tc>
          <w:tcPr>
            <w:tcW w:w="761" w:type="pct"/>
          </w:tcPr>
          <w:p w:rsidR="00FF2E73" w:rsidRDefault="00A05BF5" w:rsidP="002B292C">
            <w:pPr>
              <w:pStyle w:val="a3"/>
              <w:ind w:left="0"/>
            </w:pPr>
            <w:r>
              <w:rPr>
                <w:sz w:val="22"/>
                <w:szCs w:val="22"/>
              </w:rPr>
              <w:t>0,0264</w:t>
            </w:r>
          </w:p>
        </w:tc>
      </w:tr>
      <w:tr w:rsidR="00AD1077" w:rsidRPr="00044934" w:rsidTr="00AD1077">
        <w:tc>
          <w:tcPr>
            <w:tcW w:w="5000" w:type="pct"/>
            <w:gridSpan w:val="4"/>
          </w:tcPr>
          <w:p w:rsidR="00AD1077" w:rsidRDefault="00AD1077" w:rsidP="00AD1077">
            <w:pPr>
              <w:pStyle w:val="a3"/>
              <w:ind w:left="0"/>
              <w:jc w:val="center"/>
            </w:pPr>
            <w:r>
              <w:rPr>
                <w:sz w:val="22"/>
                <w:szCs w:val="22"/>
              </w:rPr>
              <w:t xml:space="preserve">Раздел </w:t>
            </w:r>
            <w:r w:rsidR="00A05BF5">
              <w:rPr>
                <w:sz w:val="22"/>
                <w:szCs w:val="22"/>
              </w:rPr>
              <w:t>3</w:t>
            </w:r>
          </w:p>
        </w:tc>
      </w:tr>
      <w:tr w:rsidR="00860675" w:rsidRPr="00044934" w:rsidTr="002B292C">
        <w:tc>
          <w:tcPr>
            <w:tcW w:w="286" w:type="pct"/>
          </w:tcPr>
          <w:p w:rsidR="00860675" w:rsidRPr="00044934" w:rsidRDefault="004B578C" w:rsidP="002B292C">
            <w:pPr>
              <w:pStyle w:val="a3"/>
              <w:ind w:left="0"/>
              <w:jc w:val="center"/>
            </w:pPr>
            <w:r>
              <w:t>19</w:t>
            </w:r>
          </w:p>
        </w:tc>
        <w:tc>
          <w:tcPr>
            <w:tcW w:w="3041" w:type="pct"/>
          </w:tcPr>
          <w:p w:rsidR="00860675" w:rsidRPr="00044934" w:rsidRDefault="00860675" w:rsidP="00860675">
            <w:pPr>
              <w:rPr>
                <w:rFonts w:eastAsia="Calibri"/>
              </w:rPr>
            </w:pPr>
            <w:r w:rsidRPr="00860675">
              <w:rPr>
                <w:rFonts w:eastAsia="Calibri"/>
                <w:sz w:val="22"/>
                <w:szCs w:val="22"/>
              </w:rPr>
              <w:t>Погрузочные работы при автомобильных перевозках мусора строительного с погрузкой вручную</w:t>
            </w:r>
          </w:p>
        </w:tc>
        <w:tc>
          <w:tcPr>
            <w:tcW w:w="912" w:type="pct"/>
          </w:tcPr>
          <w:p w:rsidR="00860675" w:rsidRPr="00044934" w:rsidRDefault="00860675" w:rsidP="002B292C">
            <w:pPr>
              <w:pStyle w:val="a3"/>
              <w:ind w:left="0"/>
            </w:pPr>
            <w:r w:rsidRPr="00044934">
              <w:rPr>
                <w:sz w:val="22"/>
                <w:szCs w:val="22"/>
              </w:rPr>
              <w:t>1 т</w:t>
            </w:r>
            <w:r>
              <w:rPr>
                <w:sz w:val="22"/>
                <w:szCs w:val="22"/>
              </w:rPr>
              <w:t xml:space="preserve"> груза</w:t>
            </w:r>
          </w:p>
        </w:tc>
        <w:tc>
          <w:tcPr>
            <w:tcW w:w="761" w:type="pct"/>
          </w:tcPr>
          <w:p w:rsidR="00860675" w:rsidRPr="00044934" w:rsidRDefault="00A05BF5" w:rsidP="002B292C">
            <w:pPr>
              <w:pStyle w:val="a3"/>
              <w:ind w:left="0"/>
            </w:pPr>
            <w:r>
              <w:rPr>
                <w:sz w:val="22"/>
                <w:szCs w:val="22"/>
              </w:rPr>
              <w:t>3,293</w:t>
            </w:r>
          </w:p>
          <w:p w:rsidR="00860675" w:rsidRPr="00044934" w:rsidRDefault="00860675" w:rsidP="002B292C">
            <w:pPr>
              <w:pStyle w:val="a3"/>
              <w:ind w:left="0"/>
            </w:pPr>
          </w:p>
        </w:tc>
      </w:tr>
      <w:tr w:rsidR="00860675" w:rsidRPr="00044934" w:rsidTr="002B292C">
        <w:tc>
          <w:tcPr>
            <w:tcW w:w="286" w:type="pct"/>
          </w:tcPr>
          <w:p w:rsidR="00860675" w:rsidRPr="00044934" w:rsidRDefault="004B578C" w:rsidP="002B292C">
            <w:pPr>
              <w:pStyle w:val="a3"/>
              <w:ind w:left="0"/>
              <w:jc w:val="center"/>
            </w:pPr>
            <w:r>
              <w:t>20</w:t>
            </w:r>
          </w:p>
        </w:tc>
        <w:tc>
          <w:tcPr>
            <w:tcW w:w="3041" w:type="pct"/>
          </w:tcPr>
          <w:p w:rsidR="00860675" w:rsidRPr="00044934" w:rsidRDefault="00860675" w:rsidP="002B292C">
            <w:pPr>
              <w:rPr>
                <w:rFonts w:eastAsia="Calibri"/>
              </w:rPr>
            </w:pPr>
            <w:r w:rsidRPr="00860675">
              <w:rPr>
                <w:rFonts w:eastAsia="Calibri"/>
              </w:rPr>
              <w:t>Перевозка грузов автомобилями-самосвалами грузоподъемностью 10 т, работа</w:t>
            </w:r>
            <w:r>
              <w:rPr>
                <w:rFonts w:eastAsia="Calibri"/>
              </w:rPr>
              <w:t>ющих вне карьера, на расстояние</w:t>
            </w:r>
            <w:r w:rsidRPr="00860675">
              <w:rPr>
                <w:rFonts w:eastAsia="Calibri"/>
              </w:rPr>
              <w:t xml:space="preserve"> до 39 км I класс груза</w:t>
            </w:r>
          </w:p>
        </w:tc>
        <w:tc>
          <w:tcPr>
            <w:tcW w:w="912" w:type="pct"/>
          </w:tcPr>
          <w:p w:rsidR="00860675" w:rsidRPr="00044934" w:rsidRDefault="00860675" w:rsidP="002B292C">
            <w:pPr>
              <w:pStyle w:val="a3"/>
              <w:ind w:left="0"/>
            </w:pPr>
            <w:r w:rsidRPr="00044934">
              <w:rPr>
                <w:sz w:val="22"/>
                <w:szCs w:val="22"/>
              </w:rPr>
              <w:t>1 т</w:t>
            </w:r>
            <w:r>
              <w:rPr>
                <w:sz w:val="22"/>
                <w:szCs w:val="22"/>
              </w:rPr>
              <w:t xml:space="preserve"> груза</w:t>
            </w:r>
          </w:p>
        </w:tc>
        <w:tc>
          <w:tcPr>
            <w:tcW w:w="761" w:type="pct"/>
          </w:tcPr>
          <w:p w:rsidR="00860675" w:rsidRPr="00044934" w:rsidRDefault="00A05BF5" w:rsidP="002B292C">
            <w:pPr>
              <w:pStyle w:val="a3"/>
              <w:ind w:left="0"/>
            </w:pPr>
            <w:r>
              <w:rPr>
                <w:sz w:val="22"/>
                <w:szCs w:val="22"/>
              </w:rPr>
              <w:t>3,293</w:t>
            </w:r>
          </w:p>
          <w:p w:rsidR="00860675" w:rsidRPr="00044934" w:rsidRDefault="00860675" w:rsidP="002B292C">
            <w:pPr>
              <w:pStyle w:val="a3"/>
              <w:ind w:left="0"/>
            </w:pPr>
          </w:p>
        </w:tc>
      </w:tr>
    </w:tbl>
    <w:p w:rsidR="00891CAB" w:rsidRDefault="00891CAB" w:rsidP="00891CAB">
      <w:pPr>
        <w:spacing w:line="276" w:lineRule="auto"/>
        <w:jc w:val="right"/>
        <w:rPr>
          <w:sz w:val="22"/>
          <w:szCs w:val="22"/>
        </w:rPr>
      </w:pPr>
    </w:p>
    <w:p w:rsidR="00891CAB" w:rsidRDefault="00891CAB" w:rsidP="00891CAB">
      <w:pPr>
        <w:spacing w:line="276" w:lineRule="auto"/>
        <w:jc w:val="right"/>
        <w:rPr>
          <w:sz w:val="22"/>
          <w:szCs w:val="22"/>
        </w:rPr>
      </w:pPr>
    </w:p>
    <w:p w:rsidR="00891CAB" w:rsidRDefault="00891CAB" w:rsidP="00891CAB">
      <w:pPr>
        <w:spacing w:line="276" w:lineRule="auto"/>
        <w:jc w:val="right"/>
        <w:rPr>
          <w:sz w:val="22"/>
          <w:szCs w:val="22"/>
        </w:rPr>
      </w:pPr>
    </w:p>
    <w:p w:rsidR="00891CAB" w:rsidRDefault="00891CAB" w:rsidP="00891CAB">
      <w:pPr>
        <w:spacing w:line="276" w:lineRule="auto"/>
        <w:jc w:val="right"/>
        <w:rPr>
          <w:sz w:val="22"/>
          <w:szCs w:val="22"/>
        </w:rPr>
      </w:pPr>
    </w:p>
    <w:p w:rsidR="00891CAB" w:rsidRDefault="00891CAB" w:rsidP="00891CAB">
      <w:pPr>
        <w:spacing w:line="276" w:lineRule="auto"/>
        <w:jc w:val="right"/>
        <w:rPr>
          <w:sz w:val="22"/>
          <w:szCs w:val="22"/>
        </w:rPr>
      </w:pPr>
    </w:p>
    <w:p w:rsidR="00891CAB" w:rsidRDefault="00891CAB" w:rsidP="00891CAB">
      <w:pPr>
        <w:spacing w:line="276" w:lineRule="auto"/>
        <w:jc w:val="right"/>
        <w:rPr>
          <w:sz w:val="22"/>
          <w:szCs w:val="22"/>
        </w:rPr>
      </w:pPr>
    </w:p>
    <w:p w:rsidR="00891CAB" w:rsidRDefault="00891CAB" w:rsidP="00891CAB">
      <w:pPr>
        <w:spacing w:line="276" w:lineRule="auto"/>
        <w:jc w:val="right"/>
        <w:rPr>
          <w:sz w:val="22"/>
          <w:szCs w:val="22"/>
        </w:rPr>
      </w:pPr>
    </w:p>
    <w:p w:rsidR="00891CAB" w:rsidRDefault="00891CAB" w:rsidP="00891CAB">
      <w:pPr>
        <w:spacing w:line="276" w:lineRule="auto"/>
        <w:jc w:val="right"/>
        <w:rPr>
          <w:sz w:val="22"/>
          <w:szCs w:val="22"/>
        </w:rPr>
      </w:pPr>
    </w:p>
    <w:p w:rsidR="00891CAB" w:rsidRDefault="00891CAB" w:rsidP="00891CAB">
      <w:pPr>
        <w:spacing w:line="276" w:lineRule="auto"/>
        <w:jc w:val="right"/>
        <w:rPr>
          <w:sz w:val="22"/>
          <w:szCs w:val="22"/>
        </w:rPr>
      </w:pPr>
    </w:p>
    <w:p w:rsidR="00891CAB" w:rsidRDefault="00891CAB" w:rsidP="00891CAB">
      <w:pPr>
        <w:spacing w:line="276" w:lineRule="auto"/>
        <w:jc w:val="right"/>
        <w:rPr>
          <w:sz w:val="22"/>
          <w:szCs w:val="22"/>
        </w:rPr>
      </w:pPr>
    </w:p>
    <w:p w:rsidR="00891CAB" w:rsidRDefault="00891CAB" w:rsidP="00891CAB">
      <w:pPr>
        <w:spacing w:line="276" w:lineRule="auto"/>
        <w:jc w:val="right"/>
        <w:rPr>
          <w:sz w:val="22"/>
          <w:szCs w:val="22"/>
        </w:rPr>
      </w:pPr>
    </w:p>
    <w:p w:rsidR="00891CAB" w:rsidRDefault="00891CAB" w:rsidP="00891CAB">
      <w:pPr>
        <w:spacing w:line="276" w:lineRule="auto"/>
        <w:jc w:val="right"/>
        <w:rPr>
          <w:sz w:val="22"/>
          <w:szCs w:val="22"/>
        </w:rPr>
      </w:pPr>
    </w:p>
    <w:p w:rsidR="00891CAB" w:rsidRDefault="00891CAB" w:rsidP="00891CAB">
      <w:pPr>
        <w:spacing w:line="276" w:lineRule="auto"/>
        <w:jc w:val="right"/>
        <w:rPr>
          <w:sz w:val="22"/>
          <w:szCs w:val="22"/>
        </w:rPr>
      </w:pPr>
    </w:p>
    <w:p w:rsidR="00891CAB" w:rsidRDefault="00891CAB" w:rsidP="00891CAB">
      <w:pPr>
        <w:spacing w:line="276" w:lineRule="auto"/>
        <w:jc w:val="right"/>
        <w:rPr>
          <w:sz w:val="22"/>
          <w:szCs w:val="22"/>
        </w:rPr>
      </w:pPr>
    </w:p>
    <w:p w:rsidR="004B6816" w:rsidRDefault="004B6816" w:rsidP="004B6816">
      <w:pPr>
        <w:spacing w:after="200" w:line="276" w:lineRule="auto"/>
        <w:rPr>
          <w:b/>
          <w:bCs/>
        </w:rPr>
      </w:pPr>
      <w:r>
        <w:rPr>
          <w:b/>
          <w:bCs/>
        </w:rPr>
        <w:br w:type="page"/>
      </w:r>
    </w:p>
    <w:p w:rsidR="004B6816" w:rsidRDefault="004B6816" w:rsidP="004B6816">
      <w:pPr>
        <w:jc w:val="center"/>
        <w:rPr>
          <w:b/>
        </w:rPr>
      </w:pPr>
      <w:r w:rsidRPr="00425383">
        <w:rPr>
          <w:b/>
        </w:rPr>
        <w:lastRenderedPageBreak/>
        <w:t>Ведомость объема материалов</w:t>
      </w:r>
    </w:p>
    <w:tbl>
      <w:tblPr>
        <w:tblW w:w="10599"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6095"/>
        <w:gridCol w:w="1985"/>
        <w:gridCol w:w="1560"/>
      </w:tblGrid>
      <w:tr w:rsidR="00162DC8" w:rsidRPr="00915AD6" w:rsidTr="00162DC8">
        <w:trPr>
          <w:trHeight w:val="395"/>
        </w:trPr>
        <w:tc>
          <w:tcPr>
            <w:tcW w:w="959" w:type="dxa"/>
          </w:tcPr>
          <w:p w:rsidR="00162DC8" w:rsidRPr="00915AD6" w:rsidRDefault="00162DC8" w:rsidP="00A01E22">
            <w:pPr>
              <w:pStyle w:val="a3"/>
              <w:ind w:left="0"/>
              <w:jc w:val="center"/>
            </w:pPr>
            <w:r w:rsidRPr="00915AD6">
              <w:t xml:space="preserve">№ </w:t>
            </w:r>
            <w:proofErr w:type="gramStart"/>
            <w:r w:rsidRPr="00915AD6">
              <w:t>п</w:t>
            </w:r>
            <w:proofErr w:type="gramEnd"/>
            <w:r w:rsidRPr="00915AD6">
              <w:t>/п</w:t>
            </w:r>
          </w:p>
        </w:tc>
        <w:tc>
          <w:tcPr>
            <w:tcW w:w="6095" w:type="dxa"/>
          </w:tcPr>
          <w:p w:rsidR="00162DC8" w:rsidRPr="00915AD6" w:rsidRDefault="00162DC8" w:rsidP="00A01E22">
            <w:pPr>
              <w:pStyle w:val="a3"/>
              <w:ind w:left="0"/>
              <w:jc w:val="center"/>
            </w:pPr>
            <w:r w:rsidRPr="00915AD6">
              <w:t xml:space="preserve">Наименование </w:t>
            </w:r>
          </w:p>
        </w:tc>
        <w:tc>
          <w:tcPr>
            <w:tcW w:w="1985" w:type="dxa"/>
          </w:tcPr>
          <w:p w:rsidR="00162DC8" w:rsidRPr="00915AD6" w:rsidRDefault="00162DC8" w:rsidP="00A01E22">
            <w:pPr>
              <w:pStyle w:val="a3"/>
              <w:ind w:left="0"/>
              <w:jc w:val="center"/>
            </w:pPr>
            <w:proofErr w:type="spellStart"/>
            <w:r w:rsidRPr="00915AD6">
              <w:t>Ед</w:t>
            </w:r>
            <w:proofErr w:type="gramStart"/>
            <w:r w:rsidRPr="00915AD6">
              <w:t>.и</w:t>
            </w:r>
            <w:proofErr w:type="gramEnd"/>
            <w:r w:rsidRPr="00915AD6">
              <w:t>зм</w:t>
            </w:r>
            <w:proofErr w:type="spellEnd"/>
            <w:r w:rsidRPr="00915AD6">
              <w:t>.</w:t>
            </w:r>
          </w:p>
        </w:tc>
        <w:tc>
          <w:tcPr>
            <w:tcW w:w="1560" w:type="dxa"/>
          </w:tcPr>
          <w:p w:rsidR="00162DC8" w:rsidRPr="00915AD6" w:rsidRDefault="00162DC8" w:rsidP="00A01E22">
            <w:pPr>
              <w:pStyle w:val="a3"/>
              <w:ind w:left="0"/>
              <w:jc w:val="center"/>
            </w:pPr>
            <w:r w:rsidRPr="00915AD6">
              <w:t>Кол-во</w:t>
            </w:r>
          </w:p>
        </w:tc>
      </w:tr>
      <w:tr w:rsidR="007A7B93" w:rsidRPr="00915AD6" w:rsidTr="002B292C">
        <w:trPr>
          <w:trHeight w:val="395"/>
        </w:trPr>
        <w:tc>
          <w:tcPr>
            <w:tcW w:w="10599" w:type="dxa"/>
            <w:gridSpan w:val="4"/>
          </w:tcPr>
          <w:p w:rsidR="007A7B93" w:rsidRPr="00915AD6" w:rsidRDefault="007A7B93" w:rsidP="007A7B93">
            <w:pPr>
              <w:pStyle w:val="a3"/>
              <w:ind w:left="0"/>
              <w:jc w:val="center"/>
            </w:pPr>
            <w:r>
              <w:t>Раздел 1</w:t>
            </w:r>
          </w:p>
        </w:tc>
      </w:tr>
      <w:tr w:rsidR="00162DC8" w:rsidRPr="00915AD6" w:rsidTr="00162DC8">
        <w:tc>
          <w:tcPr>
            <w:tcW w:w="959" w:type="dxa"/>
            <w:vAlign w:val="center"/>
          </w:tcPr>
          <w:p w:rsidR="00162DC8" w:rsidRPr="00915AD6" w:rsidRDefault="00162DC8" w:rsidP="00A01E22">
            <w:pPr>
              <w:pStyle w:val="a3"/>
              <w:ind w:left="0"/>
              <w:jc w:val="center"/>
            </w:pPr>
            <w:r w:rsidRPr="00915AD6">
              <w:t>1</w:t>
            </w:r>
          </w:p>
        </w:tc>
        <w:tc>
          <w:tcPr>
            <w:tcW w:w="6095" w:type="dxa"/>
          </w:tcPr>
          <w:p w:rsidR="00162DC8" w:rsidRPr="00915AD6" w:rsidRDefault="00A05BF5" w:rsidP="00A05BF5">
            <w:r>
              <w:t>Блок оконный пластиковый, размером</w:t>
            </w:r>
            <w:r w:rsidR="007A7B93" w:rsidRPr="007A7B93">
              <w:t xml:space="preserve"> </w:t>
            </w:r>
            <w:r>
              <w:t>1380</w:t>
            </w:r>
            <w:r w:rsidR="007A7B93" w:rsidRPr="007A7B93">
              <w:t xml:space="preserve"> </w:t>
            </w:r>
            <w:proofErr w:type="spellStart"/>
            <w:r w:rsidR="007A7B93" w:rsidRPr="007A7B93">
              <w:t>х</w:t>
            </w:r>
            <w:proofErr w:type="spellEnd"/>
            <w:r w:rsidR="007A7B93" w:rsidRPr="007A7B93">
              <w:t xml:space="preserve"> </w:t>
            </w:r>
            <w:r>
              <w:t xml:space="preserve">1850 </w:t>
            </w:r>
            <w:r w:rsidR="00A75770">
              <w:t xml:space="preserve">мм </w:t>
            </w:r>
            <w:r w:rsidR="007A7B93" w:rsidRPr="007A7B93">
              <w:t>(поворотно-откидная створка) (</w:t>
            </w:r>
            <w:r>
              <w:t>5372</w:t>
            </w:r>
            <w:r w:rsidR="007A7B93" w:rsidRPr="007A7B93">
              <w:t>/6,3/1,2)</w:t>
            </w:r>
          </w:p>
        </w:tc>
        <w:tc>
          <w:tcPr>
            <w:tcW w:w="1985" w:type="dxa"/>
          </w:tcPr>
          <w:p w:rsidR="00162DC8" w:rsidRPr="00915AD6" w:rsidRDefault="007A7B93" w:rsidP="00A01E22">
            <w:pPr>
              <w:jc w:val="center"/>
            </w:pPr>
            <w:proofErr w:type="spellStart"/>
            <w:proofErr w:type="gramStart"/>
            <w:r>
              <w:t>шт</w:t>
            </w:r>
            <w:proofErr w:type="spellEnd"/>
            <w:proofErr w:type="gramEnd"/>
          </w:p>
        </w:tc>
        <w:tc>
          <w:tcPr>
            <w:tcW w:w="1560" w:type="dxa"/>
          </w:tcPr>
          <w:p w:rsidR="00162DC8" w:rsidRPr="00915AD6" w:rsidRDefault="00A05BF5" w:rsidP="00A01E22">
            <w:pPr>
              <w:jc w:val="center"/>
            </w:pPr>
            <w:r>
              <w:t>12</w:t>
            </w:r>
          </w:p>
        </w:tc>
      </w:tr>
      <w:tr w:rsidR="00F93A83" w:rsidRPr="00915AD6" w:rsidTr="00162DC8">
        <w:tc>
          <w:tcPr>
            <w:tcW w:w="959" w:type="dxa"/>
            <w:vAlign w:val="center"/>
          </w:tcPr>
          <w:p w:rsidR="00F93A83" w:rsidRPr="00915AD6" w:rsidRDefault="00F93A83" w:rsidP="002B292C">
            <w:pPr>
              <w:pStyle w:val="a3"/>
              <w:ind w:left="0"/>
              <w:jc w:val="center"/>
            </w:pPr>
            <w:r w:rsidRPr="00915AD6">
              <w:t>2</w:t>
            </w:r>
          </w:p>
        </w:tc>
        <w:tc>
          <w:tcPr>
            <w:tcW w:w="6095" w:type="dxa"/>
          </w:tcPr>
          <w:p w:rsidR="00F93A83" w:rsidRPr="00915AD6" w:rsidRDefault="00A05BF5" w:rsidP="002B292C">
            <w:r>
              <w:t>Доски подоконные ПВХ, шириной 3</w:t>
            </w:r>
            <w:r w:rsidR="00F93A83" w:rsidRPr="007A7B93">
              <w:t>00 мм</w:t>
            </w:r>
          </w:p>
        </w:tc>
        <w:tc>
          <w:tcPr>
            <w:tcW w:w="1985" w:type="dxa"/>
          </w:tcPr>
          <w:p w:rsidR="00F93A83" w:rsidRPr="00915AD6" w:rsidRDefault="00F93A83" w:rsidP="002B292C">
            <w:pPr>
              <w:jc w:val="center"/>
            </w:pPr>
            <w:r w:rsidRPr="00915AD6">
              <w:rPr>
                <w:sz w:val="22"/>
                <w:szCs w:val="22"/>
              </w:rPr>
              <w:t>м</w:t>
            </w:r>
          </w:p>
        </w:tc>
        <w:tc>
          <w:tcPr>
            <w:tcW w:w="1560" w:type="dxa"/>
          </w:tcPr>
          <w:p w:rsidR="00F93A83" w:rsidRPr="00915AD6" w:rsidRDefault="00A05BF5" w:rsidP="002B292C">
            <w:pPr>
              <w:jc w:val="center"/>
            </w:pPr>
            <w:r>
              <w:rPr>
                <w:sz w:val="22"/>
                <w:szCs w:val="22"/>
              </w:rPr>
              <w:t>17,76</w:t>
            </w:r>
          </w:p>
        </w:tc>
      </w:tr>
      <w:tr w:rsidR="00F93A83" w:rsidRPr="00915AD6" w:rsidTr="00162DC8">
        <w:tc>
          <w:tcPr>
            <w:tcW w:w="959" w:type="dxa"/>
            <w:vAlign w:val="center"/>
          </w:tcPr>
          <w:p w:rsidR="00F93A83" w:rsidRPr="00915AD6" w:rsidRDefault="00F93A83" w:rsidP="002B292C">
            <w:pPr>
              <w:pStyle w:val="a3"/>
              <w:ind w:left="0"/>
              <w:jc w:val="center"/>
            </w:pPr>
            <w:r w:rsidRPr="00915AD6">
              <w:t>3</w:t>
            </w:r>
          </w:p>
        </w:tc>
        <w:tc>
          <w:tcPr>
            <w:tcW w:w="6095" w:type="dxa"/>
          </w:tcPr>
          <w:p w:rsidR="00F93A83" w:rsidRPr="00915AD6" w:rsidRDefault="00F93A83" w:rsidP="00A01E22">
            <w:r w:rsidRPr="007A7B93">
              <w:t>Панели декоративные пластиковые «</w:t>
            </w:r>
            <w:proofErr w:type="spellStart"/>
            <w:r w:rsidRPr="007A7B93">
              <w:t>Кронапласт</w:t>
            </w:r>
            <w:proofErr w:type="spellEnd"/>
            <w:r w:rsidRPr="007A7B93">
              <w:t>», размером 2700х250х10 мм</w:t>
            </w:r>
          </w:p>
        </w:tc>
        <w:tc>
          <w:tcPr>
            <w:tcW w:w="1985" w:type="dxa"/>
          </w:tcPr>
          <w:p w:rsidR="00F93A83" w:rsidRPr="00915AD6" w:rsidRDefault="00F93A83" w:rsidP="00A01E22">
            <w:pPr>
              <w:jc w:val="center"/>
            </w:pPr>
            <w:r w:rsidRPr="00915AD6">
              <w:rPr>
                <w:sz w:val="22"/>
                <w:szCs w:val="22"/>
              </w:rPr>
              <w:t>м</w:t>
            </w:r>
            <w:proofErr w:type="gramStart"/>
            <w:r w:rsidRPr="00915AD6">
              <w:rPr>
                <w:sz w:val="22"/>
                <w:szCs w:val="22"/>
                <w:vertAlign w:val="superscript"/>
              </w:rPr>
              <w:t>2</w:t>
            </w:r>
            <w:proofErr w:type="gramEnd"/>
          </w:p>
        </w:tc>
        <w:tc>
          <w:tcPr>
            <w:tcW w:w="1560" w:type="dxa"/>
          </w:tcPr>
          <w:p w:rsidR="00F93A83" w:rsidRPr="00915AD6" w:rsidRDefault="00A05BF5" w:rsidP="00A01E22">
            <w:pPr>
              <w:jc w:val="center"/>
            </w:pPr>
            <w:r>
              <w:rPr>
                <w:sz w:val="22"/>
                <w:szCs w:val="22"/>
              </w:rPr>
              <w:t>19,2</w:t>
            </w:r>
          </w:p>
        </w:tc>
      </w:tr>
      <w:tr w:rsidR="00F93A83" w:rsidRPr="00915AD6" w:rsidTr="00162DC8">
        <w:tc>
          <w:tcPr>
            <w:tcW w:w="959" w:type="dxa"/>
            <w:vAlign w:val="center"/>
          </w:tcPr>
          <w:p w:rsidR="00F93A83" w:rsidRPr="00915AD6" w:rsidRDefault="00F93A83" w:rsidP="002B292C">
            <w:pPr>
              <w:pStyle w:val="a3"/>
              <w:ind w:left="0"/>
              <w:jc w:val="center"/>
            </w:pPr>
            <w:r w:rsidRPr="00915AD6">
              <w:t>4</w:t>
            </w:r>
          </w:p>
        </w:tc>
        <w:tc>
          <w:tcPr>
            <w:tcW w:w="6095" w:type="dxa"/>
          </w:tcPr>
          <w:p w:rsidR="00F93A83" w:rsidRPr="00915AD6" w:rsidRDefault="00F93A83" w:rsidP="00A01E22">
            <w:r w:rsidRPr="007A7B93">
              <w:t>Уголок ПВХ, размером 25х25 мм</w:t>
            </w:r>
          </w:p>
        </w:tc>
        <w:tc>
          <w:tcPr>
            <w:tcW w:w="1985" w:type="dxa"/>
          </w:tcPr>
          <w:p w:rsidR="00F93A83" w:rsidRPr="00915AD6" w:rsidRDefault="00F93A83" w:rsidP="00A01E22">
            <w:pPr>
              <w:jc w:val="center"/>
            </w:pPr>
            <w:r>
              <w:rPr>
                <w:sz w:val="22"/>
                <w:szCs w:val="22"/>
              </w:rPr>
              <w:t>п</w:t>
            </w:r>
            <w:proofErr w:type="gramStart"/>
            <w:r>
              <w:rPr>
                <w:sz w:val="22"/>
                <w:szCs w:val="22"/>
              </w:rPr>
              <w:t>.</w:t>
            </w:r>
            <w:r w:rsidRPr="00915AD6">
              <w:rPr>
                <w:sz w:val="22"/>
                <w:szCs w:val="22"/>
              </w:rPr>
              <w:t>м</w:t>
            </w:r>
            <w:proofErr w:type="gramEnd"/>
          </w:p>
        </w:tc>
        <w:tc>
          <w:tcPr>
            <w:tcW w:w="1560" w:type="dxa"/>
          </w:tcPr>
          <w:p w:rsidR="00F93A83" w:rsidRPr="00915AD6" w:rsidRDefault="00F93A83" w:rsidP="00A05BF5">
            <w:pPr>
              <w:jc w:val="center"/>
            </w:pPr>
            <w:r>
              <w:rPr>
                <w:sz w:val="22"/>
                <w:szCs w:val="22"/>
              </w:rPr>
              <w:t>-</w:t>
            </w:r>
            <w:r w:rsidR="00A05BF5">
              <w:rPr>
                <w:sz w:val="22"/>
                <w:szCs w:val="22"/>
              </w:rPr>
              <w:t>60,96</w:t>
            </w:r>
          </w:p>
        </w:tc>
      </w:tr>
      <w:tr w:rsidR="00F93A83" w:rsidRPr="00915AD6" w:rsidTr="00162DC8">
        <w:tc>
          <w:tcPr>
            <w:tcW w:w="959" w:type="dxa"/>
            <w:vAlign w:val="center"/>
          </w:tcPr>
          <w:p w:rsidR="00F93A83" w:rsidRPr="00915AD6" w:rsidRDefault="00F93A83" w:rsidP="002B292C">
            <w:pPr>
              <w:pStyle w:val="a3"/>
              <w:ind w:left="0"/>
              <w:jc w:val="center"/>
            </w:pPr>
            <w:r w:rsidRPr="00915AD6">
              <w:t>5</w:t>
            </w:r>
          </w:p>
        </w:tc>
        <w:tc>
          <w:tcPr>
            <w:tcW w:w="6095" w:type="dxa"/>
          </w:tcPr>
          <w:p w:rsidR="00F93A83" w:rsidRPr="00915AD6" w:rsidRDefault="00F93A83" w:rsidP="00A01E22">
            <w:r w:rsidRPr="007A7B93">
              <w:t>Уголок ПВХ, размером 40х40 мм</w:t>
            </w:r>
          </w:p>
        </w:tc>
        <w:tc>
          <w:tcPr>
            <w:tcW w:w="1985" w:type="dxa"/>
          </w:tcPr>
          <w:p w:rsidR="00F93A83" w:rsidRPr="00915AD6" w:rsidRDefault="00F93A83" w:rsidP="00A01E22">
            <w:pPr>
              <w:jc w:val="center"/>
            </w:pPr>
            <w:r>
              <w:rPr>
                <w:sz w:val="22"/>
                <w:szCs w:val="22"/>
              </w:rPr>
              <w:t>п</w:t>
            </w:r>
            <w:proofErr w:type="gramStart"/>
            <w:r>
              <w:rPr>
                <w:sz w:val="22"/>
                <w:szCs w:val="22"/>
              </w:rPr>
              <w:t>.м</w:t>
            </w:r>
            <w:proofErr w:type="gramEnd"/>
          </w:p>
        </w:tc>
        <w:tc>
          <w:tcPr>
            <w:tcW w:w="1560" w:type="dxa"/>
          </w:tcPr>
          <w:p w:rsidR="00F93A83" w:rsidRPr="00915AD6" w:rsidRDefault="00A05BF5" w:rsidP="00A01E22">
            <w:pPr>
              <w:jc w:val="center"/>
            </w:pPr>
            <w:r>
              <w:rPr>
                <w:sz w:val="22"/>
                <w:szCs w:val="22"/>
              </w:rPr>
              <w:t>60,96</w:t>
            </w:r>
          </w:p>
        </w:tc>
      </w:tr>
      <w:tr w:rsidR="00F93A83" w:rsidRPr="00915AD6" w:rsidTr="00162DC8">
        <w:tc>
          <w:tcPr>
            <w:tcW w:w="959" w:type="dxa"/>
            <w:vAlign w:val="center"/>
          </w:tcPr>
          <w:p w:rsidR="00F93A83" w:rsidRPr="00915AD6" w:rsidRDefault="00F93A83" w:rsidP="002B292C">
            <w:pPr>
              <w:pStyle w:val="a3"/>
              <w:ind w:left="0"/>
              <w:jc w:val="center"/>
            </w:pPr>
            <w:r w:rsidRPr="00915AD6">
              <w:t>6</w:t>
            </w:r>
          </w:p>
        </w:tc>
        <w:tc>
          <w:tcPr>
            <w:tcW w:w="6095" w:type="dxa"/>
          </w:tcPr>
          <w:p w:rsidR="00F93A83" w:rsidRPr="00915AD6" w:rsidRDefault="00F93A83" w:rsidP="00A01E22">
            <w:r w:rsidRPr="007A7B93">
              <w:t>Сетка противомоскитная стационарная, цвет белый</w:t>
            </w:r>
          </w:p>
        </w:tc>
        <w:tc>
          <w:tcPr>
            <w:tcW w:w="1985" w:type="dxa"/>
          </w:tcPr>
          <w:p w:rsidR="00F93A83" w:rsidRPr="00915AD6" w:rsidRDefault="00F93A83" w:rsidP="00A01E22">
            <w:pPr>
              <w:jc w:val="center"/>
            </w:pPr>
            <w:r w:rsidRPr="00915AD6">
              <w:rPr>
                <w:sz w:val="22"/>
                <w:szCs w:val="22"/>
              </w:rPr>
              <w:t>м</w:t>
            </w:r>
            <w:proofErr w:type="gramStart"/>
            <w:r w:rsidRPr="00915AD6">
              <w:rPr>
                <w:sz w:val="22"/>
                <w:szCs w:val="22"/>
                <w:vertAlign w:val="superscript"/>
              </w:rPr>
              <w:t>2</w:t>
            </w:r>
            <w:proofErr w:type="gramEnd"/>
          </w:p>
        </w:tc>
        <w:tc>
          <w:tcPr>
            <w:tcW w:w="1560" w:type="dxa"/>
          </w:tcPr>
          <w:p w:rsidR="00F93A83" w:rsidRPr="00915AD6" w:rsidRDefault="00A05BF5" w:rsidP="00A01E22">
            <w:pPr>
              <w:jc w:val="center"/>
            </w:pPr>
            <w:r>
              <w:rPr>
                <w:sz w:val="22"/>
                <w:szCs w:val="22"/>
              </w:rPr>
              <w:t>11,178</w:t>
            </w:r>
          </w:p>
        </w:tc>
      </w:tr>
      <w:tr w:rsidR="00F93A83" w:rsidRPr="00915AD6" w:rsidTr="00162DC8">
        <w:tc>
          <w:tcPr>
            <w:tcW w:w="959" w:type="dxa"/>
            <w:vAlign w:val="center"/>
          </w:tcPr>
          <w:p w:rsidR="00F93A83" w:rsidRPr="00915AD6" w:rsidRDefault="00F93A83" w:rsidP="00A01E22">
            <w:pPr>
              <w:pStyle w:val="a3"/>
              <w:ind w:left="0"/>
              <w:jc w:val="center"/>
            </w:pPr>
            <w:r>
              <w:t>7</w:t>
            </w:r>
          </w:p>
        </w:tc>
        <w:tc>
          <w:tcPr>
            <w:tcW w:w="6095" w:type="dxa"/>
          </w:tcPr>
          <w:p w:rsidR="00F93A83" w:rsidRPr="00915AD6" w:rsidRDefault="00F93A83" w:rsidP="00A01E22">
            <w:r w:rsidRPr="007A7B93">
              <w:t>Наличники из ПВХ, шириной 100 мм</w:t>
            </w:r>
          </w:p>
        </w:tc>
        <w:tc>
          <w:tcPr>
            <w:tcW w:w="1985" w:type="dxa"/>
          </w:tcPr>
          <w:p w:rsidR="00F93A83" w:rsidRPr="00915AD6" w:rsidRDefault="00F93A83" w:rsidP="00A01E22">
            <w:pPr>
              <w:jc w:val="center"/>
            </w:pPr>
            <w:r>
              <w:rPr>
                <w:sz w:val="22"/>
                <w:szCs w:val="22"/>
              </w:rPr>
              <w:t>м</w:t>
            </w:r>
          </w:p>
        </w:tc>
        <w:tc>
          <w:tcPr>
            <w:tcW w:w="1560" w:type="dxa"/>
          </w:tcPr>
          <w:p w:rsidR="00F93A83" w:rsidRPr="00915AD6" w:rsidRDefault="00A05BF5" w:rsidP="00A01E22">
            <w:pPr>
              <w:jc w:val="center"/>
            </w:pPr>
            <w:r>
              <w:rPr>
                <w:sz w:val="22"/>
                <w:szCs w:val="22"/>
              </w:rPr>
              <w:t>68,28</w:t>
            </w:r>
          </w:p>
        </w:tc>
      </w:tr>
      <w:tr w:rsidR="00F93A83" w:rsidRPr="00915AD6" w:rsidTr="007A7B93">
        <w:trPr>
          <w:trHeight w:val="323"/>
        </w:trPr>
        <w:tc>
          <w:tcPr>
            <w:tcW w:w="10599" w:type="dxa"/>
            <w:gridSpan w:val="4"/>
            <w:vAlign w:val="center"/>
          </w:tcPr>
          <w:p w:rsidR="00F93A83" w:rsidRDefault="00F93A83" w:rsidP="00A01E22">
            <w:pPr>
              <w:jc w:val="center"/>
            </w:pPr>
            <w:r>
              <w:rPr>
                <w:sz w:val="22"/>
                <w:szCs w:val="22"/>
              </w:rPr>
              <w:t>Раздел 2</w:t>
            </w:r>
          </w:p>
        </w:tc>
      </w:tr>
      <w:tr w:rsidR="00F93A83" w:rsidRPr="00915AD6" w:rsidTr="00162DC8">
        <w:tc>
          <w:tcPr>
            <w:tcW w:w="959" w:type="dxa"/>
            <w:vAlign w:val="center"/>
          </w:tcPr>
          <w:p w:rsidR="00F93A83" w:rsidRPr="00915AD6" w:rsidRDefault="00F93A83" w:rsidP="002B292C">
            <w:pPr>
              <w:pStyle w:val="a3"/>
              <w:ind w:left="0"/>
              <w:jc w:val="center"/>
            </w:pPr>
            <w:r w:rsidRPr="00915AD6">
              <w:t>8</w:t>
            </w:r>
          </w:p>
        </w:tc>
        <w:tc>
          <w:tcPr>
            <w:tcW w:w="6095" w:type="dxa"/>
          </w:tcPr>
          <w:p w:rsidR="00F93A83" w:rsidRPr="00915AD6" w:rsidRDefault="004B578C" w:rsidP="004B578C">
            <w:r>
              <w:t>Блок оконный пластиковый, размером</w:t>
            </w:r>
            <w:r w:rsidRPr="007A7B93">
              <w:t xml:space="preserve"> </w:t>
            </w:r>
            <w:r>
              <w:t>1320</w:t>
            </w:r>
            <w:r w:rsidRPr="007A7B93">
              <w:t xml:space="preserve"> </w:t>
            </w:r>
            <w:proofErr w:type="spellStart"/>
            <w:r w:rsidRPr="007A7B93">
              <w:t>х</w:t>
            </w:r>
            <w:proofErr w:type="spellEnd"/>
            <w:r w:rsidRPr="007A7B93">
              <w:t xml:space="preserve"> </w:t>
            </w:r>
            <w:r>
              <w:t xml:space="preserve">1400 </w:t>
            </w:r>
            <w:r w:rsidR="00A75770">
              <w:t xml:space="preserve">мм </w:t>
            </w:r>
            <w:r w:rsidRPr="007A7B93">
              <w:t xml:space="preserve">(поворотно-откидная створка) </w:t>
            </w:r>
          </w:p>
        </w:tc>
        <w:tc>
          <w:tcPr>
            <w:tcW w:w="1985" w:type="dxa"/>
          </w:tcPr>
          <w:p w:rsidR="00F93A83" w:rsidRPr="00915AD6" w:rsidRDefault="00F93A83" w:rsidP="002B292C">
            <w:pPr>
              <w:jc w:val="center"/>
            </w:pPr>
            <w:proofErr w:type="spellStart"/>
            <w:proofErr w:type="gramStart"/>
            <w:r>
              <w:t>шт</w:t>
            </w:r>
            <w:proofErr w:type="spellEnd"/>
            <w:proofErr w:type="gramEnd"/>
          </w:p>
        </w:tc>
        <w:tc>
          <w:tcPr>
            <w:tcW w:w="1560" w:type="dxa"/>
          </w:tcPr>
          <w:p w:rsidR="00F93A83" w:rsidRPr="00915AD6" w:rsidRDefault="00F93A83" w:rsidP="00A01E22">
            <w:pPr>
              <w:jc w:val="center"/>
            </w:pPr>
            <w:r>
              <w:t>2</w:t>
            </w:r>
          </w:p>
        </w:tc>
      </w:tr>
      <w:tr w:rsidR="00F93A83" w:rsidRPr="00915AD6" w:rsidTr="00162DC8">
        <w:tc>
          <w:tcPr>
            <w:tcW w:w="959" w:type="dxa"/>
            <w:vAlign w:val="center"/>
          </w:tcPr>
          <w:p w:rsidR="00F93A83" w:rsidRPr="00915AD6" w:rsidRDefault="00F93A83" w:rsidP="002B292C">
            <w:pPr>
              <w:pStyle w:val="a3"/>
              <w:ind w:left="0"/>
              <w:jc w:val="center"/>
            </w:pPr>
            <w:r w:rsidRPr="00915AD6">
              <w:t>9</w:t>
            </w:r>
          </w:p>
        </w:tc>
        <w:tc>
          <w:tcPr>
            <w:tcW w:w="6095" w:type="dxa"/>
          </w:tcPr>
          <w:p w:rsidR="00F93A83" w:rsidRPr="00915AD6" w:rsidRDefault="00F93A83" w:rsidP="004B578C">
            <w:r w:rsidRPr="007A7B93">
              <w:t xml:space="preserve">Доски подоконные ПВХ, шириной </w:t>
            </w:r>
            <w:r w:rsidR="004B578C">
              <w:t>3</w:t>
            </w:r>
            <w:r w:rsidRPr="007A7B93">
              <w:t>00 мм</w:t>
            </w:r>
          </w:p>
        </w:tc>
        <w:tc>
          <w:tcPr>
            <w:tcW w:w="1985" w:type="dxa"/>
          </w:tcPr>
          <w:p w:rsidR="00F93A83" w:rsidRPr="00915AD6" w:rsidRDefault="00F93A83" w:rsidP="002B292C">
            <w:pPr>
              <w:jc w:val="center"/>
            </w:pPr>
            <w:r w:rsidRPr="00915AD6">
              <w:rPr>
                <w:sz w:val="22"/>
                <w:szCs w:val="22"/>
              </w:rPr>
              <w:t>м</w:t>
            </w:r>
          </w:p>
        </w:tc>
        <w:tc>
          <w:tcPr>
            <w:tcW w:w="1560" w:type="dxa"/>
          </w:tcPr>
          <w:p w:rsidR="00F93A83" w:rsidRPr="00915AD6" w:rsidRDefault="004B578C" w:rsidP="00A01E22">
            <w:pPr>
              <w:jc w:val="center"/>
            </w:pPr>
            <w:r>
              <w:t>2,84</w:t>
            </w:r>
          </w:p>
        </w:tc>
      </w:tr>
      <w:tr w:rsidR="00F93A83" w:rsidRPr="00915AD6" w:rsidTr="00162DC8">
        <w:tc>
          <w:tcPr>
            <w:tcW w:w="959" w:type="dxa"/>
            <w:vAlign w:val="center"/>
          </w:tcPr>
          <w:p w:rsidR="00F93A83" w:rsidRPr="00915AD6" w:rsidRDefault="00F93A83" w:rsidP="002B292C">
            <w:pPr>
              <w:pStyle w:val="a3"/>
              <w:ind w:left="0"/>
              <w:jc w:val="center"/>
            </w:pPr>
            <w:r w:rsidRPr="00915AD6">
              <w:t>10</w:t>
            </w:r>
          </w:p>
        </w:tc>
        <w:tc>
          <w:tcPr>
            <w:tcW w:w="6095" w:type="dxa"/>
          </w:tcPr>
          <w:p w:rsidR="00F93A83" w:rsidRPr="00915AD6" w:rsidRDefault="00F93A83" w:rsidP="002B292C">
            <w:r w:rsidRPr="007A7B93">
              <w:t>Панели декоративные пластиковые «</w:t>
            </w:r>
            <w:proofErr w:type="spellStart"/>
            <w:r w:rsidRPr="007A7B93">
              <w:t>Кронапласт</w:t>
            </w:r>
            <w:proofErr w:type="spellEnd"/>
            <w:r w:rsidRPr="007A7B93">
              <w:t>», размером 2700х250х10 мм</w:t>
            </w:r>
          </w:p>
        </w:tc>
        <w:tc>
          <w:tcPr>
            <w:tcW w:w="1985" w:type="dxa"/>
          </w:tcPr>
          <w:p w:rsidR="00F93A83" w:rsidRPr="00915AD6" w:rsidRDefault="00F93A83" w:rsidP="002B292C">
            <w:pPr>
              <w:jc w:val="center"/>
            </w:pPr>
            <w:r w:rsidRPr="00915AD6">
              <w:rPr>
                <w:sz w:val="22"/>
                <w:szCs w:val="22"/>
              </w:rPr>
              <w:t>м</w:t>
            </w:r>
            <w:proofErr w:type="gramStart"/>
            <w:r w:rsidRPr="00915AD6">
              <w:rPr>
                <w:sz w:val="22"/>
                <w:szCs w:val="22"/>
                <w:vertAlign w:val="superscript"/>
              </w:rPr>
              <w:t>2</w:t>
            </w:r>
            <w:proofErr w:type="gramEnd"/>
          </w:p>
        </w:tc>
        <w:tc>
          <w:tcPr>
            <w:tcW w:w="1560" w:type="dxa"/>
          </w:tcPr>
          <w:p w:rsidR="00F93A83" w:rsidRPr="00915AD6" w:rsidRDefault="004B578C" w:rsidP="00A01E22">
            <w:pPr>
              <w:jc w:val="center"/>
            </w:pPr>
            <w:r>
              <w:t>2,596</w:t>
            </w:r>
          </w:p>
        </w:tc>
      </w:tr>
      <w:tr w:rsidR="00F93A83" w:rsidRPr="00915AD6" w:rsidTr="00162DC8">
        <w:tc>
          <w:tcPr>
            <w:tcW w:w="959" w:type="dxa"/>
            <w:vAlign w:val="center"/>
          </w:tcPr>
          <w:p w:rsidR="00F93A83" w:rsidRPr="00915AD6" w:rsidRDefault="00F93A83" w:rsidP="002B292C">
            <w:pPr>
              <w:pStyle w:val="a3"/>
              <w:ind w:left="0"/>
              <w:jc w:val="center"/>
            </w:pPr>
            <w:r w:rsidRPr="00915AD6">
              <w:t>11</w:t>
            </w:r>
          </w:p>
        </w:tc>
        <w:tc>
          <w:tcPr>
            <w:tcW w:w="6095" w:type="dxa"/>
          </w:tcPr>
          <w:p w:rsidR="00F93A83" w:rsidRPr="00915AD6" w:rsidRDefault="00F93A83" w:rsidP="002B292C">
            <w:r w:rsidRPr="007A7B93">
              <w:t>Уголок ПВХ, размером 25х25 мм</w:t>
            </w:r>
          </w:p>
        </w:tc>
        <w:tc>
          <w:tcPr>
            <w:tcW w:w="1985" w:type="dxa"/>
          </w:tcPr>
          <w:p w:rsidR="00F93A83" w:rsidRPr="00915AD6" w:rsidRDefault="00F93A83" w:rsidP="002B292C">
            <w:pPr>
              <w:jc w:val="center"/>
            </w:pPr>
            <w:r>
              <w:rPr>
                <w:sz w:val="22"/>
                <w:szCs w:val="22"/>
              </w:rPr>
              <w:t>п</w:t>
            </w:r>
            <w:proofErr w:type="gramStart"/>
            <w:r>
              <w:rPr>
                <w:sz w:val="22"/>
                <w:szCs w:val="22"/>
              </w:rPr>
              <w:t>.</w:t>
            </w:r>
            <w:r w:rsidRPr="00915AD6">
              <w:rPr>
                <w:sz w:val="22"/>
                <w:szCs w:val="22"/>
              </w:rPr>
              <w:t>м</w:t>
            </w:r>
            <w:proofErr w:type="gramEnd"/>
          </w:p>
        </w:tc>
        <w:tc>
          <w:tcPr>
            <w:tcW w:w="1560" w:type="dxa"/>
          </w:tcPr>
          <w:p w:rsidR="00F93A83" w:rsidRPr="00915AD6" w:rsidRDefault="004B578C" w:rsidP="00A01E22">
            <w:pPr>
              <w:jc w:val="center"/>
            </w:pPr>
            <w:r>
              <w:t>-8,24</w:t>
            </w:r>
          </w:p>
        </w:tc>
      </w:tr>
      <w:tr w:rsidR="00F93A83" w:rsidRPr="00915AD6" w:rsidTr="00162DC8">
        <w:tc>
          <w:tcPr>
            <w:tcW w:w="959" w:type="dxa"/>
            <w:vAlign w:val="center"/>
          </w:tcPr>
          <w:p w:rsidR="00F93A83" w:rsidRPr="00915AD6" w:rsidRDefault="00F93A83" w:rsidP="002B292C">
            <w:pPr>
              <w:pStyle w:val="a3"/>
              <w:ind w:left="0"/>
              <w:jc w:val="center"/>
            </w:pPr>
            <w:r w:rsidRPr="00915AD6">
              <w:t>12</w:t>
            </w:r>
          </w:p>
        </w:tc>
        <w:tc>
          <w:tcPr>
            <w:tcW w:w="6095" w:type="dxa"/>
          </w:tcPr>
          <w:p w:rsidR="00F93A83" w:rsidRPr="00915AD6" w:rsidRDefault="00F93A83" w:rsidP="002B292C">
            <w:r w:rsidRPr="007A7B93">
              <w:t>Уголок ПВХ, размером 40х40 мм</w:t>
            </w:r>
          </w:p>
        </w:tc>
        <w:tc>
          <w:tcPr>
            <w:tcW w:w="1985" w:type="dxa"/>
          </w:tcPr>
          <w:p w:rsidR="00F93A83" w:rsidRPr="00915AD6" w:rsidRDefault="00F93A83" w:rsidP="002B292C">
            <w:pPr>
              <w:jc w:val="center"/>
            </w:pPr>
            <w:r>
              <w:rPr>
                <w:sz w:val="22"/>
                <w:szCs w:val="22"/>
              </w:rPr>
              <w:t>п</w:t>
            </w:r>
            <w:proofErr w:type="gramStart"/>
            <w:r>
              <w:rPr>
                <w:sz w:val="22"/>
                <w:szCs w:val="22"/>
              </w:rPr>
              <w:t>.м</w:t>
            </w:r>
            <w:proofErr w:type="gramEnd"/>
          </w:p>
        </w:tc>
        <w:tc>
          <w:tcPr>
            <w:tcW w:w="1560" w:type="dxa"/>
          </w:tcPr>
          <w:p w:rsidR="00F93A83" w:rsidRPr="00915AD6" w:rsidRDefault="004B578C" w:rsidP="00A01E22">
            <w:pPr>
              <w:jc w:val="center"/>
            </w:pPr>
            <w:r>
              <w:t>8,24</w:t>
            </w:r>
          </w:p>
        </w:tc>
      </w:tr>
      <w:tr w:rsidR="004B578C" w:rsidRPr="00915AD6" w:rsidTr="00162DC8">
        <w:tc>
          <w:tcPr>
            <w:tcW w:w="959" w:type="dxa"/>
            <w:vAlign w:val="center"/>
          </w:tcPr>
          <w:p w:rsidR="004B578C" w:rsidRPr="00915AD6" w:rsidRDefault="004B578C" w:rsidP="002B292C">
            <w:pPr>
              <w:pStyle w:val="a3"/>
              <w:ind w:left="0"/>
              <w:jc w:val="center"/>
            </w:pPr>
            <w:r>
              <w:t>13</w:t>
            </w:r>
          </w:p>
        </w:tc>
        <w:tc>
          <w:tcPr>
            <w:tcW w:w="6095" w:type="dxa"/>
          </w:tcPr>
          <w:p w:rsidR="004B578C" w:rsidRPr="007A7B93" w:rsidRDefault="004B578C" w:rsidP="002B292C">
            <w:r w:rsidRPr="007A7B93">
              <w:t>Сетка противомоскитная стационарная, цвет белый</w:t>
            </w:r>
          </w:p>
        </w:tc>
        <w:tc>
          <w:tcPr>
            <w:tcW w:w="1985" w:type="dxa"/>
          </w:tcPr>
          <w:p w:rsidR="004B578C" w:rsidRDefault="004B578C" w:rsidP="002B292C">
            <w:pPr>
              <w:jc w:val="center"/>
            </w:pPr>
            <w:r w:rsidRPr="00915AD6">
              <w:rPr>
                <w:sz w:val="22"/>
                <w:szCs w:val="22"/>
              </w:rPr>
              <w:t>м</w:t>
            </w:r>
            <w:proofErr w:type="gramStart"/>
            <w:r w:rsidRPr="00915AD6">
              <w:rPr>
                <w:sz w:val="22"/>
                <w:szCs w:val="22"/>
                <w:vertAlign w:val="superscript"/>
              </w:rPr>
              <w:t>2</w:t>
            </w:r>
            <w:proofErr w:type="gramEnd"/>
          </w:p>
        </w:tc>
        <w:tc>
          <w:tcPr>
            <w:tcW w:w="1560" w:type="dxa"/>
          </w:tcPr>
          <w:p w:rsidR="004B578C" w:rsidRDefault="004B578C" w:rsidP="00A01E22">
            <w:pPr>
              <w:jc w:val="center"/>
            </w:pPr>
            <w:r>
              <w:t>1,848</w:t>
            </w:r>
          </w:p>
        </w:tc>
      </w:tr>
      <w:tr w:rsidR="00F93A83" w:rsidRPr="00915AD6" w:rsidTr="00162DC8">
        <w:tc>
          <w:tcPr>
            <w:tcW w:w="959" w:type="dxa"/>
            <w:vAlign w:val="center"/>
          </w:tcPr>
          <w:p w:rsidR="00F93A83" w:rsidRPr="00915AD6" w:rsidRDefault="00F93A83" w:rsidP="00A01E22">
            <w:pPr>
              <w:pStyle w:val="a3"/>
              <w:ind w:left="0"/>
              <w:jc w:val="center"/>
            </w:pPr>
            <w:r>
              <w:t>1</w:t>
            </w:r>
            <w:r w:rsidR="004B578C">
              <w:t>4</w:t>
            </w:r>
          </w:p>
        </w:tc>
        <w:tc>
          <w:tcPr>
            <w:tcW w:w="6095" w:type="dxa"/>
          </w:tcPr>
          <w:p w:rsidR="00F93A83" w:rsidRPr="00915AD6" w:rsidRDefault="00F93A83" w:rsidP="002B292C">
            <w:r w:rsidRPr="007A7B93">
              <w:t>Наличники из ПВХ, шириной 100 мм</w:t>
            </w:r>
          </w:p>
        </w:tc>
        <w:tc>
          <w:tcPr>
            <w:tcW w:w="1985" w:type="dxa"/>
          </w:tcPr>
          <w:p w:rsidR="00F93A83" w:rsidRPr="00915AD6" w:rsidRDefault="00F93A83" w:rsidP="002B292C">
            <w:pPr>
              <w:jc w:val="center"/>
            </w:pPr>
            <w:r>
              <w:rPr>
                <w:sz w:val="22"/>
                <w:szCs w:val="22"/>
              </w:rPr>
              <w:t>м</w:t>
            </w:r>
          </w:p>
        </w:tc>
        <w:tc>
          <w:tcPr>
            <w:tcW w:w="1560" w:type="dxa"/>
          </w:tcPr>
          <w:p w:rsidR="00F93A83" w:rsidRPr="00915AD6" w:rsidRDefault="004B578C" w:rsidP="00A01E22">
            <w:pPr>
              <w:jc w:val="center"/>
            </w:pPr>
            <w:r>
              <w:t>9,229</w:t>
            </w:r>
          </w:p>
        </w:tc>
      </w:tr>
    </w:tbl>
    <w:p w:rsidR="0089449F" w:rsidRPr="00D93C8D" w:rsidRDefault="0089449F" w:rsidP="0089449F">
      <w:pPr>
        <w:autoSpaceDE w:val="0"/>
        <w:autoSpaceDN w:val="0"/>
        <w:adjustRightInd w:val="0"/>
        <w:jc w:val="both"/>
      </w:pPr>
    </w:p>
    <w:p w:rsidR="0089449F" w:rsidRDefault="0089449F" w:rsidP="0089449F">
      <w:pPr>
        <w:autoSpaceDE w:val="0"/>
        <w:autoSpaceDN w:val="0"/>
        <w:adjustRightInd w:val="0"/>
        <w:jc w:val="both"/>
        <w:sectPr w:rsidR="0089449F" w:rsidSect="00A97456">
          <w:pgSz w:w="11906" w:h="16838"/>
          <w:pgMar w:top="1134" w:right="850" w:bottom="1134" w:left="1701" w:header="708" w:footer="708" w:gutter="0"/>
          <w:cols w:space="708"/>
          <w:docGrid w:linePitch="360"/>
        </w:sectPr>
      </w:pPr>
    </w:p>
    <w:p w:rsidR="00162DC8" w:rsidRDefault="00162DC8" w:rsidP="00162DC8">
      <w:pPr>
        <w:pStyle w:val="ad"/>
        <w:spacing w:before="0" w:beforeAutospacing="0" w:after="0" w:afterAutospacing="0"/>
        <w:ind w:firstLine="10915"/>
        <w:rPr>
          <w:bCs/>
          <w:sz w:val="22"/>
          <w:szCs w:val="22"/>
        </w:rPr>
      </w:pPr>
      <w:r w:rsidRPr="00162DC8">
        <w:rPr>
          <w:bCs/>
          <w:sz w:val="22"/>
          <w:szCs w:val="22"/>
        </w:rPr>
        <w:lastRenderedPageBreak/>
        <w:t>Приложение №2</w:t>
      </w:r>
      <w:r>
        <w:rPr>
          <w:bCs/>
          <w:sz w:val="22"/>
          <w:szCs w:val="22"/>
        </w:rPr>
        <w:t xml:space="preserve"> </w:t>
      </w:r>
    </w:p>
    <w:p w:rsidR="00FC674B" w:rsidRDefault="00162DC8" w:rsidP="00162DC8">
      <w:pPr>
        <w:pStyle w:val="ad"/>
        <w:spacing w:before="0" w:beforeAutospacing="0" w:after="0" w:afterAutospacing="0"/>
        <w:ind w:firstLine="10915"/>
        <w:rPr>
          <w:sz w:val="22"/>
          <w:szCs w:val="22"/>
        </w:rPr>
      </w:pPr>
      <w:r w:rsidRPr="00162DC8">
        <w:rPr>
          <w:sz w:val="22"/>
          <w:szCs w:val="22"/>
        </w:rPr>
        <w:t>к Контракту № ___ от_______ 2020 г.</w:t>
      </w:r>
    </w:p>
    <w:p w:rsidR="002B292C" w:rsidRDefault="002B292C" w:rsidP="002B292C">
      <w:pPr>
        <w:pStyle w:val="ad"/>
        <w:spacing w:before="0" w:beforeAutospacing="0" w:after="0" w:afterAutospacing="0"/>
        <w:ind w:firstLine="10915"/>
        <w:jc w:val="both"/>
        <w:rPr>
          <w:sz w:val="22"/>
          <w:szCs w:val="22"/>
        </w:rPr>
      </w:pPr>
    </w:p>
    <w:p w:rsidR="002B292C" w:rsidRDefault="002B292C" w:rsidP="00162DC8">
      <w:pPr>
        <w:pStyle w:val="ad"/>
        <w:spacing w:before="0" w:beforeAutospacing="0" w:after="0" w:afterAutospacing="0"/>
        <w:ind w:firstLine="10915"/>
        <w:rPr>
          <w:sz w:val="22"/>
          <w:szCs w:val="22"/>
        </w:rPr>
      </w:pPr>
    </w:p>
    <w:p w:rsidR="002B292C" w:rsidRDefault="00A75770" w:rsidP="002B292C">
      <w:pPr>
        <w:pStyle w:val="ad"/>
        <w:spacing w:before="0" w:beforeAutospacing="0" w:after="0" w:afterAutospacing="0"/>
        <w:rPr>
          <w:sz w:val="22"/>
          <w:szCs w:val="22"/>
        </w:rPr>
      </w:pPr>
      <w:r w:rsidRPr="00A75770">
        <w:rPr>
          <w:szCs w:val="22"/>
        </w:rPr>
        <w:drawing>
          <wp:inline distT="0" distB="0" distL="0" distR="0">
            <wp:extent cx="9611995" cy="286980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611995" cy="2869801"/>
                    </a:xfrm>
                    <a:prstGeom prst="rect">
                      <a:avLst/>
                    </a:prstGeom>
                    <a:noFill/>
                    <a:ln w="9525">
                      <a:noFill/>
                      <a:miter lim="800000"/>
                      <a:headEnd/>
                      <a:tailEnd/>
                    </a:ln>
                  </pic:spPr>
                </pic:pic>
              </a:graphicData>
            </a:graphic>
          </wp:inline>
        </w:drawing>
      </w:r>
    </w:p>
    <w:tbl>
      <w:tblPr>
        <w:tblW w:w="0" w:type="auto"/>
        <w:tblLayout w:type="fixed"/>
        <w:tblCellMar>
          <w:left w:w="30" w:type="dxa"/>
          <w:right w:w="30" w:type="dxa"/>
        </w:tblCellMar>
        <w:tblLook w:val="0000"/>
      </w:tblPr>
      <w:tblGrid>
        <w:gridCol w:w="494"/>
        <w:gridCol w:w="1563"/>
        <w:gridCol w:w="4409"/>
        <w:gridCol w:w="1500"/>
        <w:gridCol w:w="1778"/>
        <w:gridCol w:w="883"/>
        <w:gridCol w:w="775"/>
        <w:gridCol w:w="776"/>
        <w:gridCol w:w="775"/>
        <w:gridCol w:w="883"/>
        <w:gridCol w:w="775"/>
        <w:gridCol w:w="775"/>
        <w:gridCol w:w="776"/>
      </w:tblGrid>
      <w:tr w:rsidR="00A75770" w:rsidRPr="00A75770" w:rsidTr="00A75770">
        <w:tblPrEx>
          <w:tblCellMar>
            <w:top w:w="0" w:type="dxa"/>
            <w:bottom w:w="0" w:type="dxa"/>
          </w:tblCellMar>
        </w:tblPrEx>
        <w:trPr>
          <w:trHeight w:val="235"/>
        </w:trPr>
        <w:tc>
          <w:tcPr>
            <w:tcW w:w="494" w:type="dxa"/>
            <w:tcBorders>
              <w:top w:val="single" w:sz="6" w:space="0" w:color="auto"/>
              <w:left w:val="single" w:sz="6" w:space="0" w:color="auto"/>
              <w:bottom w:val="nil"/>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 xml:space="preserve">№ </w:t>
            </w:r>
            <w:proofErr w:type="spellStart"/>
            <w:r w:rsidRPr="00A75770">
              <w:rPr>
                <w:rFonts w:ascii="Arial" w:eastAsiaTheme="minorHAnsi" w:hAnsi="Arial" w:cs="Arial"/>
                <w:color w:val="000000"/>
                <w:sz w:val="18"/>
                <w:szCs w:val="18"/>
                <w:lang w:eastAsia="en-US"/>
              </w:rPr>
              <w:t>пп</w:t>
            </w:r>
            <w:proofErr w:type="spellEnd"/>
          </w:p>
        </w:tc>
        <w:tc>
          <w:tcPr>
            <w:tcW w:w="1563" w:type="dxa"/>
            <w:tcBorders>
              <w:top w:val="single" w:sz="6" w:space="0" w:color="auto"/>
              <w:left w:val="single" w:sz="6" w:space="0" w:color="auto"/>
              <w:bottom w:val="nil"/>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Обоснование</w:t>
            </w:r>
          </w:p>
        </w:tc>
        <w:tc>
          <w:tcPr>
            <w:tcW w:w="4409" w:type="dxa"/>
            <w:tcBorders>
              <w:top w:val="single" w:sz="6" w:space="0" w:color="auto"/>
              <w:left w:val="single" w:sz="6" w:space="0" w:color="auto"/>
              <w:bottom w:val="nil"/>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Наименование</w:t>
            </w:r>
          </w:p>
        </w:tc>
        <w:tc>
          <w:tcPr>
            <w:tcW w:w="1500" w:type="dxa"/>
            <w:tcBorders>
              <w:top w:val="single" w:sz="6" w:space="0" w:color="auto"/>
              <w:left w:val="single" w:sz="6" w:space="0" w:color="auto"/>
              <w:bottom w:val="nil"/>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Ед. изм.</w:t>
            </w:r>
          </w:p>
        </w:tc>
        <w:tc>
          <w:tcPr>
            <w:tcW w:w="1778" w:type="dxa"/>
            <w:tcBorders>
              <w:top w:val="single" w:sz="6" w:space="0" w:color="auto"/>
              <w:left w:val="single" w:sz="6" w:space="0" w:color="auto"/>
              <w:bottom w:val="nil"/>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Кол.</w:t>
            </w:r>
          </w:p>
        </w:tc>
        <w:tc>
          <w:tcPr>
            <w:tcW w:w="883" w:type="dxa"/>
            <w:gridSpan w:val="3"/>
            <w:tcBorders>
              <w:top w:val="single" w:sz="6" w:space="0" w:color="auto"/>
              <w:left w:val="single" w:sz="6" w:space="0" w:color="auto"/>
              <w:bottom w:val="single" w:sz="6" w:space="0" w:color="auto"/>
              <w:right w:val="nil"/>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Стоимость единицы, руб.</w:t>
            </w:r>
          </w:p>
        </w:tc>
        <w:tc>
          <w:tcPr>
            <w:tcW w:w="775" w:type="dxa"/>
            <w:tcBorders>
              <w:top w:val="single" w:sz="6" w:space="0" w:color="auto"/>
              <w:left w:val="nil"/>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p>
        </w:tc>
        <w:tc>
          <w:tcPr>
            <w:tcW w:w="883" w:type="dxa"/>
            <w:gridSpan w:val="2"/>
            <w:tcBorders>
              <w:top w:val="single" w:sz="6" w:space="0" w:color="auto"/>
              <w:left w:val="single" w:sz="6" w:space="0" w:color="auto"/>
              <w:bottom w:val="single" w:sz="6" w:space="0" w:color="auto"/>
              <w:right w:val="nil"/>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Общая стоимость, руб.</w:t>
            </w: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p>
        </w:tc>
        <w:tc>
          <w:tcPr>
            <w:tcW w:w="776" w:type="dxa"/>
            <w:tcBorders>
              <w:top w:val="single" w:sz="6" w:space="0" w:color="auto"/>
              <w:left w:val="nil"/>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p>
        </w:tc>
      </w:tr>
      <w:tr w:rsidR="00A75770" w:rsidRPr="00A75770">
        <w:tblPrEx>
          <w:tblCellMar>
            <w:top w:w="0" w:type="dxa"/>
            <w:bottom w:w="0" w:type="dxa"/>
          </w:tblCellMar>
        </w:tblPrEx>
        <w:trPr>
          <w:trHeight w:val="252"/>
        </w:trPr>
        <w:tc>
          <w:tcPr>
            <w:tcW w:w="494" w:type="dxa"/>
            <w:tcBorders>
              <w:top w:val="nil"/>
              <w:left w:val="single" w:sz="6" w:space="0" w:color="auto"/>
              <w:bottom w:val="nil"/>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p>
        </w:tc>
        <w:tc>
          <w:tcPr>
            <w:tcW w:w="1563" w:type="dxa"/>
            <w:tcBorders>
              <w:top w:val="nil"/>
              <w:left w:val="single" w:sz="6" w:space="0" w:color="auto"/>
              <w:bottom w:val="nil"/>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p>
        </w:tc>
        <w:tc>
          <w:tcPr>
            <w:tcW w:w="4409" w:type="dxa"/>
            <w:tcBorders>
              <w:top w:val="nil"/>
              <w:left w:val="single" w:sz="6" w:space="0" w:color="auto"/>
              <w:bottom w:val="nil"/>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20"/>
                <w:szCs w:val="20"/>
                <w:lang w:eastAsia="en-US"/>
              </w:rPr>
            </w:pPr>
          </w:p>
        </w:tc>
        <w:tc>
          <w:tcPr>
            <w:tcW w:w="1500" w:type="dxa"/>
            <w:tcBorders>
              <w:top w:val="nil"/>
              <w:left w:val="single" w:sz="6" w:space="0" w:color="auto"/>
              <w:bottom w:val="nil"/>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p>
        </w:tc>
        <w:tc>
          <w:tcPr>
            <w:tcW w:w="1778" w:type="dxa"/>
            <w:tcBorders>
              <w:top w:val="nil"/>
              <w:left w:val="single" w:sz="6" w:space="0" w:color="auto"/>
              <w:bottom w:val="nil"/>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p>
        </w:tc>
        <w:tc>
          <w:tcPr>
            <w:tcW w:w="883" w:type="dxa"/>
            <w:tcBorders>
              <w:top w:val="single" w:sz="6" w:space="0" w:color="auto"/>
              <w:left w:val="single" w:sz="6" w:space="0" w:color="auto"/>
              <w:bottom w:val="nil"/>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Всего</w:t>
            </w:r>
          </w:p>
        </w:tc>
        <w:tc>
          <w:tcPr>
            <w:tcW w:w="775" w:type="dxa"/>
            <w:tcBorders>
              <w:top w:val="single" w:sz="6" w:space="0" w:color="auto"/>
              <w:left w:val="single" w:sz="6" w:space="0" w:color="auto"/>
              <w:bottom w:val="single" w:sz="6" w:space="0" w:color="auto"/>
              <w:right w:val="nil"/>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В том числе</w:t>
            </w:r>
          </w:p>
        </w:tc>
        <w:tc>
          <w:tcPr>
            <w:tcW w:w="776"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p>
        </w:tc>
        <w:tc>
          <w:tcPr>
            <w:tcW w:w="775" w:type="dxa"/>
            <w:tcBorders>
              <w:top w:val="single" w:sz="6" w:space="0" w:color="auto"/>
              <w:left w:val="nil"/>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p>
        </w:tc>
        <w:tc>
          <w:tcPr>
            <w:tcW w:w="883" w:type="dxa"/>
            <w:tcBorders>
              <w:top w:val="single" w:sz="6" w:space="0" w:color="auto"/>
              <w:left w:val="single" w:sz="6" w:space="0" w:color="auto"/>
              <w:bottom w:val="nil"/>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Всего</w:t>
            </w:r>
          </w:p>
        </w:tc>
        <w:tc>
          <w:tcPr>
            <w:tcW w:w="775" w:type="dxa"/>
            <w:tcBorders>
              <w:top w:val="single" w:sz="6" w:space="0" w:color="auto"/>
              <w:left w:val="single" w:sz="6" w:space="0" w:color="auto"/>
              <w:bottom w:val="single" w:sz="6" w:space="0" w:color="auto"/>
              <w:right w:val="nil"/>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В том числе</w:t>
            </w: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p>
        </w:tc>
        <w:tc>
          <w:tcPr>
            <w:tcW w:w="776" w:type="dxa"/>
            <w:tcBorders>
              <w:top w:val="single" w:sz="6" w:space="0" w:color="auto"/>
              <w:left w:val="nil"/>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p>
        </w:tc>
      </w:tr>
      <w:tr w:rsidR="00A75770" w:rsidRPr="00A75770">
        <w:tblPrEx>
          <w:tblCellMar>
            <w:top w:w="0" w:type="dxa"/>
            <w:bottom w:w="0" w:type="dxa"/>
          </w:tblCellMar>
        </w:tblPrEx>
        <w:trPr>
          <w:trHeight w:val="444"/>
        </w:trPr>
        <w:tc>
          <w:tcPr>
            <w:tcW w:w="494" w:type="dxa"/>
            <w:tcBorders>
              <w:top w:val="nil"/>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p>
        </w:tc>
        <w:tc>
          <w:tcPr>
            <w:tcW w:w="1563" w:type="dxa"/>
            <w:tcBorders>
              <w:top w:val="nil"/>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p>
        </w:tc>
        <w:tc>
          <w:tcPr>
            <w:tcW w:w="4409" w:type="dxa"/>
            <w:tcBorders>
              <w:top w:val="nil"/>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20"/>
                <w:szCs w:val="20"/>
                <w:lang w:eastAsia="en-US"/>
              </w:rPr>
            </w:pPr>
          </w:p>
        </w:tc>
        <w:tc>
          <w:tcPr>
            <w:tcW w:w="1500" w:type="dxa"/>
            <w:tcBorders>
              <w:top w:val="nil"/>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p>
        </w:tc>
        <w:tc>
          <w:tcPr>
            <w:tcW w:w="1778" w:type="dxa"/>
            <w:tcBorders>
              <w:top w:val="nil"/>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p>
        </w:tc>
        <w:tc>
          <w:tcPr>
            <w:tcW w:w="883" w:type="dxa"/>
            <w:tcBorders>
              <w:top w:val="nil"/>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proofErr w:type="spellStart"/>
            <w:r w:rsidRPr="00A75770">
              <w:rPr>
                <w:rFonts w:ascii="Arial" w:eastAsiaTheme="minorHAnsi" w:hAnsi="Arial" w:cs="Arial"/>
                <w:color w:val="000000"/>
                <w:sz w:val="18"/>
                <w:szCs w:val="18"/>
                <w:lang w:eastAsia="en-US"/>
              </w:rPr>
              <w:t>Осн</w:t>
            </w:r>
            <w:proofErr w:type="gramStart"/>
            <w:r w:rsidRPr="00A75770">
              <w:rPr>
                <w:rFonts w:ascii="Arial" w:eastAsiaTheme="minorHAnsi" w:hAnsi="Arial" w:cs="Arial"/>
                <w:color w:val="000000"/>
                <w:sz w:val="18"/>
                <w:szCs w:val="18"/>
                <w:lang w:eastAsia="en-US"/>
              </w:rPr>
              <w:t>.З</w:t>
            </w:r>
            <w:proofErr w:type="spellEnd"/>
            <w:proofErr w:type="gramEnd"/>
            <w:r w:rsidRPr="00A75770">
              <w:rPr>
                <w:rFonts w:ascii="Arial" w:eastAsiaTheme="minorHAnsi" w:hAnsi="Arial" w:cs="Arial"/>
                <w:color w:val="000000"/>
                <w:sz w:val="18"/>
                <w:szCs w:val="18"/>
                <w:lang w:eastAsia="en-US"/>
              </w:rPr>
              <w:t>/</w:t>
            </w:r>
            <w:proofErr w:type="spellStart"/>
            <w:r w:rsidRPr="00A75770">
              <w:rPr>
                <w:rFonts w:ascii="Arial" w:eastAsiaTheme="minorHAnsi" w:hAnsi="Arial" w:cs="Arial"/>
                <w:color w:val="000000"/>
                <w:sz w:val="18"/>
                <w:szCs w:val="18"/>
                <w:lang w:eastAsia="en-US"/>
              </w:rPr>
              <w:t>п</w:t>
            </w:r>
            <w:proofErr w:type="spellEnd"/>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Эк</w:t>
            </w:r>
            <w:proofErr w:type="gramStart"/>
            <w:r w:rsidRPr="00A75770">
              <w:rPr>
                <w:rFonts w:ascii="Arial" w:eastAsiaTheme="minorHAnsi" w:hAnsi="Arial" w:cs="Arial"/>
                <w:color w:val="000000"/>
                <w:sz w:val="18"/>
                <w:szCs w:val="18"/>
                <w:lang w:eastAsia="en-US"/>
              </w:rPr>
              <w:t>.М</w:t>
            </w:r>
            <w:proofErr w:type="gramEnd"/>
            <w:r w:rsidRPr="00A75770">
              <w:rPr>
                <w:rFonts w:ascii="Arial" w:eastAsiaTheme="minorHAnsi" w:hAnsi="Arial" w:cs="Arial"/>
                <w:color w:val="000000"/>
                <w:sz w:val="18"/>
                <w:szCs w:val="18"/>
                <w:lang w:eastAsia="en-US"/>
              </w:rPr>
              <w:t>аш.</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proofErr w:type="gramStart"/>
            <w:r w:rsidRPr="00A75770">
              <w:rPr>
                <w:rFonts w:ascii="Arial" w:eastAsiaTheme="minorHAnsi" w:hAnsi="Arial" w:cs="Arial"/>
                <w:color w:val="000000"/>
                <w:sz w:val="18"/>
                <w:szCs w:val="18"/>
                <w:lang w:eastAsia="en-US"/>
              </w:rPr>
              <w:t>З</w:t>
            </w:r>
            <w:proofErr w:type="gramEnd"/>
            <w:r w:rsidRPr="00A75770">
              <w:rPr>
                <w:rFonts w:ascii="Arial" w:eastAsiaTheme="minorHAnsi" w:hAnsi="Arial" w:cs="Arial"/>
                <w:color w:val="000000"/>
                <w:sz w:val="18"/>
                <w:szCs w:val="18"/>
                <w:lang w:eastAsia="en-US"/>
              </w:rPr>
              <w:t>/</w:t>
            </w:r>
            <w:proofErr w:type="spellStart"/>
            <w:r w:rsidRPr="00A75770">
              <w:rPr>
                <w:rFonts w:ascii="Arial" w:eastAsiaTheme="minorHAnsi" w:hAnsi="Arial" w:cs="Arial"/>
                <w:color w:val="000000"/>
                <w:sz w:val="18"/>
                <w:szCs w:val="18"/>
                <w:lang w:eastAsia="en-US"/>
              </w:rPr>
              <w:t>пМех</w:t>
            </w:r>
            <w:proofErr w:type="spellEnd"/>
          </w:p>
        </w:tc>
        <w:tc>
          <w:tcPr>
            <w:tcW w:w="883" w:type="dxa"/>
            <w:tcBorders>
              <w:top w:val="nil"/>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proofErr w:type="spellStart"/>
            <w:r w:rsidRPr="00A75770">
              <w:rPr>
                <w:rFonts w:ascii="Arial" w:eastAsiaTheme="minorHAnsi" w:hAnsi="Arial" w:cs="Arial"/>
                <w:color w:val="000000"/>
                <w:sz w:val="18"/>
                <w:szCs w:val="18"/>
                <w:lang w:eastAsia="en-US"/>
              </w:rPr>
              <w:t>Осн</w:t>
            </w:r>
            <w:proofErr w:type="gramStart"/>
            <w:r w:rsidRPr="00A75770">
              <w:rPr>
                <w:rFonts w:ascii="Arial" w:eastAsiaTheme="minorHAnsi" w:hAnsi="Arial" w:cs="Arial"/>
                <w:color w:val="000000"/>
                <w:sz w:val="18"/>
                <w:szCs w:val="18"/>
                <w:lang w:eastAsia="en-US"/>
              </w:rPr>
              <w:t>.З</w:t>
            </w:r>
            <w:proofErr w:type="spellEnd"/>
            <w:proofErr w:type="gramEnd"/>
            <w:r w:rsidRPr="00A75770">
              <w:rPr>
                <w:rFonts w:ascii="Arial" w:eastAsiaTheme="minorHAnsi" w:hAnsi="Arial" w:cs="Arial"/>
                <w:color w:val="000000"/>
                <w:sz w:val="18"/>
                <w:szCs w:val="18"/>
                <w:lang w:eastAsia="en-US"/>
              </w:rPr>
              <w:t>/</w:t>
            </w:r>
            <w:proofErr w:type="spellStart"/>
            <w:r w:rsidRPr="00A75770">
              <w:rPr>
                <w:rFonts w:ascii="Arial" w:eastAsiaTheme="minorHAnsi" w:hAnsi="Arial" w:cs="Arial"/>
                <w:color w:val="000000"/>
                <w:sz w:val="18"/>
                <w:szCs w:val="18"/>
                <w:lang w:eastAsia="en-US"/>
              </w:rPr>
              <w:t>п</w:t>
            </w:r>
            <w:proofErr w:type="spellEnd"/>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Эк</w:t>
            </w:r>
            <w:proofErr w:type="gramStart"/>
            <w:r w:rsidRPr="00A75770">
              <w:rPr>
                <w:rFonts w:ascii="Arial" w:eastAsiaTheme="minorHAnsi" w:hAnsi="Arial" w:cs="Arial"/>
                <w:color w:val="000000"/>
                <w:sz w:val="18"/>
                <w:szCs w:val="18"/>
                <w:lang w:eastAsia="en-US"/>
              </w:rPr>
              <w:t>.М</w:t>
            </w:r>
            <w:proofErr w:type="gramEnd"/>
            <w:r w:rsidRPr="00A75770">
              <w:rPr>
                <w:rFonts w:ascii="Arial" w:eastAsiaTheme="minorHAnsi" w:hAnsi="Arial" w:cs="Arial"/>
                <w:color w:val="000000"/>
                <w:sz w:val="18"/>
                <w:szCs w:val="18"/>
                <w:lang w:eastAsia="en-US"/>
              </w:rPr>
              <w:t>аш.</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proofErr w:type="gramStart"/>
            <w:r w:rsidRPr="00A75770">
              <w:rPr>
                <w:rFonts w:ascii="Arial" w:eastAsiaTheme="minorHAnsi" w:hAnsi="Arial" w:cs="Arial"/>
                <w:color w:val="000000"/>
                <w:sz w:val="18"/>
                <w:szCs w:val="18"/>
                <w:lang w:eastAsia="en-US"/>
              </w:rPr>
              <w:t>З</w:t>
            </w:r>
            <w:proofErr w:type="gramEnd"/>
            <w:r w:rsidRPr="00A75770">
              <w:rPr>
                <w:rFonts w:ascii="Arial" w:eastAsiaTheme="minorHAnsi" w:hAnsi="Arial" w:cs="Arial"/>
                <w:color w:val="000000"/>
                <w:sz w:val="18"/>
                <w:szCs w:val="18"/>
                <w:lang w:eastAsia="en-US"/>
              </w:rPr>
              <w:t>/</w:t>
            </w:r>
            <w:proofErr w:type="spellStart"/>
            <w:r w:rsidRPr="00A75770">
              <w:rPr>
                <w:rFonts w:ascii="Arial" w:eastAsiaTheme="minorHAnsi" w:hAnsi="Arial" w:cs="Arial"/>
                <w:color w:val="000000"/>
                <w:sz w:val="18"/>
                <w:szCs w:val="18"/>
                <w:lang w:eastAsia="en-US"/>
              </w:rPr>
              <w:t>пМех</w:t>
            </w:r>
            <w:proofErr w:type="spellEnd"/>
          </w:p>
        </w:tc>
      </w:tr>
      <w:tr w:rsidR="00A75770" w:rsidRPr="00A75770">
        <w:tblPrEx>
          <w:tblCellMar>
            <w:top w:w="0" w:type="dxa"/>
            <w:bottom w:w="0" w:type="dxa"/>
          </w:tblCellMar>
        </w:tblPrEx>
        <w:trPr>
          <w:trHeight w:val="235"/>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2</w:t>
            </w:r>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3</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4</w:t>
            </w:r>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5</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6</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7</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8</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9</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10</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11</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12</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13</w:t>
            </w:r>
          </w:p>
        </w:tc>
      </w:tr>
      <w:tr w:rsidR="00A75770" w:rsidRPr="00A75770" w:rsidTr="00A75770">
        <w:tblPrEx>
          <w:tblCellMar>
            <w:top w:w="0" w:type="dxa"/>
            <w:bottom w:w="0" w:type="dxa"/>
          </w:tblCellMar>
        </w:tblPrEx>
        <w:trPr>
          <w:trHeight w:val="362"/>
        </w:trPr>
        <w:tc>
          <w:tcPr>
            <w:tcW w:w="494" w:type="dxa"/>
            <w:gridSpan w:val="3"/>
            <w:tcBorders>
              <w:top w:val="single" w:sz="6" w:space="0" w:color="auto"/>
              <w:left w:val="single" w:sz="6" w:space="0" w:color="auto"/>
              <w:bottom w:val="single" w:sz="6" w:space="0" w:color="auto"/>
              <w:right w:val="nil"/>
            </w:tcBorders>
          </w:tcPr>
          <w:p w:rsidR="00A75770" w:rsidRPr="00A75770" w:rsidRDefault="00A75770" w:rsidP="00A75770">
            <w:pPr>
              <w:autoSpaceDE w:val="0"/>
              <w:autoSpaceDN w:val="0"/>
              <w:adjustRightInd w:val="0"/>
              <w:rPr>
                <w:rFonts w:ascii="Arial" w:eastAsiaTheme="minorHAnsi" w:hAnsi="Arial" w:cs="Arial"/>
                <w:b/>
                <w:bCs/>
                <w:color w:val="000000"/>
                <w:sz w:val="20"/>
                <w:szCs w:val="20"/>
                <w:lang w:eastAsia="en-US"/>
              </w:rPr>
            </w:pPr>
            <w:r w:rsidRPr="00A75770">
              <w:rPr>
                <w:rFonts w:ascii="Arial" w:eastAsiaTheme="minorHAnsi" w:hAnsi="Arial" w:cs="Arial"/>
                <w:b/>
                <w:bCs/>
                <w:color w:val="000000"/>
                <w:sz w:val="20"/>
                <w:szCs w:val="20"/>
                <w:lang w:eastAsia="en-US"/>
              </w:rPr>
              <w:t xml:space="preserve">Раздел 1. Окна: типоразмер 1380 </w:t>
            </w:r>
            <w:proofErr w:type="spellStart"/>
            <w:r w:rsidRPr="00A75770">
              <w:rPr>
                <w:rFonts w:ascii="Arial" w:eastAsiaTheme="minorHAnsi" w:hAnsi="Arial" w:cs="Arial"/>
                <w:b/>
                <w:bCs/>
                <w:color w:val="000000"/>
                <w:sz w:val="20"/>
                <w:szCs w:val="20"/>
                <w:lang w:eastAsia="en-US"/>
              </w:rPr>
              <w:t>х</w:t>
            </w:r>
            <w:proofErr w:type="spellEnd"/>
            <w:r w:rsidRPr="00A75770">
              <w:rPr>
                <w:rFonts w:ascii="Arial" w:eastAsiaTheme="minorHAnsi" w:hAnsi="Arial" w:cs="Arial"/>
                <w:b/>
                <w:bCs/>
                <w:color w:val="000000"/>
                <w:sz w:val="20"/>
                <w:szCs w:val="20"/>
                <w:lang w:eastAsia="en-US"/>
              </w:rPr>
              <w:t xml:space="preserve"> 1850 (поворотно-откидная створка)</w:t>
            </w:r>
          </w:p>
        </w:tc>
        <w:tc>
          <w:tcPr>
            <w:tcW w:w="1500"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778"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6"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6" w:type="dxa"/>
            <w:tcBorders>
              <w:top w:val="single" w:sz="6" w:space="0" w:color="auto"/>
              <w:left w:val="nil"/>
              <w:bottom w:val="single" w:sz="6" w:space="0" w:color="auto"/>
              <w:right w:val="single" w:sz="6" w:space="0" w:color="auto"/>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r>
      <w:tr w:rsidR="00A75770" w:rsidRPr="00A75770">
        <w:tblPrEx>
          <w:tblCellMar>
            <w:top w:w="0" w:type="dxa"/>
            <w:bottom w:w="0" w:type="dxa"/>
          </w:tblCellMar>
        </w:tblPrEx>
        <w:trPr>
          <w:trHeight w:val="948"/>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b/>
                <w:bCs/>
                <w:color w:val="000000"/>
                <w:sz w:val="18"/>
                <w:szCs w:val="18"/>
                <w:lang w:eastAsia="en-US"/>
              </w:rPr>
              <w:t>ТЕРр56-2-2</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Приказ Минстроя России от 27.02.2015 №140/</w:t>
            </w:r>
            <w:proofErr w:type="spellStart"/>
            <w:proofErr w:type="gramStart"/>
            <w:r w:rsidRPr="00A75770">
              <w:rPr>
                <w:rFonts w:ascii="Arial" w:eastAsiaTheme="minorHAnsi" w:hAnsi="Arial" w:cs="Arial"/>
                <w:i/>
                <w:iCs/>
                <w:color w:val="000000"/>
                <w:sz w:val="14"/>
                <w:szCs w:val="14"/>
                <w:lang w:eastAsia="en-US"/>
              </w:rPr>
              <w:t>пр</w:t>
            </w:r>
            <w:proofErr w:type="spellEnd"/>
            <w:proofErr w:type="gramEnd"/>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Снятие оконных переплетов: остекленных</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НР (121 руб.): 82%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(148 руб.)</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СП (92 руб.): 62%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(148 руб.)</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100 м</w:t>
            </w:r>
            <w:proofErr w:type="gramStart"/>
            <w:r w:rsidRPr="00A75770">
              <w:rPr>
                <w:rFonts w:ascii="Arial" w:eastAsiaTheme="minorHAnsi" w:hAnsi="Arial" w:cs="Arial"/>
                <w:color w:val="000000"/>
                <w:sz w:val="18"/>
                <w:szCs w:val="18"/>
                <w:lang w:eastAsia="en-US"/>
              </w:rPr>
              <w:t>2</w:t>
            </w:r>
            <w:proofErr w:type="gramEnd"/>
            <w:r w:rsidRPr="00A75770">
              <w:rPr>
                <w:rFonts w:ascii="Arial" w:eastAsiaTheme="minorHAnsi" w:hAnsi="Arial" w:cs="Arial"/>
                <w:color w:val="000000"/>
                <w:sz w:val="18"/>
                <w:szCs w:val="18"/>
                <w:lang w:eastAsia="en-US"/>
              </w:rPr>
              <w:t xml:space="preserve"> оконных переплетов</w:t>
            </w:r>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0,30636</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498,93</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467,56</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31,37</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15,19</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153</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143</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10</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5</w:t>
            </w:r>
          </w:p>
        </w:tc>
      </w:tr>
      <w:tr w:rsidR="00A75770" w:rsidRPr="00A75770">
        <w:tblPrEx>
          <w:tblCellMar>
            <w:top w:w="0" w:type="dxa"/>
            <w:bottom w:w="0" w:type="dxa"/>
          </w:tblCellMar>
        </w:tblPrEx>
        <w:trPr>
          <w:trHeight w:val="1171"/>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lastRenderedPageBreak/>
              <w:t>2</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b/>
                <w:bCs/>
                <w:color w:val="000000"/>
                <w:sz w:val="18"/>
                <w:szCs w:val="18"/>
                <w:lang w:eastAsia="en-US"/>
              </w:rPr>
              <w:t>ТЕРр56-1-1</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Приказ Минстроя России от 27.02.2015 №140/</w:t>
            </w:r>
            <w:proofErr w:type="spellStart"/>
            <w:proofErr w:type="gramStart"/>
            <w:r w:rsidRPr="00A75770">
              <w:rPr>
                <w:rFonts w:ascii="Arial" w:eastAsiaTheme="minorHAnsi" w:hAnsi="Arial" w:cs="Arial"/>
                <w:i/>
                <w:iCs/>
                <w:color w:val="000000"/>
                <w:sz w:val="14"/>
                <w:szCs w:val="14"/>
                <w:lang w:eastAsia="en-US"/>
              </w:rPr>
              <w:t>пр</w:t>
            </w:r>
            <w:proofErr w:type="spellEnd"/>
            <w:proofErr w:type="gramEnd"/>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Демонтаж оконных коробок: в каменных стенах с отбивкой штукатурки в откосах</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НР (134 руб.): 82%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(163 руб.)</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СП (101 руб.): 62%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(163 руб.)</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100 коробок</w:t>
            </w:r>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0,12</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1448,54</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1329,78</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118,76</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29,07</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174</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160</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14</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3</w:t>
            </w:r>
          </w:p>
        </w:tc>
      </w:tr>
      <w:tr w:rsidR="00A75770" w:rsidRPr="00A75770">
        <w:tblPrEx>
          <w:tblCellMar>
            <w:top w:w="0" w:type="dxa"/>
            <w:bottom w:w="0" w:type="dxa"/>
          </w:tblCellMar>
        </w:tblPrEx>
        <w:trPr>
          <w:trHeight w:val="1171"/>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3</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b/>
                <w:bCs/>
                <w:color w:val="000000"/>
                <w:sz w:val="18"/>
                <w:szCs w:val="18"/>
                <w:lang w:eastAsia="en-US"/>
              </w:rPr>
              <w:t>ТЕРр56-3-2</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Приказ Минстроя России от 27.02.2015 №140/</w:t>
            </w:r>
            <w:proofErr w:type="spellStart"/>
            <w:proofErr w:type="gramStart"/>
            <w:r w:rsidRPr="00A75770">
              <w:rPr>
                <w:rFonts w:ascii="Arial" w:eastAsiaTheme="minorHAnsi" w:hAnsi="Arial" w:cs="Arial"/>
                <w:i/>
                <w:iCs/>
                <w:color w:val="000000"/>
                <w:sz w:val="14"/>
                <w:szCs w:val="14"/>
                <w:lang w:eastAsia="en-US"/>
              </w:rPr>
              <w:t>пр</w:t>
            </w:r>
            <w:proofErr w:type="spellEnd"/>
            <w:proofErr w:type="gramEnd"/>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Снятие подоконных досок: деревянных в каменных зданиях</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НР (42 руб.): 82%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(51 руб.)</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СП (32 руб.): 62%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(51 руб.)</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100 м</w:t>
            </w:r>
            <w:proofErr w:type="gramStart"/>
            <w:r w:rsidRPr="00A75770">
              <w:rPr>
                <w:rFonts w:ascii="Arial" w:eastAsiaTheme="minorHAnsi" w:hAnsi="Arial" w:cs="Arial"/>
                <w:color w:val="000000"/>
                <w:sz w:val="18"/>
                <w:szCs w:val="18"/>
                <w:lang w:eastAsia="en-US"/>
              </w:rPr>
              <w:t>2</w:t>
            </w:r>
            <w:proofErr w:type="gramEnd"/>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0,05328</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963</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963</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51</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51</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tblPrEx>
          <w:tblCellMar>
            <w:top w:w="0" w:type="dxa"/>
            <w:bottom w:w="0" w:type="dxa"/>
          </w:tblCellMar>
        </w:tblPrEx>
        <w:trPr>
          <w:trHeight w:val="2563"/>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4</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b/>
                <w:bCs/>
                <w:color w:val="000000"/>
                <w:sz w:val="18"/>
                <w:szCs w:val="18"/>
                <w:lang w:eastAsia="en-US"/>
              </w:rPr>
              <w:t>ТЕР10-01-034-08</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Приказ Минстроя России от 27.02.2015 №140/</w:t>
            </w:r>
            <w:proofErr w:type="spellStart"/>
            <w:proofErr w:type="gramStart"/>
            <w:r w:rsidRPr="00A75770">
              <w:rPr>
                <w:rFonts w:ascii="Arial" w:eastAsiaTheme="minorHAnsi" w:hAnsi="Arial" w:cs="Arial"/>
                <w:i/>
                <w:iCs/>
                <w:color w:val="000000"/>
                <w:sz w:val="14"/>
                <w:szCs w:val="14"/>
                <w:lang w:eastAsia="en-US"/>
              </w:rPr>
              <w:t>пр</w:t>
            </w:r>
            <w:proofErr w:type="spellEnd"/>
            <w:proofErr w:type="gramEnd"/>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A75770">
              <w:rPr>
                <w:rFonts w:ascii="Arial" w:eastAsiaTheme="minorHAnsi" w:hAnsi="Arial" w:cs="Arial"/>
                <w:color w:val="000000"/>
                <w:sz w:val="18"/>
                <w:szCs w:val="18"/>
                <w:lang w:eastAsia="en-US"/>
              </w:rPr>
              <w:t>2</w:t>
            </w:r>
            <w:proofErr w:type="gramEnd"/>
            <w:r w:rsidRPr="00A75770">
              <w:rPr>
                <w:rFonts w:ascii="Arial" w:eastAsiaTheme="minorHAnsi" w:hAnsi="Arial" w:cs="Arial"/>
                <w:color w:val="000000"/>
                <w:sz w:val="18"/>
                <w:szCs w:val="18"/>
                <w:lang w:eastAsia="en-US"/>
              </w:rPr>
              <w:t xml:space="preserve"> трехстворчатых, в том числе при наличии створок глухого остекления</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proofErr w:type="gramStart"/>
            <w:r w:rsidRPr="00A75770">
              <w:rPr>
                <w:rFonts w:ascii="Arial" w:eastAsiaTheme="minorHAnsi" w:hAnsi="Arial" w:cs="Arial"/>
                <w:i/>
                <w:iCs/>
                <w:color w:val="000000"/>
                <w:sz w:val="14"/>
                <w:szCs w:val="14"/>
                <w:lang w:eastAsia="en-US"/>
              </w:rPr>
              <w:t>(МДС35-IV п.4.7.</w:t>
            </w:r>
            <w:proofErr w:type="gramEnd"/>
            <w:r w:rsidRPr="00A75770">
              <w:rPr>
                <w:rFonts w:ascii="Arial" w:eastAsiaTheme="minorHAnsi" w:hAnsi="Arial" w:cs="Arial"/>
                <w:i/>
                <w:iCs/>
                <w:color w:val="000000"/>
                <w:sz w:val="14"/>
                <w:szCs w:val="14"/>
                <w:lang w:eastAsia="en-US"/>
              </w:rPr>
              <w:t xml:space="preserve"> </w:t>
            </w:r>
            <w:proofErr w:type="gramStart"/>
            <w:r w:rsidRPr="00A75770">
              <w:rPr>
                <w:rFonts w:ascii="Arial" w:eastAsiaTheme="minorHAnsi" w:hAnsi="Arial" w:cs="Arial"/>
                <w:i/>
                <w:iCs/>
                <w:color w:val="000000"/>
                <w:sz w:val="14"/>
                <w:szCs w:val="14"/>
                <w:lang w:eastAsia="en-US"/>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A75770">
              <w:rPr>
                <w:rFonts w:ascii="Arial" w:eastAsiaTheme="minorHAnsi" w:hAnsi="Arial" w:cs="Arial"/>
                <w:i/>
                <w:iCs/>
                <w:color w:val="000000"/>
                <w:sz w:val="14"/>
                <w:szCs w:val="14"/>
                <w:lang w:eastAsia="en-US"/>
              </w:rPr>
              <w:t>расх</w:t>
            </w:r>
            <w:proofErr w:type="spellEnd"/>
            <w:r w:rsidRPr="00A75770">
              <w:rPr>
                <w:rFonts w:ascii="Arial" w:eastAsiaTheme="minorHAnsi" w:hAnsi="Arial" w:cs="Arial"/>
                <w:i/>
                <w:iCs/>
                <w:color w:val="000000"/>
                <w:sz w:val="14"/>
                <w:szCs w:val="14"/>
                <w:lang w:eastAsia="en-US"/>
              </w:rPr>
              <w:t>.; ЗПМ=1,25; ТЗ=1,15; ТЗМ=1,25)</w:t>
            </w:r>
            <w:proofErr w:type="gramEnd"/>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НР (620 руб.): 106%=118%*0.9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(585 руб.)</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СП (316 руб.): 54%=63%*0.85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(585 руб.)</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100 м</w:t>
            </w:r>
            <w:proofErr w:type="gramStart"/>
            <w:r w:rsidRPr="00A75770">
              <w:rPr>
                <w:rFonts w:ascii="Arial" w:eastAsiaTheme="minorHAnsi" w:hAnsi="Arial" w:cs="Arial"/>
                <w:color w:val="000000"/>
                <w:sz w:val="18"/>
                <w:szCs w:val="18"/>
                <w:lang w:eastAsia="en-US"/>
              </w:rPr>
              <w:t>2</w:t>
            </w:r>
            <w:proofErr w:type="gramEnd"/>
            <w:r w:rsidRPr="00A75770">
              <w:rPr>
                <w:rFonts w:ascii="Arial" w:eastAsiaTheme="minorHAnsi" w:hAnsi="Arial" w:cs="Arial"/>
                <w:color w:val="000000"/>
                <w:sz w:val="18"/>
                <w:szCs w:val="18"/>
                <w:lang w:eastAsia="en-US"/>
              </w:rPr>
              <w:t xml:space="preserve"> проемов</w:t>
            </w:r>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0,30636</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12199,97</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1895,45</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592,75</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13,48</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3738</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581</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182</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4</w:t>
            </w:r>
          </w:p>
        </w:tc>
      </w:tr>
      <w:tr w:rsidR="00A75770" w:rsidRPr="00A75770" w:rsidTr="00A75770">
        <w:tblPrEx>
          <w:tblCellMar>
            <w:top w:w="0" w:type="dxa"/>
            <w:bottom w:w="0" w:type="dxa"/>
          </w:tblCellMar>
        </w:tblPrEx>
        <w:trPr>
          <w:trHeight w:val="1212"/>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5</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b/>
                <w:bCs/>
                <w:color w:val="000000"/>
                <w:sz w:val="18"/>
                <w:szCs w:val="18"/>
                <w:lang w:eastAsia="en-US"/>
              </w:rPr>
            </w:pPr>
            <w:r w:rsidRPr="00A75770">
              <w:rPr>
                <w:rFonts w:ascii="Arial" w:eastAsiaTheme="minorHAnsi" w:hAnsi="Arial" w:cs="Arial"/>
                <w:b/>
                <w:bCs/>
                <w:color w:val="000000"/>
                <w:sz w:val="18"/>
                <w:szCs w:val="18"/>
                <w:lang w:eastAsia="en-US"/>
              </w:rPr>
              <w:t>Коммерческое предложение ООО "</w:t>
            </w:r>
            <w:proofErr w:type="spellStart"/>
            <w:r w:rsidRPr="00A75770">
              <w:rPr>
                <w:rFonts w:ascii="Arial" w:eastAsiaTheme="minorHAnsi" w:hAnsi="Arial" w:cs="Arial"/>
                <w:b/>
                <w:bCs/>
                <w:color w:val="000000"/>
                <w:sz w:val="18"/>
                <w:szCs w:val="18"/>
                <w:lang w:eastAsia="en-US"/>
              </w:rPr>
              <w:t>Абсолю</w:t>
            </w:r>
            <w:proofErr w:type="spellEnd"/>
            <w:r w:rsidRPr="00A75770">
              <w:rPr>
                <w:rFonts w:ascii="Arial" w:eastAsiaTheme="minorHAnsi" w:hAnsi="Arial" w:cs="Arial"/>
                <w:b/>
                <w:bCs/>
                <w:color w:val="000000"/>
                <w:sz w:val="18"/>
                <w:szCs w:val="18"/>
                <w:lang w:eastAsia="en-US"/>
              </w:rPr>
              <w:t xml:space="preserve"> Пласт"</w:t>
            </w:r>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 xml:space="preserve">Блок оконный пластиковый, размером  1380 </w:t>
            </w:r>
            <w:proofErr w:type="spellStart"/>
            <w:r w:rsidRPr="00A75770">
              <w:rPr>
                <w:rFonts w:ascii="Arial" w:eastAsiaTheme="minorHAnsi" w:hAnsi="Arial" w:cs="Arial"/>
                <w:color w:val="000000"/>
                <w:sz w:val="18"/>
                <w:szCs w:val="18"/>
                <w:lang w:eastAsia="en-US"/>
              </w:rPr>
              <w:t>х</w:t>
            </w:r>
            <w:proofErr w:type="spellEnd"/>
            <w:r w:rsidRPr="00A75770">
              <w:rPr>
                <w:rFonts w:ascii="Arial" w:eastAsiaTheme="minorHAnsi" w:hAnsi="Arial" w:cs="Arial"/>
                <w:color w:val="000000"/>
                <w:sz w:val="18"/>
                <w:szCs w:val="18"/>
                <w:lang w:eastAsia="en-US"/>
              </w:rPr>
              <w:t xml:space="preserve"> 1850мм (поворотно-откидная створка) (5372/6,3/1,2)</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МАТ=5372/6,3/1,2</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proofErr w:type="spellStart"/>
            <w:proofErr w:type="gramStart"/>
            <w:r w:rsidRPr="00A75770">
              <w:rPr>
                <w:rFonts w:ascii="Arial" w:eastAsiaTheme="minorHAnsi" w:hAnsi="Arial" w:cs="Arial"/>
                <w:color w:val="000000"/>
                <w:sz w:val="18"/>
                <w:szCs w:val="18"/>
                <w:lang w:eastAsia="en-US"/>
              </w:rPr>
              <w:t>шт</w:t>
            </w:r>
            <w:proofErr w:type="spellEnd"/>
            <w:proofErr w:type="gramEnd"/>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12</w:t>
            </w:r>
          </w:p>
        </w:tc>
        <w:tc>
          <w:tcPr>
            <w:tcW w:w="883" w:type="dxa"/>
            <w:gridSpan w:val="2"/>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i/>
                <w:iCs/>
                <w:color w:val="000000"/>
                <w:sz w:val="12"/>
                <w:szCs w:val="12"/>
                <w:lang w:eastAsia="en-US"/>
              </w:rPr>
            </w:pPr>
            <w:r w:rsidRPr="00A75770">
              <w:rPr>
                <w:rFonts w:ascii="Arial" w:eastAsiaTheme="minorHAnsi" w:hAnsi="Arial" w:cs="Arial"/>
                <w:color w:val="000000"/>
                <w:sz w:val="16"/>
                <w:szCs w:val="16"/>
                <w:lang w:eastAsia="en-US"/>
              </w:rPr>
              <w:t>710,58</w:t>
            </w:r>
          </w:p>
          <w:p w:rsidR="00A75770" w:rsidRPr="00A75770" w:rsidRDefault="00A75770" w:rsidP="00A75770">
            <w:pPr>
              <w:autoSpaceDE w:val="0"/>
              <w:autoSpaceDN w:val="0"/>
              <w:adjustRightInd w:val="0"/>
              <w:jc w:val="right"/>
              <w:rPr>
                <w:rFonts w:ascii="Arial" w:eastAsiaTheme="minorHAnsi" w:hAnsi="Arial" w:cs="Arial"/>
                <w:i/>
                <w:iCs/>
                <w:color w:val="000000"/>
                <w:sz w:val="12"/>
                <w:szCs w:val="12"/>
                <w:lang w:eastAsia="en-US"/>
              </w:rPr>
            </w:pPr>
            <w:r w:rsidRPr="00A75770">
              <w:rPr>
                <w:rFonts w:ascii="Arial" w:eastAsiaTheme="minorHAnsi" w:hAnsi="Arial" w:cs="Arial"/>
                <w:i/>
                <w:iCs/>
                <w:color w:val="000000"/>
                <w:sz w:val="12"/>
                <w:szCs w:val="12"/>
                <w:lang w:eastAsia="en-US"/>
              </w:rPr>
              <w:t>5372/6,3/1,2</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8527</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tblPrEx>
          <w:tblCellMar>
            <w:top w:w="0" w:type="dxa"/>
            <w:bottom w:w="0" w:type="dxa"/>
          </w:tblCellMar>
        </w:tblPrEx>
        <w:trPr>
          <w:trHeight w:val="1894"/>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6</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b/>
                <w:bCs/>
                <w:color w:val="000000"/>
                <w:sz w:val="18"/>
                <w:szCs w:val="18"/>
                <w:lang w:eastAsia="en-US"/>
              </w:rPr>
              <w:t>ТЕР10-01-035-01</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Приказ Минстроя России от 27.02.2015 №140/</w:t>
            </w:r>
            <w:proofErr w:type="spellStart"/>
            <w:proofErr w:type="gramStart"/>
            <w:r w:rsidRPr="00A75770">
              <w:rPr>
                <w:rFonts w:ascii="Arial" w:eastAsiaTheme="minorHAnsi" w:hAnsi="Arial" w:cs="Arial"/>
                <w:i/>
                <w:iCs/>
                <w:color w:val="000000"/>
                <w:sz w:val="14"/>
                <w:szCs w:val="14"/>
                <w:lang w:eastAsia="en-US"/>
              </w:rPr>
              <w:t>пр</w:t>
            </w:r>
            <w:proofErr w:type="spellEnd"/>
            <w:proofErr w:type="gramEnd"/>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Установка подоконных досок из ПВХ: в каменных стенах толщиной до 0,51 м</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proofErr w:type="gramStart"/>
            <w:r w:rsidRPr="00A75770">
              <w:rPr>
                <w:rFonts w:ascii="Arial" w:eastAsiaTheme="minorHAnsi" w:hAnsi="Arial" w:cs="Arial"/>
                <w:i/>
                <w:iCs/>
                <w:color w:val="000000"/>
                <w:sz w:val="14"/>
                <w:szCs w:val="14"/>
                <w:lang w:eastAsia="en-US"/>
              </w:rPr>
              <w:t>(МДС35-IV п.4.7.</w:t>
            </w:r>
            <w:proofErr w:type="gramEnd"/>
            <w:r w:rsidRPr="00A75770">
              <w:rPr>
                <w:rFonts w:ascii="Arial" w:eastAsiaTheme="minorHAnsi" w:hAnsi="Arial" w:cs="Arial"/>
                <w:i/>
                <w:iCs/>
                <w:color w:val="000000"/>
                <w:sz w:val="14"/>
                <w:szCs w:val="14"/>
                <w:lang w:eastAsia="en-US"/>
              </w:rPr>
              <w:t xml:space="preserve"> </w:t>
            </w:r>
            <w:proofErr w:type="gramStart"/>
            <w:r w:rsidRPr="00A75770">
              <w:rPr>
                <w:rFonts w:ascii="Arial" w:eastAsiaTheme="minorHAnsi" w:hAnsi="Arial" w:cs="Arial"/>
                <w:i/>
                <w:iCs/>
                <w:color w:val="000000"/>
                <w:sz w:val="14"/>
                <w:szCs w:val="14"/>
                <w:lang w:eastAsia="en-US"/>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A75770">
              <w:rPr>
                <w:rFonts w:ascii="Arial" w:eastAsiaTheme="minorHAnsi" w:hAnsi="Arial" w:cs="Arial"/>
                <w:i/>
                <w:iCs/>
                <w:color w:val="000000"/>
                <w:sz w:val="14"/>
                <w:szCs w:val="14"/>
                <w:lang w:eastAsia="en-US"/>
              </w:rPr>
              <w:t>расх</w:t>
            </w:r>
            <w:proofErr w:type="spellEnd"/>
            <w:r w:rsidRPr="00A75770">
              <w:rPr>
                <w:rFonts w:ascii="Arial" w:eastAsiaTheme="minorHAnsi" w:hAnsi="Arial" w:cs="Arial"/>
                <w:i/>
                <w:iCs/>
                <w:color w:val="000000"/>
                <w:sz w:val="14"/>
                <w:szCs w:val="14"/>
                <w:lang w:eastAsia="en-US"/>
              </w:rPr>
              <w:t>.; ЗПМ=1,25; ТЗ=1,15; ТЗМ=1,25)</w:t>
            </w:r>
            <w:proofErr w:type="gramEnd"/>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НР (50 руб.): 106%=118%*0.9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(47 руб.)</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СП (25 руб.): 54%=63%*0.85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(47 руб.)</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100 п</w:t>
            </w:r>
            <w:proofErr w:type="gramStart"/>
            <w:r w:rsidRPr="00A75770">
              <w:rPr>
                <w:rFonts w:ascii="Arial" w:eastAsiaTheme="minorHAnsi" w:hAnsi="Arial" w:cs="Arial"/>
                <w:color w:val="000000"/>
                <w:sz w:val="18"/>
                <w:szCs w:val="18"/>
                <w:lang w:eastAsia="en-US"/>
              </w:rPr>
              <w:t>.м</w:t>
            </w:r>
            <w:proofErr w:type="gramEnd"/>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0,1776</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4326,3</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262,69</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21,04</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0,81</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768</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47</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4</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tblPrEx>
          <w:tblCellMar>
            <w:top w:w="0" w:type="dxa"/>
            <w:bottom w:w="0" w:type="dxa"/>
          </w:tblCellMar>
        </w:tblPrEx>
        <w:trPr>
          <w:trHeight w:val="766"/>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7</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b/>
                <w:bCs/>
                <w:color w:val="000000"/>
                <w:sz w:val="18"/>
                <w:szCs w:val="18"/>
                <w:lang w:eastAsia="en-US"/>
              </w:rPr>
              <w:t>ТССЦ-101-2906</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Приказ Минстроя России от 27.02.2015 №140/</w:t>
            </w:r>
            <w:proofErr w:type="spellStart"/>
            <w:proofErr w:type="gramStart"/>
            <w:r w:rsidRPr="00A75770">
              <w:rPr>
                <w:rFonts w:ascii="Arial" w:eastAsiaTheme="minorHAnsi" w:hAnsi="Arial" w:cs="Arial"/>
                <w:i/>
                <w:iCs/>
                <w:color w:val="000000"/>
                <w:sz w:val="14"/>
                <w:szCs w:val="14"/>
                <w:lang w:eastAsia="en-US"/>
              </w:rPr>
              <w:t>пр</w:t>
            </w:r>
            <w:proofErr w:type="spellEnd"/>
            <w:proofErr w:type="gramEnd"/>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Доски подоконные ПВХ, шириной 300 мм</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м</w:t>
            </w:r>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17,76</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192</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3410</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tblPrEx>
          <w:tblCellMar>
            <w:top w:w="0" w:type="dxa"/>
            <w:bottom w:w="0" w:type="dxa"/>
          </w:tblCellMar>
        </w:tblPrEx>
        <w:trPr>
          <w:trHeight w:val="2340"/>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lastRenderedPageBreak/>
              <w:t>8</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b/>
                <w:bCs/>
                <w:color w:val="000000"/>
                <w:sz w:val="18"/>
                <w:szCs w:val="18"/>
                <w:lang w:eastAsia="en-US"/>
              </w:rPr>
              <w:t>ТЕР15-01-050-04</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Приказ Минстроя России от 27.02.2015 №140/</w:t>
            </w:r>
            <w:proofErr w:type="spellStart"/>
            <w:proofErr w:type="gramStart"/>
            <w:r w:rsidRPr="00A75770">
              <w:rPr>
                <w:rFonts w:ascii="Arial" w:eastAsiaTheme="minorHAnsi" w:hAnsi="Arial" w:cs="Arial"/>
                <w:i/>
                <w:iCs/>
                <w:color w:val="000000"/>
                <w:sz w:val="14"/>
                <w:szCs w:val="14"/>
                <w:lang w:eastAsia="en-US"/>
              </w:rPr>
              <w:t>пр</w:t>
            </w:r>
            <w:proofErr w:type="spellEnd"/>
            <w:proofErr w:type="gramEnd"/>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Облицовка оконных и дверных откосов декоративным бумажно-слоистым пластиком или листами из синтетических материалов на клее</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proofErr w:type="gramStart"/>
            <w:r w:rsidRPr="00A75770">
              <w:rPr>
                <w:rFonts w:ascii="Arial" w:eastAsiaTheme="minorHAnsi" w:hAnsi="Arial" w:cs="Arial"/>
                <w:i/>
                <w:iCs/>
                <w:color w:val="000000"/>
                <w:sz w:val="14"/>
                <w:szCs w:val="14"/>
                <w:lang w:eastAsia="en-US"/>
              </w:rPr>
              <w:t>(МДС35-IV п.4.7.</w:t>
            </w:r>
            <w:proofErr w:type="gramEnd"/>
            <w:r w:rsidRPr="00A75770">
              <w:rPr>
                <w:rFonts w:ascii="Arial" w:eastAsiaTheme="minorHAnsi" w:hAnsi="Arial" w:cs="Arial"/>
                <w:i/>
                <w:iCs/>
                <w:color w:val="000000"/>
                <w:sz w:val="14"/>
                <w:szCs w:val="14"/>
                <w:lang w:eastAsia="en-US"/>
              </w:rPr>
              <w:t xml:space="preserve"> </w:t>
            </w:r>
            <w:proofErr w:type="gramStart"/>
            <w:r w:rsidRPr="00A75770">
              <w:rPr>
                <w:rFonts w:ascii="Arial" w:eastAsiaTheme="minorHAnsi" w:hAnsi="Arial" w:cs="Arial"/>
                <w:i/>
                <w:iCs/>
                <w:color w:val="000000"/>
                <w:sz w:val="14"/>
                <w:szCs w:val="14"/>
                <w:lang w:eastAsia="en-US"/>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A75770">
              <w:rPr>
                <w:rFonts w:ascii="Arial" w:eastAsiaTheme="minorHAnsi" w:hAnsi="Arial" w:cs="Arial"/>
                <w:i/>
                <w:iCs/>
                <w:color w:val="000000"/>
                <w:sz w:val="14"/>
                <w:szCs w:val="14"/>
                <w:lang w:eastAsia="en-US"/>
              </w:rPr>
              <w:t>расх</w:t>
            </w:r>
            <w:proofErr w:type="spellEnd"/>
            <w:r w:rsidRPr="00A75770">
              <w:rPr>
                <w:rFonts w:ascii="Arial" w:eastAsiaTheme="minorHAnsi" w:hAnsi="Arial" w:cs="Arial"/>
                <w:i/>
                <w:iCs/>
                <w:color w:val="000000"/>
                <w:sz w:val="14"/>
                <w:szCs w:val="14"/>
                <w:lang w:eastAsia="en-US"/>
              </w:rPr>
              <w:t>.; ЗПМ=1,25; ТЗ=1,15; ТЗМ=1,25)</w:t>
            </w:r>
            <w:proofErr w:type="gramEnd"/>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НР (386 руб.): 95%=105%*0.9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(406 руб.)</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СП (191 руб.): 47%=55%*0.85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(406 руб.)</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100 м</w:t>
            </w:r>
            <w:proofErr w:type="gramStart"/>
            <w:r w:rsidRPr="00A75770">
              <w:rPr>
                <w:rFonts w:ascii="Arial" w:eastAsiaTheme="minorHAnsi" w:hAnsi="Arial" w:cs="Arial"/>
                <w:color w:val="000000"/>
                <w:sz w:val="18"/>
                <w:szCs w:val="18"/>
                <w:lang w:eastAsia="en-US"/>
              </w:rPr>
              <w:t>2</w:t>
            </w:r>
            <w:proofErr w:type="gramEnd"/>
            <w:r w:rsidRPr="00A75770">
              <w:rPr>
                <w:rFonts w:ascii="Arial" w:eastAsiaTheme="minorHAnsi" w:hAnsi="Arial" w:cs="Arial"/>
                <w:color w:val="000000"/>
                <w:sz w:val="18"/>
                <w:szCs w:val="18"/>
                <w:lang w:eastAsia="en-US"/>
              </w:rPr>
              <w:t xml:space="preserve"> облицовки</w:t>
            </w:r>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0,18288</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2860,69</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2222,63</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68,2</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1,64</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523</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406</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12</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tblPrEx>
          <w:tblCellMar>
            <w:top w:w="0" w:type="dxa"/>
            <w:bottom w:w="0" w:type="dxa"/>
          </w:tblCellMar>
        </w:tblPrEx>
        <w:trPr>
          <w:trHeight w:val="809"/>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9</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b/>
                <w:bCs/>
                <w:color w:val="000000"/>
                <w:sz w:val="18"/>
                <w:szCs w:val="18"/>
                <w:lang w:eastAsia="en-US"/>
              </w:rPr>
              <w:t>ТССЦ-101-3434</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Приказ Минстроя России от 27.02.2015 №140/</w:t>
            </w:r>
            <w:proofErr w:type="spellStart"/>
            <w:proofErr w:type="gramStart"/>
            <w:r w:rsidRPr="00A75770">
              <w:rPr>
                <w:rFonts w:ascii="Arial" w:eastAsiaTheme="minorHAnsi" w:hAnsi="Arial" w:cs="Arial"/>
                <w:i/>
                <w:iCs/>
                <w:color w:val="000000"/>
                <w:sz w:val="14"/>
                <w:szCs w:val="14"/>
                <w:lang w:eastAsia="en-US"/>
              </w:rPr>
              <w:t>пр</w:t>
            </w:r>
            <w:proofErr w:type="spellEnd"/>
            <w:proofErr w:type="gramEnd"/>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Панели декоративные пластиковые «</w:t>
            </w:r>
            <w:proofErr w:type="spellStart"/>
            <w:r w:rsidRPr="00A75770">
              <w:rPr>
                <w:rFonts w:ascii="Arial" w:eastAsiaTheme="minorHAnsi" w:hAnsi="Arial" w:cs="Arial"/>
                <w:color w:val="000000"/>
                <w:sz w:val="18"/>
                <w:szCs w:val="18"/>
                <w:lang w:eastAsia="en-US"/>
              </w:rPr>
              <w:t>Кронапласт</w:t>
            </w:r>
            <w:proofErr w:type="spellEnd"/>
            <w:r w:rsidRPr="00A75770">
              <w:rPr>
                <w:rFonts w:ascii="Arial" w:eastAsiaTheme="minorHAnsi" w:hAnsi="Arial" w:cs="Arial"/>
                <w:color w:val="000000"/>
                <w:sz w:val="18"/>
                <w:szCs w:val="18"/>
                <w:lang w:eastAsia="en-US"/>
              </w:rPr>
              <w:t>», размером 2700х250х10 мм</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м</w:t>
            </w:r>
            <w:proofErr w:type="gramStart"/>
            <w:r w:rsidRPr="00A75770">
              <w:rPr>
                <w:rFonts w:ascii="Arial" w:eastAsiaTheme="minorHAnsi" w:hAnsi="Arial" w:cs="Arial"/>
                <w:color w:val="000000"/>
                <w:sz w:val="18"/>
                <w:szCs w:val="18"/>
                <w:lang w:eastAsia="en-US"/>
              </w:rPr>
              <w:t>2</w:t>
            </w:r>
            <w:proofErr w:type="gramEnd"/>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19,2</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69,12</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1327</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tblPrEx>
          <w:tblCellMar>
            <w:top w:w="0" w:type="dxa"/>
            <w:bottom w:w="0" w:type="dxa"/>
          </w:tblCellMar>
        </w:tblPrEx>
        <w:trPr>
          <w:trHeight w:val="1673"/>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10</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b/>
                <w:bCs/>
                <w:color w:val="000000"/>
                <w:sz w:val="18"/>
                <w:szCs w:val="18"/>
                <w:lang w:eastAsia="en-US"/>
              </w:rPr>
              <w:t>ТЕР10-01-036-01</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Приказ Минстроя России от 27.02.2015 №140/</w:t>
            </w:r>
            <w:proofErr w:type="spellStart"/>
            <w:proofErr w:type="gramStart"/>
            <w:r w:rsidRPr="00A75770">
              <w:rPr>
                <w:rFonts w:ascii="Arial" w:eastAsiaTheme="minorHAnsi" w:hAnsi="Arial" w:cs="Arial"/>
                <w:i/>
                <w:iCs/>
                <w:color w:val="000000"/>
                <w:sz w:val="14"/>
                <w:szCs w:val="14"/>
                <w:lang w:eastAsia="en-US"/>
              </w:rPr>
              <w:t>пр</w:t>
            </w:r>
            <w:proofErr w:type="spellEnd"/>
            <w:proofErr w:type="gramEnd"/>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Установка уголков ПВХ на клее</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proofErr w:type="gramStart"/>
            <w:r w:rsidRPr="00A75770">
              <w:rPr>
                <w:rFonts w:ascii="Arial" w:eastAsiaTheme="minorHAnsi" w:hAnsi="Arial" w:cs="Arial"/>
                <w:i/>
                <w:iCs/>
                <w:color w:val="000000"/>
                <w:sz w:val="14"/>
                <w:szCs w:val="14"/>
                <w:lang w:eastAsia="en-US"/>
              </w:rPr>
              <w:t>(МДС35-IV п.4.7.</w:t>
            </w:r>
            <w:proofErr w:type="gramEnd"/>
            <w:r w:rsidRPr="00A75770">
              <w:rPr>
                <w:rFonts w:ascii="Arial" w:eastAsiaTheme="minorHAnsi" w:hAnsi="Arial" w:cs="Arial"/>
                <w:i/>
                <w:iCs/>
                <w:color w:val="000000"/>
                <w:sz w:val="14"/>
                <w:szCs w:val="14"/>
                <w:lang w:eastAsia="en-US"/>
              </w:rPr>
              <w:t xml:space="preserve"> </w:t>
            </w:r>
            <w:proofErr w:type="gramStart"/>
            <w:r w:rsidRPr="00A75770">
              <w:rPr>
                <w:rFonts w:ascii="Arial" w:eastAsiaTheme="minorHAnsi" w:hAnsi="Arial" w:cs="Arial"/>
                <w:i/>
                <w:iCs/>
                <w:color w:val="000000"/>
                <w:sz w:val="14"/>
                <w:szCs w:val="14"/>
                <w:lang w:eastAsia="en-US"/>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A75770">
              <w:rPr>
                <w:rFonts w:ascii="Arial" w:eastAsiaTheme="minorHAnsi" w:hAnsi="Arial" w:cs="Arial"/>
                <w:i/>
                <w:iCs/>
                <w:color w:val="000000"/>
                <w:sz w:val="14"/>
                <w:szCs w:val="14"/>
                <w:lang w:eastAsia="en-US"/>
              </w:rPr>
              <w:t>расх</w:t>
            </w:r>
            <w:proofErr w:type="spellEnd"/>
            <w:r w:rsidRPr="00A75770">
              <w:rPr>
                <w:rFonts w:ascii="Arial" w:eastAsiaTheme="minorHAnsi" w:hAnsi="Arial" w:cs="Arial"/>
                <w:i/>
                <w:iCs/>
                <w:color w:val="000000"/>
                <w:sz w:val="14"/>
                <w:szCs w:val="14"/>
                <w:lang w:eastAsia="en-US"/>
              </w:rPr>
              <w:t>.; ЗПМ=1,25; ТЗ=1,15; ТЗМ=1,25)</w:t>
            </w:r>
            <w:proofErr w:type="gramEnd"/>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НР (54 руб.): 106%=118%*0.9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(51 руб.)</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СП (28 руб.): 54%=63%*0.85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(51 руб.)</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 xml:space="preserve">100 п. </w:t>
            </w:r>
            <w:proofErr w:type="gramStart"/>
            <w:r w:rsidRPr="00A75770">
              <w:rPr>
                <w:rFonts w:ascii="Arial" w:eastAsiaTheme="minorHAnsi" w:hAnsi="Arial" w:cs="Arial"/>
                <w:color w:val="000000"/>
                <w:sz w:val="18"/>
                <w:szCs w:val="18"/>
                <w:lang w:eastAsia="en-US"/>
              </w:rPr>
              <w:t>м</w:t>
            </w:r>
            <w:proofErr w:type="gramEnd"/>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0,6096</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330,9</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83,06</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202</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51</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tblPrEx>
          <w:tblCellMar>
            <w:top w:w="0" w:type="dxa"/>
            <w:bottom w:w="0" w:type="dxa"/>
          </w:tblCellMar>
        </w:tblPrEx>
        <w:trPr>
          <w:trHeight w:val="766"/>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11</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b/>
                <w:bCs/>
                <w:color w:val="000000"/>
                <w:sz w:val="18"/>
                <w:szCs w:val="18"/>
                <w:lang w:eastAsia="en-US"/>
              </w:rPr>
              <w:t>ТССЦ-101-5958</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Приказ Минстроя России от 27.02.2015 №140/</w:t>
            </w:r>
            <w:proofErr w:type="spellStart"/>
            <w:proofErr w:type="gramStart"/>
            <w:r w:rsidRPr="00A75770">
              <w:rPr>
                <w:rFonts w:ascii="Arial" w:eastAsiaTheme="minorHAnsi" w:hAnsi="Arial" w:cs="Arial"/>
                <w:i/>
                <w:iCs/>
                <w:color w:val="000000"/>
                <w:sz w:val="14"/>
                <w:szCs w:val="14"/>
                <w:lang w:eastAsia="en-US"/>
              </w:rPr>
              <w:t>пр</w:t>
            </w:r>
            <w:proofErr w:type="spellEnd"/>
            <w:proofErr w:type="gramEnd"/>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Уголок ПВХ, размером 25х25 мм</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п</w:t>
            </w:r>
            <w:proofErr w:type="gramStart"/>
            <w:r w:rsidRPr="00A75770">
              <w:rPr>
                <w:rFonts w:ascii="Arial" w:eastAsiaTheme="minorHAnsi" w:hAnsi="Arial" w:cs="Arial"/>
                <w:color w:val="000000"/>
                <w:sz w:val="18"/>
                <w:szCs w:val="18"/>
                <w:lang w:eastAsia="en-US"/>
              </w:rPr>
              <w:t>.м</w:t>
            </w:r>
            <w:proofErr w:type="gramEnd"/>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-60,96</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2,2</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-134</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tblPrEx>
          <w:tblCellMar>
            <w:top w:w="0" w:type="dxa"/>
            <w:bottom w:w="0" w:type="dxa"/>
          </w:tblCellMar>
        </w:tblPrEx>
        <w:trPr>
          <w:trHeight w:val="766"/>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12</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b/>
                <w:bCs/>
                <w:color w:val="000000"/>
                <w:sz w:val="18"/>
                <w:szCs w:val="18"/>
                <w:lang w:eastAsia="en-US"/>
              </w:rPr>
              <w:t>ТССЦ-101-5961</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Приказ Минстроя России от 27.02.2015 №140/</w:t>
            </w:r>
            <w:proofErr w:type="spellStart"/>
            <w:proofErr w:type="gramStart"/>
            <w:r w:rsidRPr="00A75770">
              <w:rPr>
                <w:rFonts w:ascii="Arial" w:eastAsiaTheme="minorHAnsi" w:hAnsi="Arial" w:cs="Arial"/>
                <w:i/>
                <w:iCs/>
                <w:color w:val="000000"/>
                <w:sz w:val="14"/>
                <w:szCs w:val="14"/>
                <w:lang w:eastAsia="en-US"/>
              </w:rPr>
              <w:t>пр</w:t>
            </w:r>
            <w:proofErr w:type="spellEnd"/>
            <w:proofErr w:type="gramEnd"/>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Уголок ПВХ, размером 40х40 мм</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п</w:t>
            </w:r>
            <w:proofErr w:type="gramStart"/>
            <w:r w:rsidRPr="00A75770">
              <w:rPr>
                <w:rFonts w:ascii="Arial" w:eastAsiaTheme="minorHAnsi" w:hAnsi="Arial" w:cs="Arial"/>
                <w:color w:val="000000"/>
                <w:sz w:val="18"/>
                <w:szCs w:val="18"/>
                <w:lang w:eastAsia="en-US"/>
              </w:rPr>
              <w:t>.м</w:t>
            </w:r>
            <w:proofErr w:type="gramEnd"/>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60,96</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4,02</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245</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tblPrEx>
          <w:tblCellMar>
            <w:top w:w="0" w:type="dxa"/>
            <w:bottom w:w="0" w:type="dxa"/>
          </w:tblCellMar>
        </w:tblPrEx>
        <w:trPr>
          <w:trHeight w:val="809"/>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13</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b/>
                <w:bCs/>
                <w:color w:val="000000"/>
                <w:sz w:val="18"/>
                <w:szCs w:val="18"/>
                <w:lang w:eastAsia="en-US"/>
              </w:rPr>
              <w:t>ТССЦ-101-5290</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Приказ Минстроя России от 27.02.2015 №140/</w:t>
            </w:r>
            <w:proofErr w:type="spellStart"/>
            <w:proofErr w:type="gramStart"/>
            <w:r w:rsidRPr="00A75770">
              <w:rPr>
                <w:rFonts w:ascii="Arial" w:eastAsiaTheme="minorHAnsi" w:hAnsi="Arial" w:cs="Arial"/>
                <w:i/>
                <w:iCs/>
                <w:color w:val="000000"/>
                <w:sz w:val="14"/>
                <w:szCs w:val="14"/>
                <w:lang w:eastAsia="en-US"/>
              </w:rPr>
              <w:t>пр</w:t>
            </w:r>
            <w:proofErr w:type="spellEnd"/>
            <w:proofErr w:type="gramEnd"/>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Сетка противомоскитная стационарная, цвет белый</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м</w:t>
            </w:r>
            <w:proofErr w:type="gramStart"/>
            <w:r w:rsidRPr="00A75770">
              <w:rPr>
                <w:rFonts w:ascii="Arial" w:eastAsiaTheme="minorHAnsi" w:hAnsi="Arial" w:cs="Arial"/>
                <w:color w:val="000000"/>
                <w:sz w:val="18"/>
                <w:szCs w:val="18"/>
                <w:lang w:eastAsia="en-US"/>
              </w:rPr>
              <w:t>2</w:t>
            </w:r>
            <w:proofErr w:type="gramEnd"/>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11,178</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83,17</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930</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tblPrEx>
          <w:tblCellMar>
            <w:top w:w="0" w:type="dxa"/>
            <w:bottom w:w="0" w:type="dxa"/>
          </w:tblCellMar>
        </w:tblPrEx>
        <w:trPr>
          <w:trHeight w:val="1673"/>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14</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b/>
                <w:bCs/>
                <w:color w:val="000000"/>
                <w:sz w:val="18"/>
                <w:szCs w:val="18"/>
                <w:lang w:eastAsia="en-US"/>
              </w:rPr>
              <w:t>ТЕР10-01-060-01</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Приказ Минстроя России от 27.02.2015 №140/</w:t>
            </w:r>
            <w:proofErr w:type="spellStart"/>
            <w:proofErr w:type="gramStart"/>
            <w:r w:rsidRPr="00A75770">
              <w:rPr>
                <w:rFonts w:ascii="Arial" w:eastAsiaTheme="minorHAnsi" w:hAnsi="Arial" w:cs="Arial"/>
                <w:i/>
                <w:iCs/>
                <w:color w:val="000000"/>
                <w:sz w:val="14"/>
                <w:szCs w:val="14"/>
                <w:lang w:eastAsia="en-US"/>
              </w:rPr>
              <w:t>пр</w:t>
            </w:r>
            <w:proofErr w:type="spellEnd"/>
            <w:proofErr w:type="gramEnd"/>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Установка и крепление наличников</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proofErr w:type="gramStart"/>
            <w:r w:rsidRPr="00A75770">
              <w:rPr>
                <w:rFonts w:ascii="Arial" w:eastAsiaTheme="minorHAnsi" w:hAnsi="Arial" w:cs="Arial"/>
                <w:i/>
                <w:iCs/>
                <w:color w:val="000000"/>
                <w:sz w:val="14"/>
                <w:szCs w:val="14"/>
                <w:lang w:eastAsia="en-US"/>
              </w:rPr>
              <w:t>(МДС35-IV п.4.7.</w:t>
            </w:r>
            <w:proofErr w:type="gramEnd"/>
            <w:r w:rsidRPr="00A75770">
              <w:rPr>
                <w:rFonts w:ascii="Arial" w:eastAsiaTheme="minorHAnsi" w:hAnsi="Arial" w:cs="Arial"/>
                <w:i/>
                <w:iCs/>
                <w:color w:val="000000"/>
                <w:sz w:val="14"/>
                <w:szCs w:val="14"/>
                <w:lang w:eastAsia="en-US"/>
              </w:rPr>
              <w:t xml:space="preserve"> </w:t>
            </w:r>
            <w:proofErr w:type="gramStart"/>
            <w:r w:rsidRPr="00A75770">
              <w:rPr>
                <w:rFonts w:ascii="Arial" w:eastAsiaTheme="minorHAnsi" w:hAnsi="Arial" w:cs="Arial"/>
                <w:i/>
                <w:iCs/>
                <w:color w:val="000000"/>
                <w:sz w:val="14"/>
                <w:szCs w:val="14"/>
                <w:lang w:eastAsia="en-US"/>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A75770">
              <w:rPr>
                <w:rFonts w:ascii="Arial" w:eastAsiaTheme="minorHAnsi" w:hAnsi="Arial" w:cs="Arial"/>
                <w:i/>
                <w:iCs/>
                <w:color w:val="000000"/>
                <w:sz w:val="14"/>
                <w:szCs w:val="14"/>
                <w:lang w:eastAsia="en-US"/>
              </w:rPr>
              <w:t>расх</w:t>
            </w:r>
            <w:proofErr w:type="spellEnd"/>
            <w:r w:rsidRPr="00A75770">
              <w:rPr>
                <w:rFonts w:ascii="Arial" w:eastAsiaTheme="minorHAnsi" w:hAnsi="Arial" w:cs="Arial"/>
                <w:i/>
                <w:iCs/>
                <w:color w:val="000000"/>
                <w:sz w:val="14"/>
                <w:szCs w:val="14"/>
                <w:lang w:eastAsia="en-US"/>
              </w:rPr>
              <w:t>.; ЗПМ=1,25; ТЗ=1,15; ТЗМ=1,25)</w:t>
            </w:r>
            <w:proofErr w:type="gramEnd"/>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НР (60 руб.): 106%=118%*0.9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(57 руб.)</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СП (31 руб.): 54%=63%*0.85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(57 руб.)</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100 м коробок блоков</w:t>
            </w:r>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0,6096</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104,58</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92,9</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5,16</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64</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57</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3</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tblPrEx>
          <w:tblCellMar>
            <w:top w:w="0" w:type="dxa"/>
            <w:bottom w:w="0" w:type="dxa"/>
          </w:tblCellMar>
        </w:tblPrEx>
        <w:trPr>
          <w:trHeight w:val="766"/>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lastRenderedPageBreak/>
              <w:t>15</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b/>
                <w:bCs/>
                <w:color w:val="000000"/>
                <w:sz w:val="18"/>
                <w:szCs w:val="18"/>
                <w:lang w:eastAsia="en-US"/>
              </w:rPr>
              <w:t>ТССЦ-101-3013</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Приказ Минстроя России от 27.02.2015 №140/</w:t>
            </w:r>
            <w:proofErr w:type="spellStart"/>
            <w:proofErr w:type="gramStart"/>
            <w:r w:rsidRPr="00A75770">
              <w:rPr>
                <w:rFonts w:ascii="Arial" w:eastAsiaTheme="minorHAnsi" w:hAnsi="Arial" w:cs="Arial"/>
                <w:i/>
                <w:iCs/>
                <w:color w:val="000000"/>
                <w:sz w:val="14"/>
                <w:szCs w:val="14"/>
                <w:lang w:eastAsia="en-US"/>
              </w:rPr>
              <w:t>пр</w:t>
            </w:r>
            <w:proofErr w:type="spellEnd"/>
            <w:proofErr w:type="gramEnd"/>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Наличники из ПВХ, шириной 100 мм</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м</w:t>
            </w:r>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68,28</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31,72</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2166</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tblPrEx>
          <w:tblCellMar>
            <w:top w:w="0" w:type="dxa"/>
            <w:bottom w:w="0" w:type="dxa"/>
          </w:tblCellMar>
        </w:tblPrEx>
        <w:trPr>
          <w:trHeight w:val="1394"/>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16</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b/>
                <w:bCs/>
                <w:color w:val="000000"/>
                <w:sz w:val="18"/>
                <w:szCs w:val="18"/>
                <w:lang w:eastAsia="en-US"/>
              </w:rPr>
              <w:t>ТЕРр58-20-1</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Приказ Минстроя России от 27.02.2015 №140/</w:t>
            </w:r>
            <w:proofErr w:type="spellStart"/>
            <w:proofErr w:type="gramStart"/>
            <w:r w:rsidRPr="00A75770">
              <w:rPr>
                <w:rFonts w:ascii="Arial" w:eastAsiaTheme="minorHAnsi" w:hAnsi="Arial" w:cs="Arial"/>
                <w:i/>
                <w:iCs/>
                <w:color w:val="000000"/>
                <w:sz w:val="14"/>
                <w:szCs w:val="14"/>
                <w:lang w:eastAsia="en-US"/>
              </w:rPr>
              <w:t>пр</w:t>
            </w:r>
            <w:proofErr w:type="spellEnd"/>
            <w:proofErr w:type="gramEnd"/>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Смена обделок из листовой стали (поясков, сандриков, отливов, карнизов) шириной: до 0,4 м</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НР (61 руб.): 83%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(74 руб.)</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СП (48 руб.): 65%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(74 руб.)</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100 м</w:t>
            </w:r>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0,1656</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2720,45</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446,4</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6,83</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1,31</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451</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74</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rsidTr="00A75770">
        <w:tblPrEx>
          <w:tblCellMar>
            <w:top w:w="0" w:type="dxa"/>
            <w:bottom w:w="0" w:type="dxa"/>
          </w:tblCellMar>
        </w:tblPrEx>
        <w:trPr>
          <w:trHeight w:val="362"/>
        </w:trPr>
        <w:tc>
          <w:tcPr>
            <w:tcW w:w="494" w:type="dxa"/>
            <w:gridSpan w:val="3"/>
            <w:tcBorders>
              <w:top w:val="single" w:sz="6" w:space="0" w:color="auto"/>
              <w:left w:val="single" w:sz="6" w:space="0" w:color="auto"/>
              <w:bottom w:val="single" w:sz="6" w:space="0" w:color="auto"/>
              <w:right w:val="nil"/>
            </w:tcBorders>
          </w:tcPr>
          <w:p w:rsidR="00A75770" w:rsidRPr="00A75770" w:rsidRDefault="00A75770" w:rsidP="00A75770">
            <w:pPr>
              <w:autoSpaceDE w:val="0"/>
              <w:autoSpaceDN w:val="0"/>
              <w:adjustRightInd w:val="0"/>
              <w:rPr>
                <w:rFonts w:ascii="Arial" w:eastAsiaTheme="minorHAnsi" w:hAnsi="Arial" w:cs="Arial"/>
                <w:b/>
                <w:bCs/>
                <w:color w:val="000000"/>
                <w:sz w:val="20"/>
                <w:szCs w:val="20"/>
                <w:lang w:eastAsia="en-US"/>
              </w:rPr>
            </w:pPr>
            <w:r w:rsidRPr="00A75770">
              <w:rPr>
                <w:rFonts w:ascii="Arial" w:eastAsiaTheme="minorHAnsi" w:hAnsi="Arial" w:cs="Arial"/>
                <w:b/>
                <w:bCs/>
                <w:color w:val="000000"/>
                <w:sz w:val="20"/>
                <w:szCs w:val="20"/>
                <w:lang w:eastAsia="en-US"/>
              </w:rPr>
              <w:t xml:space="preserve">Раздел 2. Окна: типоразмер 1320 </w:t>
            </w:r>
            <w:proofErr w:type="spellStart"/>
            <w:r w:rsidRPr="00A75770">
              <w:rPr>
                <w:rFonts w:ascii="Arial" w:eastAsiaTheme="minorHAnsi" w:hAnsi="Arial" w:cs="Arial"/>
                <w:b/>
                <w:bCs/>
                <w:color w:val="000000"/>
                <w:sz w:val="20"/>
                <w:szCs w:val="20"/>
                <w:lang w:eastAsia="en-US"/>
              </w:rPr>
              <w:t>х</w:t>
            </w:r>
            <w:proofErr w:type="spellEnd"/>
            <w:r w:rsidRPr="00A75770">
              <w:rPr>
                <w:rFonts w:ascii="Arial" w:eastAsiaTheme="minorHAnsi" w:hAnsi="Arial" w:cs="Arial"/>
                <w:b/>
                <w:bCs/>
                <w:color w:val="000000"/>
                <w:sz w:val="20"/>
                <w:szCs w:val="20"/>
                <w:lang w:eastAsia="en-US"/>
              </w:rPr>
              <w:t xml:space="preserve"> 1400 (поворотно-откидная створка)</w:t>
            </w:r>
          </w:p>
        </w:tc>
        <w:tc>
          <w:tcPr>
            <w:tcW w:w="1500"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778"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6"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6" w:type="dxa"/>
            <w:tcBorders>
              <w:top w:val="single" w:sz="6" w:space="0" w:color="auto"/>
              <w:left w:val="nil"/>
              <w:bottom w:val="single" w:sz="6" w:space="0" w:color="auto"/>
              <w:right w:val="single" w:sz="6" w:space="0" w:color="auto"/>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r>
      <w:tr w:rsidR="00A75770" w:rsidRPr="00A75770">
        <w:tblPrEx>
          <w:tblCellMar>
            <w:top w:w="0" w:type="dxa"/>
            <w:bottom w:w="0" w:type="dxa"/>
          </w:tblCellMar>
        </w:tblPrEx>
        <w:trPr>
          <w:trHeight w:val="948"/>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17</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b/>
                <w:bCs/>
                <w:color w:val="000000"/>
                <w:sz w:val="18"/>
                <w:szCs w:val="18"/>
                <w:lang w:eastAsia="en-US"/>
              </w:rPr>
              <w:t>ТЕРр56-2-2</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Приказ Минстроя России от 27.02.2015 №140/</w:t>
            </w:r>
            <w:proofErr w:type="spellStart"/>
            <w:proofErr w:type="gramStart"/>
            <w:r w:rsidRPr="00A75770">
              <w:rPr>
                <w:rFonts w:ascii="Arial" w:eastAsiaTheme="minorHAnsi" w:hAnsi="Arial" w:cs="Arial"/>
                <w:i/>
                <w:iCs/>
                <w:color w:val="000000"/>
                <w:sz w:val="14"/>
                <w:szCs w:val="14"/>
                <w:lang w:eastAsia="en-US"/>
              </w:rPr>
              <w:t>пр</w:t>
            </w:r>
            <w:proofErr w:type="spellEnd"/>
            <w:proofErr w:type="gramEnd"/>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Снятие оконных переплетов: остекленных</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НР (15 руб.): 82%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(18 руб.)</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СП (11 руб.): 62%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(18 руб.)</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100 м</w:t>
            </w:r>
            <w:proofErr w:type="gramStart"/>
            <w:r w:rsidRPr="00A75770">
              <w:rPr>
                <w:rFonts w:ascii="Arial" w:eastAsiaTheme="minorHAnsi" w:hAnsi="Arial" w:cs="Arial"/>
                <w:color w:val="000000"/>
                <w:sz w:val="18"/>
                <w:szCs w:val="18"/>
                <w:lang w:eastAsia="en-US"/>
              </w:rPr>
              <w:t>2</w:t>
            </w:r>
            <w:proofErr w:type="gramEnd"/>
            <w:r w:rsidRPr="00A75770">
              <w:rPr>
                <w:rFonts w:ascii="Arial" w:eastAsiaTheme="minorHAnsi" w:hAnsi="Arial" w:cs="Arial"/>
                <w:color w:val="000000"/>
                <w:sz w:val="18"/>
                <w:szCs w:val="18"/>
                <w:lang w:eastAsia="en-US"/>
              </w:rPr>
              <w:t xml:space="preserve"> оконных переплетов</w:t>
            </w:r>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0,03696</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498,93</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467,56</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31,37</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15,19</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18</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17</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w:t>
            </w:r>
          </w:p>
        </w:tc>
      </w:tr>
      <w:tr w:rsidR="00A75770" w:rsidRPr="00A75770">
        <w:tblPrEx>
          <w:tblCellMar>
            <w:top w:w="0" w:type="dxa"/>
            <w:bottom w:w="0" w:type="dxa"/>
          </w:tblCellMar>
        </w:tblPrEx>
        <w:trPr>
          <w:trHeight w:val="1171"/>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18</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b/>
                <w:bCs/>
                <w:color w:val="000000"/>
                <w:sz w:val="18"/>
                <w:szCs w:val="18"/>
                <w:lang w:eastAsia="en-US"/>
              </w:rPr>
              <w:t>ТЕРр56-1-1</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Приказ Минстроя России от 27.02.2015 №140/</w:t>
            </w:r>
            <w:proofErr w:type="spellStart"/>
            <w:proofErr w:type="gramStart"/>
            <w:r w:rsidRPr="00A75770">
              <w:rPr>
                <w:rFonts w:ascii="Arial" w:eastAsiaTheme="minorHAnsi" w:hAnsi="Arial" w:cs="Arial"/>
                <w:i/>
                <w:iCs/>
                <w:color w:val="000000"/>
                <w:sz w:val="14"/>
                <w:szCs w:val="14"/>
                <w:lang w:eastAsia="en-US"/>
              </w:rPr>
              <w:t>пр</w:t>
            </w:r>
            <w:proofErr w:type="spellEnd"/>
            <w:proofErr w:type="gramEnd"/>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Демонтаж оконных коробок: в каменных стенах с отбивкой штукатурки в откосах</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НР (23 руб.): 82%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(28 руб.)</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СП (17 руб.): 62%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(28 руб.)</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100 коробок</w:t>
            </w:r>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0,02</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1448,54</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1329,78</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118,76</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29,07</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29</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27</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w:t>
            </w:r>
          </w:p>
        </w:tc>
      </w:tr>
      <w:tr w:rsidR="00A75770" w:rsidRPr="00A75770">
        <w:tblPrEx>
          <w:tblCellMar>
            <w:top w:w="0" w:type="dxa"/>
            <w:bottom w:w="0" w:type="dxa"/>
          </w:tblCellMar>
        </w:tblPrEx>
        <w:trPr>
          <w:trHeight w:val="1171"/>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19</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b/>
                <w:bCs/>
                <w:color w:val="000000"/>
                <w:sz w:val="18"/>
                <w:szCs w:val="18"/>
                <w:lang w:eastAsia="en-US"/>
              </w:rPr>
              <w:t>ТЕРр56-3-2</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Приказ Минстроя России от 27.02.2015 №140/</w:t>
            </w:r>
            <w:proofErr w:type="spellStart"/>
            <w:proofErr w:type="gramStart"/>
            <w:r w:rsidRPr="00A75770">
              <w:rPr>
                <w:rFonts w:ascii="Arial" w:eastAsiaTheme="minorHAnsi" w:hAnsi="Arial" w:cs="Arial"/>
                <w:i/>
                <w:iCs/>
                <w:color w:val="000000"/>
                <w:sz w:val="14"/>
                <w:szCs w:val="14"/>
                <w:lang w:eastAsia="en-US"/>
              </w:rPr>
              <w:t>пр</w:t>
            </w:r>
            <w:proofErr w:type="spellEnd"/>
            <w:proofErr w:type="gramEnd"/>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Снятие подоконных досок: деревянных в каменных зданиях</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НР (7 руб.): 82%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(8 руб.)</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СП (5 руб.): 62%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(8 руб.)</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100 м</w:t>
            </w:r>
            <w:proofErr w:type="gramStart"/>
            <w:r w:rsidRPr="00A75770">
              <w:rPr>
                <w:rFonts w:ascii="Arial" w:eastAsiaTheme="minorHAnsi" w:hAnsi="Arial" w:cs="Arial"/>
                <w:color w:val="000000"/>
                <w:sz w:val="18"/>
                <w:szCs w:val="18"/>
                <w:lang w:eastAsia="en-US"/>
              </w:rPr>
              <w:t>2</w:t>
            </w:r>
            <w:proofErr w:type="gramEnd"/>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0,00852</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963</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963</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8</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8</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tblPrEx>
          <w:tblCellMar>
            <w:top w:w="0" w:type="dxa"/>
            <w:bottom w:w="0" w:type="dxa"/>
          </w:tblCellMar>
        </w:tblPrEx>
        <w:trPr>
          <w:trHeight w:val="2340"/>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20</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b/>
                <w:bCs/>
                <w:color w:val="000000"/>
                <w:sz w:val="18"/>
                <w:szCs w:val="18"/>
                <w:lang w:eastAsia="en-US"/>
              </w:rPr>
              <w:t>ТЕР10-01-034-05</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Приказ Минстроя России от 27.02.2015 №140/</w:t>
            </w:r>
            <w:proofErr w:type="spellStart"/>
            <w:proofErr w:type="gramStart"/>
            <w:r w:rsidRPr="00A75770">
              <w:rPr>
                <w:rFonts w:ascii="Arial" w:eastAsiaTheme="minorHAnsi" w:hAnsi="Arial" w:cs="Arial"/>
                <w:i/>
                <w:iCs/>
                <w:color w:val="000000"/>
                <w:sz w:val="14"/>
                <w:szCs w:val="14"/>
                <w:lang w:eastAsia="en-US"/>
              </w:rPr>
              <w:t>пр</w:t>
            </w:r>
            <w:proofErr w:type="spellEnd"/>
            <w:proofErr w:type="gramEnd"/>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A75770">
              <w:rPr>
                <w:rFonts w:ascii="Arial" w:eastAsiaTheme="minorHAnsi" w:hAnsi="Arial" w:cs="Arial"/>
                <w:color w:val="000000"/>
                <w:sz w:val="18"/>
                <w:szCs w:val="18"/>
                <w:lang w:eastAsia="en-US"/>
              </w:rPr>
              <w:t>2</w:t>
            </w:r>
            <w:proofErr w:type="gramEnd"/>
            <w:r w:rsidRPr="00A75770">
              <w:rPr>
                <w:rFonts w:ascii="Arial" w:eastAsiaTheme="minorHAnsi" w:hAnsi="Arial" w:cs="Arial"/>
                <w:color w:val="000000"/>
                <w:sz w:val="18"/>
                <w:szCs w:val="18"/>
                <w:lang w:eastAsia="en-US"/>
              </w:rPr>
              <w:t xml:space="preserve"> двухстворчатых</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proofErr w:type="gramStart"/>
            <w:r w:rsidRPr="00A75770">
              <w:rPr>
                <w:rFonts w:ascii="Arial" w:eastAsiaTheme="minorHAnsi" w:hAnsi="Arial" w:cs="Arial"/>
                <w:i/>
                <w:iCs/>
                <w:color w:val="000000"/>
                <w:sz w:val="14"/>
                <w:szCs w:val="14"/>
                <w:lang w:eastAsia="en-US"/>
              </w:rPr>
              <w:t>(МДС35-IV п.4.7.</w:t>
            </w:r>
            <w:proofErr w:type="gramEnd"/>
            <w:r w:rsidRPr="00A75770">
              <w:rPr>
                <w:rFonts w:ascii="Arial" w:eastAsiaTheme="minorHAnsi" w:hAnsi="Arial" w:cs="Arial"/>
                <w:i/>
                <w:iCs/>
                <w:color w:val="000000"/>
                <w:sz w:val="14"/>
                <w:szCs w:val="14"/>
                <w:lang w:eastAsia="en-US"/>
              </w:rPr>
              <w:t xml:space="preserve"> </w:t>
            </w:r>
            <w:proofErr w:type="gramStart"/>
            <w:r w:rsidRPr="00A75770">
              <w:rPr>
                <w:rFonts w:ascii="Arial" w:eastAsiaTheme="minorHAnsi" w:hAnsi="Arial" w:cs="Arial"/>
                <w:i/>
                <w:iCs/>
                <w:color w:val="000000"/>
                <w:sz w:val="14"/>
                <w:szCs w:val="14"/>
                <w:lang w:eastAsia="en-US"/>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A75770">
              <w:rPr>
                <w:rFonts w:ascii="Arial" w:eastAsiaTheme="minorHAnsi" w:hAnsi="Arial" w:cs="Arial"/>
                <w:i/>
                <w:iCs/>
                <w:color w:val="000000"/>
                <w:sz w:val="14"/>
                <w:szCs w:val="14"/>
                <w:lang w:eastAsia="en-US"/>
              </w:rPr>
              <w:t>расх</w:t>
            </w:r>
            <w:proofErr w:type="spellEnd"/>
            <w:r w:rsidRPr="00A75770">
              <w:rPr>
                <w:rFonts w:ascii="Arial" w:eastAsiaTheme="minorHAnsi" w:hAnsi="Arial" w:cs="Arial"/>
                <w:i/>
                <w:iCs/>
                <w:color w:val="000000"/>
                <w:sz w:val="14"/>
                <w:szCs w:val="14"/>
                <w:lang w:eastAsia="en-US"/>
              </w:rPr>
              <w:t>.; ЗПМ=1,25; ТЗ=1,15; ТЗМ=1,25)</w:t>
            </w:r>
            <w:proofErr w:type="gramEnd"/>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НР (94 руб.): 106%=118%*0.9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(89 руб.)</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СП (48 руб.): 54%=63%*0.85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(89 руб.)</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100 м</w:t>
            </w:r>
            <w:proofErr w:type="gramStart"/>
            <w:r w:rsidRPr="00A75770">
              <w:rPr>
                <w:rFonts w:ascii="Arial" w:eastAsiaTheme="minorHAnsi" w:hAnsi="Arial" w:cs="Arial"/>
                <w:color w:val="000000"/>
                <w:sz w:val="18"/>
                <w:szCs w:val="18"/>
                <w:lang w:eastAsia="en-US"/>
              </w:rPr>
              <w:t>2</w:t>
            </w:r>
            <w:proofErr w:type="gramEnd"/>
            <w:r w:rsidRPr="00A75770">
              <w:rPr>
                <w:rFonts w:ascii="Arial" w:eastAsiaTheme="minorHAnsi" w:hAnsi="Arial" w:cs="Arial"/>
                <w:color w:val="000000"/>
                <w:sz w:val="18"/>
                <w:szCs w:val="18"/>
                <w:lang w:eastAsia="en-US"/>
              </w:rPr>
              <w:t xml:space="preserve"> проемов</w:t>
            </w:r>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0,03696</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15819,47</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2383,29</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689,8</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35,93</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585</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88</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25</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w:t>
            </w:r>
          </w:p>
        </w:tc>
      </w:tr>
      <w:tr w:rsidR="00A75770" w:rsidRPr="00A75770">
        <w:tblPrEx>
          <w:tblCellMar>
            <w:top w:w="0" w:type="dxa"/>
            <w:bottom w:w="0" w:type="dxa"/>
          </w:tblCellMar>
        </w:tblPrEx>
        <w:trPr>
          <w:trHeight w:val="893"/>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21</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b/>
                <w:bCs/>
                <w:color w:val="000000"/>
                <w:sz w:val="18"/>
                <w:szCs w:val="18"/>
                <w:lang w:eastAsia="en-US"/>
              </w:rPr>
            </w:pPr>
            <w:r w:rsidRPr="00A75770">
              <w:rPr>
                <w:rFonts w:ascii="Arial" w:eastAsiaTheme="minorHAnsi" w:hAnsi="Arial" w:cs="Arial"/>
                <w:b/>
                <w:bCs/>
                <w:color w:val="000000"/>
                <w:sz w:val="18"/>
                <w:szCs w:val="18"/>
                <w:lang w:eastAsia="en-US"/>
              </w:rPr>
              <w:t>Коммерческое предложение ООО "</w:t>
            </w:r>
            <w:proofErr w:type="spellStart"/>
            <w:r w:rsidRPr="00A75770">
              <w:rPr>
                <w:rFonts w:ascii="Arial" w:eastAsiaTheme="minorHAnsi" w:hAnsi="Arial" w:cs="Arial"/>
                <w:b/>
                <w:bCs/>
                <w:color w:val="000000"/>
                <w:sz w:val="18"/>
                <w:szCs w:val="18"/>
                <w:lang w:eastAsia="en-US"/>
              </w:rPr>
              <w:t>Абсолю</w:t>
            </w:r>
            <w:proofErr w:type="spellEnd"/>
            <w:r w:rsidRPr="00A75770">
              <w:rPr>
                <w:rFonts w:ascii="Arial" w:eastAsiaTheme="minorHAnsi" w:hAnsi="Arial" w:cs="Arial"/>
                <w:b/>
                <w:bCs/>
                <w:color w:val="000000"/>
                <w:sz w:val="18"/>
                <w:szCs w:val="18"/>
                <w:lang w:eastAsia="en-US"/>
              </w:rPr>
              <w:t xml:space="preserve"> Пласт"</w:t>
            </w:r>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 xml:space="preserve">Блок оконный пластиковый, размером 1320 </w:t>
            </w:r>
            <w:proofErr w:type="spellStart"/>
            <w:r w:rsidRPr="00A75770">
              <w:rPr>
                <w:rFonts w:ascii="Arial" w:eastAsiaTheme="minorHAnsi" w:hAnsi="Arial" w:cs="Arial"/>
                <w:color w:val="000000"/>
                <w:sz w:val="18"/>
                <w:szCs w:val="18"/>
                <w:lang w:eastAsia="en-US"/>
              </w:rPr>
              <w:t>х</w:t>
            </w:r>
            <w:proofErr w:type="spellEnd"/>
            <w:r w:rsidRPr="00A75770">
              <w:rPr>
                <w:rFonts w:ascii="Arial" w:eastAsiaTheme="minorHAnsi" w:hAnsi="Arial" w:cs="Arial"/>
                <w:color w:val="000000"/>
                <w:sz w:val="18"/>
                <w:szCs w:val="18"/>
                <w:lang w:eastAsia="en-US"/>
              </w:rPr>
              <w:t xml:space="preserve"> 1400мм (поворотно-откидная створка)</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proofErr w:type="spellStart"/>
            <w:proofErr w:type="gramStart"/>
            <w:r w:rsidRPr="00A75770">
              <w:rPr>
                <w:rFonts w:ascii="Arial" w:eastAsiaTheme="minorHAnsi" w:hAnsi="Arial" w:cs="Arial"/>
                <w:color w:val="000000"/>
                <w:sz w:val="18"/>
                <w:szCs w:val="18"/>
                <w:lang w:eastAsia="en-US"/>
              </w:rPr>
              <w:t>шт</w:t>
            </w:r>
            <w:proofErr w:type="spellEnd"/>
            <w:proofErr w:type="gramEnd"/>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562,83</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1126</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tblPrEx>
          <w:tblCellMar>
            <w:top w:w="0" w:type="dxa"/>
            <w:bottom w:w="0" w:type="dxa"/>
          </w:tblCellMar>
        </w:tblPrEx>
        <w:trPr>
          <w:trHeight w:val="1894"/>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lastRenderedPageBreak/>
              <w:t>22</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b/>
                <w:bCs/>
                <w:color w:val="000000"/>
                <w:sz w:val="18"/>
                <w:szCs w:val="18"/>
                <w:lang w:eastAsia="en-US"/>
              </w:rPr>
              <w:t>ТЕР10-01-035-01</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Приказ Минстроя России от 27.02.2015 №140/</w:t>
            </w:r>
            <w:proofErr w:type="spellStart"/>
            <w:proofErr w:type="gramStart"/>
            <w:r w:rsidRPr="00A75770">
              <w:rPr>
                <w:rFonts w:ascii="Arial" w:eastAsiaTheme="minorHAnsi" w:hAnsi="Arial" w:cs="Arial"/>
                <w:i/>
                <w:iCs/>
                <w:color w:val="000000"/>
                <w:sz w:val="14"/>
                <w:szCs w:val="14"/>
                <w:lang w:eastAsia="en-US"/>
              </w:rPr>
              <w:t>пр</w:t>
            </w:r>
            <w:proofErr w:type="spellEnd"/>
            <w:proofErr w:type="gramEnd"/>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Установка подоконных досок из ПВХ: в каменных стенах толщиной до 0,51 м</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proofErr w:type="gramStart"/>
            <w:r w:rsidRPr="00A75770">
              <w:rPr>
                <w:rFonts w:ascii="Arial" w:eastAsiaTheme="minorHAnsi" w:hAnsi="Arial" w:cs="Arial"/>
                <w:i/>
                <w:iCs/>
                <w:color w:val="000000"/>
                <w:sz w:val="14"/>
                <w:szCs w:val="14"/>
                <w:lang w:eastAsia="en-US"/>
              </w:rPr>
              <w:t>(МДС35-IV п.4.7.</w:t>
            </w:r>
            <w:proofErr w:type="gramEnd"/>
            <w:r w:rsidRPr="00A75770">
              <w:rPr>
                <w:rFonts w:ascii="Arial" w:eastAsiaTheme="minorHAnsi" w:hAnsi="Arial" w:cs="Arial"/>
                <w:i/>
                <w:iCs/>
                <w:color w:val="000000"/>
                <w:sz w:val="14"/>
                <w:szCs w:val="14"/>
                <w:lang w:eastAsia="en-US"/>
              </w:rPr>
              <w:t xml:space="preserve"> </w:t>
            </w:r>
            <w:proofErr w:type="gramStart"/>
            <w:r w:rsidRPr="00A75770">
              <w:rPr>
                <w:rFonts w:ascii="Arial" w:eastAsiaTheme="minorHAnsi" w:hAnsi="Arial" w:cs="Arial"/>
                <w:i/>
                <w:iCs/>
                <w:color w:val="000000"/>
                <w:sz w:val="14"/>
                <w:szCs w:val="14"/>
                <w:lang w:eastAsia="en-US"/>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A75770">
              <w:rPr>
                <w:rFonts w:ascii="Arial" w:eastAsiaTheme="minorHAnsi" w:hAnsi="Arial" w:cs="Arial"/>
                <w:i/>
                <w:iCs/>
                <w:color w:val="000000"/>
                <w:sz w:val="14"/>
                <w:szCs w:val="14"/>
                <w:lang w:eastAsia="en-US"/>
              </w:rPr>
              <w:t>расх</w:t>
            </w:r>
            <w:proofErr w:type="spellEnd"/>
            <w:r w:rsidRPr="00A75770">
              <w:rPr>
                <w:rFonts w:ascii="Arial" w:eastAsiaTheme="minorHAnsi" w:hAnsi="Arial" w:cs="Arial"/>
                <w:i/>
                <w:iCs/>
                <w:color w:val="000000"/>
                <w:sz w:val="14"/>
                <w:szCs w:val="14"/>
                <w:lang w:eastAsia="en-US"/>
              </w:rPr>
              <w:t>.; ЗПМ=1,25; ТЗ=1,15; ТЗМ=1,25)</w:t>
            </w:r>
            <w:proofErr w:type="gramEnd"/>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НР (7 руб.): 106%=118%*0.9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(7 руб.)</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СП (4 руб.): 54%=63%*0.85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(7 руб.)</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100 п</w:t>
            </w:r>
            <w:proofErr w:type="gramStart"/>
            <w:r w:rsidRPr="00A75770">
              <w:rPr>
                <w:rFonts w:ascii="Arial" w:eastAsiaTheme="minorHAnsi" w:hAnsi="Arial" w:cs="Arial"/>
                <w:color w:val="000000"/>
                <w:sz w:val="18"/>
                <w:szCs w:val="18"/>
                <w:lang w:eastAsia="en-US"/>
              </w:rPr>
              <w:t>.м</w:t>
            </w:r>
            <w:proofErr w:type="gramEnd"/>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0,0284</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4326,3</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262,69</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21,04</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0,81</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123</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7</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tblPrEx>
          <w:tblCellMar>
            <w:top w:w="0" w:type="dxa"/>
            <w:bottom w:w="0" w:type="dxa"/>
          </w:tblCellMar>
        </w:tblPrEx>
        <w:trPr>
          <w:trHeight w:val="766"/>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23</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b/>
                <w:bCs/>
                <w:color w:val="000000"/>
                <w:sz w:val="18"/>
                <w:szCs w:val="18"/>
                <w:lang w:eastAsia="en-US"/>
              </w:rPr>
              <w:t>ТССЦ-101-2906</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Приказ Минстроя России от 27.02.2015 №140/</w:t>
            </w:r>
            <w:proofErr w:type="spellStart"/>
            <w:proofErr w:type="gramStart"/>
            <w:r w:rsidRPr="00A75770">
              <w:rPr>
                <w:rFonts w:ascii="Arial" w:eastAsiaTheme="minorHAnsi" w:hAnsi="Arial" w:cs="Arial"/>
                <w:i/>
                <w:iCs/>
                <w:color w:val="000000"/>
                <w:sz w:val="14"/>
                <w:szCs w:val="14"/>
                <w:lang w:eastAsia="en-US"/>
              </w:rPr>
              <w:t>пр</w:t>
            </w:r>
            <w:proofErr w:type="spellEnd"/>
            <w:proofErr w:type="gramEnd"/>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Доски подоконные ПВХ, шириной 300 мм</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м</w:t>
            </w:r>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2,84</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192</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545</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tblPrEx>
          <w:tblCellMar>
            <w:top w:w="0" w:type="dxa"/>
            <w:bottom w:w="0" w:type="dxa"/>
          </w:tblCellMar>
        </w:tblPrEx>
        <w:trPr>
          <w:trHeight w:val="2340"/>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24</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b/>
                <w:bCs/>
                <w:color w:val="000000"/>
                <w:sz w:val="18"/>
                <w:szCs w:val="18"/>
                <w:lang w:eastAsia="en-US"/>
              </w:rPr>
              <w:t>ТЕР15-01-050-04</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Приказ Минстроя России от 27.02.2015 №140/</w:t>
            </w:r>
            <w:proofErr w:type="spellStart"/>
            <w:proofErr w:type="gramStart"/>
            <w:r w:rsidRPr="00A75770">
              <w:rPr>
                <w:rFonts w:ascii="Arial" w:eastAsiaTheme="minorHAnsi" w:hAnsi="Arial" w:cs="Arial"/>
                <w:i/>
                <w:iCs/>
                <w:color w:val="000000"/>
                <w:sz w:val="14"/>
                <w:szCs w:val="14"/>
                <w:lang w:eastAsia="en-US"/>
              </w:rPr>
              <w:t>пр</w:t>
            </w:r>
            <w:proofErr w:type="spellEnd"/>
            <w:proofErr w:type="gramEnd"/>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Облицовка оконных и дверных откосов декоративным бумажно-слоистым пластиком или листами из синтетических материалов на клее</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proofErr w:type="gramStart"/>
            <w:r w:rsidRPr="00A75770">
              <w:rPr>
                <w:rFonts w:ascii="Arial" w:eastAsiaTheme="minorHAnsi" w:hAnsi="Arial" w:cs="Arial"/>
                <w:i/>
                <w:iCs/>
                <w:color w:val="000000"/>
                <w:sz w:val="14"/>
                <w:szCs w:val="14"/>
                <w:lang w:eastAsia="en-US"/>
              </w:rPr>
              <w:t>(МДС35-IV п.4.7.</w:t>
            </w:r>
            <w:proofErr w:type="gramEnd"/>
            <w:r w:rsidRPr="00A75770">
              <w:rPr>
                <w:rFonts w:ascii="Arial" w:eastAsiaTheme="minorHAnsi" w:hAnsi="Arial" w:cs="Arial"/>
                <w:i/>
                <w:iCs/>
                <w:color w:val="000000"/>
                <w:sz w:val="14"/>
                <w:szCs w:val="14"/>
                <w:lang w:eastAsia="en-US"/>
              </w:rPr>
              <w:t xml:space="preserve"> </w:t>
            </w:r>
            <w:proofErr w:type="gramStart"/>
            <w:r w:rsidRPr="00A75770">
              <w:rPr>
                <w:rFonts w:ascii="Arial" w:eastAsiaTheme="minorHAnsi" w:hAnsi="Arial" w:cs="Arial"/>
                <w:i/>
                <w:iCs/>
                <w:color w:val="000000"/>
                <w:sz w:val="14"/>
                <w:szCs w:val="14"/>
                <w:lang w:eastAsia="en-US"/>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A75770">
              <w:rPr>
                <w:rFonts w:ascii="Arial" w:eastAsiaTheme="minorHAnsi" w:hAnsi="Arial" w:cs="Arial"/>
                <w:i/>
                <w:iCs/>
                <w:color w:val="000000"/>
                <w:sz w:val="14"/>
                <w:szCs w:val="14"/>
                <w:lang w:eastAsia="en-US"/>
              </w:rPr>
              <w:t>расх</w:t>
            </w:r>
            <w:proofErr w:type="spellEnd"/>
            <w:r w:rsidRPr="00A75770">
              <w:rPr>
                <w:rFonts w:ascii="Arial" w:eastAsiaTheme="minorHAnsi" w:hAnsi="Arial" w:cs="Arial"/>
                <w:i/>
                <w:iCs/>
                <w:color w:val="000000"/>
                <w:sz w:val="14"/>
                <w:szCs w:val="14"/>
                <w:lang w:eastAsia="en-US"/>
              </w:rPr>
              <w:t>.; ЗПМ=1,25; ТЗ=1,15; ТЗМ=1,25)</w:t>
            </w:r>
            <w:proofErr w:type="gramEnd"/>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НР (52 руб.): 95%=105%*0.9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(55 руб.)</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СП (26 руб.): 47%=55%*0.85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(55 руб.)</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100 м</w:t>
            </w:r>
            <w:proofErr w:type="gramStart"/>
            <w:r w:rsidRPr="00A75770">
              <w:rPr>
                <w:rFonts w:ascii="Arial" w:eastAsiaTheme="minorHAnsi" w:hAnsi="Arial" w:cs="Arial"/>
                <w:color w:val="000000"/>
                <w:sz w:val="18"/>
                <w:szCs w:val="18"/>
                <w:lang w:eastAsia="en-US"/>
              </w:rPr>
              <w:t>2</w:t>
            </w:r>
            <w:proofErr w:type="gramEnd"/>
            <w:r w:rsidRPr="00A75770">
              <w:rPr>
                <w:rFonts w:ascii="Arial" w:eastAsiaTheme="minorHAnsi" w:hAnsi="Arial" w:cs="Arial"/>
                <w:color w:val="000000"/>
                <w:sz w:val="18"/>
                <w:szCs w:val="18"/>
                <w:lang w:eastAsia="en-US"/>
              </w:rPr>
              <w:t xml:space="preserve"> облицовки</w:t>
            </w:r>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0,02472</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2860,69</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2222,63</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68,2</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1,64</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71</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55</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tblPrEx>
          <w:tblCellMar>
            <w:top w:w="0" w:type="dxa"/>
            <w:bottom w:w="0" w:type="dxa"/>
          </w:tblCellMar>
        </w:tblPrEx>
        <w:trPr>
          <w:trHeight w:val="809"/>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25</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b/>
                <w:bCs/>
                <w:color w:val="000000"/>
                <w:sz w:val="18"/>
                <w:szCs w:val="18"/>
                <w:lang w:eastAsia="en-US"/>
              </w:rPr>
              <w:t>ТССЦ-101-3434</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Приказ Минстроя России от 27.02.2015 №140/</w:t>
            </w:r>
            <w:proofErr w:type="spellStart"/>
            <w:proofErr w:type="gramStart"/>
            <w:r w:rsidRPr="00A75770">
              <w:rPr>
                <w:rFonts w:ascii="Arial" w:eastAsiaTheme="minorHAnsi" w:hAnsi="Arial" w:cs="Arial"/>
                <w:i/>
                <w:iCs/>
                <w:color w:val="000000"/>
                <w:sz w:val="14"/>
                <w:szCs w:val="14"/>
                <w:lang w:eastAsia="en-US"/>
              </w:rPr>
              <w:t>пр</w:t>
            </w:r>
            <w:proofErr w:type="spellEnd"/>
            <w:proofErr w:type="gramEnd"/>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Панели декоративные пластиковые «</w:t>
            </w:r>
            <w:proofErr w:type="spellStart"/>
            <w:r w:rsidRPr="00A75770">
              <w:rPr>
                <w:rFonts w:ascii="Arial" w:eastAsiaTheme="minorHAnsi" w:hAnsi="Arial" w:cs="Arial"/>
                <w:color w:val="000000"/>
                <w:sz w:val="18"/>
                <w:szCs w:val="18"/>
                <w:lang w:eastAsia="en-US"/>
              </w:rPr>
              <w:t>Кронапласт</w:t>
            </w:r>
            <w:proofErr w:type="spellEnd"/>
            <w:r w:rsidRPr="00A75770">
              <w:rPr>
                <w:rFonts w:ascii="Arial" w:eastAsiaTheme="minorHAnsi" w:hAnsi="Arial" w:cs="Arial"/>
                <w:color w:val="000000"/>
                <w:sz w:val="18"/>
                <w:szCs w:val="18"/>
                <w:lang w:eastAsia="en-US"/>
              </w:rPr>
              <w:t>», размером 2700х250х10 мм</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м</w:t>
            </w:r>
            <w:proofErr w:type="gramStart"/>
            <w:r w:rsidRPr="00A75770">
              <w:rPr>
                <w:rFonts w:ascii="Arial" w:eastAsiaTheme="minorHAnsi" w:hAnsi="Arial" w:cs="Arial"/>
                <w:color w:val="000000"/>
                <w:sz w:val="18"/>
                <w:szCs w:val="18"/>
                <w:lang w:eastAsia="en-US"/>
              </w:rPr>
              <w:t>2</w:t>
            </w:r>
            <w:proofErr w:type="gramEnd"/>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2,596</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69,12</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179</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tblPrEx>
          <w:tblCellMar>
            <w:top w:w="0" w:type="dxa"/>
            <w:bottom w:w="0" w:type="dxa"/>
          </w:tblCellMar>
        </w:tblPrEx>
        <w:trPr>
          <w:trHeight w:val="1673"/>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26</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b/>
                <w:bCs/>
                <w:color w:val="000000"/>
                <w:sz w:val="18"/>
                <w:szCs w:val="18"/>
                <w:lang w:eastAsia="en-US"/>
              </w:rPr>
              <w:t>ТЕР10-01-036-01</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Приказ Минстроя России от 27.02.2015 №140/</w:t>
            </w:r>
            <w:proofErr w:type="spellStart"/>
            <w:proofErr w:type="gramStart"/>
            <w:r w:rsidRPr="00A75770">
              <w:rPr>
                <w:rFonts w:ascii="Arial" w:eastAsiaTheme="minorHAnsi" w:hAnsi="Arial" w:cs="Arial"/>
                <w:i/>
                <w:iCs/>
                <w:color w:val="000000"/>
                <w:sz w:val="14"/>
                <w:szCs w:val="14"/>
                <w:lang w:eastAsia="en-US"/>
              </w:rPr>
              <w:t>пр</w:t>
            </w:r>
            <w:proofErr w:type="spellEnd"/>
            <w:proofErr w:type="gramEnd"/>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Установка уголков ПВХ на клее</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proofErr w:type="gramStart"/>
            <w:r w:rsidRPr="00A75770">
              <w:rPr>
                <w:rFonts w:ascii="Arial" w:eastAsiaTheme="minorHAnsi" w:hAnsi="Arial" w:cs="Arial"/>
                <w:i/>
                <w:iCs/>
                <w:color w:val="000000"/>
                <w:sz w:val="14"/>
                <w:szCs w:val="14"/>
                <w:lang w:eastAsia="en-US"/>
              </w:rPr>
              <w:t>(МДС35-IV п.4.7.</w:t>
            </w:r>
            <w:proofErr w:type="gramEnd"/>
            <w:r w:rsidRPr="00A75770">
              <w:rPr>
                <w:rFonts w:ascii="Arial" w:eastAsiaTheme="minorHAnsi" w:hAnsi="Arial" w:cs="Arial"/>
                <w:i/>
                <w:iCs/>
                <w:color w:val="000000"/>
                <w:sz w:val="14"/>
                <w:szCs w:val="14"/>
                <w:lang w:eastAsia="en-US"/>
              </w:rPr>
              <w:t xml:space="preserve"> </w:t>
            </w:r>
            <w:proofErr w:type="gramStart"/>
            <w:r w:rsidRPr="00A75770">
              <w:rPr>
                <w:rFonts w:ascii="Arial" w:eastAsiaTheme="minorHAnsi" w:hAnsi="Arial" w:cs="Arial"/>
                <w:i/>
                <w:iCs/>
                <w:color w:val="000000"/>
                <w:sz w:val="14"/>
                <w:szCs w:val="14"/>
                <w:lang w:eastAsia="en-US"/>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A75770">
              <w:rPr>
                <w:rFonts w:ascii="Arial" w:eastAsiaTheme="minorHAnsi" w:hAnsi="Arial" w:cs="Arial"/>
                <w:i/>
                <w:iCs/>
                <w:color w:val="000000"/>
                <w:sz w:val="14"/>
                <w:szCs w:val="14"/>
                <w:lang w:eastAsia="en-US"/>
              </w:rPr>
              <w:t>расх</w:t>
            </w:r>
            <w:proofErr w:type="spellEnd"/>
            <w:r w:rsidRPr="00A75770">
              <w:rPr>
                <w:rFonts w:ascii="Arial" w:eastAsiaTheme="minorHAnsi" w:hAnsi="Arial" w:cs="Arial"/>
                <w:i/>
                <w:iCs/>
                <w:color w:val="000000"/>
                <w:sz w:val="14"/>
                <w:szCs w:val="14"/>
                <w:lang w:eastAsia="en-US"/>
              </w:rPr>
              <w:t>.; ЗПМ=1,25; ТЗ=1,15; ТЗМ=1,25)</w:t>
            </w:r>
            <w:proofErr w:type="gramEnd"/>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НР (7 руб.): 106%=118%*0.9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(7 руб.)</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СП (4 руб.): 54%=63%*0.85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(7 руб.)</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 xml:space="preserve">100 п. </w:t>
            </w:r>
            <w:proofErr w:type="gramStart"/>
            <w:r w:rsidRPr="00A75770">
              <w:rPr>
                <w:rFonts w:ascii="Arial" w:eastAsiaTheme="minorHAnsi" w:hAnsi="Arial" w:cs="Arial"/>
                <w:color w:val="000000"/>
                <w:sz w:val="18"/>
                <w:szCs w:val="18"/>
                <w:lang w:eastAsia="en-US"/>
              </w:rPr>
              <w:t>м</w:t>
            </w:r>
            <w:proofErr w:type="gramEnd"/>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0,0824</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330,9</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83,06</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27</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7</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tblPrEx>
          <w:tblCellMar>
            <w:top w:w="0" w:type="dxa"/>
            <w:bottom w:w="0" w:type="dxa"/>
          </w:tblCellMar>
        </w:tblPrEx>
        <w:trPr>
          <w:trHeight w:val="766"/>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27</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b/>
                <w:bCs/>
                <w:color w:val="000000"/>
                <w:sz w:val="18"/>
                <w:szCs w:val="18"/>
                <w:lang w:eastAsia="en-US"/>
              </w:rPr>
              <w:t>ТССЦ-101-5958</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Приказ Минстроя России от 27.02.2015 №140/</w:t>
            </w:r>
            <w:proofErr w:type="spellStart"/>
            <w:proofErr w:type="gramStart"/>
            <w:r w:rsidRPr="00A75770">
              <w:rPr>
                <w:rFonts w:ascii="Arial" w:eastAsiaTheme="minorHAnsi" w:hAnsi="Arial" w:cs="Arial"/>
                <w:i/>
                <w:iCs/>
                <w:color w:val="000000"/>
                <w:sz w:val="14"/>
                <w:szCs w:val="14"/>
                <w:lang w:eastAsia="en-US"/>
              </w:rPr>
              <w:t>пр</w:t>
            </w:r>
            <w:proofErr w:type="spellEnd"/>
            <w:proofErr w:type="gramEnd"/>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Уголок ПВХ, размером 25х25 мм</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п</w:t>
            </w:r>
            <w:proofErr w:type="gramStart"/>
            <w:r w:rsidRPr="00A75770">
              <w:rPr>
                <w:rFonts w:ascii="Arial" w:eastAsiaTheme="minorHAnsi" w:hAnsi="Arial" w:cs="Arial"/>
                <w:color w:val="000000"/>
                <w:sz w:val="18"/>
                <w:szCs w:val="18"/>
                <w:lang w:eastAsia="en-US"/>
              </w:rPr>
              <w:t>.м</w:t>
            </w:r>
            <w:proofErr w:type="gramEnd"/>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-8,24</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2,2</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-18</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tblPrEx>
          <w:tblCellMar>
            <w:top w:w="0" w:type="dxa"/>
            <w:bottom w:w="0" w:type="dxa"/>
          </w:tblCellMar>
        </w:tblPrEx>
        <w:trPr>
          <w:trHeight w:val="766"/>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28</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b/>
                <w:bCs/>
                <w:color w:val="000000"/>
                <w:sz w:val="18"/>
                <w:szCs w:val="18"/>
                <w:lang w:eastAsia="en-US"/>
              </w:rPr>
              <w:t>ТССЦ-101-5961</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Приказ Минстроя России от 27.02.2015 №140/</w:t>
            </w:r>
            <w:proofErr w:type="spellStart"/>
            <w:proofErr w:type="gramStart"/>
            <w:r w:rsidRPr="00A75770">
              <w:rPr>
                <w:rFonts w:ascii="Arial" w:eastAsiaTheme="minorHAnsi" w:hAnsi="Arial" w:cs="Arial"/>
                <w:i/>
                <w:iCs/>
                <w:color w:val="000000"/>
                <w:sz w:val="14"/>
                <w:szCs w:val="14"/>
                <w:lang w:eastAsia="en-US"/>
              </w:rPr>
              <w:t>пр</w:t>
            </w:r>
            <w:proofErr w:type="spellEnd"/>
            <w:proofErr w:type="gramEnd"/>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Уголок ПВХ, размером 40х40 мм</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п</w:t>
            </w:r>
            <w:proofErr w:type="gramStart"/>
            <w:r w:rsidRPr="00A75770">
              <w:rPr>
                <w:rFonts w:ascii="Arial" w:eastAsiaTheme="minorHAnsi" w:hAnsi="Arial" w:cs="Arial"/>
                <w:color w:val="000000"/>
                <w:sz w:val="18"/>
                <w:szCs w:val="18"/>
                <w:lang w:eastAsia="en-US"/>
              </w:rPr>
              <w:t>.м</w:t>
            </w:r>
            <w:proofErr w:type="gramEnd"/>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8,24</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4,02</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33</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tblPrEx>
          <w:tblCellMar>
            <w:top w:w="0" w:type="dxa"/>
            <w:bottom w:w="0" w:type="dxa"/>
          </w:tblCellMar>
        </w:tblPrEx>
        <w:trPr>
          <w:trHeight w:val="809"/>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lastRenderedPageBreak/>
              <w:t>29</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b/>
                <w:bCs/>
                <w:color w:val="000000"/>
                <w:sz w:val="18"/>
                <w:szCs w:val="18"/>
                <w:lang w:eastAsia="en-US"/>
              </w:rPr>
              <w:t>ТССЦ-101-5290</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Приказ Минстроя России от 27.02.2015 №140/</w:t>
            </w:r>
            <w:proofErr w:type="spellStart"/>
            <w:proofErr w:type="gramStart"/>
            <w:r w:rsidRPr="00A75770">
              <w:rPr>
                <w:rFonts w:ascii="Arial" w:eastAsiaTheme="minorHAnsi" w:hAnsi="Arial" w:cs="Arial"/>
                <w:i/>
                <w:iCs/>
                <w:color w:val="000000"/>
                <w:sz w:val="14"/>
                <w:szCs w:val="14"/>
                <w:lang w:eastAsia="en-US"/>
              </w:rPr>
              <w:t>пр</w:t>
            </w:r>
            <w:proofErr w:type="spellEnd"/>
            <w:proofErr w:type="gramEnd"/>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Сетка противомоскитная стационарная, цвет белый</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м</w:t>
            </w:r>
            <w:proofErr w:type="gramStart"/>
            <w:r w:rsidRPr="00A75770">
              <w:rPr>
                <w:rFonts w:ascii="Arial" w:eastAsiaTheme="minorHAnsi" w:hAnsi="Arial" w:cs="Arial"/>
                <w:color w:val="000000"/>
                <w:sz w:val="18"/>
                <w:szCs w:val="18"/>
                <w:lang w:eastAsia="en-US"/>
              </w:rPr>
              <w:t>2</w:t>
            </w:r>
            <w:proofErr w:type="gramEnd"/>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1,848</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83,17</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154</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tblPrEx>
          <w:tblCellMar>
            <w:top w:w="0" w:type="dxa"/>
            <w:bottom w:w="0" w:type="dxa"/>
          </w:tblCellMar>
        </w:tblPrEx>
        <w:trPr>
          <w:trHeight w:val="1673"/>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30</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b/>
                <w:bCs/>
                <w:color w:val="000000"/>
                <w:sz w:val="18"/>
                <w:szCs w:val="18"/>
                <w:lang w:eastAsia="en-US"/>
              </w:rPr>
              <w:t>ТЕР10-01-060-01</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Приказ Минстроя России от 27.02.2015 №140/</w:t>
            </w:r>
            <w:proofErr w:type="spellStart"/>
            <w:proofErr w:type="gramStart"/>
            <w:r w:rsidRPr="00A75770">
              <w:rPr>
                <w:rFonts w:ascii="Arial" w:eastAsiaTheme="minorHAnsi" w:hAnsi="Arial" w:cs="Arial"/>
                <w:i/>
                <w:iCs/>
                <w:color w:val="000000"/>
                <w:sz w:val="14"/>
                <w:szCs w:val="14"/>
                <w:lang w:eastAsia="en-US"/>
              </w:rPr>
              <w:t>пр</w:t>
            </w:r>
            <w:proofErr w:type="spellEnd"/>
            <w:proofErr w:type="gramEnd"/>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Установка и крепление наличников</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proofErr w:type="gramStart"/>
            <w:r w:rsidRPr="00A75770">
              <w:rPr>
                <w:rFonts w:ascii="Arial" w:eastAsiaTheme="minorHAnsi" w:hAnsi="Arial" w:cs="Arial"/>
                <w:i/>
                <w:iCs/>
                <w:color w:val="000000"/>
                <w:sz w:val="14"/>
                <w:szCs w:val="14"/>
                <w:lang w:eastAsia="en-US"/>
              </w:rPr>
              <w:t>(МДС35-IV п.4.7.</w:t>
            </w:r>
            <w:proofErr w:type="gramEnd"/>
            <w:r w:rsidRPr="00A75770">
              <w:rPr>
                <w:rFonts w:ascii="Arial" w:eastAsiaTheme="minorHAnsi" w:hAnsi="Arial" w:cs="Arial"/>
                <w:i/>
                <w:iCs/>
                <w:color w:val="000000"/>
                <w:sz w:val="14"/>
                <w:szCs w:val="14"/>
                <w:lang w:eastAsia="en-US"/>
              </w:rPr>
              <w:t xml:space="preserve"> </w:t>
            </w:r>
            <w:proofErr w:type="gramStart"/>
            <w:r w:rsidRPr="00A75770">
              <w:rPr>
                <w:rFonts w:ascii="Arial" w:eastAsiaTheme="minorHAnsi" w:hAnsi="Arial" w:cs="Arial"/>
                <w:i/>
                <w:iCs/>
                <w:color w:val="000000"/>
                <w:sz w:val="14"/>
                <w:szCs w:val="14"/>
                <w:lang w:eastAsia="en-US"/>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A75770">
              <w:rPr>
                <w:rFonts w:ascii="Arial" w:eastAsiaTheme="minorHAnsi" w:hAnsi="Arial" w:cs="Arial"/>
                <w:i/>
                <w:iCs/>
                <w:color w:val="000000"/>
                <w:sz w:val="14"/>
                <w:szCs w:val="14"/>
                <w:lang w:eastAsia="en-US"/>
              </w:rPr>
              <w:t>расх</w:t>
            </w:r>
            <w:proofErr w:type="spellEnd"/>
            <w:r w:rsidRPr="00A75770">
              <w:rPr>
                <w:rFonts w:ascii="Arial" w:eastAsiaTheme="minorHAnsi" w:hAnsi="Arial" w:cs="Arial"/>
                <w:i/>
                <w:iCs/>
                <w:color w:val="000000"/>
                <w:sz w:val="14"/>
                <w:szCs w:val="14"/>
                <w:lang w:eastAsia="en-US"/>
              </w:rPr>
              <w:t>.; ЗПМ=1,25; ТЗ=1,15; ТЗМ=1,25)</w:t>
            </w:r>
            <w:proofErr w:type="gramEnd"/>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НР (8 руб.): 106%=118%*0.9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(8 руб.)</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СП (4 руб.): 54%=63%*0.85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(8 руб.)</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100 м коробок блоков</w:t>
            </w:r>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0,0824</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104,58</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92,9</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5,16</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9</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8</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tblPrEx>
          <w:tblCellMar>
            <w:top w:w="0" w:type="dxa"/>
            <w:bottom w:w="0" w:type="dxa"/>
          </w:tblCellMar>
        </w:tblPrEx>
        <w:trPr>
          <w:trHeight w:val="766"/>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31</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b/>
                <w:bCs/>
                <w:color w:val="000000"/>
                <w:sz w:val="18"/>
                <w:szCs w:val="18"/>
                <w:lang w:eastAsia="en-US"/>
              </w:rPr>
              <w:t>ТССЦ-101-3013</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Приказ Минстроя России от 27.02.2015 №140/</w:t>
            </w:r>
            <w:proofErr w:type="spellStart"/>
            <w:proofErr w:type="gramStart"/>
            <w:r w:rsidRPr="00A75770">
              <w:rPr>
                <w:rFonts w:ascii="Arial" w:eastAsiaTheme="minorHAnsi" w:hAnsi="Arial" w:cs="Arial"/>
                <w:i/>
                <w:iCs/>
                <w:color w:val="000000"/>
                <w:sz w:val="14"/>
                <w:szCs w:val="14"/>
                <w:lang w:eastAsia="en-US"/>
              </w:rPr>
              <w:t>пр</w:t>
            </w:r>
            <w:proofErr w:type="spellEnd"/>
            <w:proofErr w:type="gramEnd"/>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Наличники из ПВХ, шириной 100 мм</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м</w:t>
            </w:r>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9,229</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31,72</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293</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tblPrEx>
          <w:tblCellMar>
            <w:top w:w="0" w:type="dxa"/>
            <w:bottom w:w="0" w:type="dxa"/>
          </w:tblCellMar>
        </w:tblPrEx>
        <w:trPr>
          <w:trHeight w:val="1394"/>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32</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b/>
                <w:bCs/>
                <w:color w:val="000000"/>
                <w:sz w:val="18"/>
                <w:szCs w:val="18"/>
                <w:lang w:eastAsia="en-US"/>
              </w:rPr>
              <w:t>ТЕРр58-20-1</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Приказ Минстроя России от 27.02.2015 №140/</w:t>
            </w:r>
            <w:proofErr w:type="spellStart"/>
            <w:proofErr w:type="gramStart"/>
            <w:r w:rsidRPr="00A75770">
              <w:rPr>
                <w:rFonts w:ascii="Arial" w:eastAsiaTheme="minorHAnsi" w:hAnsi="Arial" w:cs="Arial"/>
                <w:i/>
                <w:iCs/>
                <w:color w:val="000000"/>
                <w:sz w:val="14"/>
                <w:szCs w:val="14"/>
                <w:lang w:eastAsia="en-US"/>
              </w:rPr>
              <w:t>пр</w:t>
            </w:r>
            <w:proofErr w:type="spellEnd"/>
            <w:proofErr w:type="gramEnd"/>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Смена обделок из листовой стали (поясков, сандриков, отливов, карнизов) шириной: до 0,4 м</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НР (10 руб.): 83%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(12 руб.)</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СП (8 руб.): 65%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 (12 руб.)</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100 м</w:t>
            </w:r>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0,0264</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2720,45</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446,4</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6,83</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1,31</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72</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12</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rsidTr="00A75770">
        <w:tblPrEx>
          <w:tblCellMar>
            <w:top w:w="0" w:type="dxa"/>
            <w:bottom w:w="0" w:type="dxa"/>
          </w:tblCellMar>
        </w:tblPrEx>
        <w:trPr>
          <w:trHeight w:val="362"/>
        </w:trPr>
        <w:tc>
          <w:tcPr>
            <w:tcW w:w="494" w:type="dxa"/>
            <w:gridSpan w:val="3"/>
            <w:tcBorders>
              <w:top w:val="single" w:sz="6" w:space="0" w:color="auto"/>
              <w:left w:val="single" w:sz="6" w:space="0" w:color="auto"/>
              <w:bottom w:val="single" w:sz="6" w:space="0" w:color="auto"/>
              <w:right w:val="nil"/>
            </w:tcBorders>
          </w:tcPr>
          <w:p w:rsidR="00A75770" w:rsidRPr="00A75770" w:rsidRDefault="00A75770" w:rsidP="00A75770">
            <w:pPr>
              <w:autoSpaceDE w:val="0"/>
              <w:autoSpaceDN w:val="0"/>
              <w:adjustRightInd w:val="0"/>
              <w:rPr>
                <w:rFonts w:ascii="Arial" w:eastAsiaTheme="minorHAnsi" w:hAnsi="Arial" w:cs="Arial"/>
                <w:b/>
                <w:bCs/>
                <w:color w:val="000000"/>
                <w:sz w:val="20"/>
                <w:szCs w:val="20"/>
                <w:lang w:eastAsia="en-US"/>
              </w:rPr>
            </w:pPr>
            <w:r w:rsidRPr="00A75770">
              <w:rPr>
                <w:rFonts w:ascii="Arial" w:eastAsiaTheme="minorHAnsi" w:hAnsi="Arial" w:cs="Arial"/>
                <w:b/>
                <w:bCs/>
                <w:color w:val="000000"/>
                <w:sz w:val="20"/>
                <w:szCs w:val="20"/>
                <w:lang w:eastAsia="en-US"/>
              </w:rPr>
              <w:t>Раздел 3. Погрузочные и транспортные работы</w:t>
            </w:r>
          </w:p>
        </w:tc>
        <w:tc>
          <w:tcPr>
            <w:tcW w:w="1500"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778"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6"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6" w:type="dxa"/>
            <w:tcBorders>
              <w:top w:val="single" w:sz="6" w:space="0" w:color="auto"/>
              <w:left w:val="nil"/>
              <w:bottom w:val="single" w:sz="6" w:space="0" w:color="auto"/>
              <w:right w:val="single" w:sz="6" w:space="0" w:color="auto"/>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r>
      <w:tr w:rsidR="00A75770" w:rsidRPr="00A75770">
        <w:tblPrEx>
          <w:tblCellMar>
            <w:top w:w="0" w:type="dxa"/>
            <w:bottom w:w="0" w:type="dxa"/>
          </w:tblCellMar>
        </w:tblPrEx>
        <w:trPr>
          <w:trHeight w:val="1394"/>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33</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b/>
                <w:bCs/>
                <w:color w:val="000000"/>
                <w:sz w:val="18"/>
                <w:szCs w:val="18"/>
                <w:lang w:eastAsia="en-US"/>
              </w:rPr>
              <w:t>ТССЦпг-01-01-01-041</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Приказ Минстроя России от 27.02.2015 №140/</w:t>
            </w:r>
            <w:proofErr w:type="spellStart"/>
            <w:proofErr w:type="gramStart"/>
            <w:r w:rsidRPr="00A75770">
              <w:rPr>
                <w:rFonts w:ascii="Arial" w:eastAsiaTheme="minorHAnsi" w:hAnsi="Arial" w:cs="Arial"/>
                <w:i/>
                <w:iCs/>
                <w:color w:val="000000"/>
                <w:sz w:val="14"/>
                <w:szCs w:val="14"/>
                <w:lang w:eastAsia="en-US"/>
              </w:rPr>
              <w:t>пр</w:t>
            </w:r>
            <w:proofErr w:type="spellEnd"/>
            <w:proofErr w:type="gramEnd"/>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Погрузочные работы при автомобильных перевозках: мусора строительного с погрузкой вручную</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НР 0%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СП 0%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 т груза</w:t>
            </w:r>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3,293</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44,21</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44,21</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146</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146</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tblPrEx>
          <w:tblCellMar>
            <w:top w:w="0" w:type="dxa"/>
            <w:bottom w:w="0" w:type="dxa"/>
          </w:tblCellMar>
        </w:tblPrEx>
        <w:trPr>
          <w:trHeight w:val="1394"/>
        </w:trPr>
        <w:tc>
          <w:tcPr>
            <w:tcW w:w="494"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34</w:t>
            </w:r>
          </w:p>
        </w:tc>
        <w:tc>
          <w:tcPr>
            <w:tcW w:w="156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b/>
                <w:bCs/>
                <w:color w:val="000000"/>
                <w:sz w:val="18"/>
                <w:szCs w:val="18"/>
                <w:lang w:eastAsia="en-US"/>
              </w:rPr>
              <w:t>ТССЦпг-03-21-01-039</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Приказ Минстроя России от 27.02.2015 №140/</w:t>
            </w:r>
            <w:proofErr w:type="spellStart"/>
            <w:proofErr w:type="gramStart"/>
            <w:r w:rsidRPr="00A75770">
              <w:rPr>
                <w:rFonts w:ascii="Arial" w:eastAsiaTheme="minorHAnsi" w:hAnsi="Arial" w:cs="Arial"/>
                <w:i/>
                <w:iCs/>
                <w:color w:val="000000"/>
                <w:sz w:val="14"/>
                <w:szCs w:val="14"/>
                <w:lang w:eastAsia="en-US"/>
              </w:rPr>
              <w:t>пр</w:t>
            </w:r>
            <w:proofErr w:type="spellEnd"/>
            <w:proofErr w:type="gramEnd"/>
          </w:p>
        </w:tc>
        <w:tc>
          <w:tcPr>
            <w:tcW w:w="4409"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color w:val="000000"/>
                <w:sz w:val="18"/>
                <w:szCs w:val="18"/>
                <w:lang w:eastAsia="en-US"/>
              </w:rPr>
              <w:t>Перевозка грузов автомобилями-самосвалами грузоподъемностью 10 т, работающих вне карьера, на расстояние: до 39 км I класс груза</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ИНДЕКС К ПОЗИЦИ</w:t>
            </w:r>
            <w:proofErr w:type="gramStart"/>
            <w:r w:rsidRPr="00A75770">
              <w:rPr>
                <w:rFonts w:ascii="Arial" w:eastAsiaTheme="minorHAnsi" w:hAnsi="Arial" w:cs="Arial"/>
                <w:i/>
                <w:iCs/>
                <w:color w:val="000000"/>
                <w:sz w:val="14"/>
                <w:szCs w:val="14"/>
                <w:lang w:eastAsia="en-US"/>
              </w:rPr>
              <w:t>И(</w:t>
            </w:r>
            <w:proofErr w:type="spellStart"/>
            <w:proofErr w:type="gramEnd"/>
            <w:r w:rsidRPr="00A75770">
              <w:rPr>
                <w:rFonts w:ascii="Arial" w:eastAsiaTheme="minorHAnsi" w:hAnsi="Arial" w:cs="Arial"/>
                <w:i/>
                <w:iCs/>
                <w:color w:val="000000"/>
                <w:sz w:val="14"/>
                <w:szCs w:val="14"/>
                <w:lang w:eastAsia="en-US"/>
              </w:rPr>
              <w:t>справочно</w:t>
            </w:r>
            <w:proofErr w:type="spellEnd"/>
            <w:r w:rsidRPr="00A75770">
              <w:rPr>
                <w:rFonts w:ascii="Arial" w:eastAsiaTheme="minorHAnsi" w:hAnsi="Arial" w:cs="Arial"/>
                <w:i/>
                <w:iCs/>
                <w:color w:val="000000"/>
                <w:sz w:val="14"/>
                <w:szCs w:val="14"/>
                <w:lang w:eastAsia="en-US"/>
              </w:rPr>
              <w:t>):</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1 индекс пересчета в текущие цены 1 кв. 2020 г. СМР=6,3</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НР 0%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w:t>
            </w:r>
          </w:p>
          <w:p w:rsidR="00A75770" w:rsidRPr="00A75770" w:rsidRDefault="00A75770" w:rsidP="00A75770">
            <w:pPr>
              <w:autoSpaceDE w:val="0"/>
              <w:autoSpaceDN w:val="0"/>
              <w:adjustRightInd w:val="0"/>
              <w:rPr>
                <w:rFonts w:ascii="Arial" w:eastAsiaTheme="minorHAnsi" w:hAnsi="Arial" w:cs="Arial"/>
                <w:i/>
                <w:iCs/>
                <w:color w:val="000000"/>
                <w:sz w:val="14"/>
                <w:szCs w:val="14"/>
                <w:lang w:eastAsia="en-US"/>
              </w:rPr>
            </w:pPr>
            <w:r w:rsidRPr="00A75770">
              <w:rPr>
                <w:rFonts w:ascii="Arial" w:eastAsiaTheme="minorHAnsi" w:hAnsi="Arial" w:cs="Arial"/>
                <w:i/>
                <w:iCs/>
                <w:color w:val="000000"/>
                <w:sz w:val="14"/>
                <w:szCs w:val="14"/>
                <w:lang w:eastAsia="en-US"/>
              </w:rPr>
              <w:t xml:space="preserve">СП 0% </w:t>
            </w:r>
            <w:proofErr w:type="gramStart"/>
            <w:r w:rsidRPr="00A75770">
              <w:rPr>
                <w:rFonts w:ascii="Arial" w:eastAsiaTheme="minorHAnsi" w:hAnsi="Arial" w:cs="Arial"/>
                <w:i/>
                <w:iCs/>
                <w:color w:val="000000"/>
                <w:sz w:val="14"/>
                <w:szCs w:val="14"/>
                <w:lang w:eastAsia="en-US"/>
              </w:rPr>
              <w:t>от</w:t>
            </w:r>
            <w:proofErr w:type="gramEnd"/>
            <w:r w:rsidRPr="00A75770">
              <w:rPr>
                <w:rFonts w:ascii="Arial" w:eastAsiaTheme="minorHAnsi" w:hAnsi="Arial" w:cs="Arial"/>
                <w:i/>
                <w:iCs/>
                <w:color w:val="000000"/>
                <w:sz w:val="14"/>
                <w:szCs w:val="14"/>
                <w:lang w:eastAsia="en-US"/>
              </w:rPr>
              <w:t xml:space="preserve"> ФОТ</w:t>
            </w:r>
          </w:p>
        </w:tc>
        <w:tc>
          <w:tcPr>
            <w:tcW w:w="1500"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1 т груза</w:t>
            </w:r>
          </w:p>
        </w:tc>
        <w:tc>
          <w:tcPr>
            <w:tcW w:w="1778"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center"/>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3,293</w:t>
            </w: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28,42</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28,42</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94</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94</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rsidTr="00A75770">
        <w:tblPrEx>
          <w:tblCellMar>
            <w:top w:w="0" w:type="dxa"/>
            <w:bottom w:w="0" w:type="dxa"/>
          </w:tblCellMar>
        </w:tblPrEx>
        <w:trPr>
          <w:trHeight w:val="278"/>
        </w:trPr>
        <w:tc>
          <w:tcPr>
            <w:tcW w:w="494" w:type="dxa"/>
            <w:gridSpan w:val="3"/>
            <w:tcBorders>
              <w:top w:val="single" w:sz="6" w:space="0" w:color="auto"/>
              <w:left w:val="single" w:sz="6" w:space="0" w:color="auto"/>
              <w:bottom w:val="single" w:sz="6" w:space="0" w:color="auto"/>
              <w:right w:val="nil"/>
            </w:tcBorders>
          </w:tcPr>
          <w:p w:rsidR="00A75770" w:rsidRPr="00A75770" w:rsidRDefault="00A75770" w:rsidP="00A75770">
            <w:pPr>
              <w:autoSpaceDE w:val="0"/>
              <w:autoSpaceDN w:val="0"/>
              <w:adjustRightInd w:val="0"/>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Итого прямые затраты по смете в базисных ценах</w:t>
            </w:r>
          </w:p>
        </w:tc>
        <w:tc>
          <w:tcPr>
            <w:tcW w:w="1500"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778"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6"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single" w:sz="6" w:space="0" w:color="auto"/>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26089</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1799</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497</w:t>
            </w: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15</w:t>
            </w:r>
          </w:p>
        </w:tc>
      </w:tr>
      <w:tr w:rsidR="00A75770" w:rsidRPr="00A75770" w:rsidTr="00A75770">
        <w:tblPrEx>
          <w:tblCellMar>
            <w:top w:w="0" w:type="dxa"/>
            <w:bottom w:w="0" w:type="dxa"/>
          </w:tblCellMar>
        </w:tblPrEx>
        <w:trPr>
          <w:trHeight w:val="278"/>
        </w:trPr>
        <w:tc>
          <w:tcPr>
            <w:tcW w:w="494" w:type="dxa"/>
            <w:gridSpan w:val="2"/>
            <w:tcBorders>
              <w:top w:val="single" w:sz="6" w:space="0" w:color="auto"/>
              <w:left w:val="single" w:sz="6" w:space="0" w:color="auto"/>
              <w:bottom w:val="single" w:sz="6" w:space="0" w:color="auto"/>
              <w:right w:val="nil"/>
            </w:tcBorders>
          </w:tcPr>
          <w:p w:rsidR="00A75770" w:rsidRPr="00A75770" w:rsidRDefault="00A75770" w:rsidP="00A75770">
            <w:pPr>
              <w:autoSpaceDE w:val="0"/>
              <w:autoSpaceDN w:val="0"/>
              <w:adjustRightInd w:val="0"/>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Накладные расходы</w:t>
            </w:r>
          </w:p>
        </w:tc>
        <w:tc>
          <w:tcPr>
            <w:tcW w:w="4409"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500"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778"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6"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single" w:sz="6" w:space="0" w:color="auto"/>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1752</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rsidTr="00A75770">
        <w:tblPrEx>
          <w:tblCellMar>
            <w:top w:w="0" w:type="dxa"/>
            <w:bottom w:w="0" w:type="dxa"/>
          </w:tblCellMar>
        </w:tblPrEx>
        <w:trPr>
          <w:trHeight w:val="278"/>
        </w:trPr>
        <w:tc>
          <w:tcPr>
            <w:tcW w:w="494" w:type="dxa"/>
            <w:gridSpan w:val="2"/>
            <w:tcBorders>
              <w:top w:val="single" w:sz="6" w:space="0" w:color="auto"/>
              <w:left w:val="single" w:sz="6" w:space="0" w:color="auto"/>
              <w:bottom w:val="single" w:sz="6" w:space="0" w:color="auto"/>
              <w:right w:val="nil"/>
            </w:tcBorders>
          </w:tcPr>
          <w:p w:rsidR="00A75770" w:rsidRPr="00A75770" w:rsidRDefault="00A75770" w:rsidP="00A75770">
            <w:pPr>
              <w:autoSpaceDE w:val="0"/>
              <w:autoSpaceDN w:val="0"/>
              <w:adjustRightInd w:val="0"/>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Сметная прибыль</w:t>
            </w:r>
          </w:p>
        </w:tc>
        <w:tc>
          <w:tcPr>
            <w:tcW w:w="4409"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500"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778"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6"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single" w:sz="6" w:space="0" w:color="auto"/>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991</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rsidTr="00A75770">
        <w:tblPrEx>
          <w:tblCellMar>
            <w:top w:w="0" w:type="dxa"/>
            <w:bottom w:w="0" w:type="dxa"/>
          </w:tblCellMar>
        </w:tblPrEx>
        <w:trPr>
          <w:trHeight w:val="278"/>
        </w:trPr>
        <w:tc>
          <w:tcPr>
            <w:tcW w:w="494" w:type="dxa"/>
            <w:gridSpan w:val="2"/>
            <w:tcBorders>
              <w:top w:val="single" w:sz="6" w:space="0" w:color="auto"/>
              <w:left w:val="single" w:sz="6" w:space="0" w:color="auto"/>
              <w:bottom w:val="single" w:sz="6" w:space="0" w:color="auto"/>
              <w:right w:val="nil"/>
            </w:tcBorders>
          </w:tcPr>
          <w:p w:rsidR="00A75770" w:rsidRPr="00A75770" w:rsidRDefault="00A75770" w:rsidP="00A75770">
            <w:pPr>
              <w:autoSpaceDE w:val="0"/>
              <w:autoSpaceDN w:val="0"/>
              <w:adjustRightInd w:val="0"/>
              <w:rPr>
                <w:rFonts w:ascii="Arial" w:eastAsiaTheme="minorHAnsi" w:hAnsi="Arial" w:cs="Arial"/>
                <w:b/>
                <w:bCs/>
                <w:color w:val="000000"/>
                <w:sz w:val="18"/>
                <w:szCs w:val="18"/>
                <w:lang w:eastAsia="en-US"/>
              </w:rPr>
            </w:pPr>
            <w:r w:rsidRPr="00A75770">
              <w:rPr>
                <w:rFonts w:ascii="Arial" w:eastAsiaTheme="minorHAnsi" w:hAnsi="Arial" w:cs="Arial"/>
                <w:b/>
                <w:bCs/>
                <w:color w:val="000000"/>
                <w:sz w:val="18"/>
                <w:szCs w:val="18"/>
                <w:lang w:eastAsia="en-US"/>
              </w:rPr>
              <w:t>Итоги по смете:</w:t>
            </w:r>
          </w:p>
        </w:tc>
        <w:tc>
          <w:tcPr>
            <w:tcW w:w="4409"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500"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778"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6"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single" w:sz="6" w:space="0" w:color="auto"/>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rsidTr="00A75770">
        <w:tblPrEx>
          <w:tblCellMar>
            <w:top w:w="0" w:type="dxa"/>
            <w:bottom w:w="0" w:type="dxa"/>
          </w:tblCellMar>
        </w:tblPrEx>
        <w:trPr>
          <w:trHeight w:val="278"/>
        </w:trPr>
        <w:tc>
          <w:tcPr>
            <w:tcW w:w="494" w:type="dxa"/>
            <w:gridSpan w:val="2"/>
            <w:tcBorders>
              <w:top w:val="single" w:sz="6" w:space="0" w:color="auto"/>
              <w:left w:val="single" w:sz="6" w:space="0" w:color="auto"/>
              <w:bottom w:val="single" w:sz="6" w:space="0" w:color="auto"/>
              <w:right w:val="nil"/>
            </w:tcBorders>
          </w:tcPr>
          <w:p w:rsidR="00A75770" w:rsidRPr="00A75770" w:rsidRDefault="00A75770" w:rsidP="00A75770">
            <w:pPr>
              <w:autoSpaceDE w:val="0"/>
              <w:autoSpaceDN w:val="0"/>
              <w:adjustRightInd w:val="0"/>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lastRenderedPageBreak/>
              <w:t xml:space="preserve">  Проемы (ремонтно-строительные)</w:t>
            </w:r>
          </w:p>
        </w:tc>
        <w:tc>
          <w:tcPr>
            <w:tcW w:w="4409"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500"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778"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6"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single" w:sz="6" w:space="0" w:color="auto"/>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1032</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rsidTr="00A75770">
        <w:tblPrEx>
          <w:tblCellMar>
            <w:top w:w="0" w:type="dxa"/>
            <w:bottom w:w="0" w:type="dxa"/>
          </w:tblCellMar>
        </w:tblPrEx>
        <w:trPr>
          <w:trHeight w:val="278"/>
        </w:trPr>
        <w:tc>
          <w:tcPr>
            <w:tcW w:w="494" w:type="dxa"/>
            <w:gridSpan w:val="2"/>
            <w:tcBorders>
              <w:top w:val="single" w:sz="6" w:space="0" w:color="auto"/>
              <w:left w:val="single" w:sz="6" w:space="0" w:color="auto"/>
              <w:bottom w:val="single" w:sz="6" w:space="0" w:color="auto"/>
              <w:right w:val="nil"/>
            </w:tcBorders>
          </w:tcPr>
          <w:p w:rsidR="00A75770" w:rsidRPr="00A75770" w:rsidRDefault="00A75770" w:rsidP="00A75770">
            <w:pPr>
              <w:autoSpaceDE w:val="0"/>
              <w:autoSpaceDN w:val="0"/>
              <w:adjustRightInd w:val="0"/>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 xml:space="preserve">  Деревянные конструкции</w:t>
            </w:r>
          </w:p>
        </w:tc>
        <w:tc>
          <w:tcPr>
            <w:tcW w:w="4409"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500"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778"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6"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single" w:sz="6" w:space="0" w:color="auto"/>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22793</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rsidTr="00A75770">
        <w:tblPrEx>
          <w:tblCellMar>
            <w:top w:w="0" w:type="dxa"/>
            <w:bottom w:w="0" w:type="dxa"/>
          </w:tblCellMar>
        </w:tblPrEx>
        <w:trPr>
          <w:trHeight w:val="278"/>
        </w:trPr>
        <w:tc>
          <w:tcPr>
            <w:tcW w:w="494" w:type="dxa"/>
            <w:gridSpan w:val="2"/>
            <w:tcBorders>
              <w:top w:val="single" w:sz="6" w:space="0" w:color="auto"/>
              <w:left w:val="single" w:sz="6" w:space="0" w:color="auto"/>
              <w:bottom w:val="single" w:sz="6" w:space="0" w:color="auto"/>
              <w:right w:val="nil"/>
            </w:tcBorders>
          </w:tcPr>
          <w:p w:rsidR="00A75770" w:rsidRPr="00A75770" w:rsidRDefault="00A75770" w:rsidP="00A75770">
            <w:pPr>
              <w:autoSpaceDE w:val="0"/>
              <w:autoSpaceDN w:val="0"/>
              <w:adjustRightInd w:val="0"/>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 xml:space="preserve">  Отделочные работы</w:t>
            </w:r>
          </w:p>
        </w:tc>
        <w:tc>
          <w:tcPr>
            <w:tcW w:w="4409"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500"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778"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6"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single" w:sz="6" w:space="0" w:color="auto"/>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4117</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rsidTr="00A75770">
        <w:tblPrEx>
          <w:tblCellMar>
            <w:top w:w="0" w:type="dxa"/>
            <w:bottom w:w="0" w:type="dxa"/>
          </w:tblCellMar>
        </w:tblPrEx>
        <w:trPr>
          <w:trHeight w:val="278"/>
        </w:trPr>
        <w:tc>
          <w:tcPr>
            <w:tcW w:w="494" w:type="dxa"/>
            <w:gridSpan w:val="3"/>
            <w:tcBorders>
              <w:top w:val="single" w:sz="6" w:space="0" w:color="auto"/>
              <w:left w:val="single" w:sz="6" w:space="0" w:color="auto"/>
              <w:bottom w:val="single" w:sz="6" w:space="0" w:color="auto"/>
              <w:right w:val="nil"/>
            </w:tcBorders>
          </w:tcPr>
          <w:p w:rsidR="00A75770" w:rsidRPr="00A75770" w:rsidRDefault="00A75770" w:rsidP="00A75770">
            <w:pPr>
              <w:autoSpaceDE w:val="0"/>
              <w:autoSpaceDN w:val="0"/>
              <w:adjustRightInd w:val="0"/>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 xml:space="preserve">  Крыши, кровли (ремонтно-строительные)</w:t>
            </w:r>
          </w:p>
        </w:tc>
        <w:tc>
          <w:tcPr>
            <w:tcW w:w="1500"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778"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6"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single" w:sz="6" w:space="0" w:color="auto"/>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650</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rsidTr="00A75770">
        <w:tblPrEx>
          <w:tblCellMar>
            <w:top w:w="0" w:type="dxa"/>
            <w:bottom w:w="0" w:type="dxa"/>
          </w:tblCellMar>
        </w:tblPrEx>
        <w:trPr>
          <w:trHeight w:val="278"/>
        </w:trPr>
        <w:tc>
          <w:tcPr>
            <w:tcW w:w="494" w:type="dxa"/>
            <w:gridSpan w:val="2"/>
            <w:tcBorders>
              <w:top w:val="single" w:sz="6" w:space="0" w:color="auto"/>
              <w:left w:val="single" w:sz="6" w:space="0" w:color="auto"/>
              <w:bottom w:val="single" w:sz="6" w:space="0" w:color="auto"/>
              <w:right w:val="nil"/>
            </w:tcBorders>
          </w:tcPr>
          <w:p w:rsidR="00A75770" w:rsidRPr="00A75770" w:rsidRDefault="00A75770" w:rsidP="00A75770">
            <w:pPr>
              <w:autoSpaceDE w:val="0"/>
              <w:autoSpaceDN w:val="0"/>
              <w:adjustRightInd w:val="0"/>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 xml:space="preserve">  Погрузо-разгрузочные работы</w:t>
            </w:r>
          </w:p>
        </w:tc>
        <w:tc>
          <w:tcPr>
            <w:tcW w:w="4409"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500"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778"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6"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single" w:sz="6" w:space="0" w:color="auto"/>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146</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rsidTr="00A75770">
        <w:tblPrEx>
          <w:tblCellMar>
            <w:top w:w="0" w:type="dxa"/>
            <w:bottom w:w="0" w:type="dxa"/>
          </w:tblCellMar>
        </w:tblPrEx>
        <w:trPr>
          <w:trHeight w:val="278"/>
        </w:trPr>
        <w:tc>
          <w:tcPr>
            <w:tcW w:w="494" w:type="dxa"/>
            <w:gridSpan w:val="2"/>
            <w:tcBorders>
              <w:top w:val="single" w:sz="6" w:space="0" w:color="auto"/>
              <w:left w:val="single" w:sz="6" w:space="0" w:color="auto"/>
              <w:bottom w:val="single" w:sz="6" w:space="0" w:color="auto"/>
              <w:right w:val="nil"/>
            </w:tcBorders>
          </w:tcPr>
          <w:p w:rsidR="00A75770" w:rsidRPr="00A75770" w:rsidRDefault="00A75770" w:rsidP="00A75770">
            <w:pPr>
              <w:autoSpaceDE w:val="0"/>
              <w:autoSpaceDN w:val="0"/>
              <w:adjustRightInd w:val="0"/>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 xml:space="preserve">  Перевозка грузов автотранспортом</w:t>
            </w:r>
          </w:p>
        </w:tc>
        <w:tc>
          <w:tcPr>
            <w:tcW w:w="4409"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500"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778"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6"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single" w:sz="6" w:space="0" w:color="auto"/>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94</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tblPrEx>
          <w:tblCellMar>
            <w:top w:w="0" w:type="dxa"/>
            <w:bottom w:w="0" w:type="dxa"/>
          </w:tblCellMar>
        </w:tblPrEx>
        <w:trPr>
          <w:trHeight w:val="278"/>
        </w:trPr>
        <w:tc>
          <w:tcPr>
            <w:tcW w:w="494" w:type="dxa"/>
            <w:tcBorders>
              <w:top w:val="single" w:sz="6" w:space="0" w:color="auto"/>
              <w:left w:val="single" w:sz="6" w:space="0" w:color="auto"/>
              <w:bottom w:val="single" w:sz="6" w:space="0" w:color="auto"/>
              <w:right w:val="nil"/>
            </w:tcBorders>
          </w:tcPr>
          <w:p w:rsidR="00A75770" w:rsidRPr="00A75770" w:rsidRDefault="00A75770" w:rsidP="00A75770">
            <w:pPr>
              <w:autoSpaceDE w:val="0"/>
              <w:autoSpaceDN w:val="0"/>
              <w:adjustRightInd w:val="0"/>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 xml:space="preserve">  Итого</w:t>
            </w:r>
          </w:p>
        </w:tc>
        <w:tc>
          <w:tcPr>
            <w:tcW w:w="1563"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4409"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500"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778"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6"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single" w:sz="6" w:space="0" w:color="auto"/>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28832</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rsidTr="00A75770">
        <w:tblPrEx>
          <w:tblCellMar>
            <w:top w:w="0" w:type="dxa"/>
            <w:bottom w:w="0" w:type="dxa"/>
          </w:tblCellMar>
        </w:tblPrEx>
        <w:trPr>
          <w:trHeight w:val="708"/>
        </w:trPr>
        <w:tc>
          <w:tcPr>
            <w:tcW w:w="494" w:type="dxa"/>
            <w:gridSpan w:val="3"/>
            <w:tcBorders>
              <w:top w:val="single" w:sz="6" w:space="0" w:color="auto"/>
              <w:left w:val="single" w:sz="6" w:space="0" w:color="auto"/>
              <w:bottom w:val="single" w:sz="6" w:space="0" w:color="auto"/>
              <w:right w:val="nil"/>
            </w:tcBorders>
          </w:tcPr>
          <w:p w:rsidR="00A75770" w:rsidRPr="00A75770" w:rsidRDefault="00A75770" w:rsidP="00A75770">
            <w:pPr>
              <w:autoSpaceDE w:val="0"/>
              <w:autoSpaceDN w:val="0"/>
              <w:adjustRightInd w:val="0"/>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 xml:space="preserve">  Всего с учетом "индекс пересчета в текущие цены 1 кв. 2020 г. СМР=6,3"</w:t>
            </w:r>
          </w:p>
        </w:tc>
        <w:tc>
          <w:tcPr>
            <w:tcW w:w="1500"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778"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6"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single" w:sz="6" w:space="0" w:color="auto"/>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181642</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rsidTr="00A75770">
        <w:tblPrEx>
          <w:tblCellMar>
            <w:top w:w="0" w:type="dxa"/>
            <w:bottom w:w="0" w:type="dxa"/>
          </w:tblCellMar>
        </w:tblPrEx>
        <w:trPr>
          <w:trHeight w:val="278"/>
        </w:trPr>
        <w:tc>
          <w:tcPr>
            <w:tcW w:w="494" w:type="dxa"/>
            <w:gridSpan w:val="2"/>
            <w:tcBorders>
              <w:top w:val="single" w:sz="6" w:space="0" w:color="auto"/>
              <w:left w:val="single" w:sz="6" w:space="0" w:color="auto"/>
              <w:bottom w:val="single" w:sz="6" w:space="0" w:color="auto"/>
              <w:right w:val="nil"/>
            </w:tcBorders>
          </w:tcPr>
          <w:p w:rsidR="00A75770" w:rsidRPr="00A75770" w:rsidRDefault="00A75770" w:rsidP="00A75770">
            <w:pPr>
              <w:autoSpaceDE w:val="0"/>
              <w:autoSpaceDN w:val="0"/>
              <w:adjustRightInd w:val="0"/>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 xml:space="preserve">    </w:t>
            </w:r>
            <w:proofErr w:type="spellStart"/>
            <w:r w:rsidRPr="00A75770">
              <w:rPr>
                <w:rFonts w:ascii="Arial" w:eastAsiaTheme="minorHAnsi" w:hAnsi="Arial" w:cs="Arial"/>
                <w:color w:val="000000"/>
                <w:sz w:val="18"/>
                <w:szCs w:val="18"/>
                <w:lang w:eastAsia="en-US"/>
              </w:rPr>
              <w:t>Справочно</w:t>
            </w:r>
            <w:proofErr w:type="spellEnd"/>
            <w:r w:rsidRPr="00A75770">
              <w:rPr>
                <w:rFonts w:ascii="Arial" w:eastAsiaTheme="minorHAnsi" w:hAnsi="Arial" w:cs="Arial"/>
                <w:color w:val="000000"/>
                <w:sz w:val="18"/>
                <w:szCs w:val="18"/>
                <w:lang w:eastAsia="en-US"/>
              </w:rPr>
              <w:t>, в базисных ценах:</w:t>
            </w:r>
          </w:p>
        </w:tc>
        <w:tc>
          <w:tcPr>
            <w:tcW w:w="4409"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500"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778"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6"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single" w:sz="6" w:space="0" w:color="auto"/>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rsidTr="00A75770">
        <w:tblPrEx>
          <w:tblCellMar>
            <w:top w:w="0" w:type="dxa"/>
            <w:bottom w:w="0" w:type="dxa"/>
          </w:tblCellMar>
        </w:tblPrEx>
        <w:trPr>
          <w:trHeight w:val="278"/>
        </w:trPr>
        <w:tc>
          <w:tcPr>
            <w:tcW w:w="494" w:type="dxa"/>
            <w:gridSpan w:val="2"/>
            <w:tcBorders>
              <w:top w:val="single" w:sz="6" w:space="0" w:color="auto"/>
              <w:left w:val="single" w:sz="6" w:space="0" w:color="auto"/>
              <w:bottom w:val="single" w:sz="6" w:space="0" w:color="auto"/>
              <w:right w:val="nil"/>
            </w:tcBorders>
          </w:tcPr>
          <w:p w:rsidR="00A75770" w:rsidRPr="00A75770" w:rsidRDefault="00A75770" w:rsidP="00A75770">
            <w:pPr>
              <w:autoSpaceDE w:val="0"/>
              <w:autoSpaceDN w:val="0"/>
              <w:adjustRightInd w:val="0"/>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 xml:space="preserve">      Материалы</w:t>
            </w:r>
          </w:p>
        </w:tc>
        <w:tc>
          <w:tcPr>
            <w:tcW w:w="4409"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500"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778"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6"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single" w:sz="6" w:space="0" w:color="auto"/>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23793</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rsidTr="00A75770">
        <w:tblPrEx>
          <w:tblCellMar>
            <w:top w:w="0" w:type="dxa"/>
            <w:bottom w:w="0" w:type="dxa"/>
          </w:tblCellMar>
        </w:tblPrEx>
        <w:trPr>
          <w:trHeight w:val="278"/>
        </w:trPr>
        <w:tc>
          <w:tcPr>
            <w:tcW w:w="494" w:type="dxa"/>
            <w:gridSpan w:val="2"/>
            <w:tcBorders>
              <w:top w:val="single" w:sz="6" w:space="0" w:color="auto"/>
              <w:left w:val="single" w:sz="6" w:space="0" w:color="auto"/>
              <w:bottom w:val="single" w:sz="6" w:space="0" w:color="auto"/>
              <w:right w:val="nil"/>
            </w:tcBorders>
          </w:tcPr>
          <w:p w:rsidR="00A75770" w:rsidRPr="00A75770" w:rsidRDefault="00A75770" w:rsidP="00A75770">
            <w:pPr>
              <w:autoSpaceDE w:val="0"/>
              <w:autoSpaceDN w:val="0"/>
              <w:adjustRightInd w:val="0"/>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 xml:space="preserve">      Машины и механизмы</w:t>
            </w:r>
          </w:p>
        </w:tc>
        <w:tc>
          <w:tcPr>
            <w:tcW w:w="4409"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500"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778"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6"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single" w:sz="6" w:space="0" w:color="auto"/>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497</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tblPrEx>
          <w:tblCellMar>
            <w:top w:w="0" w:type="dxa"/>
            <w:bottom w:w="0" w:type="dxa"/>
          </w:tblCellMar>
        </w:tblPrEx>
        <w:trPr>
          <w:trHeight w:val="278"/>
        </w:trPr>
        <w:tc>
          <w:tcPr>
            <w:tcW w:w="494" w:type="dxa"/>
            <w:tcBorders>
              <w:top w:val="single" w:sz="6" w:space="0" w:color="auto"/>
              <w:left w:val="single" w:sz="6" w:space="0" w:color="auto"/>
              <w:bottom w:val="single" w:sz="6" w:space="0" w:color="auto"/>
              <w:right w:val="nil"/>
            </w:tcBorders>
          </w:tcPr>
          <w:p w:rsidR="00A75770" w:rsidRPr="00A75770" w:rsidRDefault="00A75770" w:rsidP="00A75770">
            <w:pPr>
              <w:autoSpaceDE w:val="0"/>
              <w:autoSpaceDN w:val="0"/>
              <w:adjustRightInd w:val="0"/>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 xml:space="preserve">      ФОТ</w:t>
            </w:r>
          </w:p>
        </w:tc>
        <w:tc>
          <w:tcPr>
            <w:tcW w:w="1563"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4409"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500"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778"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6"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single" w:sz="6" w:space="0" w:color="auto"/>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1814</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rsidTr="00A75770">
        <w:tblPrEx>
          <w:tblCellMar>
            <w:top w:w="0" w:type="dxa"/>
            <w:bottom w:w="0" w:type="dxa"/>
          </w:tblCellMar>
        </w:tblPrEx>
        <w:trPr>
          <w:trHeight w:val="278"/>
        </w:trPr>
        <w:tc>
          <w:tcPr>
            <w:tcW w:w="494" w:type="dxa"/>
            <w:gridSpan w:val="2"/>
            <w:tcBorders>
              <w:top w:val="single" w:sz="6" w:space="0" w:color="auto"/>
              <w:left w:val="single" w:sz="6" w:space="0" w:color="auto"/>
              <w:bottom w:val="single" w:sz="6" w:space="0" w:color="auto"/>
              <w:right w:val="nil"/>
            </w:tcBorders>
          </w:tcPr>
          <w:p w:rsidR="00A75770" w:rsidRPr="00A75770" w:rsidRDefault="00A75770" w:rsidP="00A75770">
            <w:pPr>
              <w:autoSpaceDE w:val="0"/>
              <w:autoSpaceDN w:val="0"/>
              <w:adjustRightInd w:val="0"/>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 xml:space="preserve">      Накладные расходы</w:t>
            </w:r>
          </w:p>
        </w:tc>
        <w:tc>
          <w:tcPr>
            <w:tcW w:w="4409"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500"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778"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6"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single" w:sz="6" w:space="0" w:color="auto"/>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1752</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rsidTr="00A75770">
        <w:tblPrEx>
          <w:tblCellMar>
            <w:top w:w="0" w:type="dxa"/>
            <w:bottom w:w="0" w:type="dxa"/>
          </w:tblCellMar>
        </w:tblPrEx>
        <w:trPr>
          <w:trHeight w:val="278"/>
        </w:trPr>
        <w:tc>
          <w:tcPr>
            <w:tcW w:w="494" w:type="dxa"/>
            <w:gridSpan w:val="2"/>
            <w:tcBorders>
              <w:top w:val="single" w:sz="6" w:space="0" w:color="auto"/>
              <w:left w:val="single" w:sz="6" w:space="0" w:color="auto"/>
              <w:bottom w:val="single" w:sz="6" w:space="0" w:color="auto"/>
              <w:right w:val="nil"/>
            </w:tcBorders>
          </w:tcPr>
          <w:p w:rsidR="00A75770" w:rsidRPr="00A75770" w:rsidRDefault="00A75770" w:rsidP="00A75770">
            <w:pPr>
              <w:autoSpaceDE w:val="0"/>
              <w:autoSpaceDN w:val="0"/>
              <w:adjustRightInd w:val="0"/>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 xml:space="preserve">      Сметная прибыль</w:t>
            </w:r>
          </w:p>
        </w:tc>
        <w:tc>
          <w:tcPr>
            <w:tcW w:w="4409"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500"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778"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6"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single" w:sz="6" w:space="0" w:color="auto"/>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991</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rsidTr="00A75770">
        <w:tblPrEx>
          <w:tblCellMar>
            <w:top w:w="0" w:type="dxa"/>
            <w:bottom w:w="0" w:type="dxa"/>
          </w:tblCellMar>
        </w:tblPrEx>
        <w:trPr>
          <w:trHeight w:val="278"/>
        </w:trPr>
        <w:tc>
          <w:tcPr>
            <w:tcW w:w="494" w:type="dxa"/>
            <w:gridSpan w:val="2"/>
            <w:tcBorders>
              <w:top w:val="single" w:sz="6" w:space="0" w:color="auto"/>
              <w:left w:val="single" w:sz="6" w:space="0" w:color="auto"/>
              <w:bottom w:val="single" w:sz="6" w:space="0" w:color="auto"/>
              <w:right w:val="nil"/>
            </w:tcBorders>
          </w:tcPr>
          <w:p w:rsidR="00A75770" w:rsidRPr="00A75770" w:rsidRDefault="00A75770" w:rsidP="00A75770">
            <w:pPr>
              <w:autoSpaceDE w:val="0"/>
              <w:autoSpaceDN w:val="0"/>
              <w:adjustRightInd w:val="0"/>
              <w:rPr>
                <w:rFonts w:ascii="Arial" w:eastAsiaTheme="minorHAnsi" w:hAnsi="Arial" w:cs="Arial"/>
                <w:color w:val="000000"/>
                <w:sz w:val="18"/>
                <w:szCs w:val="18"/>
                <w:lang w:eastAsia="en-US"/>
              </w:rPr>
            </w:pPr>
            <w:r w:rsidRPr="00A75770">
              <w:rPr>
                <w:rFonts w:ascii="Arial" w:eastAsiaTheme="minorHAnsi" w:hAnsi="Arial" w:cs="Arial"/>
                <w:color w:val="000000"/>
                <w:sz w:val="18"/>
                <w:szCs w:val="18"/>
                <w:lang w:eastAsia="en-US"/>
              </w:rPr>
              <w:t xml:space="preserve">  НДС 20%</w:t>
            </w:r>
          </w:p>
        </w:tc>
        <w:tc>
          <w:tcPr>
            <w:tcW w:w="4409"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500"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778"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6"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single" w:sz="6" w:space="0" w:color="auto"/>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r w:rsidRPr="00A75770">
              <w:rPr>
                <w:rFonts w:ascii="Arial" w:eastAsiaTheme="minorHAnsi" w:hAnsi="Arial" w:cs="Arial"/>
                <w:color w:val="000000"/>
                <w:sz w:val="16"/>
                <w:szCs w:val="16"/>
                <w:lang w:eastAsia="en-US"/>
              </w:rPr>
              <w:t>36328</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r w:rsidR="00A75770" w:rsidRPr="00A75770" w:rsidTr="00A75770">
        <w:tblPrEx>
          <w:tblCellMar>
            <w:top w:w="0" w:type="dxa"/>
            <w:bottom w:w="0" w:type="dxa"/>
          </w:tblCellMar>
        </w:tblPrEx>
        <w:trPr>
          <w:trHeight w:val="278"/>
        </w:trPr>
        <w:tc>
          <w:tcPr>
            <w:tcW w:w="494" w:type="dxa"/>
            <w:gridSpan w:val="2"/>
            <w:tcBorders>
              <w:top w:val="single" w:sz="6" w:space="0" w:color="auto"/>
              <w:left w:val="single" w:sz="6" w:space="0" w:color="auto"/>
              <w:bottom w:val="single" w:sz="6" w:space="0" w:color="auto"/>
              <w:right w:val="nil"/>
            </w:tcBorders>
          </w:tcPr>
          <w:p w:rsidR="00A75770" w:rsidRPr="00A75770" w:rsidRDefault="00A75770" w:rsidP="00A75770">
            <w:pPr>
              <w:autoSpaceDE w:val="0"/>
              <w:autoSpaceDN w:val="0"/>
              <w:adjustRightInd w:val="0"/>
              <w:rPr>
                <w:rFonts w:ascii="Arial" w:eastAsiaTheme="minorHAnsi" w:hAnsi="Arial" w:cs="Arial"/>
                <w:b/>
                <w:bCs/>
                <w:color w:val="000000"/>
                <w:sz w:val="18"/>
                <w:szCs w:val="18"/>
                <w:lang w:eastAsia="en-US"/>
              </w:rPr>
            </w:pPr>
            <w:r w:rsidRPr="00A75770">
              <w:rPr>
                <w:rFonts w:ascii="Arial" w:eastAsiaTheme="minorHAnsi" w:hAnsi="Arial" w:cs="Arial"/>
                <w:b/>
                <w:bCs/>
                <w:color w:val="000000"/>
                <w:sz w:val="18"/>
                <w:szCs w:val="18"/>
                <w:lang w:eastAsia="en-US"/>
              </w:rPr>
              <w:t xml:space="preserve">  ВСЕГО по смете</w:t>
            </w:r>
          </w:p>
        </w:tc>
        <w:tc>
          <w:tcPr>
            <w:tcW w:w="4409"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500"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1778"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6" w:type="dxa"/>
            <w:tcBorders>
              <w:top w:val="single" w:sz="6" w:space="0" w:color="auto"/>
              <w:left w:val="nil"/>
              <w:bottom w:val="single" w:sz="6" w:space="0" w:color="auto"/>
              <w:right w:val="nil"/>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775" w:type="dxa"/>
            <w:tcBorders>
              <w:top w:val="single" w:sz="6" w:space="0" w:color="auto"/>
              <w:left w:val="nil"/>
              <w:bottom w:val="single" w:sz="6" w:space="0" w:color="auto"/>
              <w:right w:val="single" w:sz="6" w:space="0" w:color="auto"/>
            </w:tcBorders>
          </w:tcPr>
          <w:p w:rsidR="00A75770" w:rsidRPr="00A75770" w:rsidRDefault="00A75770" w:rsidP="00A75770">
            <w:pPr>
              <w:autoSpaceDE w:val="0"/>
              <w:autoSpaceDN w:val="0"/>
              <w:adjustRightInd w:val="0"/>
              <w:jc w:val="right"/>
              <w:rPr>
                <w:rFonts w:ascii="Calibri" w:eastAsiaTheme="minorHAnsi" w:hAnsi="Calibri" w:cs="Calibri"/>
                <w:color w:val="000000"/>
                <w:sz w:val="22"/>
                <w:szCs w:val="22"/>
                <w:lang w:eastAsia="en-US"/>
              </w:rPr>
            </w:pPr>
          </w:p>
        </w:tc>
        <w:tc>
          <w:tcPr>
            <w:tcW w:w="883"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b/>
                <w:bCs/>
                <w:color w:val="000000"/>
                <w:sz w:val="16"/>
                <w:szCs w:val="16"/>
                <w:lang w:eastAsia="en-US"/>
              </w:rPr>
            </w:pPr>
            <w:r w:rsidRPr="00A75770">
              <w:rPr>
                <w:rFonts w:ascii="Arial" w:eastAsiaTheme="minorHAnsi" w:hAnsi="Arial" w:cs="Arial"/>
                <w:b/>
                <w:bCs/>
                <w:color w:val="000000"/>
                <w:sz w:val="16"/>
                <w:szCs w:val="16"/>
                <w:lang w:eastAsia="en-US"/>
              </w:rPr>
              <w:t>217970</w:t>
            </w: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5"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c>
          <w:tcPr>
            <w:tcW w:w="776" w:type="dxa"/>
            <w:tcBorders>
              <w:top w:val="single" w:sz="6" w:space="0" w:color="auto"/>
              <w:left w:val="single" w:sz="6" w:space="0" w:color="auto"/>
              <w:bottom w:val="single" w:sz="6" w:space="0" w:color="auto"/>
              <w:right w:val="single" w:sz="6" w:space="0" w:color="auto"/>
            </w:tcBorders>
          </w:tcPr>
          <w:p w:rsidR="00A75770" w:rsidRPr="00A75770" w:rsidRDefault="00A75770" w:rsidP="00A75770">
            <w:pPr>
              <w:autoSpaceDE w:val="0"/>
              <w:autoSpaceDN w:val="0"/>
              <w:adjustRightInd w:val="0"/>
              <w:jc w:val="right"/>
              <w:rPr>
                <w:rFonts w:ascii="Arial" w:eastAsiaTheme="minorHAnsi" w:hAnsi="Arial" w:cs="Arial"/>
                <w:color w:val="000000"/>
                <w:sz w:val="16"/>
                <w:szCs w:val="16"/>
                <w:lang w:eastAsia="en-US"/>
              </w:rPr>
            </w:pPr>
          </w:p>
        </w:tc>
      </w:tr>
    </w:tbl>
    <w:p w:rsidR="00A75770" w:rsidRDefault="00A75770" w:rsidP="002B292C">
      <w:pPr>
        <w:pStyle w:val="ad"/>
        <w:spacing w:before="0" w:beforeAutospacing="0" w:after="0" w:afterAutospacing="0"/>
        <w:rPr>
          <w:sz w:val="22"/>
          <w:szCs w:val="22"/>
        </w:rPr>
      </w:pPr>
    </w:p>
    <w:p w:rsidR="002B292C" w:rsidRDefault="002B292C" w:rsidP="002B292C">
      <w:pPr>
        <w:pStyle w:val="ad"/>
        <w:spacing w:before="0" w:beforeAutospacing="0" w:after="0" w:afterAutospacing="0"/>
        <w:rPr>
          <w:sz w:val="22"/>
          <w:szCs w:val="22"/>
        </w:rPr>
      </w:pPr>
    </w:p>
    <w:p w:rsidR="002B292C" w:rsidRDefault="002B292C" w:rsidP="00162DC8">
      <w:pPr>
        <w:pStyle w:val="ad"/>
        <w:spacing w:before="0" w:beforeAutospacing="0" w:after="0" w:afterAutospacing="0"/>
        <w:ind w:firstLine="10915"/>
        <w:rPr>
          <w:sz w:val="22"/>
          <w:szCs w:val="22"/>
        </w:rPr>
      </w:pPr>
    </w:p>
    <w:p w:rsidR="001819B4" w:rsidRPr="001F43D5" w:rsidRDefault="001819B4" w:rsidP="001819B4">
      <w:pPr>
        <w:spacing w:line="360" w:lineRule="auto"/>
        <w:rPr>
          <w:b/>
        </w:rPr>
      </w:pPr>
      <w:r w:rsidRPr="001F43D5">
        <w:rPr>
          <w:b/>
        </w:rPr>
        <w:t xml:space="preserve">Коэффициент снижения по итогам </w:t>
      </w:r>
      <w:r>
        <w:rPr>
          <w:b/>
        </w:rPr>
        <w:t xml:space="preserve">проведения закупки на Портале </w:t>
      </w:r>
      <w:r w:rsidR="00C37AF2">
        <w:rPr>
          <w:b/>
        </w:rPr>
        <w:t>П</w:t>
      </w:r>
      <w:r w:rsidR="00A829C4">
        <w:rPr>
          <w:b/>
        </w:rPr>
        <w:t>оставщиков</w:t>
      </w:r>
      <w:r>
        <w:rPr>
          <w:b/>
        </w:rPr>
        <w:t xml:space="preserve"> Южного Урала</w:t>
      </w:r>
      <w:r w:rsidRPr="001F43D5">
        <w:rPr>
          <w:b/>
        </w:rPr>
        <w:t xml:space="preserve">: </w:t>
      </w:r>
    </w:p>
    <w:p w:rsidR="001819B4" w:rsidRPr="001F43D5" w:rsidRDefault="001819B4" w:rsidP="001819B4">
      <w:pPr>
        <w:spacing w:line="360" w:lineRule="auto"/>
        <w:rPr>
          <w:bCs/>
        </w:rPr>
      </w:pPr>
      <w:r w:rsidRPr="001F43D5">
        <w:rPr>
          <w:b/>
        </w:rPr>
        <w:t>Итог</w:t>
      </w:r>
      <w:r>
        <w:rPr>
          <w:b/>
        </w:rPr>
        <w:t>о, с коэффициентом снижения</w:t>
      </w:r>
      <w:r w:rsidRPr="001F43D5">
        <w:rPr>
          <w:b/>
        </w:rPr>
        <w:t>:</w:t>
      </w:r>
      <w:r>
        <w:rPr>
          <w:b/>
        </w:rPr>
        <w:t xml:space="preserve"> </w:t>
      </w:r>
      <w:proofErr w:type="spellStart"/>
      <w:r>
        <w:rPr>
          <w:b/>
        </w:rPr>
        <w:t>_______________________________рублей</w:t>
      </w:r>
      <w:proofErr w:type="spellEnd"/>
      <w:r>
        <w:rPr>
          <w:b/>
        </w:rPr>
        <w:t xml:space="preserve"> </w:t>
      </w:r>
    </w:p>
    <w:p w:rsidR="002B292C" w:rsidRDefault="002B292C" w:rsidP="001819B4">
      <w:pPr>
        <w:pStyle w:val="ad"/>
        <w:spacing w:before="0" w:beforeAutospacing="0" w:after="0" w:afterAutospacing="0"/>
        <w:rPr>
          <w:sz w:val="22"/>
          <w:szCs w:val="22"/>
        </w:rPr>
      </w:pPr>
    </w:p>
    <w:sectPr w:rsidR="002B292C" w:rsidSect="002B292C">
      <w:pgSz w:w="16838" w:h="11906" w:orient="landscape"/>
      <w:pgMar w:top="851" w:right="1134" w:bottom="170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9B2" w:rsidRDefault="001129B2" w:rsidP="0027535E">
      <w:r>
        <w:separator/>
      </w:r>
    </w:p>
  </w:endnote>
  <w:endnote w:type="continuationSeparator" w:id="0">
    <w:p w:rsidR="001129B2" w:rsidRDefault="001129B2" w:rsidP="00275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XO Thames">
    <w:altName w:val="Times New Roman"/>
    <w:charset w:val="CC"/>
    <w:family w:val="roman"/>
    <w:pitch w:val="variable"/>
    <w:sig w:usb0="00000001" w:usb1="0000084A"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9B2" w:rsidRDefault="001129B2" w:rsidP="0027535E">
      <w:r>
        <w:separator/>
      </w:r>
    </w:p>
  </w:footnote>
  <w:footnote w:type="continuationSeparator" w:id="0">
    <w:p w:rsidR="001129B2" w:rsidRDefault="001129B2" w:rsidP="002753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5E1149"/>
    <w:multiLevelType w:val="hybridMultilevel"/>
    <w:tmpl w:val="214A5B96"/>
    <w:lvl w:ilvl="0" w:tplc="3B00E224">
      <w:start w:val="1"/>
      <w:numFmt w:val="decimal"/>
      <w:lvlText w:val="6.%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27470"/>
    <w:multiLevelType w:val="hybridMultilevel"/>
    <w:tmpl w:val="D07CAC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802FBA"/>
    <w:multiLevelType w:val="hybridMultilevel"/>
    <w:tmpl w:val="8E7A7948"/>
    <w:lvl w:ilvl="0" w:tplc="56A42F28">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6D541C7"/>
    <w:multiLevelType w:val="hybridMultilevel"/>
    <w:tmpl w:val="E17CFE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0F0978A5"/>
    <w:multiLevelType w:val="multilevel"/>
    <w:tmpl w:val="56E0264C"/>
    <w:lvl w:ilvl="0">
      <w:start w:val="6"/>
      <w:numFmt w:val="decimal"/>
      <w:lvlText w:val="%1."/>
      <w:lvlJc w:val="left"/>
      <w:pPr>
        <w:ind w:left="360" w:hanging="360"/>
      </w:pPr>
      <w:rPr>
        <w:rFonts w:hint="default"/>
        <w:sz w:val="22"/>
      </w:rPr>
    </w:lvl>
    <w:lvl w:ilvl="1">
      <w:start w:val="9"/>
      <w:numFmt w:val="decimal"/>
      <w:lvlText w:val="%1.%2."/>
      <w:lvlJc w:val="left"/>
      <w:pPr>
        <w:ind w:left="1070" w:hanging="360"/>
      </w:pPr>
      <w:rPr>
        <w:rFonts w:hint="default"/>
        <w:sz w:val="18"/>
        <w:szCs w:val="18"/>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7">
    <w:nsid w:val="141B0AC5"/>
    <w:multiLevelType w:val="multilevel"/>
    <w:tmpl w:val="7C6828DE"/>
    <w:lvl w:ilvl="0">
      <w:start w:val="1"/>
      <w:numFmt w:val="decimal"/>
      <w:lvlText w:val="%1."/>
      <w:lvlJc w:val="left"/>
      <w:pPr>
        <w:tabs>
          <w:tab w:val="num" w:pos="750"/>
        </w:tabs>
        <w:ind w:left="750" w:hanging="750"/>
      </w:pPr>
      <w:rPr>
        <w:rFonts w:cs="Times New Roman" w:hint="default"/>
      </w:rPr>
    </w:lvl>
    <w:lvl w:ilvl="1">
      <w:start w:val="1"/>
      <w:numFmt w:val="decimal"/>
      <w:lvlText w:val="%1.%2."/>
      <w:lvlJc w:val="left"/>
      <w:pPr>
        <w:tabs>
          <w:tab w:val="num" w:pos="841"/>
        </w:tabs>
        <w:ind w:firstLine="360"/>
      </w:pPr>
      <w:rPr>
        <w:rFonts w:cs="Times New Roman" w:hint="default"/>
        <w:b w:val="0"/>
      </w:rPr>
    </w:lvl>
    <w:lvl w:ilvl="2">
      <w:start w:val="1"/>
      <w:numFmt w:val="decimal"/>
      <w:lvlText w:val="%1.%2.%3."/>
      <w:lvlJc w:val="left"/>
      <w:pPr>
        <w:tabs>
          <w:tab w:val="num" w:pos="1470"/>
        </w:tabs>
        <w:ind w:left="1470" w:hanging="750"/>
      </w:pPr>
      <w:rPr>
        <w:rFonts w:cs="Times New Roman" w:hint="default"/>
      </w:rPr>
    </w:lvl>
    <w:lvl w:ilvl="3">
      <w:start w:val="1"/>
      <w:numFmt w:val="decimal"/>
      <w:lvlText w:val="%1.%2.%3.%4."/>
      <w:lvlJc w:val="left"/>
      <w:pPr>
        <w:tabs>
          <w:tab w:val="num" w:pos="1830"/>
        </w:tabs>
        <w:ind w:left="1830" w:hanging="75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1D504656"/>
    <w:multiLevelType w:val="multilevel"/>
    <w:tmpl w:val="08A0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844643"/>
    <w:multiLevelType w:val="hybridMultilevel"/>
    <w:tmpl w:val="50FEAE06"/>
    <w:lvl w:ilvl="0" w:tplc="9FA65466">
      <w:start w:val="1"/>
      <w:numFmt w:val="decimal"/>
      <w:lvlText w:val="%1."/>
      <w:lvlJc w:val="left"/>
      <w:pPr>
        <w:ind w:left="2580" w:hanging="360"/>
      </w:pPr>
      <w:rPr>
        <w:rFonts w:hint="default"/>
      </w:rPr>
    </w:lvl>
    <w:lvl w:ilvl="1" w:tplc="04190019" w:tentative="1">
      <w:start w:val="1"/>
      <w:numFmt w:val="lowerLetter"/>
      <w:lvlText w:val="%2."/>
      <w:lvlJc w:val="left"/>
      <w:pPr>
        <w:ind w:left="3300" w:hanging="360"/>
      </w:pPr>
    </w:lvl>
    <w:lvl w:ilvl="2" w:tplc="0419001B" w:tentative="1">
      <w:start w:val="1"/>
      <w:numFmt w:val="lowerRoman"/>
      <w:lvlText w:val="%3."/>
      <w:lvlJc w:val="right"/>
      <w:pPr>
        <w:ind w:left="4020" w:hanging="180"/>
      </w:pPr>
    </w:lvl>
    <w:lvl w:ilvl="3" w:tplc="0419000F" w:tentative="1">
      <w:start w:val="1"/>
      <w:numFmt w:val="decimal"/>
      <w:lvlText w:val="%4."/>
      <w:lvlJc w:val="left"/>
      <w:pPr>
        <w:ind w:left="4740" w:hanging="360"/>
      </w:pPr>
    </w:lvl>
    <w:lvl w:ilvl="4" w:tplc="04190019" w:tentative="1">
      <w:start w:val="1"/>
      <w:numFmt w:val="lowerLetter"/>
      <w:lvlText w:val="%5."/>
      <w:lvlJc w:val="left"/>
      <w:pPr>
        <w:ind w:left="5460" w:hanging="360"/>
      </w:pPr>
    </w:lvl>
    <w:lvl w:ilvl="5" w:tplc="0419001B" w:tentative="1">
      <w:start w:val="1"/>
      <w:numFmt w:val="lowerRoman"/>
      <w:lvlText w:val="%6."/>
      <w:lvlJc w:val="right"/>
      <w:pPr>
        <w:ind w:left="6180" w:hanging="180"/>
      </w:pPr>
    </w:lvl>
    <w:lvl w:ilvl="6" w:tplc="0419000F" w:tentative="1">
      <w:start w:val="1"/>
      <w:numFmt w:val="decimal"/>
      <w:lvlText w:val="%7."/>
      <w:lvlJc w:val="left"/>
      <w:pPr>
        <w:ind w:left="6900" w:hanging="360"/>
      </w:pPr>
    </w:lvl>
    <w:lvl w:ilvl="7" w:tplc="04190019" w:tentative="1">
      <w:start w:val="1"/>
      <w:numFmt w:val="lowerLetter"/>
      <w:lvlText w:val="%8."/>
      <w:lvlJc w:val="left"/>
      <w:pPr>
        <w:ind w:left="7620" w:hanging="360"/>
      </w:pPr>
    </w:lvl>
    <w:lvl w:ilvl="8" w:tplc="0419001B" w:tentative="1">
      <w:start w:val="1"/>
      <w:numFmt w:val="lowerRoman"/>
      <w:lvlText w:val="%9."/>
      <w:lvlJc w:val="right"/>
      <w:pPr>
        <w:ind w:left="8340" w:hanging="180"/>
      </w:pPr>
    </w:lvl>
  </w:abstractNum>
  <w:abstractNum w:abstractNumId="10">
    <w:nsid w:val="25323234"/>
    <w:multiLevelType w:val="hybridMultilevel"/>
    <w:tmpl w:val="CB122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E6846"/>
    <w:multiLevelType w:val="hybridMultilevel"/>
    <w:tmpl w:val="1602A09C"/>
    <w:lvl w:ilvl="0" w:tplc="20804406">
      <w:start w:val="1"/>
      <w:numFmt w:val="decimal"/>
      <w:lvlText w:val="%1."/>
      <w:lvlJc w:val="left"/>
      <w:pPr>
        <w:ind w:left="2940" w:hanging="360"/>
      </w:pPr>
      <w:rPr>
        <w:rFonts w:hint="default"/>
      </w:rPr>
    </w:lvl>
    <w:lvl w:ilvl="1" w:tplc="04190019" w:tentative="1">
      <w:start w:val="1"/>
      <w:numFmt w:val="lowerLetter"/>
      <w:lvlText w:val="%2."/>
      <w:lvlJc w:val="left"/>
      <w:pPr>
        <w:ind w:left="3660" w:hanging="360"/>
      </w:pPr>
    </w:lvl>
    <w:lvl w:ilvl="2" w:tplc="0419001B" w:tentative="1">
      <w:start w:val="1"/>
      <w:numFmt w:val="lowerRoman"/>
      <w:lvlText w:val="%3."/>
      <w:lvlJc w:val="right"/>
      <w:pPr>
        <w:ind w:left="4380" w:hanging="180"/>
      </w:pPr>
    </w:lvl>
    <w:lvl w:ilvl="3" w:tplc="0419000F" w:tentative="1">
      <w:start w:val="1"/>
      <w:numFmt w:val="decimal"/>
      <w:lvlText w:val="%4."/>
      <w:lvlJc w:val="left"/>
      <w:pPr>
        <w:ind w:left="5100" w:hanging="360"/>
      </w:pPr>
    </w:lvl>
    <w:lvl w:ilvl="4" w:tplc="04190019" w:tentative="1">
      <w:start w:val="1"/>
      <w:numFmt w:val="lowerLetter"/>
      <w:lvlText w:val="%5."/>
      <w:lvlJc w:val="left"/>
      <w:pPr>
        <w:ind w:left="5820" w:hanging="360"/>
      </w:pPr>
    </w:lvl>
    <w:lvl w:ilvl="5" w:tplc="0419001B" w:tentative="1">
      <w:start w:val="1"/>
      <w:numFmt w:val="lowerRoman"/>
      <w:lvlText w:val="%6."/>
      <w:lvlJc w:val="right"/>
      <w:pPr>
        <w:ind w:left="6540" w:hanging="180"/>
      </w:pPr>
    </w:lvl>
    <w:lvl w:ilvl="6" w:tplc="0419000F" w:tentative="1">
      <w:start w:val="1"/>
      <w:numFmt w:val="decimal"/>
      <w:lvlText w:val="%7."/>
      <w:lvlJc w:val="left"/>
      <w:pPr>
        <w:ind w:left="7260" w:hanging="360"/>
      </w:pPr>
    </w:lvl>
    <w:lvl w:ilvl="7" w:tplc="04190019" w:tentative="1">
      <w:start w:val="1"/>
      <w:numFmt w:val="lowerLetter"/>
      <w:lvlText w:val="%8."/>
      <w:lvlJc w:val="left"/>
      <w:pPr>
        <w:ind w:left="7980" w:hanging="360"/>
      </w:pPr>
    </w:lvl>
    <w:lvl w:ilvl="8" w:tplc="0419001B" w:tentative="1">
      <w:start w:val="1"/>
      <w:numFmt w:val="lowerRoman"/>
      <w:lvlText w:val="%9."/>
      <w:lvlJc w:val="right"/>
      <w:pPr>
        <w:ind w:left="8700" w:hanging="180"/>
      </w:pPr>
    </w:lvl>
  </w:abstractNum>
  <w:abstractNum w:abstractNumId="12">
    <w:nsid w:val="27812C72"/>
    <w:multiLevelType w:val="hybridMultilevel"/>
    <w:tmpl w:val="D90A1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EC3916"/>
    <w:multiLevelType w:val="hybridMultilevel"/>
    <w:tmpl w:val="6D887984"/>
    <w:lvl w:ilvl="0" w:tplc="6F66053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51075C3"/>
    <w:multiLevelType w:val="hybridMultilevel"/>
    <w:tmpl w:val="F758A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602D22"/>
    <w:multiLevelType w:val="hybridMultilevel"/>
    <w:tmpl w:val="84285CE2"/>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23A5D95"/>
    <w:multiLevelType w:val="hybridMultilevel"/>
    <w:tmpl w:val="56F80056"/>
    <w:lvl w:ilvl="0" w:tplc="1B1EA05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4D2A1E"/>
    <w:multiLevelType w:val="hybridMultilevel"/>
    <w:tmpl w:val="F0708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B57D6C"/>
    <w:multiLevelType w:val="hybridMultilevel"/>
    <w:tmpl w:val="0B7265C2"/>
    <w:lvl w:ilvl="0" w:tplc="74404908">
      <w:start w:val="3"/>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891D8E"/>
    <w:multiLevelType w:val="hybridMultilevel"/>
    <w:tmpl w:val="31BE98A4"/>
    <w:lvl w:ilvl="0" w:tplc="15CC8D9C">
      <w:start w:val="3"/>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68020E"/>
    <w:multiLevelType w:val="multilevel"/>
    <w:tmpl w:val="EC8A2B24"/>
    <w:lvl w:ilvl="0">
      <w:start w:val="3"/>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853"/>
        </w:tabs>
        <w:ind w:left="853" w:hanging="495"/>
      </w:pPr>
      <w:rPr>
        <w:rFonts w:cs="Times New Roman" w:hint="default"/>
      </w:rPr>
    </w:lvl>
    <w:lvl w:ilvl="2">
      <w:start w:val="1"/>
      <w:numFmt w:val="decimal"/>
      <w:lvlText w:val="%1.%2.%3."/>
      <w:lvlJc w:val="left"/>
      <w:pPr>
        <w:tabs>
          <w:tab w:val="num" w:pos="1436"/>
        </w:tabs>
        <w:ind w:left="1436" w:hanging="720"/>
      </w:pPr>
      <w:rPr>
        <w:rFonts w:cs="Times New Roman" w:hint="default"/>
      </w:rPr>
    </w:lvl>
    <w:lvl w:ilvl="3">
      <w:start w:val="1"/>
      <w:numFmt w:val="decimal"/>
      <w:lvlText w:val="%1.%2.%3.%4."/>
      <w:lvlJc w:val="left"/>
      <w:pPr>
        <w:tabs>
          <w:tab w:val="num" w:pos="1794"/>
        </w:tabs>
        <w:ind w:left="1794" w:hanging="720"/>
      </w:pPr>
      <w:rPr>
        <w:rFonts w:cs="Times New Roman" w:hint="default"/>
      </w:rPr>
    </w:lvl>
    <w:lvl w:ilvl="4">
      <w:start w:val="1"/>
      <w:numFmt w:val="decimal"/>
      <w:lvlText w:val="%1.%2.%3.%4.%5."/>
      <w:lvlJc w:val="left"/>
      <w:pPr>
        <w:tabs>
          <w:tab w:val="num" w:pos="2512"/>
        </w:tabs>
        <w:ind w:left="2512" w:hanging="1080"/>
      </w:pPr>
      <w:rPr>
        <w:rFonts w:cs="Times New Roman" w:hint="default"/>
      </w:rPr>
    </w:lvl>
    <w:lvl w:ilvl="5">
      <w:start w:val="1"/>
      <w:numFmt w:val="decimal"/>
      <w:lvlText w:val="%1.%2.%3.%4.%5.%6."/>
      <w:lvlJc w:val="left"/>
      <w:pPr>
        <w:tabs>
          <w:tab w:val="num" w:pos="2870"/>
        </w:tabs>
        <w:ind w:left="2870" w:hanging="1080"/>
      </w:pPr>
      <w:rPr>
        <w:rFonts w:cs="Times New Roman" w:hint="default"/>
      </w:rPr>
    </w:lvl>
    <w:lvl w:ilvl="6">
      <w:start w:val="1"/>
      <w:numFmt w:val="decimal"/>
      <w:lvlText w:val="%1.%2.%3.%4.%5.%6.%7."/>
      <w:lvlJc w:val="left"/>
      <w:pPr>
        <w:tabs>
          <w:tab w:val="num" w:pos="3588"/>
        </w:tabs>
        <w:ind w:left="3588" w:hanging="1440"/>
      </w:pPr>
      <w:rPr>
        <w:rFonts w:cs="Times New Roman" w:hint="default"/>
      </w:rPr>
    </w:lvl>
    <w:lvl w:ilvl="7">
      <w:start w:val="1"/>
      <w:numFmt w:val="decimal"/>
      <w:lvlText w:val="%1.%2.%3.%4.%5.%6.%7.%8."/>
      <w:lvlJc w:val="left"/>
      <w:pPr>
        <w:tabs>
          <w:tab w:val="num" w:pos="3946"/>
        </w:tabs>
        <w:ind w:left="3946" w:hanging="1440"/>
      </w:pPr>
      <w:rPr>
        <w:rFonts w:cs="Times New Roman" w:hint="default"/>
      </w:rPr>
    </w:lvl>
    <w:lvl w:ilvl="8">
      <w:start w:val="1"/>
      <w:numFmt w:val="decimal"/>
      <w:lvlText w:val="%1.%2.%3.%4.%5.%6.%7.%8.%9."/>
      <w:lvlJc w:val="left"/>
      <w:pPr>
        <w:tabs>
          <w:tab w:val="num" w:pos="4664"/>
        </w:tabs>
        <w:ind w:left="4664" w:hanging="1800"/>
      </w:pPr>
      <w:rPr>
        <w:rFonts w:cs="Times New Roman" w:hint="default"/>
      </w:rPr>
    </w:lvl>
  </w:abstractNum>
  <w:abstractNum w:abstractNumId="21">
    <w:nsid w:val="4C744243"/>
    <w:multiLevelType w:val="hybridMultilevel"/>
    <w:tmpl w:val="D00CF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7715FD"/>
    <w:multiLevelType w:val="hybridMultilevel"/>
    <w:tmpl w:val="31BE98A4"/>
    <w:lvl w:ilvl="0" w:tplc="15CC8D9C">
      <w:start w:val="3"/>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0771CF"/>
    <w:multiLevelType w:val="hybridMultilevel"/>
    <w:tmpl w:val="0D6056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6165B76"/>
    <w:multiLevelType w:val="hybridMultilevel"/>
    <w:tmpl w:val="C450C226"/>
    <w:lvl w:ilvl="0" w:tplc="FD86A0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D0E3561"/>
    <w:multiLevelType w:val="multilevel"/>
    <w:tmpl w:val="F6A0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B10580"/>
    <w:multiLevelType w:val="hybridMultilevel"/>
    <w:tmpl w:val="6DA6F560"/>
    <w:lvl w:ilvl="0" w:tplc="FD2E6CB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1876CF"/>
    <w:multiLevelType w:val="hybridMultilevel"/>
    <w:tmpl w:val="D9146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377670"/>
    <w:multiLevelType w:val="multilevel"/>
    <w:tmpl w:val="A3FC7A3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bCs w:val="0"/>
        <w:i w:val="0"/>
        <w:iCs w:val="0"/>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nsid w:val="68892C4A"/>
    <w:multiLevelType w:val="multilevel"/>
    <w:tmpl w:val="A2E84440"/>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BAD1200"/>
    <w:multiLevelType w:val="hybridMultilevel"/>
    <w:tmpl w:val="BF165634"/>
    <w:lvl w:ilvl="0" w:tplc="EE666002">
      <w:start w:val="6"/>
      <w:numFmt w:val="bullet"/>
      <w:lvlText w:val="-"/>
      <w:lvlJc w:val="left"/>
      <w:pPr>
        <w:tabs>
          <w:tab w:val="num" w:pos="1080"/>
        </w:tabs>
        <w:ind w:left="1080" w:hanging="360"/>
      </w:pPr>
      <w:rPr>
        <w:rFonts w:ascii="Times New Roman" w:eastAsia="Arial Unicode MS"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F363E72"/>
    <w:multiLevelType w:val="hybridMultilevel"/>
    <w:tmpl w:val="63065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4D3F77"/>
    <w:multiLevelType w:val="multilevel"/>
    <w:tmpl w:val="13E6C874"/>
    <w:lvl w:ilvl="0">
      <w:start w:val="3"/>
      <w:numFmt w:val="decimal"/>
      <w:lvlText w:val="%1."/>
      <w:lvlJc w:val="left"/>
      <w:pPr>
        <w:tabs>
          <w:tab w:val="num" w:pos="750"/>
        </w:tabs>
        <w:ind w:left="750" w:hanging="750"/>
      </w:pPr>
      <w:rPr>
        <w:rFonts w:cs="Times New Roman" w:hint="default"/>
      </w:rPr>
    </w:lvl>
    <w:lvl w:ilvl="1">
      <w:start w:val="1"/>
      <w:numFmt w:val="decimal"/>
      <w:lvlText w:val="%1.%2."/>
      <w:lvlJc w:val="left"/>
      <w:pPr>
        <w:tabs>
          <w:tab w:val="num" w:pos="0"/>
        </w:tabs>
        <w:ind w:firstLine="360"/>
      </w:pPr>
      <w:rPr>
        <w:rFonts w:cs="Times New Roman" w:hint="default"/>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30"/>
        </w:tabs>
        <w:ind w:left="1830" w:hanging="75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3">
    <w:nsid w:val="7041384E"/>
    <w:multiLevelType w:val="multilevel"/>
    <w:tmpl w:val="B06CA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4BE6334"/>
    <w:multiLevelType w:val="multilevel"/>
    <w:tmpl w:val="CF06A7EA"/>
    <w:lvl w:ilvl="0">
      <w:start w:val="3"/>
      <w:numFmt w:val="decimal"/>
      <w:lvlText w:val="%1."/>
      <w:lvlJc w:val="left"/>
      <w:pPr>
        <w:tabs>
          <w:tab w:val="num" w:pos="750"/>
        </w:tabs>
        <w:ind w:left="750" w:hanging="750"/>
      </w:pPr>
      <w:rPr>
        <w:rFonts w:cs="Times New Roman"/>
      </w:rPr>
    </w:lvl>
    <w:lvl w:ilvl="1">
      <w:start w:val="1"/>
      <w:numFmt w:val="decimal"/>
      <w:lvlText w:val="%1.%2."/>
      <w:lvlJc w:val="left"/>
      <w:pPr>
        <w:tabs>
          <w:tab w:val="num" w:pos="0"/>
        </w:tabs>
        <w:ind w:firstLine="360"/>
      </w:pPr>
      <w:rPr>
        <w:rFonts w:cs="Times New Roman"/>
        <w:b w:val="0"/>
      </w:rPr>
    </w:lvl>
    <w:lvl w:ilvl="2">
      <w:start w:val="1"/>
      <w:numFmt w:val="decimal"/>
      <w:lvlText w:val="%1.%2.%3."/>
      <w:lvlJc w:val="left"/>
      <w:pPr>
        <w:tabs>
          <w:tab w:val="num" w:pos="1470"/>
        </w:tabs>
        <w:ind w:left="1470" w:hanging="750"/>
      </w:pPr>
      <w:rPr>
        <w:rFonts w:cs="Times New Roman"/>
      </w:rPr>
    </w:lvl>
    <w:lvl w:ilvl="3">
      <w:start w:val="1"/>
      <w:numFmt w:val="decimal"/>
      <w:lvlText w:val="%1.%2.%3.%4."/>
      <w:lvlJc w:val="left"/>
      <w:pPr>
        <w:tabs>
          <w:tab w:val="num" w:pos="1830"/>
        </w:tabs>
        <w:ind w:left="1830" w:hanging="75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5">
    <w:nsid w:val="7C3B35A2"/>
    <w:multiLevelType w:val="hybridMultilevel"/>
    <w:tmpl w:val="3D2C18A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C9E7AC4"/>
    <w:multiLevelType w:val="hybridMultilevel"/>
    <w:tmpl w:val="4F4EB4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CF76151"/>
    <w:multiLevelType w:val="hybridMultilevel"/>
    <w:tmpl w:val="BDC010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3212F4"/>
    <w:multiLevelType w:val="hybridMultilevel"/>
    <w:tmpl w:val="92B81238"/>
    <w:lvl w:ilvl="0" w:tplc="53903B96">
      <w:start w:val="1"/>
      <w:numFmt w:val="decimal"/>
      <w:lvlText w:val="3.%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6"/>
  </w:num>
  <w:num w:numId="2">
    <w:abstractNumId w:val="31"/>
  </w:num>
  <w:num w:numId="3">
    <w:abstractNumId w:val="37"/>
  </w:num>
  <w:num w:numId="4">
    <w:abstractNumId w:val="27"/>
  </w:num>
  <w:num w:numId="5">
    <w:abstractNumId w:val="7"/>
  </w:num>
  <w:num w:numId="6">
    <w:abstractNumId w:val="9"/>
  </w:num>
  <w:num w:numId="7">
    <w:abstractNumId w:val="11"/>
  </w:num>
  <w:num w:numId="8">
    <w:abstractNumId w:val="8"/>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6"/>
  </w:num>
  <w:num w:numId="15">
    <w:abstractNumId w:val="17"/>
  </w:num>
  <w:num w:numId="16">
    <w:abstractNumId w:val="0"/>
  </w:num>
  <w:num w:numId="17">
    <w:abstractNumId w:val="3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4"/>
  </w:num>
  <w:num w:numId="22">
    <w:abstractNumId w:val="22"/>
  </w:num>
  <w:num w:numId="23">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9"/>
  </w:num>
  <w:num w:numId="27">
    <w:abstractNumId w:val="21"/>
  </w:num>
  <w:num w:numId="28">
    <w:abstractNumId w:val="36"/>
  </w:num>
  <w:num w:numId="29">
    <w:abstractNumId w:val="10"/>
  </w:num>
  <w:num w:numId="30">
    <w:abstractNumId w:val="13"/>
  </w:num>
  <w:num w:numId="31">
    <w:abstractNumId w:val="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2"/>
  </w:num>
  <w:num w:numId="37">
    <w:abstractNumId w:val="20"/>
  </w:num>
  <w:num w:numId="38">
    <w:abstractNumId w:val="15"/>
  </w:num>
  <w:num w:numId="39">
    <w:abstractNumId w:val="1"/>
  </w:num>
  <w:num w:numId="40">
    <w:abstractNumId w:val="38"/>
  </w:num>
  <w:num w:numId="41">
    <w:abstractNumId w:val="25"/>
  </w:num>
  <w:num w:numId="42">
    <w:abstractNumId w:val="12"/>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4707"/>
    <w:rsid w:val="00005F91"/>
    <w:rsid w:val="000668BC"/>
    <w:rsid w:val="00084707"/>
    <w:rsid w:val="000F6916"/>
    <w:rsid w:val="001129B2"/>
    <w:rsid w:val="00144352"/>
    <w:rsid w:val="00162253"/>
    <w:rsid w:val="00162DC8"/>
    <w:rsid w:val="001819B4"/>
    <w:rsid w:val="001F0146"/>
    <w:rsid w:val="00215874"/>
    <w:rsid w:val="0027535E"/>
    <w:rsid w:val="00275ABB"/>
    <w:rsid w:val="002B292C"/>
    <w:rsid w:val="002F1BB2"/>
    <w:rsid w:val="00313256"/>
    <w:rsid w:val="003370C1"/>
    <w:rsid w:val="003412EA"/>
    <w:rsid w:val="003B584A"/>
    <w:rsid w:val="004B578C"/>
    <w:rsid w:val="004B6816"/>
    <w:rsid w:val="004D0FF0"/>
    <w:rsid w:val="004D7016"/>
    <w:rsid w:val="00582261"/>
    <w:rsid w:val="00583D95"/>
    <w:rsid w:val="005A403A"/>
    <w:rsid w:val="005E5D01"/>
    <w:rsid w:val="005E7E66"/>
    <w:rsid w:val="006A72AA"/>
    <w:rsid w:val="006F2F4D"/>
    <w:rsid w:val="00763583"/>
    <w:rsid w:val="007A7B93"/>
    <w:rsid w:val="00807BFA"/>
    <w:rsid w:val="00860675"/>
    <w:rsid w:val="00860885"/>
    <w:rsid w:val="00891CAB"/>
    <w:rsid w:val="0089449F"/>
    <w:rsid w:val="008D010F"/>
    <w:rsid w:val="008D3B41"/>
    <w:rsid w:val="008F2FDC"/>
    <w:rsid w:val="00904B61"/>
    <w:rsid w:val="00961BF9"/>
    <w:rsid w:val="00A01E22"/>
    <w:rsid w:val="00A05455"/>
    <w:rsid w:val="00A05BF5"/>
    <w:rsid w:val="00A14A27"/>
    <w:rsid w:val="00A41D37"/>
    <w:rsid w:val="00A75770"/>
    <w:rsid w:val="00A829C4"/>
    <w:rsid w:val="00A97456"/>
    <w:rsid w:val="00AA1846"/>
    <w:rsid w:val="00AD1077"/>
    <w:rsid w:val="00AF1A1D"/>
    <w:rsid w:val="00B10766"/>
    <w:rsid w:val="00B328A9"/>
    <w:rsid w:val="00B712BE"/>
    <w:rsid w:val="00B8791B"/>
    <w:rsid w:val="00BC1F65"/>
    <w:rsid w:val="00C37AF2"/>
    <w:rsid w:val="00C71AC9"/>
    <w:rsid w:val="00CE45E0"/>
    <w:rsid w:val="00CE6622"/>
    <w:rsid w:val="00D23C7C"/>
    <w:rsid w:val="00D437A4"/>
    <w:rsid w:val="00D66FB1"/>
    <w:rsid w:val="00D8006A"/>
    <w:rsid w:val="00DC37B0"/>
    <w:rsid w:val="00E334AA"/>
    <w:rsid w:val="00F71546"/>
    <w:rsid w:val="00F730BD"/>
    <w:rsid w:val="00F93A83"/>
    <w:rsid w:val="00FC23D1"/>
    <w:rsid w:val="00FC674B"/>
    <w:rsid w:val="00FF2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49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8944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9449F"/>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89449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89449F"/>
    <w:rPr>
      <w:rFonts w:ascii="Times New Roman" w:eastAsia="Times New Roman" w:hAnsi="Times New Roman" w:cs="Times New Roman"/>
      <w:b/>
      <w:bCs/>
      <w:sz w:val="28"/>
      <w:szCs w:val="28"/>
      <w:lang w:eastAsia="ru-RU"/>
    </w:rPr>
  </w:style>
  <w:style w:type="paragraph" w:customStyle="1" w:styleId="ConsPlusNormal">
    <w:name w:val="ConsPlusNormal"/>
    <w:link w:val="ConsPlusNormal0"/>
    <w:uiPriority w:val="99"/>
    <w:rsid w:val="008944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89449F"/>
    <w:rPr>
      <w:rFonts w:ascii="Arial" w:eastAsia="Times New Roman" w:hAnsi="Arial" w:cs="Arial"/>
      <w:sz w:val="20"/>
      <w:szCs w:val="20"/>
      <w:lang w:eastAsia="ru-RU"/>
    </w:rPr>
  </w:style>
  <w:style w:type="paragraph" w:styleId="a3">
    <w:name w:val="List Paragraph"/>
    <w:aliases w:val="Bullet List,FooterText,numbered,Paragraphe de liste1,lp1,SL_Абзац списка,Содержание. 2 уровень"/>
    <w:basedOn w:val="a"/>
    <w:link w:val="a4"/>
    <w:uiPriority w:val="34"/>
    <w:qFormat/>
    <w:rsid w:val="0089449F"/>
    <w:pPr>
      <w:ind w:left="720"/>
      <w:contextualSpacing/>
    </w:pPr>
  </w:style>
  <w:style w:type="character" w:styleId="a5">
    <w:name w:val="Hyperlink"/>
    <w:basedOn w:val="a0"/>
    <w:uiPriority w:val="99"/>
    <w:rsid w:val="0089449F"/>
    <w:rPr>
      <w:rFonts w:cs="Times New Roman"/>
      <w:color w:val="0000FF"/>
      <w:u w:val="single"/>
    </w:rPr>
  </w:style>
  <w:style w:type="table" w:styleId="a6">
    <w:name w:val="Table Grid"/>
    <w:basedOn w:val="a1"/>
    <w:uiPriority w:val="59"/>
    <w:rsid w:val="00894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9449F"/>
    <w:rPr>
      <w:rFonts w:ascii="Tahoma" w:hAnsi="Tahoma" w:cs="Tahoma"/>
      <w:sz w:val="16"/>
      <w:szCs w:val="16"/>
    </w:rPr>
  </w:style>
  <w:style w:type="character" w:customStyle="1" w:styleId="a8">
    <w:name w:val="Текст выноски Знак"/>
    <w:basedOn w:val="a0"/>
    <w:link w:val="a7"/>
    <w:uiPriority w:val="99"/>
    <w:semiHidden/>
    <w:rsid w:val="0089449F"/>
    <w:rPr>
      <w:rFonts w:ascii="Tahoma" w:eastAsia="Times New Roman" w:hAnsi="Tahoma" w:cs="Tahoma"/>
      <w:sz w:val="16"/>
      <w:szCs w:val="16"/>
      <w:lang w:eastAsia="ru-RU"/>
    </w:rPr>
  </w:style>
  <w:style w:type="paragraph" w:styleId="a9">
    <w:name w:val="header"/>
    <w:basedOn w:val="a"/>
    <w:link w:val="aa"/>
    <w:uiPriority w:val="99"/>
    <w:unhideWhenUsed/>
    <w:rsid w:val="0089449F"/>
    <w:pPr>
      <w:tabs>
        <w:tab w:val="center" w:pos="4677"/>
        <w:tab w:val="right" w:pos="9355"/>
      </w:tabs>
    </w:pPr>
  </w:style>
  <w:style w:type="character" w:customStyle="1" w:styleId="aa">
    <w:name w:val="Верхний колонтитул Знак"/>
    <w:basedOn w:val="a0"/>
    <w:link w:val="a9"/>
    <w:uiPriority w:val="99"/>
    <w:rsid w:val="0089449F"/>
    <w:rPr>
      <w:rFonts w:ascii="Times New Roman" w:eastAsia="Times New Roman" w:hAnsi="Times New Roman" w:cs="Times New Roman"/>
      <w:sz w:val="24"/>
      <w:szCs w:val="24"/>
      <w:lang w:eastAsia="ru-RU"/>
    </w:rPr>
  </w:style>
  <w:style w:type="paragraph" w:styleId="ab">
    <w:name w:val="footer"/>
    <w:aliases w:val="Знак4"/>
    <w:basedOn w:val="a"/>
    <w:link w:val="ac"/>
    <w:uiPriority w:val="99"/>
    <w:unhideWhenUsed/>
    <w:rsid w:val="0089449F"/>
    <w:pPr>
      <w:tabs>
        <w:tab w:val="center" w:pos="4677"/>
        <w:tab w:val="right" w:pos="9355"/>
      </w:tabs>
    </w:pPr>
  </w:style>
  <w:style w:type="character" w:customStyle="1" w:styleId="ac">
    <w:name w:val="Нижний колонтитул Знак"/>
    <w:aliases w:val="Знак4 Знак"/>
    <w:basedOn w:val="a0"/>
    <w:link w:val="ab"/>
    <w:uiPriority w:val="99"/>
    <w:rsid w:val="0089449F"/>
    <w:rPr>
      <w:rFonts w:ascii="Times New Roman" w:eastAsia="Times New Roman" w:hAnsi="Times New Roman" w:cs="Times New Roman"/>
      <w:sz w:val="24"/>
      <w:szCs w:val="24"/>
      <w:lang w:eastAsia="ru-RU"/>
    </w:rPr>
  </w:style>
  <w:style w:type="character" w:customStyle="1" w:styleId="copytarget">
    <w:name w:val="copy_target"/>
    <w:basedOn w:val="a0"/>
    <w:rsid w:val="0089449F"/>
  </w:style>
  <w:style w:type="character" w:customStyle="1" w:styleId="val">
    <w:name w:val="val"/>
    <w:basedOn w:val="a0"/>
    <w:uiPriority w:val="99"/>
    <w:rsid w:val="0089449F"/>
  </w:style>
  <w:style w:type="paragraph" w:styleId="ad">
    <w:name w:val="Normal (Web)"/>
    <w:basedOn w:val="a"/>
    <w:uiPriority w:val="99"/>
    <w:unhideWhenUsed/>
    <w:qFormat/>
    <w:rsid w:val="0089449F"/>
    <w:pPr>
      <w:spacing w:before="100" w:beforeAutospacing="1" w:after="100" w:afterAutospacing="1"/>
    </w:pPr>
  </w:style>
  <w:style w:type="character" w:styleId="ae">
    <w:name w:val="Strong"/>
    <w:basedOn w:val="a0"/>
    <w:uiPriority w:val="22"/>
    <w:qFormat/>
    <w:rsid w:val="0089449F"/>
    <w:rPr>
      <w:b/>
      <w:bCs/>
    </w:rPr>
  </w:style>
  <w:style w:type="paragraph" w:customStyle="1" w:styleId="11">
    <w:name w:val="Обычный1"/>
    <w:link w:val="12"/>
    <w:rsid w:val="004B6816"/>
    <w:pPr>
      <w:autoSpaceDE w:val="0"/>
      <w:autoSpaceDN w:val="0"/>
      <w:spacing w:after="0" w:line="240" w:lineRule="auto"/>
      <w:jc w:val="both"/>
    </w:pPr>
    <w:rPr>
      <w:rFonts w:ascii="TimesET" w:eastAsia="Calibri" w:hAnsi="TimesET" w:cs="Times New Roman"/>
      <w:sz w:val="24"/>
      <w:lang w:eastAsia="ru-RU"/>
    </w:rPr>
  </w:style>
  <w:style w:type="character" w:customStyle="1" w:styleId="12">
    <w:name w:val="Обычный1 Знак"/>
    <w:link w:val="11"/>
    <w:locked/>
    <w:rsid w:val="004B6816"/>
    <w:rPr>
      <w:rFonts w:ascii="TimesET" w:eastAsia="Calibri" w:hAnsi="TimesET" w:cs="Times New Roman"/>
      <w:sz w:val="24"/>
      <w:lang w:eastAsia="ru-RU"/>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uiPriority w:val="99"/>
    <w:rsid w:val="004B6816"/>
    <w:rPr>
      <w:rFonts w:ascii="Times New Roman" w:eastAsia="Times New Roman" w:hAnsi="Times New Roman" w:cs="Times New Roman"/>
      <w:sz w:val="24"/>
      <w:szCs w:val="24"/>
      <w:lang w:eastAsia="ru-RU"/>
    </w:rPr>
  </w:style>
  <w:style w:type="paragraph" w:customStyle="1" w:styleId="ConsNormal">
    <w:name w:val="ConsNormal"/>
    <w:rsid w:val="00961BF9"/>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rsid w:val="00961BF9"/>
    <w:pPr>
      <w:spacing w:before="100" w:after="100"/>
      <w:jc w:val="center"/>
    </w:pPr>
  </w:style>
  <w:style w:type="paragraph" w:customStyle="1" w:styleId="21">
    <w:name w:val="Стиль2"/>
    <w:basedOn w:val="22"/>
    <w:rsid w:val="00961BF9"/>
    <w:pPr>
      <w:keepNext/>
      <w:keepLines/>
      <w:widowControl w:val="0"/>
      <w:suppressLineNumbers/>
      <w:tabs>
        <w:tab w:val="clear" w:pos="643"/>
        <w:tab w:val="num" w:pos="1209"/>
      </w:tabs>
      <w:suppressAutoHyphens/>
      <w:spacing w:after="60"/>
      <w:ind w:left="1209"/>
      <w:contextualSpacing w:val="0"/>
      <w:jc w:val="both"/>
    </w:pPr>
    <w:rPr>
      <w:b/>
      <w:bCs/>
    </w:rPr>
  </w:style>
  <w:style w:type="paragraph" w:customStyle="1" w:styleId="3">
    <w:name w:val="Стиль3"/>
    <w:basedOn w:val="23"/>
    <w:rsid w:val="00961BF9"/>
    <w:pPr>
      <w:widowControl w:val="0"/>
      <w:tabs>
        <w:tab w:val="num" w:pos="1209"/>
        <w:tab w:val="num" w:pos="1440"/>
      </w:tabs>
      <w:adjustRightInd w:val="0"/>
      <w:spacing w:after="0" w:line="240" w:lineRule="auto"/>
      <w:ind w:left="1209" w:hanging="720"/>
      <w:jc w:val="both"/>
    </w:pPr>
  </w:style>
  <w:style w:type="character" w:styleId="af">
    <w:name w:val="page number"/>
    <w:basedOn w:val="a0"/>
    <w:rsid w:val="00961BF9"/>
  </w:style>
  <w:style w:type="paragraph" w:customStyle="1" w:styleId="ConsNormal0">
    <w:name w:val="ConsNormal Знак"/>
    <w:link w:val="ConsNormal1"/>
    <w:rsid w:val="00961BF9"/>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961BF9"/>
    <w:rPr>
      <w:rFonts w:ascii="Arial" w:eastAsia="Times New Roman" w:hAnsi="Arial" w:cs="Times New Roman"/>
      <w:sz w:val="24"/>
      <w:szCs w:val="24"/>
      <w:lang w:eastAsia="ru-RU"/>
    </w:rPr>
  </w:style>
  <w:style w:type="paragraph" w:styleId="22">
    <w:name w:val="List Number 2"/>
    <w:basedOn w:val="a"/>
    <w:uiPriority w:val="99"/>
    <w:semiHidden/>
    <w:unhideWhenUsed/>
    <w:rsid w:val="00961BF9"/>
    <w:pPr>
      <w:tabs>
        <w:tab w:val="num" w:pos="643"/>
        <w:tab w:val="num" w:pos="720"/>
      </w:tabs>
      <w:ind w:left="643" w:hanging="360"/>
      <w:contextualSpacing/>
    </w:pPr>
  </w:style>
  <w:style w:type="paragraph" w:styleId="23">
    <w:name w:val="Body Text Indent 2"/>
    <w:basedOn w:val="a"/>
    <w:link w:val="24"/>
    <w:uiPriority w:val="99"/>
    <w:semiHidden/>
    <w:unhideWhenUsed/>
    <w:rsid w:val="00961BF9"/>
    <w:pPr>
      <w:spacing w:after="120" w:line="480" w:lineRule="auto"/>
      <w:ind w:left="283"/>
    </w:pPr>
  </w:style>
  <w:style w:type="character" w:customStyle="1" w:styleId="24">
    <w:name w:val="Основной текст с отступом 2 Знак"/>
    <w:basedOn w:val="a0"/>
    <w:link w:val="23"/>
    <w:uiPriority w:val="99"/>
    <w:semiHidden/>
    <w:rsid w:val="00961BF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1BF9"/>
  </w:style>
  <w:style w:type="paragraph" w:styleId="af0">
    <w:name w:val="No Spacing"/>
    <w:link w:val="af1"/>
    <w:qFormat/>
    <w:rsid w:val="00961BF9"/>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6"/>
    <w:uiPriority w:val="59"/>
    <w:rsid w:val="00961BF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ceouttxtviewinfo">
    <w:name w:val="iceouttxt viewinfo"/>
    <w:uiPriority w:val="99"/>
    <w:rsid w:val="00961BF9"/>
  </w:style>
  <w:style w:type="paragraph" w:customStyle="1" w:styleId="af2">
    <w:name w:val="Обычный + По ширине"/>
    <w:basedOn w:val="a"/>
    <w:uiPriority w:val="99"/>
    <w:rsid w:val="00961BF9"/>
  </w:style>
  <w:style w:type="character" w:customStyle="1" w:styleId="af1">
    <w:name w:val="Без интервала Знак"/>
    <w:link w:val="af0"/>
    <w:locked/>
    <w:rsid w:val="00961BF9"/>
    <w:rPr>
      <w:rFonts w:ascii="Times New Roman" w:eastAsia="Times New Roman" w:hAnsi="Times New Roman" w:cs="Times New Roman"/>
      <w:sz w:val="24"/>
      <w:szCs w:val="24"/>
      <w:lang w:eastAsia="ru-RU"/>
    </w:rPr>
  </w:style>
  <w:style w:type="paragraph" w:styleId="af3">
    <w:name w:val="Body Text"/>
    <w:aliases w:val="Основной текст Знак Знак Знак,Основной текст Знак Знак Знак Знак Знак,Основной текст Знак Знак Знак Знак Знак Знак,Основной текст Знак Знак Знак Знак Знак Знак Знак Знак Знак Знак Знак Знак Знак Знак,Знак Знак Знак Знак"/>
    <w:basedOn w:val="a"/>
    <w:link w:val="af4"/>
    <w:unhideWhenUsed/>
    <w:rsid w:val="00961BF9"/>
    <w:pPr>
      <w:spacing w:after="120"/>
    </w:pPr>
  </w:style>
  <w:style w:type="character" w:customStyle="1" w:styleId="af4">
    <w:name w:val="Основной текст Знак"/>
    <w:aliases w:val="Основной текст Знак Знак Знак Знак,Основной текст Знак Знак Знак Знак Знак Знак1,Основной текст Знак Знак Знак Знак Знак Знак Знак,Основной текст Знак Знак Знак Знак Знак Знак Знак Знак Знак Знак Знак Знак Знак Знак Знак"/>
    <w:basedOn w:val="a0"/>
    <w:link w:val="af3"/>
    <w:rsid w:val="00961BF9"/>
    <w:rPr>
      <w:rFonts w:ascii="Times New Roman" w:eastAsia="Times New Roman" w:hAnsi="Times New Roman" w:cs="Times New Roman"/>
      <w:sz w:val="24"/>
      <w:szCs w:val="24"/>
      <w:lang w:eastAsia="ru-RU"/>
    </w:rPr>
  </w:style>
  <w:style w:type="table" w:customStyle="1" w:styleId="25">
    <w:name w:val="Сетка таблицы2"/>
    <w:basedOn w:val="a1"/>
    <w:next w:val="a6"/>
    <w:uiPriority w:val="59"/>
    <w:rsid w:val="00961BF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FollowedHyperlink"/>
    <w:uiPriority w:val="99"/>
    <w:semiHidden/>
    <w:unhideWhenUsed/>
    <w:rsid w:val="00961BF9"/>
    <w:rPr>
      <w:color w:val="800080"/>
      <w:u w:val="single"/>
    </w:rPr>
  </w:style>
  <w:style w:type="paragraph" w:customStyle="1" w:styleId="msonormal0">
    <w:name w:val="msonormal"/>
    <w:basedOn w:val="a"/>
    <w:rsid w:val="00961BF9"/>
    <w:pPr>
      <w:spacing w:before="100" w:beforeAutospacing="1" w:after="100" w:afterAutospacing="1"/>
    </w:pPr>
  </w:style>
  <w:style w:type="paragraph" w:customStyle="1" w:styleId="xl91">
    <w:name w:val="xl91"/>
    <w:basedOn w:val="a"/>
    <w:rsid w:val="00961BF9"/>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92">
    <w:name w:val="xl92"/>
    <w:basedOn w:val="a"/>
    <w:rsid w:val="00961BF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3">
    <w:name w:val="xl93"/>
    <w:basedOn w:val="a"/>
    <w:rsid w:val="00961BF9"/>
    <w:pPr>
      <w:spacing w:before="100" w:beforeAutospacing="1" w:after="100" w:afterAutospacing="1"/>
    </w:pPr>
    <w:rPr>
      <w:rFonts w:ascii="Arial" w:hAnsi="Arial" w:cs="Arial"/>
    </w:rPr>
  </w:style>
  <w:style w:type="paragraph" w:customStyle="1" w:styleId="xl94">
    <w:name w:val="xl94"/>
    <w:basedOn w:val="a"/>
    <w:rsid w:val="00961BF9"/>
    <w:pPr>
      <w:spacing w:before="100" w:beforeAutospacing="1" w:after="100" w:afterAutospacing="1"/>
      <w:textAlignment w:val="top"/>
    </w:pPr>
    <w:rPr>
      <w:rFonts w:ascii="Arial" w:hAnsi="Arial" w:cs="Arial"/>
      <w:sz w:val="18"/>
      <w:szCs w:val="18"/>
    </w:rPr>
  </w:style>
  <w:style w:type="paragraph" w:customStyle="1" w:styleId="xl95">
    <w:name w:val="xl95"/>
    <w:basedOn w:val="a"/>
    <w:rsid w:val="00961BF9"/>
    <w:pPr>
      <w:spacing w:before="100" w:beforeAutospacing="1" w:after="100" w:afterAutospacing="1"/>
      <w:textAlignment w:val="top"/>
    </w:pPr>
    <w:rPr>
      <w:rFonts w:ascii="Arial" w:hAnsi="Arial" w:cs="Arial"/>
      <w:sz w:val="18"/>
      <w:szCs w:val="18"/>
    </w:rPr>
  </w:style>
  <w:style w:type="paragraph" w:customStyle="1" w:styleId="xl96">
    <w:name w:val="xl96"/>
    <w:basedOn w:val="a"/>
    <w:rsid w:val="00961BF9"/>
    <w:pPr>
      <w:spacing w:before="100" w:beforeAutospacing="1" w:after="100" w:afterAutospacing="1"/>
    </w:pPr>
    <w:rPr>
      <w:rFonts w:ascii="Arial" w:hAnsi="Arial" w:cs="Arial"/>
      <w:sz w:val="18"/>
      <w:szCs w:val="18"/>
    </w:rPr>
  </w:style>
  <w:style w:type="paragraph" w:customStyle="1" w:styleId="xl97">
    <w:name w:val="xl97"/>
    <w:basedOn w:val="a"/>
    <w:rsid w:val="00961BF9"/>
    <w:pPr>
      <w:spacing w:before="100" w:beforeAutospacing="1" w:after="100" w:afterAutospacing="1"/>
    </w:pPr>
    <w:rPr>
      <w:rFonts w:ascii="Arial" w:hAnsi="Arial" w:cs="Arial"/>
      <w:sz w:val="18"/>
      <w:szCs w:val="18"/>
    </w:rPr>
  </w:style>
  <w:style w:type="paragraph" w:customStyle="1" w:styleId="xl98">
    <w:name w:val="xl98"/>
    <w:basedOn w:val="a"/>
    <w:rsid w:val="00961BF9"/>
    <w:pPr>
      <w:spacing w:before="100" w:beforeAutospacing="1" w:after="100" w:afterAutospacing="1"/>
      <w:jc w:val="center"/>
    </w:pPr>
    <w:rPr>
      <w:rFonts w:ascii="Arial" w:hAnsi="Arial" w:cs="Arial"/>
      <w:b/>
      <w:bCs/>
      <w:sz w:val="22"/>
      <w:szCs w:val="22"/>
    </w:rPr>
  </w:style>
  <w:style w:type="paragraph" w:customStyle="1" w:styleId="xl99">
    <w:name w:val="xl99"/>
    <w:basedOn w:val="a"/>
    <w:rsid w:val="00961BF9"/>
    <w:pPr>
      <w:spacing w:before="100" w:beforeAutospacing="1" w:after="100" w:afterAutospacing="1"/>
      <w:jc w:val="center"/>
    </w:pPr>
    <w:rPr>
      <w:rFonts w:ascii="Arial" w:hAnsi="Arial" w:cs="Arial"/>
      <w:sz w:val="18"/>
      <w:szCs w:val="18"/>
    </w:rPr>
  </w:style>
  <w:style w:type="paragraph" w:customStyle="1" w:styleId="xl100">
    <w:name w:val="xl100"/>
    <w:basedOn w:val="a"/>
    <w:rsid w:val="00961BF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01">
    <w:name w:val="xl101"/>
    <w:basedOn w:val="a"/>
    <w:rsid w:val="00961BF9"/>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02">
    <w:name w:val="xl102"/>
    <w:basedOn w:val="a"/>
    <w:rsid w:val="00961BF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3">
    <w:name w:val="xl103"/>
    <w:basedOn w:val="a"/>
    <w:rsid w:val="00961BF9"/>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04">
    <w:name w:val="xl104"/>
    <w:basedOn w:val="a"/>
    <w:rsid w:val="00961BF9"/>
    <w:pPr>
      <w:pBdr>
        <w:top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05">
    <w:name w:val="xl105"/>
    <w:basedOn w:val="a"/>
    <w:rsid w:val="00961BF9"/>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06">
    <w:name w:val="xl106"/>
    <w:basedOn w:val="a"/>
    <w:rsid w:val="00961BF9"/>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107">
    <w:name w:val="xl107"/>
    <w:basedOn w:val="a"/>
    <w:rsid w:val="00961BF9"/>
    <w:pPr>
      <w:pBdr>
        <w:top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108">
    <w:name w:val="xl108"/>
    <w:basedOn w:val="a"/>
    <w:rsid w:val="00961BF9"/>
    <w:pPr>
      <w:spacing w:before="100" w:beforeAutospacing="1" w:after="100" w:afterAutospacing="1"/>
      <w:ind w:firstLineChars="100" w:firstLine="100"/>
    </w:pPr>
    <w:rPr>
      <w:rFonts w:ascii="Arial" w:hAnsi="Arial" w:cs="Arial"/>
      <w:sz w:val="18"/>
      <w:szCs w:val="18"/>
    </w:rPr>
  </w:style>
  <w:style w:type="paragraph" w:customStyle="1" w:styleId="xl109">
    <w:name w:val="xl109"/>
    <w:basedOn w:val="a"/>
    <w:rsid w:val="00961BF9"/>
    <w:pPr>
      <w:spacing w:before="100" w:beforeAutospacing="1" w:after="100" w:afterAutospacing="1"/>
      <w:jc w:val="right"/>
      <w:textAlignment w:val="top"/>
    </w:pPr>
    <w:rPr>
      <w:rFonts w:ascii="Arial" w:hAnsi="Arial" w:cs="Arial"/>
      <w:sz w:val="18"/>
      <w:szCs w:val="18"/>
    </w:rPr>
  </w:style>
  <w:style w:type="paragraph" w:customStyle="1" w:styleId="xl110">
    <w:name w:val="xl110"/>
    <w:basedOn w:val="a"/>
    <w:rsid w:val="00961BF9"/>
    <w:pPr>
      <w:pBdr>
        <w:top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11">
    <w:name w:val="xl111"/>
    <w:basedOn w:val="a"/>
    <w:rsid w:val="00961BF9"/>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112">
    <w:name w:val="xl112"/>
    <w:basedOn w:val="a"/>
    <w:rsid w:val="00961BF9"/>
    <w:pPr>
      <w:pBdr>
        <w:top w:val="single" w:sz="4" w:space="0" w:color="auto"/>
      </w:pBdr>
      <w:spacing w:before="100" w:beforeAutospacing="1" w:after="100" w:afterAutospacing="1"/>
      <w:textAlignment w:val="top"/>
    </w:pPr>
    <w:rPr>
      <w:rFonts w:ascii="Arial" w:hAnsi="Arial" w:cs="Arial"/>
      <w:b/>
      <w:bCs/>
      <w:sz w:val="18"/>
      <w:szCs w:val="18"/>
    </w:rPr>
  </w:style>
  <w:style w:type="paragraph" w:customStyle="1" w:styleId="xl113">
    <w:name w:val="xl113"/>
    <w:basedOn w:val="a"/>
    <w:rsid w:val="00961BF9"/>
    <w:pPr>
      <w:spacing w:before="100" w:beforeAutospacing="1" w:after="100" w:afterAutospacing="1"/>
      <w:jc w:val="right"/>
      <w:textAlignment w:val="top"/>
    </w:pPr>
    <w:rPr>
      <w:rFonts w:ascii="Arial" w:hAnsi="Arial" w:cs="Arial"/>
      <w:b/>
      <w:bCs/>
      <w:sz w:val="18"/>
      <w:szCs w:val="18"/>
    </w:rPr>
  </w:style>
  <w:style w:type="paragraph" w:customStyle="1" w:styleId="xl114">
    <w:name w:val="xl114"/>
    <w:basedOn w:val="a"/>
    <w:rsid w:val="00961BF9"/>
    <w:pPr>
      <w:spacing w:before="100" w:beforeAutospacing="1" w:after="100" w:afterAutospacing="1"/>
      <w:textAlignment w:val="top"/>
    </w:pPr>
    <w:rPr>
      <w:rFonts w:ascii="Arial" w:hAnsi="Arial" w:cs="Arial"/>
      <w:b/>
      <w:bCs/>
      <w:sz w:val="18"/>
      <w:szCs w:val="18"/>
    </w:rPr>
  </w:style>
  <w:style w:type="paragraph" w:customStyle="1" w:styleId="xl115">
    <w:name w:val="xl115"/>
    <w:basedOn w:val="a"/>
    <w:rsid w:val="00961BF9"/>
    <w:pPr>
      <w:spacing w:before="100" w:beforeAutospacing="1" w:after="100" w:afterAutospacing="1"/>
      <w:jc w:val="right"/>
      <w:textAlignment w:val="top"/>
    </w:pPr>
    <w:rPr>
      <w:rFonts w:ascii="Arial" w:hAnsi="Arial" w:cs="Arial"/>
      <w:b/>
      <w:bCs/>
      <w:sz w:val="18"/>
      <w:szCs w:val="18"/>
    </w:rPr>
  </w:style>
  <w:style w:type="paragraph" w:customStyle="1" w:styleId="xl116">
    <w:name w:val="xl116"/>
    <w:basedOn w:val="a"/>
    <w:rsid w:val="00961BF9"/>
    <w:pPr>
      <w:spacing w:before="100" w:beforeAutospacing="1" w:after="100" w:afterAutospacing="1"/>
    </w:pPr>
    <w:rPr>
      <w:rFonts w:ascii="Arial" w:hAnsi="Arial" w:cs="Arial"/>
      <w:sz w:val="18"/>
      <w:szCs w:val="18"/>
    </w:rPr>
  </w:style>
  <w:style w:type="paragraph" w:customStyle="1" w:styleId="xl117">
    <w:name w:val="xl117"/>
    <w:basedOn w:val="a"/>
    <w:rsid w:val="00961BF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8">
    <w:name w:val="xl118"/>
    <w:basedOn w:val="a"/>
    <w:rsid w:val="00961BF9"/>
    <w:pPr>
      <w:spacing w:before="100" w:beforeAutospacing="1" w:after="100" w:afterAutospacing="1"/>
      <w:textAlignment w:val="center"/>
    </w:pPr>
    <w:rPr>
      <w:rFonts w:ascii="Arial" w:hAnsi="Arial" w:cs="Arial"/>
      <w:sz w:val="18"/>
      <w:szCs w:val="18"/>
    </w:rPr>
  </w:style>
  <w:style w:type="paragraph" w:customStyle="1" w:styleId="xl119">
    <w:name w:val="xl119"/>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120">
    <w:name w:val="xl120"/>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21">
    <w:name w:val="xl121"/>
    <w:basedOn w:val="a"/>
    <w:rsid w:val="00961BF9"/>
    <w:pPr>
      <w:spacing w:before="100" w:beforeAutospacing="1" w:after="100" w:afterAutospacing="1"/>
      <w:textAlignment w:val="top"/>
    </w:pPr>
    <w:rPr>
      <w:rFonts w:ascii="Arial" w:hAnsi="Arial" w:cs="Arial"/>
      <w:sz w:val="18"/>
      <w:szCs w:val="18"/>
    </w:rPr>
  </w:style>
  <w:style w:type="paragraph" w:customStyle="1" w:styleId="xl122">
    <w:name w:val="xl122"/>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23">
    <w:name w:val="xl123"/>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24">
    <w:name w:val="xl124"/>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25">
    <w:name w:val="xl125"/>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26">
    <w:name w:val="xl126"/>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27">
    <w:name w:val="xl127"/>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128">
    <w:name w:val="xl128"/>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129">
    <w:name w:val="xl129"/>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130">
    <w:name w:val="xl130"/>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131">
    <w:name w:val="xl131"/>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132">
    <w:name w:val="xl132"/>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33">
    <w:name w:val="xl133"/>
    <w:basedOn w:val="a"/>
    <w:rsid w:val="00961BF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134">
    <w:name w:val="xl134"/>
    <w:basedOn w:val="a"/>
    <w:rsid w:val="00961BF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135">
    <w:name w:val="xl135"/>
    <w:basedOn w:val="a"/>
    <w:rsid w:val="00961BF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136">
    <w:name w:val="xl136"/>
    <w:basedOn w:val="a"/>
    <w:rsid w:val="00961BF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137">
    <w:name w:val="xl137"/>
    <w:basedOn w:val="a"/>
    <w:rsid w:val="00961BF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138">
    <w:name w:val="xl138"/>
    <w:basedOn w:val="a"/>
    <w:rsid w:val="00961BF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39">
    <w:name w:val="xl139"/>
    <w:basedOn w:val="a"/>
    <w:rsid w:val="00961BF9"/>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0">
    <w:name w:val="xl140"/>
    <w:basedOn w:val="a"/>
    <w:rsid w:val="00961BF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41">
    <w:name w:val="xl141"/>
    <w:basedOn w:val="a"/>
    <w:rsid w:val="00961BF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42">
    <w:name w:val="xl142"/>
    <w:basedOn w:val="a"/>
    <w:rsid w:val="00961BF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3">
    <w:name w:val="xl143"/>
    <w:basedOn w:val="a"/>
    <w:rsid w:val="00961BF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4">
    <w:name w:val="xl144"/>
    <w:basedOn w:val="a"/>
    <w:rsid w:val="00961BF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45">
    <w:name w:val="xl145"/>
    <w:basedOn w:val="a"/>
    <w:rsid w:val="00961BF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46">
    <w:name w:val="xl146"/>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7">
    <w:name w:val="xl147"/>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48">
    <w:name w:val="xl148"/>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9">
    <w:name w:val="xl149"/>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50">
    <w:name w:val="xl150"/>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89">
    <w:name w:val="xl89"/>
    <w:basedOn w:val="a"/>
    <w:rsid w:val="00961BF9"/>
    <w:pPr>
      <w:spacing w:before="100" w:beforeAutospacing="1" w:after="100" w:afterAutospacing="1"/>
    </w:pPr>
    <w:rPr>
      <w:rFonts w:ascii="Arial" w:hAnsi="Arial" w:cs="Arial"/>
    </w:rPr>
  </w:style>
  <w:style w:type="paragraph" w:customStyle="1" w:styleId="xl90">
    <w:name w:val="xl90"/>
    <w:basedOn w:val="a"/>
    <w:rsid w:val="00961BF9"/>
    <w:pPr>
      <w:spacing w:before="100" w:beforeAutospacing="1" w:after="100" w:afterAutospacing="1"/>
    </w:pPr>
    <w:rPr>
      <w:rFonts w:ascii="Arial" w:hAnsi="Arial" w:cs="Arial"/>
      <w:b/>
      <w:bCs/>
    </w:rPr>
  </w:style>
  <w:style w:type="paragraph" w:customStyle="1" w:styleId="xl151">
    <w:name w:val="xl151"/>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52">
    <w:name w:val="xl152"/>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155">
    <w:name w:val="xl155"/>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56">
    <w:name w:val="xl156"/>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57">
    <w:name w:val="xl157"/>
    <w:basedOn w:val="a"/>
    <w:rsid w:val="00961BF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58">
    <w:name w:val="xl158"/>
    <w:basedOn w:val="a"/>
    <w:rsid w:val="00961BF9"/>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9">
    <w:name w:val="xl159"/>
    <w:basedOn w:val="a"/>
    <w:rsid w:val="00961BF9"/>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60">
    <w:name w:val="xl160"/>
    <w:basedOn w:val="a"/>
    <w:rsid w:val="00961BF9"/>
    <w:pPr>
      <w:pBdr>
        <w:top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61">
    <w:name w:val="xl161"/>
    <w:basedOn w:val="a"/>
    <w:rsid w:val="00961BF9"/>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162">
    <w:name w:val="xl162"/>
    <w:basedOn w:val="a"/>
    <w:rsid w:val="00961BF9"/>
    <w:pPr>
      <w:pBdr>
        <w:top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163">
    <w:name w:val="xl163"/>
    <w:basedOn w:val="a"/>
    <w:rsid w:val="00961BF9"/>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164">
    <w:name w:val="xl164"/>
    <w:basedOn w:val="a"/>
    <w:rsid w:val="00961BF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65">
    <w:name w:val="xl165"/>
    <w:basedOn w:val="a"/>
    <w:rsid w:val="00961BF9"/>
    <w:pPr>
      <w:spacing w:before="100" w:beforeAutospacing="1" w:after="100" w:afterAutospacing="1"/>
      <w:jc w:val="center"/>
    </w:pPr>
    <w:rPr>
      <w:rFonts w:ascii="Arial" w:hAnsi="Arial" w:cs="Arial"/>
      <w:b/>
      <w:bCs/>
      <w:sz w:val="22"/>
      <w:szCs w:val="22"/>
    </w:rPr>
  </w:style>
  <w:style w:type="paragraph" w:customStyle="1" w:styleId="xl166">
    <w:name w:val="xl166"/>
    <w:basedOn w:val="a"/>
    <w:rsid w:val="00961BF9"/>
    <w:pPr>
      <w:spacing w:before="100" w:beforeAutospacing="1" w:after="100" w:afterAutospacing="1"/>
      <w:jc w:val="center"/>
    </w:pPr>
    <w:rPr>
      <w:rFonts w:ascii="Arial" w:hAnsi="Arial" w:cs="Arial"/>
      <w:sz w:val="18"/>
      <w:szCs w:val="18"/>
    </w:rPr>
  </w:style>
  <w:style w:type="paragraph" w:customStyle="1" w:styleId="xl167">
    <w:name w:val="xl167"/>
    <w:basedOn w:val="a"/>
    <w:rsid w:val="00961BF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68">
    <w:name w:val="xl168"/>
    <w:basedOn w:val="a"/>
    <w:rsid w:val="00961BF9"/>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69">
    <w:name w:val="xl169"/>
    <w:basedOn w:val="a"/>
    <w:rsid w:val="00961BF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numbering" w:customStyle="1" w:styleId="14">
    <w:name w:val="Нет списка1"/>
    <w:next w:val="a2"/>
    <w:uiPriority w:val="99"/>
    <w:semiHidden/>
    <w:unhideWhenUsed/>
    <w:rsid w:val="00961BF9"/>
  </w:style>
  <w:style w:type="paragraph" w:customStyle="1" w:styleId="15">
    <w:name w:val="заголовок 1"/>
    <w:basedOn w:val="a"/>
    <w:next w:val="a"/>
    <w:uiPriority w:val="99"/>
    <w:rsid w:val="00961BF9"/>
    <w:pPr>
      <w:keepNext/>
      <w:jc w:val="center"/>
    </w:pPr>
    <w:rPr>
      <w:rFonts w:ascii="Arial" w:hAnsi="Arial" w:cs="Arial"/>
      <w:b/>
      <w:bCs/>
    </w:rPr>
  </w:style>
  <w:style w:type="character" w:customStyle="1" w:styleId="iceouttxt6">
    <w:name w:val="iceouttxt6"/>
    <w:uiPriority w:val="99"/>
    <w:rsid w:val="00961BF9"/>
    <w:rPr>
      <w:rFonts w:ascii="Arial" w:hAnsi="Arial" w:cs="Arial"/>
      <w:color w:val="666666"/>
      <w:sz w:val="17"/>
      <w:szCs w:val="17"/>
    </w:rPr>
  </w:style>
  <w:style w:type="paragraph" w:customStyle="1" w:styleId="16">
    <w:name w:val="Без интервала1"/>
    <w:uiPriority w:val="99"/>
    <w:qFormat/>
    <w:rsid w:val="00961BF9"/>
    <w:pPr>
      <w:spacing w:after="0" w:line="240" w:lineRule="auto"/>
    </w:pPr>
    <w:rPr>
      <w:rFonts w:ascii="Calibri" w:eastAsia="Times New Roman" w:hAnsi="Calibri" w:cs="Calibri"/>
      <w:lang w:eastAsia="ru-RU"/>
    </w:rPr>
  </w:style>
  <w:style w:type="paragraph" w:customStyle="1" w:styleId="consplusnormal1">
    <w:name w:val="consplusnormal"/>
    <w:basedOn w:val="a"/>
    <w:rsid w:val="00961BF9"/>
    <w:pPr>
      <w:spacing w:before="150" w:after="150"/>
      <w:ind w:left="150" w:right="150"/>
    </w:pPr>
  </w:style>
  <w:style w:type="character" w:customStyle="1" w:styleId="FontStyle11">
    <w:name w:val="Font Style11"/>
    <w:uiPriority w:val="99"/>
    <w:rsid w:val="00961BF9"/>
    <w:rPr>
      <w:rFonts w:ascii="Times New Roman" w:hAnsi="Times New Roman" w:cs="Times New Roman"/>
      <w:sz w:val="22"/>
      <w:szCs w:val="22"/>
    </w:rPr>
  </w:style>
  <w:style w:type="table" w:customStyle="1" w:styleId="110">
    <w:name w:val="Сетка таблицы11"/>
    <w:basedOn w:val="a1"/>
    <w:uiPriority w:val="99"/>
    <w:rsid w:val="00961BF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a"/>
    <w:rsid w:val="00961BF9"/>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961BF9"/>
    <w:pPr>
      <w:spacing w:before="100" w:beforeAutospacing="1" w:after="100" w:afterAutospacing="1"/>
    </w:pPr>
    <w:rPr>
      <w:rFonts w:ascii="Tahoma" w:hAnsi="Tahoma" w:cs="Tahoma"/>
      <w:color w:val="000000"/>
      <w:sz w:val="16"/>
      <w:szCs w:val="16"/>
    </w:rPr>
  </w:style>
  <w:style w:type="paragraph" w:customStyle="1" w:styleId="font7">
    <w:name w:val="font7"/>
    <w:basedOn w:val="a"/>
    <w:rsid w:val="00961BF9"/>
    <w:pPr>
      <w:spacing w:before="100" w:beforeAutospacing="1" w:after="100" w:afterAutospacing="1"/>
    </w:pPr>
    <w:rPr>
      <w:rFonts w:ascii="Tahoma" w:hAnsi="Tahoma" w:cs="Tahoma"/>
      <w:b/>
      <w:bCs/>
      <w:color w:val="000000"/>
      <w:sz w:val="16"/>
      <w:szCs w:val="16"/>
    </w:rPr>
  </w:style>
  <w:style w:type="paragraph" w:customStyle="1" w:styleId="xl170">
    <w:name w:val="xl170"/>
    <w:basedOn w:val="a"/>
    <w:rsid w:val="00961BF9"/>
    <w:pPr>
      <w:spacing w:before="100" w:beforeAutospacing="1" w:after="100" w:afterAutospacing="1"/>
      <w:jc w:val="center"/>
    </w:pPr>
    <w:rPr>
      <w:sz w:val="26"/>
      <w:szCs w:val="26"/>
    </w:rPr>
  </w:style>
  <w:style w:type="paragraph" w:customStyle="1" w:styleId="xl171">
    <w:name w:val="xl171"/>
    <w:basedOn w:val="a"/>
    <w:rsid w:val="00961BF9"/>
    <w:pPr>
      <w:spacing w:before="100" w:beforeAutospacing="1" w:after="100" w:afterAutospacing="1"/>
      <w:textAlignment w:val="top"/>
    </w:pPr>
    <w:rPr>
      <w:sz w:val="26"/>
      <w:szCs w:val="26"/>
    </w:rPr>
  </w:style>
  <w:style w:type="paragraph" w:customStyle="1" w:styleId="xl172">
    <w:name w:val="xl172"/>
    <w:basedOn w:val="a"/>
    <w:rsid w:val="00961BF9"/>
    <w:pPr>
      <w:spacing w:before="100" w:beforeAutospacing="1" w:after="100" w:afterAutospacing="1"/>
      <w:textAlignment w:val="top"/>
    </w:pPr>
    <w:rPr>
      <w:sz w:val="26"/>
      <w:szCs w:val="26"/>
    </w:rPr>
  </w:style>
  <w:style w:type="paragraph" w:customStyle="1" w:styleId="xl173">
    <w:name w:val="xl173"/>
    <w:basedOn w:val="a"/>
    <w:rsid w:val="00961BF9"/>
    <w:pPr>
      <w:spacing w:before="100" w:beforeAutospacing="1" w:after="100" w:afterAutospacing="1"/>
      <w:jc w:val="center"/>
      <w:textAlignment w:val="top"/>
    </w:pPr>
    <w:rPr>
      <w:sz w:val="26"/>
      <w:szCs w:val="26"/>
    </w:rPr>
  </w:style>
  <w:style w:type="paragraph" w:customStyle="1" w:styleId="xl174">
    <w:name w:val="xl174"/>
    <w:basedOn w:val="a"/>
    <w:rsid w:val="00961BF9"/>
    <w:pPr>
      <w:spacing w:before="100" w:beforeAutospacing="1" w:after="100" w:afterAutospacing="1"/>
      <w:jc w:val="center"/>
      <w:textAlignment w:val="top"/>
    </w:pPr>
    <w:rPr>
      <w:sz w:val="26"/>
      <w:szCs w:val="26"/>
    </w:rPr>
  </w:style>
  <w:style w:type="paragraph" w:customStyle="1" w:styleId="xl175">
    <w:name w:val="xl175"/>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76">
    <w:name w:val="xl176"/>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77">
    <w:name w:val="xl177"/>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178">
    <w:name w:val="xl178"/>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9">
    <w:name w:val="xl179"/>
    <w:basedOn w:val="a"/>
    <w:rsid w:val="00961BF9"/>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80">
    <w:name w:val="xl180"/>
    <w:basedOn w:val="a"/>
    <w:rsid w:val="00961BF9"/>
    <w:pPr>
      <w:pBdr>
        <w:top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81">
    <w:name w:val="xl181"/>
    <w:basedOn w:val="a"/>
    <w:rsid w:val="00961BF9"/>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182">
    <w:name w:val="xl182"/>
    <w:basedOn w:val="a"/>
    <w:rsid w:val="00961BF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a"/>
    <w:rsid w:val="00961BF9"/>
    <w:pPr>
      <w:spacing w:before="100" w:beforeAutospacing="1" w:after="100" w:afterAutospacing="1"/>
      <w:jc w:val="center"/>
    </w:pPr>
    <w:rPr>
      <w:rFonts w:ascii="Arial" w:hAnsi="Arial" w:cs="Arial"/>
      <w:b/>
      <w:bCs/>
      <w:sz w:val="22"/>
      <w:szCs w:val="22"/>
    </w:rPr>
  </w:style>
  <w:style w:type="paragraph" w:customStyle="1" w:styleId="xl184">
    <w:name w:val="xl184"/>
    <w:basedOn w:val="a"/>
    <w:rsid w:val="00961BF9"/>
    <w:pPr>
      <w:spacing w:before="100" w:beforeAutospacing="1" w:after="100" w:afterAutospacing="1"/>
      <w:jc w:val="center"/>
    </w:pPr>
    <w:rPr>
      <w:rFonts w:ascii="Arial" w:hAnsi="Arial" w:cs="Arial"/>
      <w:sz w:val="18"/>
      <w:szCs w:val="18"/>
    </w:rPr>
  </w:style>
  <w:style w:type="paragraph" w:customStyle="1" w:styleId="xl185">
    <w:name w:val="xl185"/>
    <w:basedOn w:val="a"/>
    <w:rsid w:val="00961BF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86">
    <w:name w:val="xl186"/>
    <w:basedOn w:val="a"/>
    <w:rsid w:val="00961BF9"/>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87">
    <w:name w:val="xl187"/>
    <w:basedOn w:val="a"/>
    <w:rsid w:val="00961BF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character" w:customStyle="1" w:styleId="49">
    <w:name w:val="Основной текст (4) + 9"/>
    <w:rsid w:val="00961BF9"/>
  </w:style>
  <w:style w:type="paragraph" w:styleId="af6">
    <w:name w:val="Body Text Indent"/>
    <w:basedOn w:val="a"/>
    <w:link w:val="af7"/>
    <w:uiPriority w:val="99"/>
    <w:semiHidden/>
    <w:unhideWhenUsed/>
    <w:rsid w:val="00961BF9"/>
    <w:pPr>
      <w:spacing w:after="120"/>
      <w:ind w:left="283"/>
    </w:pPr>
  </w:style>
  <w:style w:type="character" w:customStyle="1" w:styleId="af7">
    <w:name w:val="Основной текст с отступом Знак"/>
    <w:basedOn w:val="a0"/>
    <w:link w:val="af6"/>
    <w:uiPriority w:val="99"/>
    <w:semiHidden/>
    <w:rsid w:val="00961BF9"/>
    <w:rPr>
      <w:rFonts w:ascii="Times New Roman" w:eastAsia="Times New Roman" w:hAnsi="Times New Roman" w:cs="Times New Roman"/>
      <w:sz w:val="24"/>
      <w:szCs w:val="24"/>
      <w:lang w:eastAsia="ru-RU"/>
    </w:rPr>
  </w:style>
  <w:style w:type="paragraph" w:customStyle="1" w:styleId="ConsPlusNonformat">
    <w:name w:val="ConsPlusNonformat"/>
    <w:rsid w:val="00961BF9"/>
    <w:pPr>
      <w:widowControl w:val="0"/>
      <w:suppressAutoHyphens/>
      <w:spacing w:after="0" w:line="240" w:lineRule="auto"/>
    </w:pPr>
    <w:rPr>
      <w:rFonts w:ascii="Times New Roman" w:eastAsia="Verdana" w:hAnsi="Times New Roman" w:cs="Verdana"/>
      <w:kern w:val="1"/>
      <w:sz w:val="24"/>
      <w:szCs w:val="24"/>
      <w:lang w:eastAsia="hi-IN" w:bidi="hi-IN"/>
    </w:rPr>
  </w:style>
  <w:style w:type="paragraph" w:customStyle="1" w:styleId="xl60">
    <w:name w:val="xl60"/>
    <w:basedOn w:val="a"/>
    <w:rsid w:val="00961BF9"/>
    <w:pPr>
      <w:spacing w:before="100" w:beforeAutospacing="1" w:after="100" w:afterAutospacing="1"/>
      <w:jc w:val="right"/>
      <w:textAlignment w:val="top"/>
    </w:pPr>
  </w:style>
  <w:style w:type="paragraph" w:customStyle="1" w:styleId="xl61">
    <w:name w:val="xl61"/>
    <w:basedOn w:val="a"/>
    <w:rsid w:val="00961BF9"/>
    <w:pPr>
      <w:spacing w:before="100" w:beforeAutospacing="1" w:after="100" w:afterAutospacing="1"/>
      <w:textAlignment w:val="top"/>
    </w:pPr>
  </w:style>
  <w:style w:type="paragraph" w:customStyle="1" w:styleId="xl62">
    <w:name w:val="xl62"/>
    <w:basedOn w:val="a"/>
    <w:rsid w:val="00961BF9"/>
    <w:pPr>
      <w:spacing w:before="100" w:beforeAutospacing="1" w:after="100" w:afterAutospacing="1"/>
      <w:jc w:val="right"/>
      <w:textAlignment w:val="top"/>
    </w:pPr>
  </w:style>
  <w:style w:type="paragraph" w:customStyle="1" w:styleId="xl63">
    <w:name w:val="xl63"/>
    <w:basedOn w:val="a"/>
    <w:rsid w:val="00961BF9"/>
    <w:pPr>
      <w:spacing w:before="100" w:beforeAutospacing="1" w:after="100" w:afterAutospacing="1"/>
      <w:jc w:val="right"/>
      <w:textAlignment w:val="top"/>
    </w:pPr>
  </w:style>
  <w:style w:type="paragraph" w:customStyle="1" w:styleId="xl64">
    <w:name w:val="xl64"/>
    <w:basedOn w:val="a"/>
    <w:rsid w:val="00961BF9"/>
    <w:pPr>
      <w:spacing w:before="100" w:beforeAutospacing="1" w:after="100" w:afterAutospacing="1"/>
      <w:textAlignment w:val="top"/>
    </w:pPr>
  </w:style>
  <w:style w:type="paragraph" w:customStyle="1" w:styleId="xl65">
    <w:name w:val="xl65"/>
    <w:basedOn w:val="a"/>
    <w:rsid w:val="00961BF9"/>
    <w:pPr>
      <w:spacing w:before="100" w:beforeAutospacing="1" w:after="100" w:afterAutospacing="1"/>
      <w:jc w:val="right"/>
      <w:textAlignment w:val="top"/>
    </w:pPr>
  </w:style>
  <w:style w:type="paragraph" w:customStyle="1" w:styleId="xl66">
    <w:name w:val="xl66"/>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61BF9"/>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
    <w:rsid w:val="00961BF9"/>
    <w:pPr>
      <w:spacing w:before="100" w:beforeAutospacing="1" w:after="100" w:afterAutospacing="1"/>
      <w:jc w:val="right"/>
      <w:textAlignment w:val="top"/>
    </w:pPr>
  </w:style>
  <w:style w:type="paragraph" w:customStyle="1" w:styleId="xl69">
    <w:name w:val="xl69"/>
    <w:basedOn w:val="a"/>
    <w:rsid w:val="00961BF9"/>
    <w:pPr>
      <w:spacing w:before="100" w:beforeAutospacing="1" w:after="100" w:afterAutospacing="1"/>
      <w:jc w:val="right"/>
      <w:textAlignment w:val="top"/>
    </w:pPr>
    <w:rPr>
      <w:u w:val="single"/>
    </w:rPr>
  </w:style>
  <w:style w:type="paragraph" w:customStyle="1" w:styleId="xl70">
    <w:name w:val="xl70"/>
    <w:basedOn w:val="a"/>
    <w:rsid w:val="00961BF9"/>
    <w:pPr>
      <w:spacing w:before="100" w:beforeAutospacing="1" w:after="100" w:afterAutospacing="1"/>
      <w:jc w:val="right"/>
      <w:textAlignment w:val="top"/>
    </w:pPr>
  </w:style>
  <w:style w:type="paragraph" w:customStyle="1" w:styleId="xl71">
    <w:name w:val="xl71"/>
    <w:basedOn w:val="a"/>
    <w:rsid w:val="00961BF9"/>
    <w:pPr>
      <w:spacing w:before="100" w:beforeAutospacing="1" w:after="100" w:afterAutospacing="1"/>
      <w:jc w:val="right"/>
      <w:textAlignment w:val="top"/>
    </w:pPr>
    <w:rPr>
      <w:u w:val="single"/>
    </w:rPr>
  </w:style>
  <w:style w:type="paragraph" w:customStyle="1" w:styleId="xl72">
    <w:name w:val="xl72"/>
    <w:basedOn w:val="a"/>
    <w:rsid w:val="00961BF9"/>
    <w:pPr>
      <w:spacing w:before="100" w:beforeAutospacing="1" w:after="100" w:afterAutospacing="1"/>
      <w:textAlignment w:val="top"/>
    </w:pPr>
    <w:rPr>
      <w:i/>
      <w:iCs/>
    </w:rPr>
  </w:style>
  <w:style w:type="paragraph" w:customStyle="1" w:styleId="xl73">
    <w:name w:val="xl73"/>
    <w:basedOn w:val="a"/>
    <w:rsid w:val="00961BF9"/>
    <w:pPr>
      <w:spacing w:before="100" w:beforeAutospacing="1" w:after="100" w:afterAutospacing="1"/>
      <w:jc w:val="right"/>
      <w:textAlignment w:val="top"/>
    </w:pPr>
    <w:rPr>
      <w:color w:val="FFFFFF"/>
    </w:rPr>
  </w:style>
  <w:style w:type="paragraph" w:customStyle="1" w:styleId="xl74">
    <w:name w:val="xl74"/>
    <w:basedOn w:val="a"/>
    <w:rsid w:val="00961BF9"/>
    <w:pPr>
      <w:pBdr>
        <w:top w:val="single" w:sz="4" w:space="0" w:color="auto"/>
      </w:pBdr>
      <w:spacing w:before="100" w:beforeAutospacing="1" w:after="100" w:afterAutospacing="1"/>
      <w:jc w:val="right"/>
      <w:textAlignment w:val="top"/>
    </w:pPr>
  </w:style>
  <w:style w:type="paragraph" w:customStyle="1" w:styleId="xl75">
    <w:name w:val="xl75"/>
    <w:basedOn w:val="a"/>
    <w:rsid w:val="00961BF9"/>
    <w:pPr>
      <w:spacing w:before="100" w:beforeAutospacing="1" w:after="100" w:afterAutospacing="1"/>
      <w:textAlignment w:val="top"/>
    </w:pPr>
    <w:rPr>
      <w:i/>
      <w:iCs/>
    </w:rPr>
  </w:style>
  <w:style w:type="paragraph" w:customStyle="1" w:styleId="xl76">
    <w:name w:val="xl76"/>
    <w:basedOn w:val="a"/>
    <w:rsid w:val="00961BF9"/>
    <w:pPr>
      <w:spacing w:before="100" w:beforeAutospacing="1" w:after="100" w:afterAutospacing="1"/>
      <w:jc w:val="right"/>
      <w:textAlignment w:val="top"/>
    </w:pPr>
    <w:rPr>
      <w:b/>
      <w:bCs/>
    </w:rPr>
  </w:style>
  <w:style w:type="paragraph" w:customStyle="1" w:styleId="xl77">
    <w:name w:val="xl77"/>
    <w:basedOn w:val="a"/>
    <w:rsid w:val="00961BF9"/>
    <w:pPr>
      <w:spacing w:before="100" w:beforeAutospacing="1" w:after="100" w:afterAutospacing="1"/>
      <w:jc w:val="right"/>
      <w:textAlignment w:val="top"/>
    </w:pPr>
    <w:rPr>
      <w:b/>
      <w:bCs/>
    </w:rPr>
  </w:style>
  <w:style w:type="paragraph" w:customStyle="1" w:styleId="xl78">
    <w:name w:val="xl78"/>
    <w:basedOn w:val="a"/>
    <w:rsid w:val="00961BF9"/>
    <w:pPr>
      <w:spacing w:before="100" w:beforeAutospacing="1" w:after="100" w:afterAutospacing="1"/>
      <w:jc w:val="right"/>
      <w:textAlignment w:val="top"/>
    </w:pPr>
    <w:rPr>
      <w:b/>
      <w:bCs/>
      <w:u w:val="single"/>
    </w:rPr>
  </w:style>
  <w:style w:type="paragraph" w:customStyle="1" w:styleId="xl79">
    <w:name w:val="xl79"/>
    <w:basedOn w:val="a"/>
    <w:rsid w:val="00961BF9"/>
    <w:pPr>
      <w:spacing w:before="100" w:beforeAutospacing="1" w:after="100" w:afterAutospacing="1"/>
      <w:jc w:val="right"/>
      <w:textAlignment w:val="top"/>
    </w:pPr>
    <w:rPr>
      <w:b/>
      <w:bCs/>
    </w:rPr>
  </w:style>
  <w:style w:type="paragraph" w:customStyle="1" w:styleId="xl80">
    <w:name w:val="xl80"/>
    <w:basedOn w:val="a"/>
    <w:rsid w:val="00961BF9"/>
    <w:pPr>
      <w:spacing w:before="100" w:beforeAutospacing="1" w:after="100" w:afterAutospacing="1"/>
      <w:jc w:val="right"/>
      <w:textAlignment w:val="top"/>
    </w:pPr>
    <w:rPr>
      <w:b/>
      <w:bCs/>
      <w:u w:val="single"/>
    </w:rPr>
  </w:style>
  <w:style w:type="paragraph" w:customStyle="1" w:styleId="xl81">
    <w:name w:val="xl81"/>
    <w:basedOn w:val="a"/>
    <w:rsid w:val="00961BF9"/>
    <w:pPr>
      <w:spacing w:before="100" w:beforeAutospacing="1" w:after="100" w:afterAutospacing="1"/>
      <w:jc w:val="right"/>
      <w:textAlignment w:val="top"/>
    </w:pPr>
    <w:rPr>
      <w:b/>
      <w:bCs/>
    </w:rPr>
  </w:style>
  <w:style w:type="paragraph" w:customStyle="1" w:styleId="xl82">
    <w:name w:val="xl82"/>
    <w:basedOn w:val="a"/>
    <w:rsid w:val="00961BF9"/>
    <w:pPr>
      <w:spacing w:before="100" w:beforeAutospacing="1" w:after="100" w:afterAutospacing="1"/>
      <w:jc w:val="right"/>
      <w:textAlignment w:val="top"/>
    </w:pPr>
    <w:rPr>
      <w:sz w:val="2"/>
      <w:szCs w:val="2"/>
    </w:rPr>
  </w:style>
  <w:style w:type="paragraph" w:customStyle="1" w:styleId="xl83">
    <w:name w:val="xl83"/>
    <w:basedOn w:val="a"/>
    <w:rsid w:val="00961BF9"/>
    <w:pPr>
      <w:spacing w:before="100" w:beforeAutospacing="1" w:after="100" w:afterAutospacing="1"/>
      <w:jc w:val="right"/>
      <w:textAlignment w:val="top"/>
    </w:pPr>
    <w:rPr>
      <w:b/>
      <w:bCs/>
    </w:rPr>
  </w:style>
  <w:style w:type="paragraph" w:customStyle="1" w:styleId="xl84">
    <w:name w:val="xl84"/>
    <w:basedOn w:val="a"/>
    <w:rsid w:val="00961BF9"/>
    <w:pPr>
      <w:spacing w:before="100" w:beforeAutospacing="1" w:after="100" w:afterAutospacing="1"/>
      <w:textAlignment w:val="top"/>
    </w:pPr>
    <w:rPr>
      <w:rFonts w:ascii="Verdana" w:hAnsi="Verdana"/>
    </w:rPr>
  </w:style>
  <w:style w:type="paragraph" w:customStyle="1" w:styleId="xl85">
    <w:name w:val="xl85"/>
    <w:basedOn w:val="a"/>
    <w:rsid w:val="00961BF9"/>
    <w:pPr>
      <w:spacing w:before="100" w:beforeAutospacing="1" w:after="100" w:afterAutospacing="1"/>
      <w:jc w:val="right"/>
      <w:textAlignment w:val="top"/>
    </w:pPr>
    <w:rPr>
      <w:b/>
      <w:bCs/>
    </w:rPr>
  </w:style>
  <w:style w:type="paragraph" w:customStyle="1" w:styleId="xl86">
    <w:name w:val="xl86"/>
    <w:basedOn w:val="a"/>
    <w:rsid w:val="00961BF9"/>
    <w:pPr>
      <w:spacing w:before="100" w:beforeAutospacing="1" w:after="100" w:afterAutospacing="1"/>
      <w:textAlignment w:val="top"/>
    </w:pPr>
    <w:rPr>
      <w:b/>
      <w:bCs/>
    </w:rPr>
  </w:style>
  <w:style w:type="paragraph" w:customStyle="1" w:styleId="xl87">
    <w:name w:val="xl87"/>
    <w:basedOn w:val="a"/>
    <w:rsid w:val="00961BF9"/>
    <w:pPr>
      <w:pBdr>
        <w:bottom w:val="single" w:sz="4" w:space="0" w:color="auto"/>
      </w:pBdr>
      <w:spacing w:before="100" w:beforeAutospacing="1" w:after="100" w:afterAutospacing="1"/>
      <w:textAlignment w:val="top"/>
    </w:pPr>
  </w:style>
  <w:style w:type="paragraph" w:customStyle="1" w:styleId="xl88">
    <w:name w:val="xl88"/>
    <w:basedOn w:val="a"/>
    <w:rsid w:val="00961BF9"/>
    <w:pPr>
      <w:spacing w:before="100" w:beforeAutospacing="1" w:after="100" w:afterAutospacing="1"/>
      <w:jc w:val="center"/>
      <w:textAlignment w:val="top"/>
    </w:pPr>
    <w:rPr>
      <w:i/>
      <w:iCs/>
    </w:rPr>
  </w:style>
  <w:style w:type="paragraph" w:customStyle="1" w:styleId="xl58">
    <w:name w:val="xl58"/>
    <w:basedOn w:val="a"/>
    <w:rsid w:val="00961BF9"/>
    <w:pPr>
      <w:spacing w:before="100" w:beforeAutospacing="1" w:after="100" w:afterAutospacing="1"/>
      <w:jc w:val="right"/>
      <w:textAlignment w:val="top"/>
    </w:pPr>
  </w:style>
  <w:style w:type="paragraph" w:customStyle="1" w:styleId="xl59">
    <w:name w:val="xl59"/>
    <w:basedOn w:val="a"/>
    <w:rsid w:val="00961BF9"/>
    <w:pPr>
      <w:spacing w:before="100" w:beforeAutospacing="1" w:after="100" w:afterAutospacing="1"/>
      <w:textAlignment w:val="top"/>
    </w:pPr>
  </w:style>
  <w:style w:type="paragraph" w:customStyle="1" w:styleId="Default">
    <w:name w:val="Default"/>
    <w:qFormat/>
    <w:rsid w:val="00961BF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49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8944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9449F"/>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89449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89449F"/>
    <w:rPr>
      <w:rFonts w:ascii="Times New Roman" w:eastAsia="Times New Roman" w:hAnsi="Times New Roman" w:cs="Times New Roman"/>
      <w:b/>
      <w:bCs/>
      <w:sz w:val="28"/>
      <w:szCs w:val="28"/>
      <w:lang w:eastAsia="ru-RU"/>
    </w:rPr>
  </w:style>
  <w:style w:type="paragraph" w:customStyle="1" w:styleId="ConsPlusNormal">
    <w:name w:val="ConsPlusNormal"/>
    <w:link w:val="ConsPlusNormal0"/>
    <w:uiPriority w:val="99"/>
    <w:rsid w:val="008944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89449F"/>
    <w:rPr>
      <w:rFonts w:ascii="Arial" w:eastAsia="Times New Roman" w:hAnsi="Arial" w:cs="Arial"/>
      <w:sz w:val="20"/>
      <w:szCs w:val="20"/>
      <w:lang w:eastAsia="ru-RU"/>
    </w:rPr>
  </w:style>
  <w:style w:type="paragraph" w:styleId="a3">
    <w:name w:val="List Paragraph"/>
    <w:aliases w:val="Bullet List,FooterText,numbered,Paragraphe de liste1,lp1,SL_Абзац списка,Содержание. 2 уровень"/>
    <w:basedOn w:val="a"/>
    <w:link w:val="a4"/>
    <w:uiPriority w:val="99"/>
    <w:qFormat/>
    <w:rsid w:val="0089449F"/>
    <w:pPr>
      <w:ind w:left="720"/>
      <w:contextualSpacing/>
    </w:pPr>
  </w:style>
  <w:style w:type="character" w:styleId="a5">
    <w:name w:val="Hyperlink"/>
    <w:basedOn w:val="a0"/>
    <w:uiPriority w:val="99"/>
    <w:rsid w:val="0089449F"/>
    <w:rPr>
      <w:rFonts w:cs="Times New Roman"/>
      <w:color w:val="0000FF"/>
      <w:u w:val="single"/>
    </w:rPr>
  </w:style>
  <w:style w:type="table" w:styleId="a6">
    <w:name w:val="Table Grid"/>
    <w:basedOn w:val="a1"/>
    <w:uiPriority w:val="59"/>
    <w:rsid w:val="00894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9449F"/>
    <w:rPr>
      <w:rFonts w:ascii="Tahoma" w:hAnsi="Tahoma" w:cs="Tahoma"/>
      <w:sz w:val="16"/>
      <w:szCs w:val="16"/>
    </w:rPr>
  </w:style>
  <w:style w:type="character" w:customStyle="1" w:styleId="a8">
    <w:name w:val="Текст выноски Знак"/>
    <w:basedOn w:val="a0"/>
    <w:link w:val="a7"/>
    <w:uiPriority w:val="99"/>
    <w:semiHidden/>
    <w:rsid w:val="0089449F"/>
    <w:rPr>
      <w:rFonts w:ascii="Tahoma" w:eastAsia="Times New Roman" w:hAnsi="Tahoma" w:cs="Tahoma"/>
      <w:sz w:val="16"/>
      <w:szCs w:val="16"/>
      <w:lang w:eastAsia="ru-RU"/>
    </w:rPr>
  </w:style>
  <w:style w:type="paragraph" w:styleId="a9">
    <w:name w:val="header"/>
    <w:basedOn w:val="a"/>
    <w:link w:val="aa"/>
    <w:uiPriority w:val="99"/>
    <w:unhideWhenUsed/>
    <w:rsid w:val="0089449F"/>
    <w:pPr>
      <w:tabs>
        <w:tab w:val="center" w:pos="4677"/>
        <w:tab w:val="right" w:pos="9355"/>
      </w:tabs>
    </w:pPr>
  </w:style>
  <w:style w:type="character" w:customStyle="1" w:styleId="aa">
    <w:name w:val="Верхний колонтитул Знак"/>
    <w:basedOn w:val="a0"/>
    <w:link w:val="a9"/>
    <w:uiPriority w:val="99"/>
    <w:rsid w:val="0089449F"/>
    <w:rPr>
      <w:rFonts w:ascii="Times New Roman" w:eastAsia="Times New Roman" w:hAnsi="Times New Roman" w:cs="Times New Roman"/>
      <w:sz w:val="24"/>
      <w:szCs w:val="24"/>
      <w:lang w:eastAsia="ru-RU"/>
    </w:rPr>
  </w:style>
  <w:style w:type="paragraph" w:styleId="ab">
    <w:name w:val="footer"/>
    <w:aliases w:val="Знак4"/>
    <w:basedOn w:val="a"/>
    <w:link w:val="ac"/>
    <w:uiPriority w:val="99"/>
    <w:unhideWhenUsed/>
    <w:rsid w:val="0089449F"/>
    <w:pPr>
      <w:tabs>
        <w:tab w:val="center" w:pos="4677"/>
        <w:tab w:val="right" w:pos="9355"/>
      </w:tabs>
    </w:pPr>
  </w:style>
  <w:style w:type="character" w:customStyle="1" w:styleId="ac">
    <w:name w:val="Нижний колонтитул Знак"/>
    <w:aliases w:val="Знак4 Знак"/>
    <w:basedOn w:val="a0"/>
    <w:link w:val="ab"/>
    <w:uiPriority w:val="99"/>
    <w:rsid w:val="0089449F"/>
    <w:rPr>
      <w:rFonts w:ascii="Times New Roman" w:eastAsia="Times New Roman" w:hAnsi="Times New Roman" w:cs="Times New Roman"/>
      <w:sz w:val="24"/>
      <w:szCs w:val="24"/>
      <w:lang w:eastAsia="ru-RU"/>
    </w:rPr>
  </w:style>
  <w:style w:type="character" w:customStyle="1" w:styleId="copytarget">
    <w:name w:val="copy_target"/>
    <w:basedOn w:val="a0"/>
    <w:rsid w:val="0089449F"/>
  </w:style>
  <w:style w:type="character" w:customStyle="1" w:styleId="val">
    <w:name w:val="val"/>
    <w:basedOn w:val="a0"/>
    <w:uiPriority w:val="99"/>
    <w:rsid w:val="0089449F"/>
  </w:style>
  <w:style w:type="paragraph" w:styleId="ad">
    <w:name w:val="Normal (Web)"/>
    <w:basedOn w:val="a"/>
    <w:uiPriority w:val="99"/>
    <w:unhideWhenUsed/>
    <w:qFormat/>
    <w:rsid w:val="0089449F"/>
    <w:pPr>
      <w:spacing w:before="100" w:beforeAutospacing="1" w:after="100" w:afterAutospacing="1"/>
    </w:pPr>
  </w:style>
  <w:style w:type="character" w:styleId="ae">
    <w:name w:val="Strong"/>
    <w:basedOn w:val="a0"/>
    <w:uiPriority w:val="22"/>
    <w:qFormat/>
    <w:rsid w:val="0089449F"/>
    <w:rPr>
      <w:b/>
      <w:bCs/>
    </w:rPr>
  </w:style>
  <w:style w:type="paragraph" w:customStyle="1" w:styleId="11">
    <w:name w:val="Обычный1"/>
    <w:link w:val="12"/>
    <w:rsid w:val="004B6816"/>
    <w:pPr>
      <w:autoSpaceDE w:val="0"/>
      <w:autoSpaceDN w:val="0"/>
      <w:spacing w:after="0" w:line="240" w:lineRule="auto"/>
      <w:jc w:val="both"/>
    </w:pPr>
    <w:rPr>
      <w:rFonts w:ascii="TimesET" w:eastAsia="Calibri" w:hAnsi="TimesET" w:cs="Times New Roman"/>
      <w:sz w:val="24"/>
      <w:lang w:eastAsia="ru-RU"/>
    </w:rPr>
  </w:style>
  <w:style w:type="character" w:customStyle="1" w:styleId="12">
    <w:name w:val="Обычный1 Знак"/>
    <w:link w:val="11"/>
    <w:locked/>
    <w:rsid w:val="004B6816"/>
    <w:rPr>
      <w:rFonts w:ascii="TimesET" w:eastAsia="Calibri" w:hAnsi="TimesET" w:cs="Times New Roman"/>
      <w:sz w:val="24"/>
      <w:lang w:eastAsia="ru-RU"/>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uiPriority w:val="99"/>
    <w:rsid w:val="004B6816"/>
    <w:rPr>
      <w:rFonts w:ascii="Times New Roman" w:eastAsia="Times New Roman" w:hAnsi="Times New Roman" w:cs="Times New Roman"/>
      <w:sz w:val="24"/>
      <w:szCs w:val="24"/>
      <w:lang w:eastAsia="ru-RU"/>
    </w:rPr>
  </w:style>
  <w:style w:type="paragraph" w:customStyle="1" w:styleId="ConsNormal">
    <w:name w:val="ConsNormal"/>
    <w:rsid w:val="00961BF9"/>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rsid w:val="00961BF9"/>
    <w:pPr>
      <w:spacing w:before="100" w:after="100"/>
      <w:jc w:val="center"/>
    </w:pPr>
  </w:style>
  <w:style w:type="paragraph" w:customStyle="1" w:styleId="21">
    <w:name w:val="Стиль2"/>
    <w:basedOn w:val="22"/>
    <w:rsid w:val="00961BF9"/>
    <w:pPr>
      <w:keepNext/>
      <w:keepLines/>
      <w:widowControl w:val="0"/>
      <w:suppressLineNumbers/>
      <w:tabs>
        <w:tab w:val="clear" w:pos="643"/>
        <w:tab w:val="num" w:pos="1209"/>
      </w:tabs>
      <w:suppressAutoHyphens/>
      <w:spacing w:after="60"/>
      <w:ind w:left="1209"/>
      <w:contextualSpacing w:val="0"/>
      <w:jc w:val="both"/>
    </w:pPr>
    <w:rPr>
      <w:b/>
      <w:bCs/>
    </w:rPr>
  </w:style>
  <w:style w:type="paragraph" w:customStyle="1" w:styleId="3">
    <w:name w:val="Стиль3"/>
    <w:basedOn w:val="23"/>
    <w:rsid w:val="00961BF9"/>
    <w:pPr>
      <w:widowControl w:val="0"/>
      <w:tabs>
        <w:tab w:val="num" w:pos="1209"/>
        <w:tab w:val="num" w:pos="1440"/>
      </w:tabs>
      <w:adjustRightInd w:val="0"/>
      <w:spacing w:after="0" w:line="240" w:lineRule="auto"/>
      <w:ind w:left="1209" w:hanging="720"/>
      <w:jc w:val="both"/>
    </w:pPr>
  </w:style>
  <w:style w:type="character" w:styleId="af">
    <w:name w:val="page number"/>
    <w:basedOn w:val="a0"/>
    <w:rsid w:val="00961BF9"/>
  </w:style>
  <w:style w:type="paragraph" w:customStyle="1" w:styleId="ConsNormal0">
    <w:name w:val="ConsNormal Знак"/>
    <w:link w:val="ConsNormal1"/>
    <w:rsid w:val="00961BF9"/>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961BF9"/>
    <w:rPr>
      <w:rFonts w:ascii="Arial" w:eastAsia="Times New Roman" w:hAnsi="Arial" w:cs="Times New Roman"/>
      <w:sz w:val="24"/>
      <w:szCs w:val="24"/>
      <w:lang w:eastAsia="ru-RU"/>
    </w:rPr>
  </w:style>
  <w:style w:type="paragraph" w:styleId="22">
    <w:name w:val="List Number 2"/>
    <w:basedOn w:val="a"/>
    <w:uiPriority w:val="99"/>
    <w:semiHidden/>
    <w:unhideWhenUsed/>
    <w:rsid w:val="00961BF9"/>
    <w:pPr>
      <w:tabs>
        <w:tab w:val="num" w:pos="643"/>
        <w:tab w:val="num" w:pos="720"/>
      </w:tabs>
      <w:ind w:left="643" w:hanging="360"/>
      <w:contextualSpacing/>
    </w:pPr>
  </w:style>
  <w:style w:type="paragraph" w:styleId="23">
    <w:name w:val="Body Text Indent 2"/>
    <w:basedOn w:val="a"/>
    <w:link w:val="24"/>
    <w:uiPriority w:val="99"/>
    <w:semiHidden/>
    <w:unhideWhenUsed/>
    <w:rsid w:val="00961BF9"/>
    <w:pPr>
      <w:spacing w:after="120" w:line="480" w:lineRule="auto"/>
      <w:ind w:left="283"/>
    </w:pPr>
  </w:style>
  <w:style w:type="character" w:customStyle="1" w:styleId="24">
    <w:name w:val="Основной текст с отступом 2 Знак"/>
    <w:basedOn w:val="a0"/>
    <w:link w:val="23"/>
    <w:uiPriority w:val="99"/>
    <w:semiHidden/>
    <w:rsid w:val="00961BF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1BF9"/>
  </w:style>
  <w:style w:type="paragraph" w:styleId="af0">
    <w:name w:val="No Spacing"/>
    <w:link w:val="af1"/>
    <w:uiPriority w:val="1"/>
    <w:qFormat/>
    <w:rsid w:val="00961BF9"/>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6"/>
    <w:uiPriority w:val="59"/>
    <w:rsid w:val="00961BF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ceouttxtviewinfo">
    <w:name w:val="iceouttxt viewinfo"/>
    <w:uiPriority w:val="99"/>
    <w:rsid w:val="00961BF9"/>
  </w:style>
  <w:style w:type="paragraph" w:customStyle="1" w:styleId="af2">
    <w:name w:val="Обычный + По ширине"/>
    <w:basedOn w:val="a"/>
    <w:uiPriority w:val="99"/>
    <w:rsid w:val="00961BF9"/>
  </w:style>
  <w:style w:type="character" w:customStyle="1" w:styleId="af1">
    <w:name w:val="Без интервала Знак"/>
    <w:link w:val="af0"/>
    <w:uiPriority w:val="1"/>
    <w:locked/>
    <w:rsid w:val="00961BF9"/>
    <w:rPr>
      <w:rFonts w:ascii="Times New Roman" w:eastAsia="Times New Roman" w:hAnsi="Times New Roman" w:cs="Times New Roman"/>
      <w:sz w:val="24"/>
      <w:szCs w:val="24"/>
      <w:lang w:eastAsia="ru-RU"/>
    </w:rPr>
  </w:style>
  <w:style w:type="paragraph" w:styleId="af3">
    <w:name w:val="Body Text"/>
    <w:aliases w:val="Основной текст Знак Знак Знак,Основной текст Знак Знак Знак Знак Знак,Основной текст Знак Знак Знак Знак Знак Знак,Основной текст Знак Знак Знак Знак Знак Знак Знак Знак Знак Знак Знак Знак Знак Знак,Знак Знак Знак Знак"/>
    <w:basedOn w:val="a"/>
    <w:link w:val="af4"/>
    <w:uiPriority w:val="99"/>
    <w:unhideWhenUsed/>
    <w:rsid w:val="00961BF9"/>
    <w:pPr>
      <w:spacing w:after="120"/>
    </w:pPr>
  </w:style>
  <w:style w:type="character" w:customStyle="1" w:styleId="af4">
    <w:name w:val="Основной текст Знак"/>
    <w:aliases w:val="Основной текст Знак Знак Знак Знак,Основной текст Знак Знак Знак Знак Знак Знак1,Основной текст Знак Знак Знак Знак Знак Знак Знак,Основной текст Знак Знак Знак Знак Знак Знак Знак Знак Знак Знак Знак Знак Знак Знак Знак"/>
    <w:basedOn w:val="a0"/>
    <w:link w:val="af3"/>
    <w:uiPriority w:val="99"/>
    <w:rsid w:val="00961BF9"/>
    <w:rPr>
      <w:rFonts w:ascii="Times New Roman" w:eastAsia="Times New Roman" w:hAnsi="Times New Roman" w:cs="Times New Roman"/>
      <w:sz w:val="24"/>
      <w:szCs w:val="24"/>
      <w:lang w:eastAsia="ru-RU"/>
    </w:rPr>
  </w:style>
  <w:style w:type="table" w:customStyle="1" w:styleId="25">
    <w:name w:val="Сетка таблицы2"/>
    <w:basedOn w:val="a1"/>
    <w:next w:val="a6"/>
    <w:uiPriority w:val="59"/>
    <w:rsid w:val="00961BF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FollowedHyperlink"/>
    <w:uiPriority w:val="99"/>
    <w:semiHidden/>
    <w:unhideWhenUsed/>
    <w:rsid w:val="00961BF9"/>
    <w:rPr>
      <w:color w:val="800080"/>
      <w:u w:val="single"/>
    </w:rPr>
  </w:style>
  <w:style w:type="paragraph" w:customStyle="1" w:styleId="msonormal0">
    <w:name w:val="msonormal"/>
    <w:basedOn w:val="a"/>
    <w:rsid w:val="00961BF9"/>
    <w:pPr>
      <w:spacing w:before="100" w:beforeAutospacing="1" w:after="100" w:afterAutospacing="1"/>
    </w:pPr>
  </w:style>
  <w:style w:type="paragraph" w:customStyle="1" w:styleId="xl91">
    <w:name w:val="xl91"/>
    <w:basedOn w:val="a"/>
    <w:rsid w:val="00961BF9"/>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92">
    <w:name w:val="xl92"/>
    <w:basedOn w:val="a"/>
    <w:rsid w:val="00961BF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3">
    <w:name w:val="xl93"/>
    <w:basedOn w:val="a"/>
    <w:rsid w:val="00961BF9"/>
    <w:pPr>
      <w:spacing w:before="100" w:beforeAutospacing="1" w:after="100" w:afterAutospacing="1"/>
    </w:pPr>
    <w:rPr>
      <w:rFonts w:ascii="Arial" w:hAnsi="Arial" w:cs="Arial"/>
    </w:rPr>
  </w:style>
  <w:style w:type="paragraph" w:customStyle="1" w:styleId="xl94">
    <w:name w:val="xl94"/>
    <w:basedOn w:val="a"/>
    <w:rsid w:val="00961BF9"/>
    <w:pPr>
      <w:spacing w:before="100" w:beforeAutospacing="1" w:after="100" w:afterAutospacing="1"/>
      <w:textAlignment w:val="top"/>
    </w:pPr>
    <w:rPr>
      <w:rFonts w:ascii="Arial" w:hAnsi="Arial" w:cs="Arial"/>
      <w:sz w:val="18"/>
      <w:szCs w:val="18"/>
    </w:rPr>
  </w:style>
  <w:style w:type="paragraph" w:customStyle="1" w:styleId="xl95">
    <w:name w:val="xl95"/>
    <w:basedOn w:val="a"/>
    <w:rsid w:val="00961BF9"/>
    <w:pPr>
      <w:spacing w:before="100" w:beforeAutospacing="1" w:after="100" w:afterAutospacing="1"/>
      <w:textAlignment w:val="top"/>
    </w:pPr>
    <w:rPr>
      <w:rFonts w:ascii="Arial" w:hAnsi="Arial" w:cs="Arial"/>
      <w:sz w:val="18"/>
      <w:szCs w:val="18"/>
    </w:rPr>
  </w:style>
  <w:style w:type="paragraph" w:customStyle="1" w:styleId="xl96">
    <w:name w:val="xl96"/>
    <w:basedOn w:val="a"/>
    <w:rsid w:val="00961BF9"/>
    <w:pPr>
      <w:spacing w:before="100" w:beforeAutospacing="1" w:after="100" w:afterAutospacing="1"/>
    </w:pPr>
    <w:rPr>
      <w:rFonts w:ascii="Arial" w:hAnsi="Arial" w:cs="Arial"/>
      <w:sz w:val="18"/>
      <w:szCs w:val="18"/>
    </w:rPr>
  </w:style>
  <w:style w:type="paragraph" w:customStyle="1" w:styleId="xl97">
    <w:name w:val="xl97"/>
    <w:basedOn w:val="a"/>
    <w:rsid w:val="00961BF9"/>
    <w:pPr>
      <w:spacing w:before="100" w:beforeAutospacing="1" w:after="100" w:afterAutospacing="1"/>
    </w:pPr>
    <w:rPr>
      <w:rFonts w:ascii="Arial" w:hAnsi="Arial" w:cs="Arial"/>
      <w:sz w:val="18"/>
      <w:szCs w:val="18"/>
    </w:rPr>
  </w:style>
  <w:style w:type="paragraph" w:customStyle="1" w:styleId="xl98">
    <w:name w:val="xl98"/>
    <w:basedOn w:val="a"/>
    <w:rsid w:val="00961BF9"/>
    <w:pPr>
      <w:spacing w:before="100" w:beforeAutospacing="1" w:after="100" w:afterAutospacing="1"/>
      <w:jc w:val="center"/>
    </w:pPr>
    <w:rPr>
      <w:rFonts w:ascii="Arial" w:hAnsi="Arial" w:cs="Arial"/>
      <w:b/>
      <w:bCs/>
      <w:sz w:val="22"/>
      <w:szCs w:val="22"/>
    </w:rPr>
  </w:style>
  <w:style w:type="paragraph" w:customStyle="1" w:styleId="xl99">
    <w:name w:val="xl99"/>
    <w:basedOn w:val="a"/>
    <w:rsid w:val="00961BF9"/>
    <w:pPr>
      <w:spacing w:before="100" w:beforeAutospacing="1" w:after="100" w:afterAutospacing="1"/>
      <w:jc w:val="center"/>
    </w:pPr>
    <w:rPr>
      <w:rFonts w:ascii="Arial" w:hAnsi="Arial" w:cs="Arial"/>
      <w:sz w:val="18"/>
      <w:szCs w:val="18"/>
    </w:rPr>
  </w:style>
  <w:style w:type="paragraph" w:customStyle="1" w:styleId="xl100">
    <w:name w:val="xl100"/>
    <w:basedOn w:val="a"/>
    <w:rsid w:val="00961BF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01">
    <w:name w:val="xl101"/>
    <w:basedOn w:val="a"/>
    <w:rsid w:val="00961BF9"/>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02">
    <w:name w:val="xl102"/>
    <w:basedOn w:val="a"/>
    <w:rsid w:val="00961BF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3">
    <w:name w:val="xl103"/>
    <w:basedOn w:val="a"/>
    <w:rsid w:val="00961BF9"/>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04">
    <w:name w:val="xl104"/>
    <w:basedOn w:val="a"/>
    <w:rsid w:val="00961BF9"/>
    <w:pPr>
      <w:pBdr>
        <w:top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05">
    <w:name w:val="xl105"/>
    <w:basedOn w:val="a"/>
    <w:rsid w:val="00961BF9"/>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06">
    <w:name w:val="xl106"/>
    <w:basedOn w:val="a"/>
    <w:rsid w:val="00961BF9"/>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107">
    <w:name w:val="xl107"/>
    <w:basedOn w:val="a"/>
    <w:rsid w:val="00961BF9"/>
    <w:pPr>
      <w:pBdr>
        <w:top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108">
    <w:name w:val="xl108"/>
    <w:basedOn w:val="a"/>
    <w:rsid w:val="00961BF9"/>
    <w:pPr>
      <w:spacing w:before="100" w:beforeAutospacing="1" w:after="100" w:afterAutospacing="1"/>
      <w:ind w:firstLineChars="100" w:firstLine="100"/>
    </w:pPr>
    <w:rPr>
      <w:rFonts w:ascii="Arial" w:hAnsi="Arial" w:cs="Arial"/>
      <w:sz w:val="18"/>
      <w:szCs w:val="18"/>
    </w:rPr>
  </w:style>
  <w:style w:type="paragraph" w:customStyle="1" w:styleId="xl109">
    <w:name w:val="xl109"/>
    <w:basedOn w:val="a"/>
    <w:rsid w:val="00961BF9"/>
    <w:pPr>
      <w:spacing w:before="100" w:beforeAutospacing="1" w:after="100" w:afterAutospacing="1"/>
      <w:jc w:val="right"/>
      <w:textAlignment w:val="top"/>
    </w:pPr>
    <w:rPr>
      <w:rFonts w:ascii="Arial" w:hAnsi="Arial" w:cs="Arial"/>
      <w:sz w:val="18"/>
      <w:szCs w:val="18"/>
    </w:rPr>
  </w:style>
  <w:style w:type="paragraph" w:customStyle="1" w:styleId="xl110">
    <w:name w:val="xl110"/>
    <w:basedOn w:val="a"/>
    <w:rsid w:val="00961BF9"/>
    <w:pPr>
      <w:pBdr>
        <w:top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11">
    <w:name w:val="xl111"/>
    <w:basedOn w:val="a"/>
    <w:rsid w:val="00961BF9"/>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112">
    <w:name w:val="xl112"/>
    <w:basedOn w:val="a"/>
    <w:rsid w:val="00961BF9"/>
    <w:pPr>
      <w:pBdr>
        <w:top w:val="single" w:sz="4" w:space="0" w:color="auto"/>
      </w:pBdr>
      <w:spacing w:before="100" w:beforeAutospacing="1" w:after="100" w:afterAutospacing="1"/>
      <w:textAlignment w:val="top"/>
    </w:pPr>
    <w:rPr>
      <w:rFonts w:ascii="Arial" w:hAnsi="Arial" w:cs="Arial"/>
      <w:b/>
      <w:bCs/>
      <w:sz w:val="18"/>
      <w:szCs w:val="18"/>
    </w:rPr>
  </w:style>
  <w:style w:type="paragraph" w:customStyle="1" w:styleId="xl113">
    <w:name w:val="xl113"/>
    <w:basedOn w:val="a"/>
    <w:rsid w:val="00961BF9"/>
    <w:pPr>
      <w:spacing w:before="100" w:beforeAutospacing="1" w:after="100" w:afterAutospacing="1"/>
      <w:jc w:val="right"/>
      <w:textAlignment w:val="top"/>
    </w:pPr>
    <w:rPr>
      <w:rFonts w:ascii="Arial" w:hAnsi="Arial" w:cs="Arial"/>
      <w:b/>
      <w:bCs/>
      <w:sz w:val="18"/>
      <w:szCs w:val="18"/>
    </w:rPr>
  </w:style>
  <w:style w:type="paragraph" w:customStyle="1" w:styleId="xl114">
    <w:name w:val="xl114"/>
    <w:basedOn w:val="a"/>
    <w:rsid w:val="00961BF9"/>
    <w:pPr>
      <w:spacing w:before="100" w:beforeAutospacing="1" w:after="100" w:afterAutospacing="1"/>
      <w:textAlignment w:val="top"/>
    </w:pPr>
    <w:rPr>
      <w:rFonts w:ascii="Arial" w:hAnsi="Arial" w:cs="Arial"/>
      <w:b/>
      <w:bCs/>
      <w:sz w:val="18"/>
      <w:szCs w:val="18"/>
    </w:rPr>
  </w:style>
  <w:style w:type="paragraph" w:customStyle="1" w:styleId="xl115">
    <w:name w:val="xl115"/>
    <w:basedOn w:val="a"/>
    <w:rsid w:val="00961BF9"/>
    <w:pPr>
      <w:spacing w:before="100" w:beforeAutospacing="1" w:after="100" w:afterAutospacing="1"/>
      <w:jc w:val="right"/>
      <w:textAlignment w:val="top"/>
    </w:pPr>
    <w:rPr>
      <w:rFonts w:ascii="Arial" w:hAnsi="Arial" w:cs="Arial"/>
      <w:b/>
      <w:bCs/>
      <w:sz w:val="18"/>
      <w:szCs w:val="18"/>
    </w:rPr>
  </w:style>
  <w:style w:type="paragraph" w:customStyle="1" w:styleId="xl116">
    <w:name w:val="xl116"/>
    <w:basedOn w:val="a"/>
    <w:rsid w:val="00961BF9"/>
    <w:pPr>
      <w:spacing w:before="100" w:beforeAutospacing="1" w:after="100" w:afterAutospacing="1"/>
    </w:pPr>
    <w:rPr>
      <w:rFonts w:ascii="Arial" w:hAnsi="Arial" w:cs="Arial"/>
      <w:sz w:val="18"/>
      <w:szCs w:val="18"/>
    </w:rPr>
  </w:style>
  <w:style w:type="paragraph" w:customStyle="1" w:styleId="xl117">
    <w:name w:val="xl117"/>
    <w:basedOn w:val="a"/>
    <w:rsid w:val="00961BF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8">
    <w:name w:val="xl118"/>
    <w:basedOn w:val="a"/>
    <w:rsid w:val="00961BF9"/>
    <w:pPr>
      <w:spacing w:before="100" w:beforeAutospacing="1" w:after="100" w:afterAutospacing="1"/>
      <w:textAlignment w:val="center"/>
    </w:pPr>
    <w:rPr>
      <w:rFonts w:ascii="Arial" w:hAnsi="Arial" w:cs="Arial"/>
      <w:sz w:val="18"/>
      <w:szCs w:val="18"/>
    </w:rPr>
  </w:style>
  <w:style w:type="paragraph" w:customStyle="1" w:styleId="xl119">
    <w:name w:val="xl119"/>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120">
    <w:name w:val="xl120"/>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21">
    <w:name w:val="xl121"/>
    <w:basedOn w:val="a"/>
    <w:rsid w:val="00961BF9"/>
    <w:pPr>
      <w:spacing w:before="100" w:beforeAutospacing="1" w:after="100" w:afterAutospacing="1"/>
      <w:textAlignment w:val="top"/>
    </w:pPr>
    <w:rPr>
      <w:rFonts w:ascii="Arial" w:hAnsi="Arial" w:cs="Arial"/>
      <w:sz w:val="18"/>
      <w:szCs w:val="18"/>
    </w:rPr>
  </w:style>
  <w:style w:type="paragraph" w:customStyle="1" w:styleId="xl122">
    <w:name w:val="xl122"/>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23">
    <w:name w:val="xl123"/>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24">
    <w:name w:val="xl124"/>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25">
    <w:name w:val="xl125"/>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26">
    <w:name w:val="xl126"/>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27">
    <w:name w:val="xl127"/>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128">
    <w:name w:val="xl128"/>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129">
    <w:name w:val="xl129"/>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130">
    <w:name w:val="xl130"/>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131">
    <w:name w:val="xl131"/>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132">
    <w:name w:val="xl132"/>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33">
    <w:name w:val="xl133"/>
    <w:basedOn w:val="a"/>
    <w:rsid w:val="00961BF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134">
    <w:name w:val="xl134"/>
    <w:basedOn w:val="a"/>
    <w:rsid w:val="00961BF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135">
    <w:name w:val="xl135"/>
    <w:basedOn w:val="a"/>
    <w:rsid w:val="00961BF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136">
    <w:name w:val="xl136"/>
    <w:basedOn w:val="a"/>
    <w:rsid w:val="00961BF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137">
    <w:name w:val="xl137"/>
    <w:basedOn w:val="a"/>
    <w:rsid w:val="00961BF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138">
    <w:name w:val="xl138"/>
    <w:basedOn w:val="a"/>
    <w:rsid w:val="00961BF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39">
    <w:name w:val="xl139"/>
    <w:basedOn w:val="a"/>
    <w:rsid w:val="00961BF9"/>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0">
    <w:name w:val="xl140"/>
    <w:basedOn w:val="a"/>
    <w:rsid w:val="00961BF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41">
    <w:name w:val="xl141"/>
    <w:basedOn w:val="a"/>
    <w:rsid w:val="00961BF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42">
    <w:name w:val="xl142"/>
    <w:basedOn w:val="a"/>
    <w:rsid w:val="00961BF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3">
    <w:name w:val="xl143"/>
    <w:basedOn w:val="a"/>
    <w:rsid w:val="00961BF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4">
    <w:name w:val="xl144"/>
    <w:basedOn w:val="a"/>
    <w:rsid w:val="00961BF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45">
    <w:name w:val="xl145"/>
    <w:basedOn w:val="a"/>
    <w:rsid w:val="00961BF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46">
    <w:name w:val="xl146"/>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7">
    <w:name w:val="xl147"/>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48">
    <w:name w:val="xl148"/>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9">
    <w:name w:val="xl149"/>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50">
    <w:name w:val="xl150"/>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89">
    <w:name w:val="xl89"/>
    <w:basedOn w:val="a"/>
    <w:rsid w:val="00961BF9"/>
    <w:pPr>
      <w:spacing w:before="100" w:beforeAutospacing="1" w:after="100" w:afterAutospacing="1"/>
    </w:pPr>
    <w:rPr>
      <w:rFonts w:ascii="Arial" w:hAnsi="Arial" w:cs="Arial"/>
    </w:rPr>
  </w:style>
  <w:style w:type="paragraph" w:customStyle="1" w:styleId="xl90">
    <w:name w:val="xl90"/>
    <w:basedOn w:val="a"/>
    <w:rsid w:val="00961BF9"/>
    <w:pPr>
      <w:spacing w:before="100" w:beforeAutospacing="1" w:after="100" w:afterAutospacing="1"/>
    </w:pPr>
    <w:rPr>
      <w:rFonts w:ascii="Arial" w:hAnsi="Arial" w:cs="Arial"/>
      <w:b/>
      <w:bCs/>
    </w:rPr>
  </w:style>
  <w:style w:type="paragraph" w:customStyle="1" w:styleId="xl151">
    <w:name w:val="xl151"/>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52">
    <w:name w:val="xl152"/>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155">
    <w:name w:val="xl155"/>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56">
    <w:name w:val="xl156"/>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57">
    <w:name w:val="xl157"/>
    <w:basedOn w:val="a"/>
    <w:rsid w:val="00961BF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58">
    <w:name w:val="xl158"/>
    <w:basedOn w:val="a"/>
    <w:rsid w:val="00961BF9"/>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9">
    <w:name w:val="xl159"/>
    <w:basedOn w:val="a"/>
    <w:rsid w:val="00961BF9"/>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60">
    <w:name w:val="xl160"/>
    <w:basedOn w:val="a"/>
    <w:rsid w:val="00961BF9"/>
    <w:pPr>
      <w:pBdr>
        <w:top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61">
    <w:name w:val="xl161"/>
    <w:basedOn w:val="a"/>
    <w:rsid w:val="00961BF9"/>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162">
    <w:name w:val="xl162"/>
    <w:basedOn w:val="a"/>
    <w:rsid w:val="00961BF9"/>
    <w:pPr>
      <w:pBdr>
        <w:top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163">
    <w:name w:val="xl163"/>
    <w:basedOn w:val="a"/>
    <w:rsid w:val="00961BF9"/>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164">
    <w:name w:val="xl164"/>
    <w:basedOn w:val="a"/>
    <w:rsid w:val="00961BF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65">
    <w:name w:val="xl165"/>
    <w:basedOn w:val="a"/>
    <w:rsid w:val="00961BF9"/>
    <w:pPr>
      <w:spacing w:before="100" w:beforeAutospacing="1" w:after="100" w:afterAutospacing="1"/>
      <w:jc w:val="center"/>
    </w:pPr>
    <w:rPr>
      <w:rFonts w:ascii="Arial" w:hAnsi="Arial" w:cs="Arial"/>
      <w:b/>
      <w:bCs/>
      <w:sz w:val="22"/>
      <w:szCs w:val="22"/>
    </w:rPr>
  </w:style>
  <w:style w:type="paragraph" w:customStyle="1" w:styleId="xl166">
    <w:name w:val="xl166"/>
    <w:basedOn w:val="a"/>
    <w:rsid w:val="00961BF9"/>
    <w:pPr>
      <w:spacing w:before="100" w:beforeAutospacing="1" w:after="100" w:afterAutospacing="1"/>
      <w:jc w:val="center"/>
    </w:pPr>
    <w:rPr>
      <w:rFonts w:ascii="Arial" w:hAnsi="Arial" w:cs="Arial"/>
      <w:sz w:val="18"/>
      <w:szCs w:val="18"/>
    </w:rPr>
  </w:style>
  <w:style w:type="paragraph" w:customStyle="1" w:styleId="xl167">
    <w:name w:val="xl167"/>
    <w:basedOn w:val="a"/>
    <w:rsid w:val="00961BF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68">
    <w:name w:val="xl168"/>
    <w:basedOn w:val="a"/>
    <w:rsid w:val="00961BF9"/>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69">
    <w:name w:val="xl169"/>
    <w:basedOn w:val="a"/>
    <w:rsid w:val="00961BF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numbering" w:customStyle="1" w:styleId="14">
    <w:name w:val="Нет списка1"/>
    <w:next w:val="a2"/>
    <w:uiPriority w:val="99"/>
    <w:semiHidden/>
    <w:unhideWhenUsed/>
    <w:rsid w:val="00961BF9"/>
  </w:style>
  <w:style w:type="paragraph" w:customStyle="1" w:styleId="15">
    <w:name w:val="заголовок 1"/>
    <w:basedOn w:val="a"/>
    <w:next w:val="a"/>
    <w:uiPriority w:val="99"/>
    <w:rsid w:val="00961BF9"/>
    <w:pPr>
      <w:keepNext/>
      <w:jc w:val="center"/>
    </w:pPr>
    <w:rPr>
      <w:rFonts w:ascii="Arial" w:hAnsi="Arial" w:cs="Arial"/>
      <w:b/>
      <w:bCs/>
    </w:rPr>
  </w:style>
  <w:style w:type="character" w:customStyle="1" w:styleId="iceouttxt6">
    <w:name w:val="iceouttxt6"/>
    <w:uiPriority w:val="99"/>
    <w:rsid w:val="00961BF9"/>
    <w:rPr>
      <w:rFonts w:ascii="Arial" w:hAnsi="Arial" w:cs="Arial"/>
      <w:color w:val="666666"/>
      <w:sz w:val="17"/>
      <w:szCs w:val="17"/>
    </w:rPr>
  </w:style>
  <w:style w:type="paragraph" w:customStyle="1" w:styleId="16">
    <w:name w:val="Без интервала1"/>
    <w:uiPriority w:val="99"/>
    <w:qFormat/>
    <w:rsid w:val="00961BF9"/>
    <w:pPr>
      <w:spacing w:after="0" w:line="240" w:lineRule="auto"/>
    </w:pPr>
    <w:rPr>
      <w:rFonts w:ascii="Calibri" w:eastAsia="Times New Roman" w:hAnsi="Calibri" w:cs="Calibri"/>
      <w:lang w:eastAsia="ru-RU"/>
    </w:rPr>
  </w:style>
  <w:style w:type="paragraph" w:customStyle="1" w:styleId="consplusnormal1">
    <w:name w:val="consplusnormal"/>
    <w:basedOn w:val="a"/>
    <w:rsid w:val="00961BF9"/>
    <w:pPr>
      <w:spacing w:before="150" w:after="150"/>
      <w:ind w:left="150" w:right="150"/>
    </w:pPr>
  </w:style>
  <w:style w:type="character" w:customStyle="1" w:styleId="FontStyle11">
    <w:name w:val="Font Style11"/>
    <w:uiPriority w:val="99"/>
    <w:rsid w:val="00961BF9"/>
    <w:rPr>
      <w:rFonts w:ascii="Times New Roman" w:hAnsi="Times New Roman" w:cs="Times New Roman"/>
      <w:sz w:val="22"/>
      <w:szCs w:val="22"/>
    </w:rPr>
  </w:style>
  <w:style w:type="table" w:customStyle="1" w:styleId="110">
    <w:name w:val="Сетка таблицы11"/>
    <w:basedOn w:val="a1"/>
    <w:uiPriority w:val="99"/>
    <w:rsid w:val="00961BF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a"/>
    <w:rsid w:val="00961BF9"/>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961BF9"/>
    <w:pPr>
      <w:spacing w:before="100" w:beforeAutospacing="1" w:after="100" w:afterAutospacing="1"/>
    </w:pPr>
    <w:rPr>
      <w:rFonts w:ascii="Tahoma" w:hAnsi="Tahoma" w:cs="Tahoma"/>
      <w:color w:val="000000"/>
      <w:sz w:val="16"/>
      <w:szCs w:val="16"/>
    </w:rPr>
  </w:style>
  <w:style w:type="paragraph" w:customStyle="1" w:styleId="font7">
    <w:name w:val="font7"/>
    <w:basedOn w:val="a"/>
    <w:rsid w:val="00961BF9"/>
    <w:pPr>
      <w:spacing w:before="100" w:beforeAutospacing="1" w:after="100" w:afterAutospacing="1"/>
    </w:pPr>
    <w:rPr>
      <w:rFonts w:ascii="Tahoma" w:hAnsi="Tahoma" w:cs="Tahoma"/>
      <w:b/>
      <w:bCs/>
      <w:color w:val="000000"/>
      <w:sz w:val="16"/>
      <w:szCs w:val="16"/>
    </w:rPr>
  </w:style>
  <w:style w:type="paragraph" w:customStyle="1" w:styleId="xl170">
    <w:name w:val="xl170"/>
    <w:basedOn w:val="a"/>
    <w:rsid w:val="00961BF9"/>
    <w:pPr>
      <w:spacing w:before="100" w:beforeAutospacing="1" w:after="100" w:afterAutospacing="1"/>
      <w:jc w:val="center"/>
    </w:pPr>
    <w:rPr>
      <w:sz w:val="26"/>
      <w:szCs w:val="26"/>
    </w:rPr>
  </w:style>
  <w:style w:type="paragraph" w:customStyle="1" w:styleId="xl171">
    <w:name w:val="xl171"/>
    <w:basedOn w:val="a"/>
    <w:rsid w:val="00961BF9"/>
    <w:pPr>
      <w:spacing w:before="100" w:beforeAutospacing="1" w:after="100" w:afterAutospacing="1"/>
      <w:textAlignment w:val="top"/>
    </w:pPr>
    <w:rPr>
      <w:sz w:val="26"/>
      <w:szCs w:val="26"/>
    </w:rPr>
  </w:style>
  <w:style w:type="paragraph" w:customStyle="1" w:styleId="xl172">
    <w:name w:val="xl172"/>
    <w:basedOn w:val="a"/>
    <w:rsid w:val="00961BF9"/>
    <w:pPr>
      <w:spacing w:before="100" w:beforeAutospacing="1" w:after="100" w:afterAutospacing="1"/>
      <w:textAlignment w:val="top"/>
    </w:pPr>
    <w:rPr>
      <w:sz w:val="26"/>
      <w:szCs w:val="26"/>
    </w:rPr>
  </w:style>
  <w:style w:type="paragraph" w:customStyle="1" w:styleId="xl173">
    <w:name w:val="xl173"/>
    <w:basedOn w:val="a"/>
    <w:rsid w:val="00961BF9"/>
    <w:pPr>
      <w:spacing w:before="100" w:beforeAutospacing="1" w:after="100" w:afterAutospacing="1"/>
      <w:jc w:val="center"/>
      <w:textAlignment w:val="top"/>
    </w:pPr>
    <w:rPr>
      <w:sz w:val="26"/>
      <w:szCs w:val="26"/>
    </w:rPr>
  </w:style>
  <w:style w:type="paragraph" w:customStyle="1" w:styleId="xl174">
    <w:name w:val="xl174"/>
    <w:basedOn w:val="a"/>
    <w:rsid w:val="00961BF9"/>
    <w:pPr>
      <w:spacing w:before="100" w:beforeAutospacing="1" w:after="100" w:afterAutospacing="1"/>
      <w:jc w:val="center"/>
      <w:textAlignment w:val="top"/>
    </w:pPr>
    <w:rPr>
      <w:sz w:val="26"/>
      <w:szCs w:val="26"/>
    </w:rPr>
  </w:style>
  <w:style w:type="paragraph" w:customStyle="1" w:styleId="xl175">
    <w:name w:val="xl175"/>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76">
    <w:name w:val="xl176"/>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77">
    <w:name w:val="xl177"/>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178">
    <w:name w:val="xl178"/>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9">
    <w:name w:val="xl179"/>
    <w:basedOn w:val="a"/>
    <w:rsid w:val="00961BF9"/>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80">
    <w:name w:val="xl180"/>
    <w:basedOn w:val="a"/>
    <w:rsid w:val="00961BF9"/>
    <w:pPr>
      <w:pBdr>
        <w:top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81">
    <w:name w:val="xl181"/>
    <w:basedOn w:val="a"/>
    <w:rsid w:val="00961BF9"/>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182">
    <w:name w:val="xl182"/>
    <w:basedOn w:val="a"/>
    <w:rsid w:val="00961BF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a"/>
    <w:rsid w:val="00961BF9"/>
    <w:pPr>
      <w:spacing w:before="100" w:beforeAutospacing="1" w:after="100" w:afterAutospacing="1"/>
      <w:jc w:val="center"/>
    </w:pPr>
    <w:rPr>
      <w:rFonts w:ascii="Arial" w:hAnsi="Arial" w:cs="Arial"/>
      <w:b/>
      <w:bCs/>
      <w:sz w:val="22"/>
      <w:szCs w:val="22"/>
    </w:rPr>
  </w:style>
  <w:style w:type="paragraph" w:customStyle="1" w:styleId="xl184">
    <w:name w:val="xl184"/>
    <w:basedOn w:val="a"/>
    <w:rsid w:val="00961BF9"/>
    <w:pPr>
      <w:spacing w:before="100" w:beforeAutospacing="1" w:after="100" w:afterAutospacing="1"/>
      <w:jc w:val="center"/>
    </w:pPr>
    <w:rPr>
      <w:rFonts w:ascii="Arial" w:hAnsi="Arial" w:cs="Arial"/>
      <w:sz w:val="18"/>
      <w:szCs w:val="18"/>
    </w:rPr>
  </w:style>
  <w:style w:type="paragraph" w:customStyle="1" w:styleId="xl185">
    <w:name w:val="xl185"/>
    <w:basedOn w:val="a"/>
    <w:rsid w:val="00961BF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86">
    <w:name w:val="xl186"/>
    <w:basedOn w:val="a"/>
    <w:rsid w:val="00961BF9"/>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87">
    <w:name w:val="xl187"/>
    <w:basedOn w:val="a"/>
    <w:rsid w:val="00961BF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character" w:customStyle="1" w:styleId="49">
    <w:name w:val="Основной текст (4) + 9"/>
    <w:rsid w:val="00961BF9"/>
  </w:style>
  <w:style w:type="paragraph" w:styleId="af6">
    <w:name w:val="Body Text Indent"/>
    <w:basedOn w:val="a"/>
    <w:link w:val="af7"/>
    <w:uiPriority w:val="99"/>
    <w:semiHidden/>
    <w:unhideWhenUsed/>
    <w:rsid w:val="00961BF9"/>
    <w:pPr>
      <w:spacing w:after="120"/>
      <w:ind w:left="283"/>
    </w:pPr>
  </w:style>
  <w:style w:type="character" w:customStyle="1" w:styleId="af7">
    <w:name w:val="Основной текст с отступом Знак"/>
    <w:basedOn w:val="a0"/>
    <w:link w:val="af6"/>
    <w:uiPriority w:val="99"/>
    <w:semiHidden/>
    <w:rsid w:val="00961BF9"/>
    <w:rPr>
      <w:rFonts w:ascii="Times New Roman" w:eastAsia="Times New Roman" w:hAnsi="Times New Roman" w:cs="Times New Roman"/>
      <w:sz w:val="24"/>
      <w:szCs w:val="24"/>
      <w:lang w:eastAsia="ru-RU"/>
    </w:rPr>
  </w:style>
  <w:style w:type="paragraph" w:customStyle="1" w:styleId="ConsPlusNonformat">
    <w:name w:val="ConsPlusNonformat"/>
    <w:rsid w:val="00961BF9"/>
    <w:pPr>
      <w:widowControl w:val="0"/>
      <w:suppressAutoHyphens/>
      <w:spacing w:after="0" w:line="240" w:lineRule="auto"/>
    </w:pPr>
    <w:rPr>
      <w:rFonts w:ascii="Times New Roman" w:eastAsia="Verdana" w:hAnsi="Times New Roman" w:cs="Verdana"/>
      <w:kern w:val="1"/>
      <w:sz w:val="24"/>
      <w:szCs w:val="24"/>
      <w:lang w:eastAsia="hi-IN" w:bidi="hi-IN"/>
    </w:rPr>
  </w:style>
  <w:style w:type="paragraph" w:customStyle="1" w:styleId="xl60">
    <w:name w:val="xl60"/>
    <w:basedOn w:val="a"/>
    <w:rsid w:val="00961BF9"/>
    <w:pPr>
      <w:spacing w:before="100" w:beforeAutospacing="1" w:after="100" w:afterAutospacing="1"/>
      <w:jc w:val="right"/>
      <w:textAlignment w:val="top"/>
    </w:pPr>
  </w:style>
  <w:style w:type="paragraph" w:customStyle="1" w:styleId="xl61">
    <w:name w:val="xl61"/>
    <w:basedOn w:val="a"/>
    <w:rsid w:val="00961BF9"/>
    <w:pPr>
      <w:spacing w:before="100" w:beforeAutospacing="1" w:after="100" w:afterAutospacing="1"/>
      <w:textAlignment w:val="top"/>
    </w:pPr>
  </w:style>
  <w:style w:type="paragraph" w:customStyle="1" w:styleId="xl62">
    <w:name w:val="xl62"/>
    <w:basedOn w:val="a"/>
    <w:rsid w:val="00961BF9"/>
    <w:pPr>
      <w:spacing w:before="100" w:beforeAutospacing="1" w:after="100" w:afterAutospacing="1"/>
      <w:jc w:val="right"/>
      <w:textAlignment w:val="top"/>
    </w:pPr>
  </w:style>
  <w:style w:type="paragraph" w:customStyle="1" w:styleId="xl63">
    <w:name w:val="xl63"/>
    <w:basedOn w:val="a"/>
    <w:rsid w:val="00961BF9"/>
    <w:pPr>
      <w:spacing w:before="100" w:beforeAutospacing="1" w:after="100" w:afterAutospacing="1"/>
      <w:jc w:val="right"/>
      <w:textAlignment w:val="top"/>
    </w:pPr>
  </w:style>
  <w:style w:type="paragraph" w:customStyle="1" w:styleId="xl64">
    <w:name w:val="xl64"/>
    <w:basedOn w:val="a"/>
    <w:rsid w:val="00961BF9"/>
    <w:pPr>
      <w:spacing w:before="100" w:beforeAutospacing="1" w:after="100" w:afterAutospacing="1"/>
      <w:textAlignment w:val="top"/>
    </w:pPr>
  </w:style>
  <w:style w:type="paragraph" w:customStyle="1" w:styleId="xl65">
    <w:name w:val="xl65"/>
    <w:basedOn w:val="a"/>
    <w:rsid w:val="00961BF9"/>
    <w:pPr>
      <w:spacing w:before="100" w:beforeAutospacing="1" w:after="100" w:afterAutospacing="1"/>
      <w:jc w:val="right"/>
      <w:textAlignment w:val="top"/>
    </w:pPr>
  </w:style>
  <w:style w:type="paragraph" w:customStyle="1" w:styleId="xl66">
    <w:name w:val="xl66"/>
    <w:basedOn w:val="a"/>
    <w:rsid w:val="00961B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61BF9"/>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
    <w:rsid w:val="00961BF9"/>
    <w:pPr>
      <w:spacing w:before="100" w:beforeAutospacing="1" w:after="100" w:afterAutospacing="1"/>
      <w:jc w:val="right"/>
      <w:textAlignment w:val="top"/>
    </w:pPr>
  </w:style>
  <w:style w:type="paragraph" w:customStyle="1" w:styleId="xl69">
    <w:name w:val="xl69"/>
    <w:basedOn w:val="a"/>
    <w:rsid w:val="00961BF9"/>
    <w:pPr>
      <w:spacing w:before="100" w:beforeAutospacing="1" w:after="100" w:afterAutospacing="1"/>
      <w:jc w:val="right"/>
      <w:textAlignment w:val="top"/>
    </w:pPr>
    <w:rPr>
      <w:u w:val="single"/>
    </w:rPr>
  </w:style>
  <w:style w:type="paragraph" w:customStyle="1" w:styleId="xl70">
    <w:name w:val="xl70"/>
    <w:basedOn w:val="a"/>
    <w:rsid w:val="00961BF9"/>
    <w:pPr>
      <w:spacing w:before="100" w:beforeAutospacing="1" w:after="100" w:afterAutospacing="1"/>
      <w:jc w:val="right"/>
      <w:textAlignment w:val="top"/>
    </w:pPr>
  </w:style>
  <w:style w:type="paragraph" w:customStyle="1" w:styleId="xl71">
    <w:name w:val="xl71"/>
    <w:basedOn w:val="a"/>
    <w:rsid w:val="00961BF9"/>
    <w:pPr>
      <w:spacing w:before="100" w:beforeAutospacing="1" w:after="100" w:afterAutospacing="1"/>
      <w:jc w:val="right"/>
      <w:textAlignment w:val="top"/>
    </w:pPr>
    <w:rPr>
      <w:u w:val="single"/>
    </w:rPr>
  </w:style>
  <w:style w:type="paragraph" w:customStyle="1" w:styleId="xl72">
    <w:name w:val="xl72"/>
    <w:basedOn w:val="a"/>
    <w:rsid w:val="00961BF9"/>
    <w:pPr>
      <w:spacing w:before="100" w:beforeAutospacing="1" w:after="100" w:afterAutospacing="1"/>
      <w:textAlignment w:val="top"/>
    </w:pPr>
    <w:rPr>
      <w:i/>
      <w:iCs/>
    </w:rPr>
  </w:style>
  <w:style w:type="paragraph" w:customStyle="1" w:styleId="xl73">
    <w:name w:val="xl73"/>
    <w:basedOn w:val="a"/>
    <w:rsid w:val="00961BF9"/>
    <w:pPr>
      <w:spacing w:before="100" w:beforeAutospacing="1" w:after="100" w:afterAutospacing="1"/>
      <w:jc w:val="right"/>
      <w:textAlignment w:val="top"/>
    </w:pPr>
    <w:rPr>
      <w:color w:val="FFFFFF"/>
    </w:rPr>
  </w:style>
  <w:style w:type="paragraph" w:customStyle="1" w:styleId="xl74">
    <w:name w:val="xl74"/>
    <w:basedOn w:val="a"/>
    <w:rsid w:val="00961BF9"/>
    <w:pPr>
      <w:pBdr>
        <w:top w:val="single" w:sz="4" w:space="0" w:color="auto"/>
      </w:pBdr>
      <w:spacing w:before="100" w:beforeAutospacing="1" w:after="100" w:afterAutospacing="1"/>
      <w:jc w:val="right"/>
      <w:textAlignment w:val="top"/>
    </w:pPr>
  </w:style>
  <w:style w:type="paragraph" w:customStyle="1" w:styleId="xl75">
    <w:name w:val="xl75"/>
    <w:basedOn w:val="a"/>
    <w:rsid w:val="00961BF9"/>
    <w:pPr>
      <w:spacing w:before="100" w:beforeAutospacing="1" w:after="100" w:afterAutospacing="1"/>
      <w:textAlignment w:val="top"/>
    </w:pPr>
    <w:rPr>
      <w:i/>
      <w:iCs/>
    </w:rPr>
  </w:style>
  <w:style w:type="paragraph" w:customStyle="1" w:styleId="xl76">
    <w:name w:val="xl76"/>
    <w:basedOn w:val="a"/>
    <w:rsid w:val="00961BF9"/>
    <w:pPr>
      <w:spacing w:before="100" w:beforeAutospacing="1" w:after="100" w:afterAutospacing="1"/>
      <w:jc w:val="right"/>
      <w:textAlignment w:val="top"/>
    </w:pPr>
    <w:rPr>
      <w:b/>
      <w:bCs/>
    </w:rPr>
  </w:style>
  <w:style w:type="paragraph" w:customStyle="1" w:styleId="xl77">
    <w:name w:val="xl77"/>
    <w:basedOn w:val="a"/>
    <w:rsid w:val="00961BF9"/>
    <w:pPr>
      <w:spacing w:before="100" w:beforeAutospacing="1" w:after="100" w:afterAutospacing="1"/>
      <w:jc w:val="right"/>
      <w:textAlignment w:val="top"/>
    </w:pPr>
    <w:rPr>
      <w:b/>
      <w:bCs/>
    </w:rPr>
  </w:style>
  <w:style w:type="paragraph" w:customStyle="1" w:styleId="xl78">
    <w:name w:val="xl78"/>
    <w:basedOn w:val="a"/>
    <w:rsid w:val="00961BF9"/>
    <w:pPr>
      <w:spacing w:before="100" w:beforeAutospacing="1" w:after="100" w:afterAutospacing="1"/>
      <w:jc w:val="right"/>
      <w:textAlignment w:val="top"/>
    </w:pPr>
    <w:rPr>
      <w:b/>
      <w:bCs/>
      <w:u w:val="single"/>
    </w:rPr>
  </w:style>
  <w:style w:type="paragraph" w:customStyle="1" w:styleId="xl79">
    <w:name w:val="xl79"/>
    <w:basedOn w:val="a"/>
    <w:rsid w:val="00961BF9"/>
    <w:pPr>
      <w:spacing w:before="100" w:beforeAutospacing="1" w:after="100" w:afterAutospacing="1"/>
      <w:jc w:val="right"/>
      <w:textAlignment w:val="top"/>
    </w:pPr>
    <w:rPr>
      <w:b/>
      <w:bCs/>
    </w:rPr>
  </w:style>
  <w:style w:type="paragraph" w:customStyle="1" w:styleId="xl80">
    <w:name w:val="xl80"/>
    <w:basedOn w:val="a"/>
    <w:rsid w:val="00961BF9"/>
    <w:pPr>
      <w:spacing w:before="100" w:beforeAutospacing="1" w:after="100" w:afterAutospacing="1"/>
      <w:jc w:val="right"/>
      <w:textAlignment w:val="top"/>
    </w:pPr>
    <w:rPr>
      <w:b/>
      <w:bCs/>
      <w:u w:val="single"/>
    </w:rPr>
  </w:style>
  <w:style w:type="paragraph" w:customStyle="1" w:styleId="xl81">
    <w:name w:val="xl81"/>
    <w:basedOn w:val="a"/>
    <w:rsid w:val="00961BF9"/>
    <w:pPr>
      <w:spacing w:before="100" w:beforeAutospacing="1" w:after="100" w:afterAutospacing="1"/>
      <w:jc w:val="right"/>
      <w:textAlignment w:val="top"/>
    </w:pPr>
    <w:rPr>
      <w:b/>
      <w:bCs/>
    </w:rPr>
  </w:style>
  <w:style w:type="paragraph" w:customStyle="1" w:styleId="xl82">
    <w:name w:val="xl82"/>
    <w:basedOn w:val="a"/>
    <w:rsid w:val="00961BF9"/>
    <w:pPr>
      <w:spacing w:before="100" w:beforeAutospacing="1" w:after="100" w:afterAutospacing="1"/>
      <w:jc w:val="right"/>
      <w:textAlignment w:val="top"/>
    </w:pPr>
    <w:rPr>
      <w:sz w:val="2"/>
      <w:szCs w:val="2"/>
    </w:rPr>
  </w:style>
  <w:style w:type="paragraph" w:customStyle="1" w:styleId="xl83">
    <w:name w:val="xl83"/>
    <w:basedOn w:val="a"/>
    <w:rsid w:val="00961BF9"/>
    <w:pPr>
      <w:spacing w:before="100" w:beforeAutospacing="1" w:after="100" w:afterAutospacing="1"/>
      <w:jc w:val="right"/>
      <w:textAlignment w:val="top"/>
    </w:pPr>
    <w:rPr>
      <w:b/>
      <w:bCs/>
    </w:rPr>
  </w:style>
  <w:style w:type="paragraph" w:customStyle="1" w:styleId="xl84">
    <w:name w:val="xl84"/>
    <w:basedOn w:val="a"/>
    <w:rsid w:val="00961BF9"/>
    <w:pPr>
      <w:spacing w:before="100" w:beforeAutospacing="1" w:after="100" w:afterAutospacing="1"/>
      <w:textAlignment w:val="top"/>
    </w:pPr>
    <w:rPr>
      <w:rFonts w:ascii="Verdana" w:hAnsi="Verdana"/>
    </w:rPr>
  </w:style>
  <w:style w:type="paragraph" w:customStyle="1" w:styleId="xl85">
    <w:name w:val="xl85"/>
    <w:basedOn w:val="a"/>
    <w:rsid w:val="00961BF9"/>
    <w:pPr>
      <w:spacing w:before="100" w:beforeAutospacing="1" w:after="100" w:afterAutospacing="1"/>
      <w:jc w:val="right"/>
      <w:textAlignment w:val="top"/>
    </w:pPr>
    <w:rPr>
      <w:b/>
      <w:bCs/>
    </w:rPr>
  </w:style>
  <w:style w:type="paragraph" w:customStyle="1" w:styleId="xl86">
    <w:name w:val="xl86"/>
    <w:basedOn w:val="a"/>
    <w:rsid w:val="00961BF9"/>
    <w:pPr>
      <w:spacing w:before="100" w:beforeAutospacing="1" w:after="100" w:afterAutospacing="1"/>
      <w:textAlignment w:val="top"/>
    </w:pPr>
    <w:rPr>
      <w:b/>
      <w:bCs/>
    </w:rPr>
  </w:style>
  <w:style w:type="paragraph" w:customStyle="1" w:styleId="xl87">
    <w:name w:val="xl87"/>
    <w:basedOn w:val="a"/>
    <w:rsid w:val="00961BF9"/>
    <w:pPr>
      <w:pBdr>
        <w:bottom w:val="single" w:sz="4" w:space="0" w:color="auto"/>
      </w:pBdr>
      <w:spacing w:before="100" w:beforeAutospacing="1" w:after="100" w:afterAutospacing="1"/>
      <w:textAlignment w:val="top"/>
    </w:pPr>
  </w:style>
  <w:style w:type="paragraph" w:customStyle="1" w:styleId="xl88">
    <w:name w:val="xl88"/>
    <w:basedOn w:val="a"/>
    <w:rsid w:val="00961BF9"/>
    <w:pPr>
      <w:spacing w:before="100" w:beforeAutospacing="1" w:after="100" w:afterAutospacing="1"/>
      <w:jc w:val="center"/>
      <w:textAlignment w:val="top"/>
    </w:pPr>
    <w:rPr>
      <w:i/>
      <w:iCs/>
    </w:rPr>
  </w:style>
  <w:style w:type="paragraph" w:customStyle="1" w:styleId="xl58">
    <w:name w:val="xl58"/>
    <w:basedOn w:val="a"/>
    <w:rsid w:val="00961BF9"/>
    <w:pPr>
      <w:spacing w:before="100" w:beforeAutospacing="1" w:after="100" w:afterAutospacing="1"/>
      <w:jc w:val="right"/>
      <w:textAlignment w:val="top"/>
    </w:pPr>
  </w:style>
  <w:style w:type="paragraph" w:customStyle="1" w:styleId="xl59">
    <w:name w:val="xl59"/>
    <w:basedOn w:val="a"/>
    <w:rsid w:val="00961BF9"/>
    <w:pPr>
      <w:spacing w:before="100" w:beforeAutospacing="1" w:after="100" w:afterAutospacing="1"/>
      <w:textAlignment w:val="top"/>
    </w:pPr>
  </w:style>
  <w:style w:type="paragraph" w:customStyle="1" w:styleId="Default">
    <w:name w:val="Default"/>
    <w:qFormat/>
    <w:rsid w:val="00961BF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6421453">
      <w:bodyDiv w:val="1"/>
      <w:marLeft w:val="0"/>
      <w:marRight w:val="0"/>
      <w:marTop w:val="0"/>
      <w:marBottom w:val="0"/>
      <w:divBdr>
        <w:top w:val="none" w:sz="0" w:space="0" w:color="auto"/>
        <w:left w:val="none" w:sz="0" w:space="0" w:color="auto"/>
        <w:bottom w:val="none" w:sz="0" w:space="0" w:color="auto"/>
        <w:right w:val="none" w:sz="0" w:space="0" w:color="auto"/>
      </w:divBdr>
    </w:div>
    <w:div w:id="178400291">
      <w:bodyDiv w:val="1"/>
      <w:marLeft w:val="0"/>
      <w:marRight w:val="0"/>
      <w:marTop w:val="0"/>
      <w:marBottom w:val="0"/>
      <w:divBdr>
        <w:top w:val="none" w:sz="0" w:space="0" w:color="auto"/>
        <w:left w:val="none" w:sz="0" w:space="0" w:color="auto"/>
        <w:bottom w:val="none" w:sz="0" w:space="0" w:color="auto"/>
        <w:right w:val="none" w:sz="0" w:space="0" w:color="auto"/>
      </w:divBdr>
    </w:div>
    <w:div w:id="183373527">
      <w:bodyDiv w:val="1"/>
      <w:marLeft w:val="0"/>
      <w:marRight w:val="0"/>
      <w:marTop w:val="0"/>
      <w:marBottom w:val="0"/>
      <w:divBdr>
        <w:top w:val="none" w:sz="0" w:space="0" w:color="auto"/>
        <w:left w:val="none" w:sz="0" w:space="0" w:color="auto"/>
        <w:bottom w:val="none" w:sz="0" w:space="0" w:color="auto"/>
        <w:right w:val="none" w:sz="0" w:space="0" w:color="auto"/>
      </w:divBdr>
    </w:div>
    <w:div w:id="1194803092">
      <w:bodyDiv w:val="1"/>
      <w:marLeft w:val="0"/>
      <w:marRight w:val="0"/>
      <w:marTop w:val="0"/>
      <w:marBottom w:val="0"/>
      <w:divBdr>
        <w:top w:val="none" w:sz="0" w:space="0" w:color="auto"/>
        <w:left w:val="none" w:sz="0" w:space="0" w:color="auto"/>
        <w:bottom w:val="none" w:sz="0" w:space="0" w:color="auto"/>
        <w:right w:val="none" w:sz="0" w:space="0" w:color="auto"/>
      </w:divBdr>
    </w:div>
    <w:div w:id="1201406425">
      <w:bodyDiv w:val="1"/>
      <w:marLeft w:val="0"/>
      <w:marRight w:val="0"/>
      <w:marTop w:val="0"/>
      <w:marBottom w:val="0"/>
      <w:divBdr>
        <w:top w:val="none" w:sz="0" w:space="0" w:color="auto"/>
        <w:left w:val="none" w:sz="0" w:space="0" w:color="auto"/>
        <w:bottom w:val="none" w:sz="0" w:space="0" w:color="auto"/>
        <w:right w:val="none" w:sz="0" w:space="0" w:color="auto"/>
      </w:divBdr>
    </w:div>
    <w:div w:id="1766657818">
      <w:bodyDiv w:val="1"/>
      <w:marLeft w:val="0"/>
      <w:marRight w:val="0"/>
      <w:marTop w:val="0"/>
      <w:marBottom w:val="0"/>
      <w:divBdr>
        <w:top w:val="none" w:sz="0" w:space="0" w:color="auto"/>
        <w:left w:val="none" w:sz="0" w:space="0" w:color="auto"/>
        <w:bottom w:val="none" w:sz="0" w:space="0" w:color="auto"/>
        <w:right w:val="none" w:sz="0" w:space="0" w:color="auto"/>
      </w:divBdr>
    </w:div>
    <w:div w:id="185279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ukalin28@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83322-3419-46F0-8046-A6C10688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6321</Words>
  <Characters>36035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2020-06-17T03:45:00Z</dcterms:created>
  <dcterms:modified xsi:type="dcterms:W3CDTF">2020-06-17T14:20:00Z</dcterms:modified>
</cp:coreProperties>
</file>