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DA" w:rsidRPr="00607DDA" w:rsidRDefault="00C85472" w:rsidP="00C85472">
      <w:pPr>
        <w:tabs>
          <w:tab w:val="left" w:pos="3336"/>
          <w:tab w:val="right" w:pos="10489"/>
        </w:tabs>
        <w:jc w:val="right"/>
        <w:outlineLvl w:val="0"/>
        <w:rPr>
          <w:bCs/>
          <w:i/>
          <w:iCs/>
          <w:sz w:val="20"/>
          <w:szCs w:val="20"/>
        </w:rPr>
      </w:pPr>
      <w:r>
        <w:rPr>
          <w:bCs/>
          <w:i/>
          <w:iCs/>
          <w:sz w:val="20"/>
          <w:szCs w:val="20"/>
        </w:rPr>
        <w:tab/>
      </w:r>
      <w:r>
        <w:rPr>
          <w:bCs/>
          <w:i/>
          <w:iCs/>
          <w:sz w:val="20"/>
          <w:szCs w:val="20"/>
        </w:rPr>
        <w:tab/>
      </w:r>
      <w:r w:rsidR="00367659" w:rsidRPr="00607DDA">
        <w:rPr>
          <w:bCs/>
          <w:i/>
          <w:iCs/>
          <w:sz w:val="20"/>
          <w:szCs w:val="20"/>
        </w:rPr>
        <w:t>Приложение №1</w:t>
      </w:r>
      <w:r w:rsidR="00607DDA" w:rsidRPr="00607DDA">
        <w:rPr>
          <w:bCs/>
          <w:i/>
          <w:iCs/>
          <w:sz w:val="20"/>
          <w:szCs w:val="20"/>
        </w:rPr>
        <w:t xml:space="preserve"> </w:t>
      </w:r>
    </w:p>
    <w:p w:rsidR="00CD7FB1" w:rsidRDefault="00CD7FB1">
      <w:pPr>
        <w:jc w:val="center"/>
        <w:outlineLvl w:val="0"/>
        <w:rPr>
          <w:b/>
        </w:rPr>
      </w:pPr>
    </w:p>
    <w:p w:rsidR="007E5FE9" w:rsidRPr="00E856F5" w:rsidRDefault="007E5FE9" w:rsidP="007E5FE9">
      <w:pPr>
        <w:suppressAutoHyphens/>
        <w:jc w:val="center"/>
        <w:rPr>
          <w:b/>
          <w:sz w:val="28"/>
          <w:szCs w:val="28"/>
          <w:lang w:eastAsia="ar-SA"/>
        </w:rPr>
      </w:pPr>
      <w:r w:rsidRPr="00E856F5">
        <w:rPr>
          <w:b/>
          <w:sz w:val="28"/>
          <w:szCs w:val="28"/>
          <w:lang w:eastAsia="ar-SA"/>
        </w:rPr>
        <w:t>ТЕХНИЧЕСКОЕ ЗАДАНИЕ</w:t>
      </w:r>
    </w:p>
    <w:p w:rsidR="007E5FE9" w:rsidRDefault="007E5FE9" w:rsidP="007E5FE9">
      <w:pPr>
        <w:ind w:firstLine="567"/>
        <w:jc w:val="center"/>
        <w:rPr>
          <w:b/>
          <w:color w:val="000000"/>
          <w:sz w:val="22"/>
        </w:rPr>
      </w:pPr>
      <w:r w:rsidRPr="007E5FE9">
        <w:rPr>
          <w:b/>
          <w:sz w:val="22"/>
        </w:rPr>
        <w:t xml:space="preserve">Оказание услуг по охране общественного порядка и пресечение противоправных деяний </w:t>
      </w:r>
      <w:r w:rsidR="00EB076C">
        <w:rPr>
          <w:b/>
          <w:sz w:val="22"/>
        </w:rPr>
        <w:t>в отношении имущества Заказчика</w:t>
      </w:r>
    </w:p>
    <w:p w:rsidR="00EB076C" w:rsidRDefault="00EB076C" w:rsidP="007E5FE9">
      <w:pPr>
        <w:ind w:firstLine="567"/>
        <w:rPr>
          <w:b/>
          <w:color w:val="000000"/>
          <w:sz w:val="22"/>
        </w:rPr>
      </w:pPr>
    </w:p>
    <w:p w:rsidR="007E5FE9" w:rsidRDefault="007E5FE9" w:rsidP="007E5FE9">
      <w:pPr>
        <w:ind w:firstLine="567"/>
        <w:rPr>
          <w:b/>
          <w:sz w:val="20"/>
          <w:szCs w:val="20"/>
        </w:rPr>
      </w:pPr>
      <w:r>
        <w:rPr>
          <w:b/>
          <w:sz w:val="20"/>
          <w:szCs w:val="20"/>
        </w:rPr>
        <w:t xml:space="preserve">1. Описание объекта закупки: </w:t>
      </w:r>
    </w:p>
    <w:p w:rsidR="007E5FE9" w:rsidRDefault="007E5FE9" w:rsidP="007E5FE9">
      <w:pPr>
        <w:tabs>
          <w:tab w:val="left" w:pos="1364"/>
        </w:tabs>
        <w:kinsoku w:val="0"/>
        <w:overflowPunct w:val="0"/>
        <w:autoSpaceDE w:val="0"/>
        <w:autoSpaceDN w:val="0"/>
        <w:adjustRightInd w:val="0"/>
        <w:spacing w:line="242" w:lineRule="auto"/>
        <w:ind w:right="105" w:firstLine="567"/>
        <w:rPr>
          <w:color w:val="000000"/>
          <w:sz w:val="22"/>
        </w:rPr>
      </w:pPr>
      <w:r>
        <w:rPr>
          <w:sz w:val="20"/>
          <w:szCs w:val="20"/>
        </w:rPr>
        <w:t>1.1. Объектом закупки является право заключения договора на оказание</w:t>
      </w:r>
      <w:r w:rsidRPr="006A3521">
        <w:rPr>
          <w:sz w:val="22"/>
        </w:rPr>
        <w:t xml:space="preserve"> </w:t>
      </w:r>
      <w:r>
        <w:rPr>
          <w:sz w:val="22"/>
        </w:rPr>
        <w:t>услуг</w:t>
      </w:r>
      <w:r w:rsidRPr="003F34F4">
        <w:rPr>
          <w:sz w:val="22"/>
        </w:rPr>
        <w:t xml:space="preserve"> по охране общественного порядка и пресечение противоправных деяний в отношении имущества Заказчика</w:t>
      </w:r>
    </w:p>
    <w:p w:rsidR="007E5FE9" w:rsidRDefault="007E5FE9" w:rsidP="007E5FE9">
      <w:pPr>
        <w:tabs>
          <w:tab w:val="left" w:pos="1364"/>
        </w:tabs>
        <w:kinsoku w:val="0"/>
        <w:overflowPunct w:val="0"/>
        <w:autoSpaceDE w:val="0"/>
        <w:autoSpaceDN w:val="0"/>
        <w:adjustRightInd w:val="0"/>
        <w:spacing w:line="242" w:lineRule="auto"/>
        <w:ind w:right="105" w:firstLine="567"/>
        <w:rPr>
          <w:rFonts w:eastAsia="Calibri"/>
          <w:b/>
          <w:sz w:val="20"/>
          <w:szCs w:val="20"/>
        </w:rPr>
      </w:pPr>
    </w:p>
    <w:p w:rsidR="007E5FE9" w:rsidRDefault="007E5FE9" w:rsidP="007E5FE9">
      <w:pPr>
        <w:tabs>
          <w:tab w:val="left" w:pos="1364"/>
        </w:tabs>
        <w:kinsoku w:val="0"/>
        <w:overflowPunct w:val="0"/>
        <w:autoSpaceDE w:val="0"/>
        <w:autoSpaceDN w:val="0"/>
        <w:adjustRightInd w:val="0"/>
        <w:spacing w:line="242" w:lineRule="auto"/>
        <w:ind w:right="105" w:firstLine="567"/>
        <w:rPr>
          <w:rFonts w:eastAsia="Calibri"/>
          <w:sz w:val="20"/>
          <w:szCs w:val="20"/>
        </w:rPr>
      </w:pPr>
      <w:r w:rsidRPr="002C2C4E">
        <w:rPr>
          <w:rFonts w:eastAsia="Calibri"/>
          <w:b/>
          <w:sz w:val="20"/>
          <w:szCs w:val="20"/>
        </w:rPr>
        <w:t>2. Место оказания услуг</w:t>
      </w:r>
      <w:r>
        <w:rPr>
          <w:rFonts w:eastAsia="Calibri"/>
          <w:sz w:val="20"/>
          <w:szCs w:val="20"/>
        </w:rPr>
        <w:t xml:space="preserve">: </w:t>
      </w:r>
    </w:p>
    <w:p w:rsidR="007E5FE9" w:rsidRPr="007E5FE9" w:rsidRDefault="00351CD0" w:rsidP="00133CD0">
      <w:pPr>
        <w:pStyle w:val="13"/>
        <w:rPr>
          <w:rFonts w:ascii="Times New Roman" w:hAnsi="Times New Roman"/>
          <w:b/>
        </w:rPr>
      </w:pPr>
      <w:r>
        <w:rPr>
          <w:rFonts w:ascii="Times New Roman" w:hAnsi="Times New Roman"/>
          <w:b/>
        </w:rPr>
        <w:t xml:space="preserve">- </w:t>
      </w:r>
      <w:r w:rsidR="007E5FE9" w:rsidRPr="007E5FE9">
        <w:rPr>
          <w:rFonts w:ascii="Times New Roman" w:hAnsi="Times New Roman"/>
          <w:b/>
        </w:rPr>
        <w:t xml:space="preserve"> Россия,  г. Челябинск, </w:t>
      </w:r>
      <w:r>
        <w:rPr>
          <w:rFonts w:ascii="Times New Roman" w:hAnsi="Times New Roman"/>
          <w:b/>
        </w:rPr>
        <w:t>Пионерская, д.10 а</w:t>
      </w:r>
    </w:p>
    <w:p w:rsidR="007E5FE9" w:rsidRDefault="007E5FE9" w:rsidP="007E5FE9">
      <w:pPr>
        <w:tabs>
          <w:tab w:val="left" w:pos="1364"/>
        </w:tabs>
        <w:kinsoku w:val="0"/>
        <w:overflowPunct w:val="0"/>
        <w:autoSpaceDE w:val="0"/>
        <w:autoSpaceDN w:val="0"/>
        <w:adjustRightInd w:val="0"/>
        <w:spacing w:line="242" w:lineRule="auto"/>
        <w:ind w:right="105" w:firstLine="567"/>
        <w:rPr>
          <w:rFonts w:eastAsia="Calibri"/>
          <w:sz w:val="20"/>
          <w:szCs w:val="20"/>
        </w:rPr>
      </w:pPr>
    </w:p>
    <w:p w:rsidR="007E5FE9" w:rsidRPr="007E5FE9" w:rsidRDefault="007E5FE9" w:rsidP="007E5FE9">
      <w:pPr>
        <w:tabs>
          <w:tab w:val="left" w:pos="1364"/>
        </w:tabs>
        <w:kinsoku w:val="0"/>
        <w:overflowPunct w:val="0"/>
        <w:autoSpaceDE w:val="0"/>
        <w:autoSpaceDN w:val="0"/>
        <w:adjustRightInd w:val="0"/>
        <w:spacing w:line="242" w:lineRule="auto"/>
        <w:ind w:right="105" w:firstLine="567"/>
        <w:rPr>
          <w:rFonts w:eastAsia="Calibri"/>
          <w:b/>
          <w:sz w:val="20"/>
          <w:szCs w:val="20"/>
        </w:rPr>
      </w:pPr>
      <w:r w:rsidRPr="007E5FE9">
        <w:rPr>
          <w:rFonts w:eastAsia="Calibri"/>
          <w:b/>
          <w:sz w:val="20"/>
          <w:szCs w:val="20"/>
        </w:rPr>
        <w:t xml:space="preserve">3. Срок оказания </w:t>
      </w:r>
      <w:r w:rsidRPr="00DE5F9A">
        <w:rPr>
          <w:rFonts w:eastAsia="Calibri"/>
          <w:b/>
          <w:sz w:val="20"/>
          <w:szCs w:val="20"/>
        </w:rPr>
        <w:t>услуг: с 0</w:t>
      </w:r>
      <w:r w:rsidR="00480885">
        <w:rPr>
          <w:rFonts w:eastAsia="Calibri"/>
          <w:b/>
          <w:sz w:val="20"/>
          <w:szCs w:val="20"/>
        </w:rPr>
        <w:t>9</w:t>
      </w:r>
      <w:r w:rsidRPr="00DE5F9A">
        <w:rPr>
          <w:rFonts w:eastAsia="Calibri"/>
          <w:b/>
          <w:sz w:val="20"/>
          <w:szCs w:val="20"/>
        </w:rPr>
        <w:t>.</w:t>
      </w:r>
      <w:r w:rsidR="00480885">
        <w:rPr>
          <w:rFonts w:eastAsia="Calibri"/>
          <w:b/>
          <w:sz w:val="20"/>
          <w:szCs w:val="20"/>
        </w:rPr>
        <w:t>01</w:t>
      </w:r>
      <w:r w:rsidRPr="00DE5F9A">
        <w:rPr>
          <w:rFonts w:eastAsia="Calibri"/>
          <w:b/>
          <w:sz w:val="20"/>
          <w:szCs w:val="20"/>
        </w:rPr>
        <w:t>.202</w:t>
      </w:r>
      <w:r w:rsidR="00480885">
        <w:rPr>
          <w:rFonts w:eastAsia="Calibri"/>
          <w:b/>
          <w:sz w:val="20"/>
          <w:szCs w:val="20"/>
        </w:rPr>
        <w:t>5</w:t>
      </w:r>
      <w:r w:rsidRPr="00DE5F9A">
        <w:rPr>
          <w:rFonts w:eastAsia="Calibri"/>
          <w:b/>
          <w:sz w:val="20"/>
          <w:szCs w:val="20"/>
        </w:rPr>
        <w:t xml:space="preserve"> г. с 3</w:t>
      </w:r>
      <w:r w:rsidR="00480885">
        <w:rPr>
          <w:rFonts w:eastAsia="Calibri"/>
          <w:b/>
          <w:sz w:val="20"/>
          <w:szCs w:val="20"/>
        </w:rPr>
        <w:t>0</w:t>
      </w:r>
      <w:r w:rsidRPr="00DE5F9A">
        <w:rPr>
          <w:rFonts w:eastAsia="Calibri"/>
          <w:b/>
          <w:sz w:val="20"/>
          <w:szCs w:val="20"/>
        </w:rPr>
        <w:t>.</w:t>
      </w:r>
      <w:r w:rsidR="00480885">
        <w:rPr>
          <w:rFonts w:eastAsia="Calibri"/>
          <w:b/>
          <w:sz w:val="20"/>
          <w:szCs w:val="20"/>
        </w:rPr>
        <w:t>06</w:t>
      </w:r>
      <w:r w:rsidRPr="00DE5F9A">
        <w:rPr>
          <w:rFonts w:eastAsia="Calibri"/>
          <w:b/>
          <w:sz w:val="20"/>
          <w:szCs w:val="20"/>
        </w:rPr>
        <w:t>.202</w:t>
      </w:r>
      <w:r w:rsidR="00480885">
        <w:rPr>
          <w:rFonts w:eastAsia="Calibri"/>
          <w:b/>
          <w:sz w:val="20"/>
          <w:szCs w:val="20"/>
        </w:rPr>
        <w:t>5</w:t>
      </w:r>
      <w:r w:rsidRPr="00DE5F9A">
        <w:rPr>
          <w:rFonts w:eastAsia="Calibri"/>
          <w:b/>
          <w:sz w:val="20"/>
          <w:szCs w:val="20"/>
        </w:rPr>
        <w:t>г.</w:t>
      </w:r>
    </w:p>
    <w:p w:rsidR="007E5FE9" w:rsidRDefault="007E5FE9" w:rsidP="007E5FE9">
      <w:pPr>
        <w:tabs>
          <w:tab w:val="left" w:pos="1364"/>
        </w:tabs>
        <w:kinsoku w:val="0"/>
        <w:overflowPunct w:val="0"/>
        <w:autoSpaceDE w:val="0"/>
        <w:autoSpaceDN w:val="0"/>
        <w:adjustRightInd w:val="0"/>
        <w:spacing w:line="242" w:lineRule="auto"/>
        <w:ind w:right="105" w:firstLine="567"/>
        <w:rPr>
          <w:sz w:val="22"/>
          <w:szCs w:val="22"/>
        </w:rPr>
      </w:pPr>
      <w:r w:rsidRPr="00FE7C29">
        <w:rPr>
          <w:sz w:val="22"/>
          <w:szCs w:val="22"/>
        </w:rPr>
        <w:t>Режим работы</w:t>
      </w:r>
    </w:p>
    <w:p w:rsidR="007E5FE9" w:rsidRPr="00BA4685" w:rsidRDefault="007E5FE9" w:rsidP="007E5FE9">
      <w:pPr>
        <w:tabs>
          <w:tab w:val="left" w:pos="1364"/>
        </w:tabs>
        <w:kinsoku w:val="0"/>
        <w:overflowPunct w:val="0"/>
        <w:autoSpaceDE w:val="0"/>
        <w:autoSpaceDN w:val="0"/>
        <w:adjustRightInd w:val="0"/>
        <w:spacing w:line="242" w:lineRule="auto"/>
        <w:ind w:right="105" w:firstLine="567"/>
        <w:rPr>
          <w:b/>
          <w:sz w:val="22"/>
          <w:szCs w:val="22"/>
        </w:rPr>
      </w:pPr>
      <w:r w:rsidRPr="00BA4685">
        <w:rPr>
          <w:b/>
          <w:sz w:val="22"/>
          <w:szCs w:val="22"/>
        </w:rPr>
        <w:t xml:space="preserve">Пост № 1 – с 7-00 до 19-00 ежедневно , </w:t>
      </w:r>
      <w:r w:rsidR="00480885">
        <w:rPr>
          <w:b/>
          <w:sz w:val="22"/>
          <w:szCs w:val="22"/>
        </w:rPr>
        <w:t xml:space="preserve">кроме </w:t>
      </w:r>
      <w:r w:rsidRPr="00BA4685">
        <w:rPr>
          <w:b/>
          <w:sz w:val="22"/>
          <w:szCs w:val="22"/>
        </w:rPr>
        <w:t xml:space="preserve">воскресенье , праздничные дни.        </w:t>
      </w:r>
    </w:p>
    <w:p w:rsidR="00825E8B" w:rsidRPr="00BA4685" w:rsidRDefault="00825E8B" w:rsidP="006401F4">
      <w:pPr>
        <w:tabs>
          <w:tab w:val="left" w:pos="1364"/>
        </w:tabs>
        <w:kinsoku w:val="0"/>
        <w:overflowPunct w:val="0"/>
        <w:autoSpaceDE w:val="0"/>
        <w:autoSpaceDN w:val="0"/>
        <w:adjustRightInd w:val="0"/>
        <w:spacing w:line="242" w:lineRule="auto"/>
        <w:ind w:right="105"/>
        <w:rPr>
          <w:rFonts w:eastAsia="Calibri"/>
          <w:b/>
          <w:sz w:val="20"/>
          <w:szCs w:val="20"/>
        </w:rPr>
      </w:pPr>
    </w:p>
    <w:p w:rsidR="007E5FE9" w:rsidRDefault="00825E8B" w:rsidP="007E5FE9">
      <w:pPr>
        <w:tabs>
          <w:tab w:val="left" w:pos="1364"/>
        </w:tabs>
        <w:kinsoku w:val="0"/>
        <w:overflowPunct w:val="0"/>
        <w:autoSpaceDE w:val="0"/>
        <w:autoSpaceDN w:val="0"/>
        <w:adjustRightInd w:val="0"/>
        <w:spacing w:line="242" w:lineRule="auto"/>
        <w:ind w:right="105" w:firstLine="567"/>
        <w:rPr>
          <w:b/>
          <w:sz w:val="20"/>
          <w:szCs w:val="20"/>
        </w:rPr>
      </w:pPr>
      <w:r>
        <w:rPr>
          <w:b/>
          <w:sz w:val="20"/>
          <w:szCs w:val="20"/>
        </w:rPr>
        <w:t>4</w:t>
      </w:r>
      <w:r w:rsidR="007E5FE9">
        <w:rPr>
          <w:b/>
          <w:sz w:val="20"/>
          <w:szCs w:val="20"/>
        </w:rPr>
        <w:t>. Требования к качеству услуг, к их техническим и функциональным и эксплуатационным характеристикам:</w:t>
      </w:r>
    </w:p>
    <w:p w:rsidR="007E5FE9" w:rsidRDefault="00825E8B" w:rsidP="007E5FE9">
      <w:pPr>
        <w:ind w:right="-35" w:firstLine="567"/>
        <w:rPr>
          <w:bCs/>
          <w:sz w:val="20"/>
          <w:szCs w:val="20"/>
        </w:rPr>
      </w:pPr>
      <w:r>
        <w:rPr>
          <w:bCs/>
          <w:sz w:val="20"/>
          <w:szCs w:val="20"/>
        </w:rPr>
        <w:t>4</w:t>
      </w:r>
      <w:r w:rsidR="007E5FE9">
        <w:rPr>
          <w:bCs/>
          <w:sz w:val="20"/>
          <w:szCs w:val="20"/>
        </w:rPr>
        <w:t>.1.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rsidR="007E5FE9" w:rsidRDefault="007E5FE9" w:rsidP="007E5FE9">
      <w:pPr>
        <w:ind w:right="-35" w:firstLine="567"/>
        <w:rPr>
          <w:bCs/>
          <w:sz w:val="20"/>
          <w:szCs w:val="20"/>
        </w:rPr>
      </w:pPr>
      <w:r>
        <w:rPr>
          <w:bCs/>
          <w:sz w:val="20"/>
          <w:szCs w:val="20"/>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rsidR="007E5FE9" w:rsidRDefault="007E5FE9" w:rsidP="007E5FE9">
      <w:pPr>
        <w:ind w:right="-35" w:firstLine="567"/>
        <w:rPr>
          <w:bCs/>
          <w:sz w:val="20"/>
          <w:szCs w:val="20"/>
        </w:rPr>
      </w:pPr>
      <w:r>
        <w:rPr>
          <w:bCs/>
          <w:sz w:val="20"/>
          <w:szCs w:val="20"/>
        </w:rPr>
        <w:t xml:space="preserve">Перечень разрешенных видов услуг: </w:t>
      </w:r>
    </w:p>
    <w:p w:rsidR="007E5FE9" w:rsidRDefault="007E5FE9" w:rsidP="007E5FE9">
      <w:pPr>
        <w:ind w:right="-35" w:firstLine="567"/>
        <w:rPr>
          <w:bCs/>
          <w:sz w:val="20"/>
          <w:szCs w:val="20"/>
        </w:rPr>
      </w:pPr>
      <w:r>
        <w:rPr>
          <w:bCs/>
          <w:sz w:val="20"/>
          <w:szCs w:val="20"/>
        </w:rPr>
        <w:t xml:space="preserve">1) защита жизни и здоровья граждан; </w:t>
      </w:r>
    </w:p>
    <w:p w:rsidR="007E5FE9" w:rsidRDefault="007E5FE9" w:rsidP="007E5FE9">
      <w:pPr>
        <w:ind w:right="-35" w:firstLine="567"/>
        <w:rPr>
          <w:bCs/>
          <w:sz w:val="20"/>
          <w:szCs w:val="20"/>
        </w:rPr>
      </w:pPr>
      <w:r>
        <w:rPr>
          <w:bCs/>
          <w:sz w:val="20"/>
          <w:szCs w:val="20"/>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rsidR="007E5FE9" w:rsidRDefault="007E5FE9" w:rsidP="007E5FE9">
      <w:pPr>
        <w:ind w:right="-35" w:firstLine="567"/>
        <w:rPr>
          <w:bCs/>
          <w:sz w:val="20"/>
          <w:szCs w:val="20"/>
        </w:rPr>
      </w:pPr>
      <w:r>
        <w:rPr>
          <w:bCs/>
          <w:sz w:val="20"/>
          <w:szCs w:val="20"/>
        </w:rPr>
        <w:t xml:space="preserve">3) консультирование и подготовка рекомендаций клиентам, по вопросам правомерной защиты от противоправных посягательств; </w:t>
      </w:r>
    </w:p>
    <w:p w:rsidR="007E5FE9" w:rsidRDefault="007E5FE9" w:rsidP="007E5FE9">
      <w:pPr>
        <w:ind w:right="-35" w:firstLine="567"/>
        <w:rPr>
          <w:bCs/>
          <w:sz w:val="20"/>
          <w:szCs w:val="20"/>
        </w:rPr>
      </w:pPr>
      <w:r>
        <w:rPr>
          <w:bCs/>
          <w:sz w:val="20"/>
          <w:szCs w:val="20"/>
        </w:rPr>
        <w:t xml:space="preserve">4) обеспечение порядка в местах проведения массовых мероприятий; </w:t>
      </w:r>
    </w:p>
    <w:p w:rsidR="007E5FE9" w:rsidRDefault="007E5FE9" w:rsidP="007E5FE9">
      <w:pPr>
        <w:ind w:right="-35" w:firstLine="567"/>
        <w:rPr>
          <w:bCs/>
          <w:sz w:val="20"/>
          <w:szCs w:val="20"/>
        </w:rPr>
      </w:pPr>
      <w:r>
        <w:rPr>
          <w:bCs/>
          <w:sz w:val="20"/>
          <w:szCs w:val="20"/>
        </w:rPr>
        <w:t>5)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7E5FE9" w:rsidRDefault="007E5FE9" w:rsidP="007E5FE9">
      <w:pPr>
        <w:suppressAutoHyphens/>
        <w:autoSpaceDE w:val="0"/>
        <w:autoSpaceDN w:val="0"/>
        <w:adjustRightInd w:val="0"/>
        <w:ind w:firstLine="567"/>
        <w:rPr>
          <w:sz w:val="20"/>
          <w:szCs w:val="20"/>
          <w:lang w:eastAsia="zh-CN"/>
        </w:rPr>
      </w:pPr>
      <w:r>
        <w:rPr>
          <w:sz w:val="20"/>
          <w:szCs w:val="20"/>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rsidR="007E5FE9" w:rsidRDefault="007E5FE9" w:rsidP="007E5FE9">
      <w:pPr>
        <w:ind w:right="-35" w:firstLine="567"/>
        <w:rPr>
          <w:bCs/>
          <w:sz w:val="20"/>
          <w:szCs w:val="20"/>
        </w:rPr>
      </w:pPr>
      <w:r>
        <w:rPr>
          <w:bCs/>
          <w:sz w:val="20"/>
          <w:szCs w:val="20"/>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rsidR="007E5FE9" w:rsidRDefault="007E5FE9" w:rsidP="007E5FE9">
      <w:pPr>
        <w:ind w:right="-35" w:firstLine="567"/>
        <w:rPr>
          <w:bCs/>
          <w:sz w:val="20"/>
          <w:szCs w:val="20"/>
        </w:rPr>
      </w:pPr>
      <w:r>
        <w:rPr>
          <w:bCs/>
          <w:sz w:val="20"/>
          <w:szCs w:val="20"/>
        </w:rPr>
        <w:t>Услуги должны соответствовать следующим требованиям законодательства Российской Федерации, актам законодательства Российской Федерации:</w:t>
      </w:r>
    </w:p>
    <w:p w:rsidR="007E5FE9" w:rsidRDefault="007E5FE9" w:rsidP="007E5FE9">
      <w:pPr>
        <w:ind w:right="-35" w:firstLine="567"/>
        <w:rPr>
          <w:bCs/>
          <w:sz w:val="20"/>
          <w:szCs w:val="20"/>
        </w:rPr>
      </w:pPr>
      <w:r>
        <w:rPr>
          <w:bCs/>
          <w:sz w:val="20"/>
          <w:szCs w:val="20"/>
        </w:rPr>
        <w:t>- Федеральный закон «О ведомственной охране» от 14 апреля 1999 года № 77-ФЗ;</w:t>
      </w:r>
    </w:p>
    <w:p w:rsidR="007E5FE9" w:rsidRDefault="007E5FE9" w:rsidP="007E5FE9">
      <w:pPr>
        <w:ind w:right="-35" w:firstLine="567"/>
        <w:rPr>
          <w:bCs/>
          <w:sz w:val="20"/>
          <w:szCs w:val="20"/>
        </w:rPr>
      </w:pPr>
      <w:r>
        <w:rPr>
          <w:bCs/>
          <w:sz w:val="20"/>
          <w:szCs w:val="20"/>
        </w:rPr>
        <w:t>- Закон Российской Федерации «О частной детективной и охранной деятельности в Российской Федерации» 11 марта 1992 года № 2487-1;</w:t>
      </w:r>
    </w:p>
    <w:p w:rsidR="007E5FE9" w:rsidRDefault="007E5FE9" w:rsidP="007E5FE9">
      <w:pPr>
        <w:ind w:right="-35" w:firstLine="567"/>
        <w:rPr>
          <w:bCs/>
          <w:sz w:val="20"/>
          <w:szCs w:val="20"/>
        </w:rPr>
      </w:pPr>
      <w:r>
        <w:rPr>
          <w:bCs/>
          <w:sz w:val="20"/>
          <w:szCs w:val="20"/>
        </w:rPr>
        <w:lastRenderedPageBreak/>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7E5FE9" w:rsidRDefault="007E5FE9" w:rsidP="007E5FE9">
      <w:pPr>
        <w:ind w:right="-35" w:firstLine="567"/>
        <w:rPr>
          <w:bCs/>
          <w:sz w:val="20"/>
          <w:szCs w:val="20"/>
        </w:rPr>
      </w:pPr>
      <w:r>
        <w:rPr>
          <w:bCs/>
          <w:sz w:val="20"/>
          <w:szCs w:val="20"/>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rsidR="007E5FE9" w:rsidRDefault="007E5FE9" w:rsidP="007E5FE9">
      <w:pPr>
        <w:ind w:right="-35" w:firstLine="567"/>
        <w:rPr>
          <w:bCs/>
          <w:sz w:val="20"/>
          <w:szCs w:val="20"/>
        </w:rPr>
      </w:pPr>
      <w:r>
        <w:rPr>
          <w:bCs/>
          <w:sz w:val="20"/>
          <w:szCs w:val="20"/>
        </w:rPr>
        <w:t>-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7E5FE9" w:rsidRDefault="007E5FE9" w:rsidP="007E5FE9">
      <w:pPr>
        <w:ind w:right="-35" w:firstLine="567"/>
        <w:rPr>
          <w:bCs/>
          <w:sz w:val="20"/>
          <w:szCs w:val="20"/>
        </w:rPr>
      </w:pPr>
      <w:r>
        <w:rPr>
          <w:bCs/>
          <w:sz w:val="20"/>
          <w:szCs w:val="20"/>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rsidR="007E5FE9" w:rsidRDefault="007E5FE9" w:rsidP="007E5FE9">
      <w:pPr>
        <w:ind w:right="-35" w:firstLine="567"/>
        <w:rPr>
          <w:bCs/>
          <w:sz w:val="20"/>
          <w:szCs w:val="20"/>
        </w:rPr>
      </w:pPr>
      <w:r>
        <w:rPr>
          <w:bCs/>
          <w:sz w:val="20"/>
          <w:szCs w:val="20"/>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rsidR="007E5FE9" w:rsidRDefault="00825E8B" w:rsidP="007E5FE9">
      <w:pPr>
        <w:ind w:right="-35" w:firstLine="567"/>
        <w:rPr>
          <w:bCs/>
          <w:sz w:val="20"/>
          <w:szCs w:val="20"/>
        </w:rPr>
      </w:pPr>
      <w:r>
        <w:rPr>
          <w:bCs/>
          <w:sz w:val="20"/>
          <w:szCs w:val="20"/>
        </w:rPr>
        <w:t>4</w:t>
      </w:r>
      <w:r w:rsidR="007E5FE9">
        <w:rPr>
          <w:bCs/>
          <w:sz w:val="20"/>
          <w:szCs w:val="20"/>
        </w:rPr>
        <w:t xml:space="preserve">.2.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rsidR="007E5FE9" w:rsidRDefault="00825E8B" w:rsidP="007E5FE9">
      <w:pPr>
        <w:ind w:right="-35" w:firstLine="567"/>
        <w:rPr>
          <w:bCs/>
          <w:sz w:val="20"/>
          <w:szCs w:val="20"/>
        </w:rPr>
      </w:pPr>
      <w:r>
        <w:rPr>
          <w:bCs/>
          <w:sz w:val="20"/>
          <w:szCs w:val="20"/>
        </w:rPr>
        <w:t>4</w:t>
      </w:r>
      <w:r w:rsidR="007E5FE9">
        <w:rPr>
          <w:bCs/>
          <w:sz w:val="20"/>
          <w:szCs w:val="20"/>
        </w:rPr>
        <w:t>.3. Услуги, оказываемые Исполнителем, должны соответствовать требованиям, установленным настоящим техническим заданием.</w:t>
      </w:r>
    </w:p>
    <w:p w:rsidR="007E5FE9" w:rsidRDefault="007E5FE9" w:rsidP="007E5FE9">
      <w:pPr>
        <w:ind w:right="-35" w:firstLine="567"/>
        <w:rPr>
          <w:bCs/>
          <w:sz w:val="20"/>
          <w:szCs w:val="20"/>
        </w:rPr>
      </w:pPr>
      <w:r>
        <w:rPr>
          <w:bCs/>
          <w:sz w:val="20"/>
          <w:szCs w:val="20"/>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rsidR="007E5FE9" w:rsidRDefault="007E5FE9" w:rsidP="007E5FE9">
      <w:pPr>
        <w:ind w:right="-35" w:firstLine="567"/>
        <w:rPr>
          <w:bCs/>
          <w:sz w:val="20"/>
          <w:szCs w:val="20"/>
        </w:rPr>
      </w:pPr>
      <w:r>
        <w:rPr>
          <w:bCs/>
          <w:sz w:val="20"/>
          <w:szCs w:val="20"/>
        </w:rPr>
        <w:t xml:space="preserve">Исполнитель обязан обеспечить внутриобъектовый и пропускной режим на объекте Заказчика в установленном Заказчиком порядке, в том числе контроль за вносом и выносом имущества. </w:t>
      </w:r>
    </w:p>
    <w:p w:rsidR="007E5FE9" w:rsidRDefault="007E5FE9" w:rsidP="007E5FE9">
      <w:pPr>
        <w:ind w:right="-35" w:firstLine="567"/>
        <w:rPr>
          <w:bCs/>
          <w:sz w:val="20"/>
          <w:szCs w:val="20"/>
        </w:rPr>
      </w:pPr>
      <w:r>
        <w:rPr>
          <w:bCs/>
          <w:sz w:val="20"/>
          <w:szCs w:val="20"/>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rsidR="007E5FE9" w:rsidRDefault="007E5FE9" w:rsidP="007E5FE9">
      <w:pPr>
        <w:ind w:right="-35" w:firstLine="567"/>
        <w:rPr>
          <w:bCs/>
          <w:sz w:val="20"/>
          <w:szCs w:val="20"/>
        </w:rPr>
      </w:pPr>
      <w:r>
        <w:rPr>
          <w:bCs/>
          <w:sz w:val="20"/>
          <w:szCs w:val="20"/>
        </w:rPr>
        <w:t>Исполнитель в целях охраны имущества Заказчика, находящегося на объекте: предотвращает совершение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и Главного управления Росгвардии по Челябинской области, г. Челябинск.</w:t>
      </w:r>
    </w:p>
    <w:p w:rsidR="007E5FE9" w:rsidRDefault="007E5FE9" w:rsidP="007E5FE9">
      <w:pPr>
        <w:ind w:right="-35" w:firstLine="567"/>
        <w:rPr>
          <w:bCs/>
          <w:sz w:val="20"/>
          <w:szCs w:val="20"/>
        </w:rPr>
      </w:pPr>
      <w:r>
        <w:rPr>
          <w:bCs/>
          <w:sz w:val="20"/>
          <w:szCs w:val="20"/>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rsidR="007E5FE9" w:rsidRDefault="007E5FE9" w:rsidP="007E5FE9">
      <w:pPr>
        <w:ind w:right="-35" w:firstLine="567"/>
        <w:rPr>
          <w:bCs/>
          <w:sz w:val="20"/>
          <w:szCs w:val="20"/>
        </w:rPr>
      </w:pPr>
      <w:r>
        <w:rPr>
          <w:bCs/>
          <w:sz w:val="20"/>
          <w:szCs w:val="20"/>
        </w:rPr>
        <w:t xml:space="preserve">В рамках оказываемых услуг Исполнитель в дневное  обязан обеспечить обход объекта Заказчика с занесением записи в журнал обхода. Во время обхода Исполнитель обязан обеспечить контроль за 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обхода территории. </w:t>
      </w:r>
    </w:p>
    <w:p w:rsidR="007E5FE9" w:rsidRDefault="007E5FE9" w:rsidP="007E5FE9">
      <w:pPr>
        <w:ind w:right="-35" w:firstLine="567"/>
        <w:rPr>
          <w:bCs/>
          <w:sz w:val="20"/>
          <w:szCs w:val="20"/>
        </w:rPr>
      </w:pPr>
      <w:r>
        <w:rPr>
          <w:bCs/>
          <w:sz w:val="20"/>
          <w:szCs w:val="20"/>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rsidR="007E5FE9" w:rsidRDefault="007E5FE9" w:rsidP="007E5FE9">
      <w:pPr>
        <w:ind w:right="-35" w:firstLine="567"/>
        <w:rPr>
          <w:bCs/>
          <w:sz w:val="20"/>
          <w:szCs w:val="20"/>
        </w:rPr>
      </w:pPr>
      <w:r>
        <w:rPr>
          <w:bCs/>
          <w:sz w:val="20"/>
          <w:szCs w:val="20"/>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rsidR="007E5FE9" w:rsidRDefault="007E5FE9" w:rsidP="007E5FE9">
      <w:pPr>
        <w:ind w:right="-35" w:firstLine="567"/>
        <w:rPr>
          <w:bCs/>
          <w:sz w:val="20"/>
          <w:szCs w:val="20"/>
        </w:rPr>
      </w:pPr>
      <w:r>
        <w:rPr>
          <w:bCs/>
          <w:sz w:val="20"/>
          <w:szCs w:val="20"/>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rsidR="007E5FE9" w:rsidRDefault="007E5FE9" w:rsidP="007E5FE9">
      <w:pPr>
        <w:ind w:right="-35" w:firstLine="567"/>
        <w:rPr>
          <w:bCs/>
          <w:sz w:val="20"/>
          <w:szCs w:val="20"/>
        </w:rPr>
      </w:pPr>
      <w:r>
        <w:rPr>
          <w:bCs/>
          <w:sz w:val="20"/>
          <w:szCs w:val="20"/>
        </w:rPr>
        <w:t xml:space="preserve">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 журнала обхода территории, исправность используемых в работе сотрудниками Исполнителя технических средств связи, опрятность формы сотрудников Исполнителя. </w:t>
      </w:r>
    </w:p>
    <w:p w:rsidR="007E5FE9" w:rsidRDefault="007E5FE9" w:rsidP="007E5FE9">
      <w:pPr>
        <w:ind w:right="-35" w:firstLine="567"/>
        <w:rPr>
          <w:bCs/>
          <w:sz w:val="20"/>
          <w:szCs w:val="20"/>
        </w:rPr>
      </w:pPr>
      <w:r>
        <w:rPr>
          <w:bCs/>
          <w:sz w:val="20"/>
          <w:szCs w:val="20"/>
        </w:rPr>
        <w:t>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Росгвардии по Челябинской области, г. Челябинск.</w:t>
      </w:r>
    </w:p>
    <w:p w:rsidR="007E5FE9" w:rsidRDefault="007E5FE9" w:rsidP="007E5FE9">
      <w:pPr>
        <w:ind w:right="-35" w:firstLine="567"/>
        <w:rPr>
          <w:bCs/>
          <w:sz w:val="20"/>
          <w:szCs w:val="20"/>
        </w:rPr>
      </w:pPr>
      <w:r>
        <w:rPr>
          <w:bCs/>
          <w:sz w:val="20"/>
          <w:szCs w:val="20"/>
        </w:rPr>
        <w:lastRenderedPageBreak/>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rsidR="007E5FE9" w:rsidRDefault="007E5FE9" w:rsidP="007E5FE9">
      <w:pPr>
        <w:ind w:right="-35" w:firstLine="567"/>
        <w:rPr>
          <w:bCs/>
          <w:sz w:val="20"/>
          <w:szCs w:val="20"/>
        </w:rPr>
      </w:pPr>
      <w:r>
        <w:rPr>
          <w:bCs/>
          <w:sz w:val="20"/>
          <w:szCs w:val="20"/>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rsidR="007E5FE9" w:rsidRDefault="007E5FE9" w:rsidP="007E5FE9">
      <w:pPr>
        <w:ind w:right="-35" w:firstLine="567"/>
        <w:rPr>
          <w:bCs/>
          <w:sz w:val="20"/>
          <w:szCs w:val="20"/>
        </w:rPr>
      </w:pPr>
      <w:r>
        <w:rPr>
          <w:bCs/>
          <w:sz w:val="20"/>
          <w:szCs w:val="20"/>
        </w:rPr>
        <w:t xml:space="preserve">При возникновении в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rsidR="007E5FE9" w:rsidRDefault="007E5FE9" w:rsidP="007E5FE9">
      <w:pPr>
        <w:ind w:right="-35" w:firstLine="567"/>
        <w:rPr>
          <w:bCs/>
          <w:sz w:val="20"/>
          <w:szCs w:val="20"/>
        </w:rPr>
      </w:pPr>
      <w:r>
        <w:rPr>
          <w:bCs/>
          <w:sz w:val="20"/>
          <w:szCs w:val="20"/>
        </w:rPr>
        <w:t xml:space="preserve">Исполнитель охранных услуг (охранная организация, подразделение ведомственной охраны): </w:t>
      </w:r>
    </w:p>
    <w:p w:rsidR="007E5FE9" w:rsidRDefault="007E5FE9" w:rsidP="007E5FE9">
      <w:pPr>
        <w:ind w:right="-35" w:firstLine="567"/>
        <w:rPr>
          <w:bCs/>
          <w:sz w:val="20"/>
          <w:szCs w:val="20"/>
        </w:rPr>
      </w:pPr>
      <w:r>
        <w:rPr>
          <w:bCs/>
          <w:sz w:val="20"/>
          <w:szCs w:val="20"/>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rsidR="007E5FE9" w:rsidRDefault="007E5FE9" w:rsidP="007E5FE9">
      <w:pPr>
        <w:ind w:right="-35" w:firstLine="567"/>
        <w:rPr>
          <w:bCs/>
          <w:sz w:val="20"/>
          <w:szCs w:val="20"/>
        </w:rPr>
      </w:pPr>
      <w:r>
        <w:rPr>
          <w:bCs/>
          <w:sz w:val="20"/>
          <w:szCs w:val="20"/>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
    <w:p w:rsidR="007E5FE9" w:rsidRDefault="007E5FE9" w:rsidP="007E5FE9">
      <w:pPr>
        <w:ind w:right="-35" w:firstLine="567"/>
        <w:rPr>
          <w:bCs/>
          <w:sz w:val="20"/>
          <w:szCs w:val="20"/>
        </w:rPr>
      </w:pPr>
      <w:r>
        <w:rPr>
          <w:bCs/>
          <w:sz w:val="20"/>
          <w:szCs w:val="20"/>
        </w:rPr>
        <w:t xml:space="preserve">-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
    <w:p w:rsidR="007E5FE9" w:rsidRDefault="007E5FE9" w:rsidP="007E5FE9">
      <w:pPr>
        <w:ind w:right="-35" w:firstLine="567"/>
        <w:rPr>
          <w:bCs/>
          <w:sz w:val="20"/>
          <w:szCs w:val="20"/>
        </w:rPr>
      </w:pPr>
      <w:r>
        <w:rPr>
          <w:bCs/>
          <w:sz w:val="20"/>
          <w:szCs w:val="20"/>
        </w:rPr>
        <w:t xml:space="preserve">Сотрудники, привлекаемые к охране, должны: </w:t>
      </w:r>
    </w:p>
    <w:p w:rsidR="007E5FE9" w:rsidRDefault="007E5FE9" w:rsidP="007E5FE9">
      <w:pPr>
        <w:ind w:right="-35" w:firstLine="567"/>
        <w:rPr>
          <w:bCs/>
          <w:sz w:val="20"/>
          <w:szCs w:val="20"/>
        </w:rPr>
      </w:pPr>
      <w:r>
        <w:rPr>
          <w:bCs/>
          <w:sz w:val="20"/>
          <w:szCs w:val="20"/>
        </w:rPr>
        <w:t>-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и иметь служебное удостоверение и жетон, и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w:t>
      </w:r>
      <w:r w:rsidR="000D402B">
        <w:rPr>
          <w:bCs/>
          <w:sz w:val="20"/>
          <w:szCs w:val="20"/>
        </w:rPr>
        <w:t>, иметь справку об отсутствии судимости</w:t>
      </w:r>
      <w:r>
        <w:rPr>
          <w:bCs/>
          <w:sz w:val="20"/>
          <w:szCs w:val="20"/>
        </w:rPr>
        <w:t xml:space="preserve">; </w:t>
      </w:r>
    </w:p>
    <w:p w:rsidR="007E5FE9" w:rsidRDefault="007E5FE9" w:rsidP="007E5FE9">
      <w:pPr>
        <w:ind w:right="-35" w:firstLine="567"/>
        <w:rPr>
          <w:bCs/>
          <w:sz w:val="20"/>
          <w:szCs w:val="20"/>
        </w:rPr>
      </w:pPr>
      <w:r>
        <w:rPr>
          <w:bCs/>
          <w:sz w:val="20"/>
          <w:szCs w:val="20"/>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rsidR="007E5FE9" w:rsidRDefault="007E5FE9" w:rsidP="007E5FE9">
      <w:pPr>
        <w:ind w:right="-35" w:firstLine="567"/>
        <w:rPr>
          <w:bCs/>
          <w:sz w:val="20"/>
          <w:szCs w:val="20"/>
        </w:rPr>
      </w:pPr>
      <w:r>
        <w:rPr>
          <w:bCs/>
          <w:sz w:val="20"/>
          <w:szCs w:val="20"/>
        </w:rPr>
        <w:t xml:space="preserve"> В случае если охранник является сотрудником частной охранной организации - не допускать ношение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форменной одежды совместно с иной одеждой, ношение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7E5FE9" w:rsidRDefault="007E5FE9" w:rsidP="007E5FE9">
      <w:pPr>
        <w:ind w:right="-35" w:firstLine="567"/>
        <w:rPr>
          <w:bCs/>
          <w:sz w:val="20"/>
          <w:szCs w:val="20"/>
        </w:rPr>
      </w:pPr>
      <w:r>
        <w:rPr>
          <w:bCs/>
          <w:sz w:val="20"/>
          <w:szCs w:val="20"/>
        </w:rPr>
        <w:t xml:space="preserve">- сотрудниками охраны не допускается к несению службы более 24 (двадцати четырех) часов без смены. </w:t>
      </w:r>
    </w:p>
    <w:p w:rsidR="007E5FE9" w:rsidRDefault="007E5FE9" w:rsidP="007E5FE9">
      <w:pPr>
        <w:ind w:right="-35" w:firstLine="567"/>
        <w:rPr>
          <w:bCs/>
          <w:sz w:val="20"/>
          <w:szCs w:val="20"/>
        </w:rPr>
      </w:pPr>
      <w:r>
        <w:rPr>
          <w:bCs/>
          <w:sz w:val="20"/>
          <w:szCs w:val="20"/>
        </w:rPr>
        <w:t xml:space="preserve">- иметь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 мобильные телефоны должны иметь постоянный положительный баланс; </w:t>
      </w:r>
    </w:p>
    <w:p w:rsidR="007E5FE9" w:rsidRDefault="007E5FE9" w:rsidP="007E5FE9">
      <w:pPr>
        <w:ind w:right="-35" w:firstLine="567"/>
        <w:rPr>
          <w:bCs/>
          <w:sz w:val="20"/>
          <w:szCs w:val="20"/>
        </w:rPr>
      </w:pPr>
      <w:r>
        <w:rPr>
          <w:bCs/>
          <w:sz w:val="20"/>
          <w:szCs w:val="20"/>
        </w:rPr>
        <w:t xml:space="preserve">-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 </w:t>
      </w:r>
    </w:p>
    <w:p w:rsidR="007E5FE9" w:rsidRDefault="007E5FE9" w:rsidP="007E5FE9">
      <w:pPr>
        <w:ind w:right="-35" w:firstLine="567"/>
        <w:rPr>
          <w:bCs/>
          <w:sz w:val="20"/>
          <w:szCs w:val="20"/>
        </w:rPr>
      </w:pPr>
      <w:r>
        <w:rPr>
          <w:bCs/>
          <w:sz w:val="20"/>
          <w:szCs w:val="20"/>
        </w:rPr>
        <w:t xml:space="preserve">- иметь мобильный металлоискатель (за счет Исполнителя). </w:t>
      </w:r>
      <w:r>
        <w:rPr>
          <w:sz w:val="20"/>
          <w:szCs w:val="20"/>
        </w:rPr>
        <w:t>место для хранения вышеуказанных спец средств, не предоставляется).</w:t>
      </w:r>
      <w:r>
        <w:rPr>
          <w:bCs/>
          <w:sz w:val="20"/>
          <w:szCs w:val="20"/>
        </w:rPr>
        <w:t xml:space="preserve">- 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 </w:t>
      </w:r>
    </w:p>
    <w:p w:rsidR="007E5FE9" w:rsidRDefault="007E5FE9" w:rsidP="007E5FE9">
      <w:pPr>
        <w:ind w:right="-35" w:firstLine="567"/>
        <w:rPr>
          <w:bCs/>
          <w:sz w:val="20"/>
          <w:szCs w:val="20"/>
        </w:rPr>
      </w:pPr>
      <w:r>
        <w:rPr>
          <w:bCs/>
          <w:sz w:val="20"/>
          <w:szCs w:val="20"/>
        </w:rPr>
        <w:t xml:space="preserve">- соблюдать требования трудового законодательства Российской Федерации о режиме труда и отдыха; </w:t>
      </w:r>
    </w:p>
    <w:p w:rsidR="007E5FE9" w:rsidRDefault="007E5FE9" w:rsidP="007E5FE9">
      <w:pPr>
        <w:ind w:right="-35" w:firstLine="567"/>
        <w:rPr>
          <w:bCs/>
          <w:sz w:val="20"/>
          <w:szCs w:val="20"/>
        </w:rPr>
      </w:pPr>
      <w:r>
        <w:rPr>
          <w:bCs/>
          <w:sz w:val="20"/>
          <w:szCs w:val="20"/>
        </w:rPr>
        <w:t xml:space="preserve">- знать действующие нормативные документы по вопросам организации охраны; </w:t>
      </w:r>
    </w:p>
    <w:p w:rsidR="007E5FE9" w:rsidRDefault="007E5FE9" w:rsidP="007E5FE9">
      <w:pPr>
        <w:ind w:right="-35" w:firstLine="567"/>
        <w:rPr>
          <w:bCs/>
          <w:sz w:val="20"/>
          <w:szCs w:val="20"/>
        </w:rPr>
      </w:pPr>
      <w:r>
        <w:rPr>
          <w:bCs/>
          <w:sz w:val="20"/>
          <w:szCs w:val="20"/>
        </w:rPr>
        <w:t xml:space="preserve">- сотрудники охраны должны уметь действовать при возникновении чрезвычайных ситуаций (пожар, обнаружение посторонних предметов, захват заложников и др.); </w:t>
      </w:r>
    </w:p>
    <w:p w:rsidR="007E5FE9" w:rsidRDefault="007E5FE9" w:rsidP="007E5FE9">
      <w:pPr>
        <w:ind w:right="-35" w:firstLine="567"/>
        <w:rPr>
          <w:bCs/>
          <w:sz w:val="20"/>
          <w:szCs w:val="20"/>
        </w:rPr>
      </w:pPr>
      <w:r>
        <w:rPr>
          <w:bCs/>
          <w:sz w:val="20"/>
          <w:szCs w:val="20"/>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rsidR="007E5FE9" w:rsidRDefault="007E5FE9" w:rsidP="007E5FE9">
      <w:pPr>
        <w:ind w:right="-35" w:firstLine="567"/>
        <w:rPr>
          <w:bCs/>
          <w:sz w:val="20"/>
          <w:szCs w:val="20"/>
        </w:rPr>
      </w:pPr>
      <w:r>
        <w:rPr>
          <w:bCs/>
          <w:sz w:val="20"/>
          <w:szCs w:val="20"/>
        </w:rPr>
        <w:t xml:space="preserve">- 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 </w:t>
      </w:r>
    </w:p>
    <w:p w:rsidR="007E5FE9" w:rsidRDefault="007E5FE9" w:rsidP="007E5FE9">
      <w:pPr>
        <w:ind w:right="-35" w:firstLine="567"/>
        <w:rPr>
          <w:bCs/>
          <w:sz w:val="20"/>
          <w:szCs w:val="20"/>
        </w:rPr>
      </w:pPr>
      <w:r>
        <w:rPr>
          <w:bCs/>
          <w:sz w:val="20"/>
          <w:szCs w:val="20"/>
        </w:rPr>
        <w:t xml:space="preserve">- обращать особое внимание на закрытие и целостность окон, дверей и отсутствие посторонних людей внутри здания и на прилегающих территориях; </w:t>
      </w:r>
    </w:p>
    <w:p w:rsidR="007E5FE9" w:rsidRDefault="007E5FE9" w:rsidP="007E5FE9">
      <w:pPr>
        <w:ind w:right="-35" w:firstLine="567"/>
        <w:rPr>
          <w:rFonts w:eastAsia="Calibri"/>
          <w:sz w:val="20"/>
          <w:szCs w:val="20"/>
        </w:rPr>
      </w:pPr>
      <w:r>
        <w:rPr>
          <w:bCs/>
          <w:sz w:val="20"/>
          <w:szCs w:val="20"/>
        </w:rPr>
        <w:lastRenderedPageBreak/>
        <w:t xml:space="preserve">- </w:t>
      </w:r>
      <w:r>
        <w:rPr>
          <w:rFonts w:eastAsia="Calibri"/>
          <w:sz w:val="20"/>
          <w:szCs w:val="20"/>
        </w:rPr>
        <w:t>предотвращать несанкционированный доступ (проход) посторонних лиц на охраняемые объекты;</w:t>
      </w:r>
    </w:p>
    <w:p w:rsidR="007E5FE9" w:rsidRDefault="007E5FE9" w:rsidP="007E5FE9">
      <w:pPr>
        <w:tabs>
          <w:tab w:val="left" w:pos="0"/>
        </w:tabs>
        <w:ind w:firstLine="709"/>
        <w:contextualSpacing/>
        <w:rPr>
          <w:rFonts w:eastAsia="Calibri"/>
          <w:sz w:val="20"/>
          <w:szCs w:val="20"/>
        </w:rPr>
      </w:pPr>
      <w:r>
        <w:rPr>
          <w:rFonts w:eastAsia="Calibri"/>
          <w:sz w:val="20"/>
          <w:szCs w:val="20"/>
        </w:rPr>
        <w:t>- осуществлять контроль за ввозом-вывозом, вносом-выносом материальных ценностей;</w:t>
      </w:r>
    </w:p>
    <w:p w:rsidR="007E5FE9" w:rsidRDefault="007E5FE9" w:rsidP="007E5FE9">
      <w:pPr>
        <w:ind w:right="-35" w:firstLine="567"/>
        <w:rPr>
          <w:bCs/>
          <w:sz w:val="20"/>
          <w:szCs w:val="20"/>
        </w:rPr>
      </w:pPr>
      <w:r>
        <w:rPr>
          <w:bCs/>
          <w:sz w:val="20"/>
          <w:szCs w:val="20"/>
        </w:rPr>
        <w:t xml:space="preserve">- быть вежливыми, пунктуальными, способными выдать общую справочную информацию о порядке работы образовательного учреждения; </w:t>
      </w:r>
    </w:p>
    <w:p w:rsidR="007E5FE9" w:rsidRDefault="007E5FE9" w:rsidP="007E5FE9">
      <w:pPr>
        <w:ind w:right="-35" w:firstLine="567"/>
        <w:rPr>
          <w:bCs/>
          <w:sz w:val="20"/>
          <w:szCs w:val="20"/>
        </w:rPr>
      </w:pPr>
      <w:r>
        <w:rPr>
          <w:bCs/>
          <w:sz w:val="20"/>
          <w:szCs w:val="20"/>
        </w:rPr>
        <w:t xml:space="preserve">-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 </w:t>
      </w:r>
    </w:p>
    <w:p w:rsidR="007E5FE9" w:rsidRDefault="007E5FE9" w:rsidP="007E5FE9">
      <w:pPr>
        <w:ind w:right="-35" w:firstLine="567"/>
        <w:rPr>
          <w:bCs/>
          <w:sz w:val="20"/>
          <w:szCs w:val="20"/>
        </w:rPr>
      </w:pPr>
      <w:r>
        <w:rPr>
          <w:bCs/>
          <w:sz w:val="20"/>
          <w:szCs w:val="20"/>
        </w:rPr>
        <w:t xml:space="preserve">- иметь физическую и психологическую подготовка сотрудника охраны обязана обеспечить этику общения с обслуживаемым Исполнителем контингентом, работниками Заказчика, предотвратить конфликт и отразить, при необходимости нападение. </w:t>
      </w:r>
    </w:p>
    <w:p w:rsidR="007E5FE9" w:rsidRDefault="007E5FE9" w:rsidP="007E5FE9">
      <w:pPr>
        <w:ind w:right="-35" w:firstLine="567"/>
        <w:rPr>
          <w:bCs/>
          <w:sz w:val="20"/>
          <w:szCs w:val="20"/>
        </w:rPr>
      </w:pPr>
      <w:r>
        <w:rPr>
          <w:bCs/>
          <w:sz w:val="20"/>
          <w:szCs w:val="20"/>
        </w:rPr>
        <w:t>- иметь согласованный руководителем Заказчика план-схему обхода здания и территории учреждения;</w:t>
      </w:r>
    </w:p>
    <w:p w:rsidR="007E5FE9" w:rsidRDefault="007E5FE9" w:rsidP="007E5FE9">
      <w:pPr>
        <w:ind w:right="-35" w:firstLine="567"/>
        <w:rPr>
          <w:bCs/>
          <w:sz w:val="20"/>
          <w:szCs w:val="20"/>
        </w:rPr>
      </w:pPr>
      <w:r>
        <w:rPr>
          <w:rFonts w:eastAsia="Calibri"/>
          <w:sz w:val="20"/>
          <w:szCs w:val="20"/>
        </w:rPr>
        <w:t>- информировать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rsidR="007E5FE9" w:rsidRDefault="007E5FE9" w:rsidP="007E5FE9">
      <w:pPr>
        <w:ind w:right="-35" w:firstLine="567"/>
        <w:rPr>
          <w:bCs/>
          <w:sz w:val="20"/>
          <w:szCs w:val="20"/>
        </w:rPr>
      </w:pPr>
      <w:r>
        <w:rPr>
          <w:bCs/>
          <w:sz w:val="20"/>
          <w:szCs w:val="20"/>
        </w:rPr>
        <w:t xml:space="preserve">Ведение на объекте необходимой документации: </w:t>
      </w:r>
    </w:p>
    <w:p w:rsidR="007E5FE9" w:rsidRDefault="007E5FE9" w:rsidP="007E5FE9">
      <w:pPr>
        <w:ind w:right="-35" w:firstLine="567"/>
        <w:rPr>
          <w:bCs/>
          <w:sz w:val="20"/>
          <w:szCs w:val="20"/>
        </w:rPr>
      </w:pPr>
      <w:r>
        <w:rPr>
          <w:bCs/>
          <w:sz w:val="20"/>
          <w:szCs w:val="20"/>
        </w:rPr>
        <w:t xml:space="preserve">- журналов учета посетителей; </w:t>
      </w:r>
    </w:p>
    <w:p w:rsidR="007E5FE9" w:rsidRDefault="007E5FE9" w:rsidP="007E5FE9">
      <w:pPr>
        <w:ind w:right="-35" w:firstLine="567"/>
        <w:rPr>
          <w:bCs/>
          <w:sz w:val="20"/>
          <w:szCs w:val="20"/>
        </w:rPr>
      </w:pPr>
      <w:r>
        <w:rPr>
          <w:bCs/>
          <w:sz w:val="20"/>
          <w:szCs w:val="20"/>
        </w:rPr>
        <w:t xml:space="preserve">- книг учета проверок; </w:t>
      </w:r>
    </w:p>
    <w:p w:rsidR="007E5FE9" w:rsidRDefault="007E5FE9" w:rsidP="007E5FE9">
      <w:pPr>
        <w:ind w:right="-35" w:firstLine="567"/>
        <w:rPr>
          <w:bCs/>
          <w:sz w:val="20"/>
          <w:szCs w:val="20"/>
        </w:rPr>
      </w:pPr>
      <w:r>
        <w:rPr>
          <w:bCs/>
          <w:sz w:val="20"/>
          <w:szCs w:val="20"/>
        </w:rPr>
        <w:t>- журнал обхода территории;</w:t>
      </w:r>
    </w:p>
    <w:p w:rsidR="007E5FE9" w:rsidRDefault="007E5FE9" w:rsidP="007E5FE9">
      <w:pPr>
        <w:ind w:right="-35" w:firstLine="567"/>
        <w:rPr>
          <w:bCs/>
          <w:sz w:val="20"/>
          <w:szCs w:val="20"/>
        </w:rPr>
      </w:pPr>
      <w:r>
        <w:rPr>
          <w:bCs/>
          <w:sz w:val="20"/>
          <w:szCs w:val="20"/>
        </w:rPr>
        <w:t>- журнал дежурств;</w:t>
      </w:r>
    </w:p>
    <w:p w:rsidR="007E5FE9" w:rsidRDefault="007E5FE9" w:rsidP="007E5FE9">
      <w:pPr>
        <w:ind w:right="-35" w:firstLine="567"/>
        <w:rPr>
          <w:bCs/>
          <w:sz w:val="20"/>
          <w:szCs w:val="20"/>
        </w:rPr>
      </w:pPr>
      <w:r>
        <w:rPr>
          <w:bCs/>
          <w:sz w:val="20"/>
          <w:szCs w:val="20"/>
        </w:rPr>
        <w:t xml:space="preserve">- наблюдательного дела с приказами, инструкциями, памятками и др. документами. </w:t>
      </w:r>
    </w:p>
    <w:p w:rsidR="007E5FE9" w:rsidRDefault="007E5FE9" w:rsidP="007E5FE9">
      <w:pPr>
        <w:ind w:right="-35" w:firstLine="567"/>
        <w:rPr>
          <w:bCs/>
          <w:sz w:val="20"/>
          <w:szCs w:val="20"/>
        </w:rPr>
      </w:pPr>
      <w:r>
        <w:rPr>
          <w:bCs/>
          <w:sz w:val="20"/>
          <w:szCs w:val="20"/>
        </w:rPr>
        <w:t>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rsidR="007E5FE9" w:rsidRDefault="00825E8B" w:rsidP="007E5FE9">
      <w:pPr>
        <w:ind w:firstLine="567"/>
        <w:rPr>
          <w:b/>
          <w:sz w:val="20"/>
          <w:szCs w:val="20"/>
        </w:rPr>
      </w:pPr>
      <w:r>
        <w:rPr>
          <w:b/>
          <w:sz w:val="20"/>
          <w:szCs w:val="20"/>
        </w:rPr>
        <w:t>5</w:t>
      </w:r>
      <w:r w:rsidR="007E5FE9">
        <w:rPr>
          <w:b/>
          <w:sz w:val="20"/>
          <w:szCs w:val="20"/>
        </w:rPr>
        <w:t>. Гарантийные требования:</w:t>
      </w:r>
    </w:p>
    <w:p w:rsidR="007E5FE9" w:rsidRDefault="00825E8B" w:rsidP="007E5FE9">
      <w:pPr>
        <w:ind w:firstLine="567"/>
        <w:rPr>
          <w:sz w:val="20"/>
          <w:szCs w:val="20"/>
        </w:rPr>
      </w:pPr>
      <w:r>
        <w:rPr>
          <w:sz w:val="20"/>
          <w:szCs w:val="20"/>
        </w:rPr>
        <w:t>5</w:t>
      </w:r>
      <w:r w:rsidR="007E5FE9">
        <w:rPr>
          <w:sz w:val="20"/>
          <w:szCs w:val="20"/>
        </w:rPr>
        <w:t>.1. Требования к гарантии качества товара, работы, услуги, а также требования к гарантийному сроку и (или) объему предоставления гарантий их качества.</w:t>
      </w:r>
    </w:p>
    <w:p w:rsidR="007E5FE9" w:rsidRDefault="00825E8B" w:rsidP="007E5FE9">
      <w:pPr>
        <w:ind w:right="-35" w:firstLine="567"/>
        <w:rPr>
          <w:bCs/>
          <w:sz w:val="20"/>
          <w:szCs w:val="20"/>
        </w:rPr>
      </w:pPr>
      <w:r>
        <w:rPr>
          <w:bCs/>
          <w:sz w:val="20"/>
          <w:szCs w:val="20"/>
        </w:rPr>
        <w:t>5</w:t>
      </w:r>
      <w:r w:rsidR="007E5FE9">
        <w:rPr>
          <w:bCs/>
          <w:sz w:val="20"/>
          <w:szCs w:val="20"/>
        </w:rPr>
        <w:t xml:space="preserve">.2. Гарантийный срок на оказание услуг распространяется на весь период действия договора. </w:t>
      </w:r>
    </w:p>
    <w:p w:rsidR="007E5FE9" w:rsidRDefault="00825E8B" w:rsidP="007E5FE9">
      <w:pPr>
        <w:ind w:right="-35" w:firstLine="567"/>
        <w:rPr>
          <w:bCs/>
          <w:sz w:val="20"/>
          <w:szCs w:val="20"/>
        </w:rPr>
      </w:pPr>
      <w:r>
        <w:rPr>
          <w:bCs/>
          <w:sz w:val="20"/>
          <w:szCs w:val="20"/>
        </w:rPr>
        <w:t>5</w:t>
      </w:r>
      <w:r w:rsidR="007E5FE9">
        <w:rPr>
          <w:bCs/>
          <w:sz w:val="20"/>
          <w:szCs w:val="20"/>
        </w:rPr>
        <w:t xml:space="preserve">.3. Стороны несут ответственность в пределах причинённого ущерба в соответствии с действующим законодательством Российской Федерации. </w:t>
      </w:r>
    </w:p>
    <w:p w:rsidR="007E5FE9" w:rsidRDefault="00825E8B" w:rsidP="007E5FE9">
      <w:pPr>
        <w:ind w:right="-35" w:firstLine="567"/>
        <w:rPr>
          <w:bCs/>
          <w:sz w:val="20"/>
          <w:szCs w:val="20"/>
        </w:rPr>
      </w:pPr>
      <w:r>
        <w:rPr>
          <w:bCs/>
          <w:sz w:val="20"/>
          <w:szCs w:val="20"/>
        </w:rPr>
        <w:t>5</w:t>
      </w:r>
      <w:r w:rsidR="007E5FE9">
        <w:rPr>
          <w:bCs/>
          <w:sz w:val="20"/>
          <w:szCs w:val="20"/>
        </w:rPr>
        <w:t xml:space="preserve">.4. Исполнитель несёт материальную ответственность за ущерб, причиненный в результате: </w:t>
      </w:r>
    </w:p>
    <w:p w:rsidR="007E5FE9" w:rsidRDefault="007E5FE9" w:rsidP="007E5FE9">
      <w:pPr>
        <w:ind w:right="-35" w:firstLine="567"/>
        <w:rPr>
          <w:bCs/>
          <w:sz w:val="20"/>
          <w:szCs w:val="20"/>
        </w:rPr>
      </w:pPr>
      <w:r>
        <w:rPr>
          <w:bCs/>
          <w:sz w:val="20"/>
          <w:szCs w:val="20"/>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rsidR="007E5FE9" w:rsidRDefault="007E5FE9" w:rsidP="007E5FE9">
      <w:pPr>
        <w:ind w:right="-35" w:firstLine="567"/>
        <w:rPr>
          <w:bCs/>
          <w:sz w:val="20"/>
          <w:szCs w:val="20"/>
        </w:rPr>
      </w:pPr>
      <w:r>
        <w:rPr>
          <w:bCs/>
          <w:sz w:val="20"/>
          <w:szCs w:val="20"/>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rsidR="007E5FE9" w:rsidRDefault="007E5FE9" w:rsidP="007E5FE9">
      <w:pPr>
        <w:ind w:right="-35" w:firstLine="567"/>
        <w:rPr>
          <w:bCs/>
          <w:sz w:val="20"/>
          <w:szCs w:val="20"/>
        </w:rPr>
      </w:pPr>
      <w:r>
        <w:rPr>
          <w:bCs/>
          <w:sz w:val="20"/>
          <w:szCs w:val="20"/>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rsidR="007E5FE9" w:rsidRDefault="00825E8B" w:rsidP="007E5FE9">
      <w:pPr>
        <w:ind w:right="-35" w:firstLine="567"/>
        <w:rPr>
          <w:bCs/>
          <w:sz w:val="20"/>
          <w:szCs w:val="20"/>
        </w:rPr>
      </w:pPr>
      <w:r>
        <w:rPr>
          <w:bCs/>
          <w:sz w:val="20"/>
          <w:szCs w:val="20"/>
        </w:rPr>
        <w:t>5.6</w:t>
      </w:r>
      <w:r w:rsidR="007E5FE9">
        <w:rPr>
          <w:bCs/>
          <w:sz w:val="20"/>
          <w:szCs w:val="20"/>
        </w:rPr>
        <w:t xml:space="preserve">. Возмещение причинённого, но вине Исполнителя ущерба, производится в порядке, установленном законодательством Российской Федерации. </w:t>
      </w:r>
    </w:p>
    <w:p w:rsidR="007E5FE9" w:rsidRDefault="00825E8B" w:rsidP="007E5FE9">
      <w:pPr>
        <w:ind w:right="-35" w:firstLine="567"/>
        <w:rPr>
          <w:bCs/>
          <w:sz w:val="20"/>
          <w:szCs w:val="20"/>
        </w:rPr>
      </w:pPr>
      <w:r>
        <w:rPr>
          <w:bCs/>
          <w:sz w:val="20"/>
          <w:szCs w:val="20"/>
        </w:rPr>
        <w:t>5.7</w:t>
      </w:r>
      <w:r w:rsidR="007E5FE9">
        <w:rPr>
          <w:bCs/>
          <w:sz w:val="20"/>
          <w:szCs w:val="20"/>
        </w:rPr>
        <w:t xml:space="preserve">.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rsidR="007E5FE9" w:rsidRDefault="00825E8B" w:rsidP="007E5FE9">
      <w:pPr>
        <w:ind w:right="-35" w:firstLine="567"/>
        <w:rPr>
          <w:bCs/>
          <w:sz w:val="20"/>
          <w:szCs w:val="20"/>
        </w:rPr>
      </w:pPr>
      <w:r>
        <w:rPr>
          <w:bCs/>
          <w:sz w:val="20"/>
          <w:szCs w:val="20"/>
        </w:rPr>
        <w:t xml:space="preserve">5.8 </w:t>
      </w:r>
      <w:r w:rsidR="007E5FE9">
        <w:rPr>
          <w:bCs/>
          <w:sz w:val="20"/>
          <w:szCs w:val="20"/>
        </w:rPr>
        <w:t xml:space="preserve">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rsidR="007E5FE9" w:rsidRDefault="00825E8B" w:rsidP="007E5FE9">
      <w:pPr>
        <w:ind w:right="-35" w:firstLine="567"/>
        <w:rPr>
          <w:bCs/>
          <w:sz w:val="20"/>
          <w:szCs w:val="20"/>
        </w:rPr>
      </w:pPr>
      <w:r>
        <w:rPr>
          <w:bCs/>
          <w:sz w:val="20"/>
          <w:szCs w:val="20"/>
        </w:rPr>
        <w:t>5.9</w:t>
      </w:r>
      <w:r w:rsidR="007E5FE9">
        <w:rPr>
          <w:bCs/>
          <w:sz w:val="20"/>
          <w:szCs w:val="20"/>
        </w:rPr>
        <w:t xml:space="preserve">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rsidR="007E5FE9" w:rsidRDefault="00825E8B" w:rsidP="007E5FE9">
      <w:pPr>
        <w:ind w:right="-35" w:firstLine="567"/>
        <w:rPr>
          <w:bCs/>
          <w:sz w:val="20"/>
          <w:szCs w:val="20"/>
        </w:rPr>
      </w:pPr>
      <w:r>
        <w:rPr>
          <w:bCs/>
          <w:sz w:val="20"/>
          <w:szCs w:val="20"/>
        </w:rPr>
        <w:t>5.10</w:t>
      </w:r>
      <w:r w:rsidR="007E5FE9">
        <w:rPr>
          <w:bCs/>
          <w:sz w:val="20"/>
          <w:szCs w:val="20"/>
        </w:rPr>
        <w:t xml:space="preserve">. Исполнитель не несёт ответственность в следующих случаях: </w:t>
      </w:r>
    </w:p>
    <w:p w:rsidR="007E5FE9" w:rsidRDefault="007E5FE9" w:rsidP="007E5FE9">
      <w:pPr>
        <w:ind w:right="-35" w:firstLine="567"/>
        <w:rPr>
          <w:bCs/>
          <w:sz w:val="20"/>
          <w:szCs w:val="20"/>
        </w:rPr>
      </w:pPr>
      <w:r>
        <w:rPr>
          <w:bCs/>
          <w:sz w:val="20"/>
          <w:szCs w:val="20"/>
        </w:rPr>
        <w:lastRenderedPageBreak/>
        <w:t xml:space="preserve">- за имущественный ущерб и ущерб, причиненный материальным ценностям стихийными бедствиями; </w:t>
      </w:r>
    </w:p>
    <w:p w:rsidR="007E5FE9" w:rsidRDefault="007E5FE9" w:rsidP="007E5FE9">
      <w:pPr>
        <w:ind w:right="-35" w:firstLine="567"/>
        <w:rPr>
          <w:bCs/>
          <w:sz w:val="20"/>
          <w:szCs w:val="20"/>
        </w:rPr>
      </w:pPr>
      <w:r>
        <w:rPr>
          <w:bCs/>
          <w:sz w:val="20"/>
          <w:szCs w:val="20"/>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rsidR="007E5FE9" w:rsidRDefault="007E5FE9" w:rsidP="007E5FE9">
      <w:pPr>
        <w:ind w:right="-35" w:firstLine="567"/>
        <w:rPr>
          <w:bCs/>
          <w:sz w:val="20"/>
          <w:szCs w:val="20"/>
        </w:rPr>
      </w:pPr>
      <w:r>
        <w:rPr>
          <w:bCs/>
          <w:sz w:val="20"/>
          <w:szCs w:val="20"/>
        </w:rPr>
        <w:t xml:space="preserve">- за оставленное без присмотра личное имущество работников Заказчика, имущество иных лиц; </w:t>
      </w:r>
    </w:p>
    <w:p w:rsidR="007E5FE9" w:rsidRDefault="007E5FE9" w:rsidP="006401F4">
      <w:pPr>
        <w:ind w:right="-35" w:firstLine="567"/>
        <w:rPr>
          <w:bCs/>
          <w:sz w:val="20"/>
          <w:szCs w:val="20"/>
        </w:rPr>
      </w:pPr>
      <w:r>
        <w:rPr>
          <w:bCs/>
          <w:sz w:val="20"/>
          <w:szCs w:val="20"/>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tbl>
      <w:tblPr>
        <w:tblW w:w="153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825"/>
        <w:gridCol w:w="1134"/>
        <w:gridCol w:w="851"/>
        <w:gridCol w:w="992"/>
        <w:gridCol w:w="1843"/>
      </w:tblGrid>
      <w:tr w:rsidR="007E5FE9" w:rsidRPr="00C52B4D" w:rsidTr="00825E8B">
        <w:trPr>
          <w:trHeight w:val="738"/>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7E5FE9" w:rsidRPr="00BA4685" w:rsidRDefault="007E5FE9" w:rsidP="00DE5F9A">
            <w:pPr>
              <w:jc w:val="center"/>
              <w:rPr>
                <w:b/>
                <w:kern w:val="32"/>
                <w:sz w:val="22"/>
                <w:szCs w:val="22"/>
              </w:rPr>
            </w:pPr>
            <w:r>
              <w:rPr>
                <w:b/>
                <w:kern w:val="32"/>
                <w:sz w:val="22"/>
                <w:szCs w:val="22"/>
              </w:rPr>
              <w:t>№ п/п</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jc w:val="center"/>
              <w:rPr>
                <w:b/>
                <w:kern w:val="32"/>
                <w:sz w:val="22"/>
                <w:szCs w:val="22"/>
              </w:rPr>
            </w:pPr>
            <w:r w:rsidRPr="00BA4685">
              <w:rPr>
                <w:b/>
                <w:kern w:val="32"/>
                <w:sz w:val="22"/>
                <w:szCs w:val="22"/>
              </w:rPr>
              <w:t>Наименование услуг</w:t>
            </w:r>
          </w:p>
        </w:tc>
        <w:tc>
          <w:tcPr>
            <w:tcW w:w="7825"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ind w:firstLine="23"/>
              <w:jc w:val="center"/>
              <w:rPr>
                <w:b/>
                <w:kern w:val="32"/>
                <w:sz w:val="22"/>
                <w:szCs w:val="22"/>
              </w:rPr>
            </w:pPr>
            <w:r w:rsidRPr="00BA4685">
              <w:rPr>
                <w:b/>
                <w:kern w:val="32"/>
                <w:sz w:val="22"/>
                <w:szCs w:val="22"/>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ind w:left="-108" w:right="-108" w:hanging="1"/>
              <w:jc w:val="center"/>
              <w:rPr>
                <w:b/>
                <w:kern w:val="32"/>
                <w:sz w:val="22"/>
                <w:szCs w:val="22"/>
              </w:rPr>
            </w:pPr>
            <w:r w:rsidRPr="00BA4685">
              <w:rPr>
                <w:b/>
                <w:kern w:val="32"/>
                <w:sz w:val="22"/>
                <w:szCs w:val="22"/>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jc w:val="center"/>
              <w:rPr>
                <w:b/>
                <w:kern w:val="32"/>
                <w:sz w:val="22"/>
                <w:szCs w:val="22"/>
              </w:rPr>
            </w:pPr>
            <w:r w:rsidRPr="00BA4685">
              <w:rPr>
                <w:b/>
                <w:kern w:val="32"/>
                <w:sz w:val="22"/>
                <w:szCs w:val="22"/>
              </w:rPr>
              <w:t>Цена за ед. (руб)</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jc w:val="center"/>
              <w:rPr>
                <w:b/>
                <w:kern w:val="32"/>
                <w:sz w:val="22"/>
                <w:szCs w:val="22"/>
              </w:rPr>
            </w:pPr>
            <w:r w:rsidRPr="00BA4685">
              <w:rPr>
                <w:b/>
                <w:kern w:val="32"/>
                <w:sz w:val="22"/>
                <w:szCs w:val="22"/>
              </w:rPr>
              <w:t>Кол-во</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7E5FE9" w:rsidRPr="00BA4685" w:rsidRDefault="007E5FE9" w:rsidP="00DE5F9A">
            <w:pPr>
              <w:jc w:val="center"/>
              <w:rPr>
                <w:b/>
                <w:kern w:val="32"/>
                <w:sz w:val="22"/>
                <w:szCs w:val="22"/>
              </w:rPr>
            </w:pPr>
            <w:r w:rsidRPr="00BA4685">
              <w:rPr>
                <w:b/>
                <w:kern w:val="32"/>
                <w:sz w:val="22"/>
                <w:szCs w:val="22"/>
              </w:rPr>
              <w:t>Стоимость (руб)</w:t>
            </w:r>
          </w:p>
        </w:tc>
      </w:tr>
      <w:tr w:rsidR="007E5FE9" w:rsidRPr="0025046E" w:rsidTr="00825E8B">
        <w:trPr>
          <w:trHeight w:val="3773"/>
        </w:trPr>
        <w:tc>
          <w:tcPr>
            <w:tcW w:w="568"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jc w:val="center"/>
              <w:rPr>
                <w:kern w:val="32"/>
                <w:sz w:val="22"/>
                <w:szCs w:val="22"/>
              </w:rPr>
            </w:pPr>
            <w:r>
              <w:rPr>
                <w:kern w:val="32"/>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jc w:val="center"/>
              <w:rPr>
                <w:kern w:val="32"/>
                <w:sz w:val="22"/>
                <w:szCs w:val="22"/>
              </w:rPr>
            </w:pPr>
            <w:r w:rsidRPr="00BA4685">
              <w:rPr>
                <w:kern w:val="32"/>
                <w:sz w:val="22"/>
                <w:szCs w:val="22"/>
              </w:rPr>
              <w:t>Услуги по физической охране объекта</w:t>
            </w:r>
          </w:p>
        </w:tc>
        <w:tc>
          <w:tcPr>
            <w:tcW w:w="7825"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ind w:firstLine="23"/>
              <w:rPr>
                <w:b/>
                <w:kern w:val="32"/>
                <w:sz w:val="22"/>
                <w:szCs w:val="22"/>
              </w:rPr>
            </w:pPr>
            <w:r w:rsidRPr="00BA4685">
              <w:rPr>
                <w:b/>
                <w:kern w:val="32"/>
                <w:sz w:val="22"/>
                <w:szCs w:val="22"/>
              </w:rPr>
              <w:t>Место оказания услуг:</w:t>
            </w:r>
          </w:p>
          <w:p w:rsidR="007E5FE9" w:rsidRPr="00BA4685" w:rsidRDefault="007E5FE9" w:rsidP="00DE5F9A">
            <w:pPr>
              <w:widowControl w:val="0"/>
              <w:autoSpaceDE w:val="0"/>
              <w:autoSpaceDN w:val="0"/>
              <w:adjustRightInd w:val="0"/>
              <w:rPr>
                <w:sz w:val="22"/>
                <w:szCs w:val="22"/>
              </w:rPr>
            </w:pPr>
            <w:r w:rsidRPr="00BA4685">
              <w:rPr>
                <w:sz w:val="22"/>
                <w:szCs w:val="22"/>
              </w:rPr>
              <w:t xml:space="preserve">- </w:t>
            </w:r>
            <w:r w:rsidRPr="00BA4685">
              <w:rPr>
                <w:b/>
                <w:sz w:val="22"/>
                <w:szCs w:val="22"/>
              </w:rPr>
              <w:t xml:space="preserve">454092, Россия, г. Челябинск, ул. </w:t>
            </w:r>
            <w:r w:rsidR="00480885">
              <w:rPr>
                <w:b/>
                <w:sz w:val="22"/>
                <w:szCs w:val="22"/>
              </w:rPr>
              <w:t>Пионерская , д.10а</w:t>
            </w:r>
          </w:p>
          <w:p w:rsidR="007E5FE9" w:rsidRPr="00BA4685" w:rsidRDefault="007E5FE9" w:rsidP="00DE5F9A">
            <w:pPr>
              <w:rPr>
                <w:b/>
                <w:sz w:val="22"/>
                <w:szCs w:val="22"/>
              </w:rPr>
            </w:pPr>
            <w:r w:rsidRPr="00BA4685">
              <w:rPr>
                <w:b/>
                <w:sz w:val="22"/>
                <w:szCs w:val="22"/>
              </w:rPr>
              <w:t>Сроки и порядок оказания услуг</w:t>
            </w:r>
          </w:p>
          <w:p w:rsidR="007E5FE9" w:rsidRPr="00BA4685" w:rsidRDefault="00480885" w:rsidP="00DE5F9A">
            <w:pPr>
              <w:ind w:firstLine="23"/>
              <w:rPr>
                <w:sz w:val="22"/>
                <w:szCs w:val="22"/>
              </w:rPr>
            </w:pPr>
            <w:r>
              <w:rPr>
                <w:sz w:val="22"/>
                <w:szCs w:val="22"/>
              </w:rPr>
              <w:t>с «09</w:t>
            </w:r>
            <w:r w:rsidR="007E5FE9" w:rsidRPr="00BA4685">
              <w:rPr>
                <w:sz w:val="22"/>
                <w:szCs w:val="22"/>
              </w:rPr>
              <w:t xml:space="preserve">» </w:t>
            </w:r>
            <w:r>
              <w:rPr>
                <w:sz w:val="22"/>
                <w:szCs w:val="22"/>
              </w:rPr>
              <w:t>января 2025</w:t>
            </w:r>
            <w:r w:rsidR="007E5FE9" w:rsidRPr="00BA4685">
              <w:rPr>
                <w:sz w:val="22"/>
                <w:szCs w:val="22"/>
              </w:rPr>
              <w:t xml:space="preserve"> года по «3</w:t>
            </w:r>
            <w:r>
              <w:rPr>
                <w:sz w:val="22"/>
                <w:szCs w:val="22"/>
              </w:rPr>
              <w:t>0</w:t>
            </w:r>
            <w:r w:rsidR="007E5FE9" w:rsidRPr="00BA4685">
              <w:rPr>
                <w:sz w:val="22"/>
                <w:szCs w:val="22"/>
              </w:rPr>
              <w:t xml:space="preserve">» </w:t>
            </w:r>
            <w:r>
              <w:rPr>
                <w:sz w:val="22"/>
                <w:szCs w:val="22"/>
              </w:rPr>
              <w:t>июня</w:t>
            </w:r>
            <w:r w:rsidR="007E5FE9" w:rsidRPr="00BA4685">
              <w:rPr>
                <w:sz w:val="22"/>
                <w:szCs w:val="22"/>
              </w:rPr>
              <w:t xml:space="preserve"> 202</w:t>
            </w:r>
            <w:r>
              <w:rPr>
                <w:sz w:val="22"/>
                <w:szCs w:val="22"/>
              </w:rPr>
              <w:t>5</w:t>
            </w:r>
            <w:r w:rsidR="007E5FE9" w:rsidRPr="00BA4685">
              <w:rPr>
                <w:sz w:val="22"/>
                <w:szCs w:val="22"/>
              </w:rPr>
              <w:t xml:space="preserve"> года.</w:t>
            </w:r>
          </w:p>
          <w:p w:rsidR="007E5FE9" w:rsidRPr="00BA4685" w:rsidRDefault="007E5FE9" w:rsidP="00DE5F9A">
            <w:pPr>
              <w:ind w:firstLine="23"/>
              <w:rPr>
                <w:b/>
                <w:kern w:val="32"/>
                <w:sz w:val="22"/>
                <w:szCs w:val="22"/>
              </w:rPr>
            </w:pPr>
            <w:r w:rsidRPr="00BA4685">
              <w:rPr>
                <w:b/>
                <w:kern w:val="32"/>
                <w:sz w:val="22"/>
                <w:szCs w:val="22"/>
              </w:rPr>
              <w:t xml:space="preserve">Режим охраны: </w:t>
            </w:r>
          </w:p>
          <w:p w:rsidR="007E5FE9" w:rsidRPr="00BA4685" w:rsidRDefault="007E5FE9" w:rsidP="00DE5F9A">
            <w:pPr>
              <w:ind w:firstLine="23"/>
              <w:rPr>
                <w:b/>
                <w:kern w:val="32"/>
                <w:sz w:val="22"/>
                <w:szCs w:val="22"/>
              </w:rPr>
            </w:pPr>
            <w:r w:rsidRPr="00BA4685">
              <w:rPr>
                <w:b/>
                <w:kern w:val="32"/>
                <w:sz w:val="22"/>
                <w:szCs w:val="22"/>
              </w:rPr>
              <w:t xml:space="preserve">- с 07:00 до 19:00 понедельник – </w:t>
            </w:r>
            <w:r w:rsidR="00480885">
              <w:rPr>
                <w:b/>
                <w:kern w:val="32"/>
                <w:sz w:val="22"/>
                <w:szCs w:val="22"/>
              </w:rPr>
              <w:t>суббота</w:t>
            </w:r>
            <w:r w:rsidRPr="00BA4685">
              <w:rPr>
                <w:b/>
                <w:kern w:val="32"/>
                <w:sz w:val="22"/>
                <w:szCs w:val="22"/>
              </w:rPr>
              <w:t xml:space="preserve">, (воскресенье, праздничные дни – выходной) </w:t>
            </w:r>
          </w:p>
          <w:p w:rsidR="007E5FE9" w:rsidRPr="00BA4685" w:rsidRDefault="007E5FE9" w:rsidP="00DE5F9A">
            <w:pPr>
              <w:ind w:firstLine="23"/>
              <w:rPr>
                <w:b/>
                <w:kern w:val="32"/>
                <w:sz w:val="22"/>
                <w:szCs w:val="22"/>
              </w:rPr>
            </w:pPr>
            <w:r w:rsidRPr="00BA4685">
              <w:rPr>
                <w:b/>
                <w:kern w:val="32"/>
                <w:sz w:val="22"/>
                <w:szCs w:val="22"/>
              </w:rPr>
              <w:t>Услуги по охране включают:</w:t>
            </w:r>
          </w:p>
          <w:p w:rsidR="007E5FE9" w:rsidRPr="00BA4685" w:rsidRDefault="007E5FE9" w:rsidP="00DE5F9A">
            <w:pPr>
              <w:ind w:firstLine="23"/>
              <w:rPr>
                <w:b/>
                <w:kern w:val="32"/>
                <w:sz w:val="22"/>
                <w:szCs w:val="22"/>
              </w:rPr>
            </w:pPr>
            <w:r w:rsidRPr="00BA4685">
              <w:rPr>
                <w:sz w:val="22"/>
                <w:szCs w:val="22"/>
              </w:rPr>
              <w:t>- 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w:t>
            </w:r>
          </w:p>
          <w:p w:rsidR="007E5FE9" w:rsidRPr="00BA4685" w:rsidRDefault="007E5FE9" w:rsidP="00DE5F9A">
            <w:pPr>
              <w:tabs>
                <w:tab w:val="left" w:pos="-567"/>
                <w:tab w:val="left" w:pos="142"/>
              </w:tabs>
              <w:rPr>
                <w:sz w:val="22"/>
                <w:szCs w:val="22"/>
              </w:rPr>
            </w:pPr>
            <w:r w:rsidRPr="00BA4685">
              <w:rPr>
                <w:sz w:val="22"/>
                <w:szCs w:val="22"/>
              </w:rPr>
              <w:t>- обеспечение внутриобъектового и пропускного режимов на объекте.</w:t>
            </w:r>
          </w:p>
          <w:p w:rsidR="007E5FE9" w:rsidRPr="00BA4685" w:rsidRDefault="007E5FE9" w:rsidP="00DE5F9A">
            <w:pPr>
              <w:rPr>
                <w:kern w:val="32"/>
                <w:sz w:val="22"/>
                <w:szCs w:val="22"/>
              </w:rPr>
            </w:pPr>
          </w:p>
          <w:p w:rsidR="007E5FE9" w:rsidRPr="00BA4685" w:rsidRDefault="007E5FE9" w:rsidP="00DE5F9A">
            <w:pPr>
              <w:ind w:firstLine="23"/>
              <w:rPr>
                <w:kern w:val="32"/>
                <w:sz w:val="22"/>
                <w:szCs w:val="22"/>
              </w:rPr>
            </w:pPr>
            <w:r w:rsidRPr="00BA4685">
              <w:rPr>
                <w:kern w:val="32"/>
                <w:sz w:val="22"/>
                <w:szCs w:val="22"/>
              </w:rPr>
              <w:t>Услуги осуществляются в строгом соответствии с Законом РФ «О частной детективной и охранной деятельности в РФ».</w:t>
            </w:r>
          </w:p>
        </w:tc>
        <w:tc>
          <w:tcPr>
            <w:tcW w:w="1134"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ind w:hanging="1"/>
              <w:jc w:val="center"/>
              <w:rPr>
                <w:kern w:val="32"/>
                <w:sz w:val="22"/>
                <w:szCs w:val="22"/>
              </w:rPr>
            </w:pPr>
          </w:p>
          <w:p w:rsidR="007E5FE9" w:rsidRPr="00BA4685" w:rsidRDefault="007E5FE9" w:rsidP="00DE5F9A">
            <w:pPr>
              <w:ind w:hanging="1"/>
              <w:jc w:val="center"/>
              <w:rPr>
                <w:kern w:val="32"/>
                <w:sz w:val="22"/>
                <w:szCs w:val="22"/>
              </w:rPr>
            </w:pPr>
            <w:r>
              <w:rPr>
                <w:kern w:val="32"/>
                <w:sz w:val="22"/>
                <w:szCs w:val="22"/>
              </w:rPr>
              <w:t>Человек</w:t>
            </w:r>
            <w:r w:rsidR="00C84F02">
              <w:rPr>
                <w:kern w:val="32"/>
                <w:sz w:val="22"/>
                <w:szCs w:val="22"/>
              </w:rPr>
              <w:t>о</w:t>
            </w:r>
            <w:r>
              <w:rPr>
                <w:kern w:val="32"/>
                <w:sz w:val="22"/>
                <w:szCs w:val="22"/>
              </w:rPr>
              <w:t xml:space="preserve"> -</w:t>
            </w:r>
            <w:r w:rsidRPr="00BA4685">
              <w:rPr>
                <w:kern w:val="32"/>
                <w:sz w:val="22"/>
                <w:szCs w:val="22"/>
              </w:rPr>
              <w:t xml:space="preserve">Час </w:t>
            </w:r>
          </w:p>
        </w:tc>
        <w:tc>
          <w:tcPr>
            <w:tcW w:w="851"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jc w:val="center"/>
              <w:rPr>
                <w:kern w:val="32"/>
                <w:sz w:val="22"/>
                <w:szCs w:val="22"/>
              </w:rPr>
            </w:pPr>
          </w:p>
          <w:p w:rsidR="007E5FE9" w:rsidRPr="00BA4685" w:rsidRDefault="007E5FE9" w:rsidP="00DE5F9A">
            <w:pPr>
              <w:jc w:val="center"/>
              <w:rPr>
                <w:kern w:val="32"/>
                <w:sz w:val="22"/>
                <w:szCs w:val="22"/>
              </w:rPr>
            </w:pPr>
          </w:p>
          <w:p w:rsidR="007E5FE9" w:rsidRPr="00BA4685" w:rsidRDefault="007E5FE9" w:rsidP="00DE5F9A">
            <w:pPr>
              <w:jc w:val="center"/>
              <w:rPr>
                <w:kern w:val="32"/>
                <w:sz w:val="22"/>
                <w:szCs w:val="22"/>
              </w:rPr>
            </w:pPr>
          </w:p>
        </w:tc>
        <w:tc>
          <w:tcPr>
            <w:tcW w:w="992" w:type="dxa"/>
            <w:tcBorders>
              <w:top w:val="single" w:sz="4" w:space="0" w:color="auto"/>
              <w:left w:val="single" w:sz="4" w:space="0" w:color="auto"/>
              <w:bottom w:val="single" w:sz="4" w:space="0" w:color="auto"/>
              <w:right w:val="single" w:sz="4" w:space="0" w:color="auto"/>
            </w:tcBorders>
          </w:tcPr>
          <w:p w:rsidR="007E5FE9" w:rsidRPr="00BA4685" w:rsidRDefault="00FC05C9" w:rsidP="00DE5F9A">
            <w:pPr>
              <w:jc w:val="center"/>
              <w:rPr>
                <w:kern w:val="32"/>
                <w:sz w:val="22"/>
                <w:szCs w:val="22"/>
              </w:rPr>
            </w:pPr>
            <w:r>
              <w:rPr>
                <w:kern w:val="32"/>
                <w:sz w:val="22"/>
                <w:szCs w:val="22"/>
              </w:rPr>
              <w:t>1680</w:t>
            </w:r>
          </w:p>
        </w:tc>
        <w:tc>
          <w:tcPr>
            <w:tcW w:w="1843" w:type="dxa"/>
            <w:tcBorders>
              <w:top w:val="single" w:sz="4" w:space="0" w:color="auto"/>
              <w:left w:val="single" w:sz="4" w:space="0" w:color="auto"/>
              <w:bottom w:val="single" w:sz="4" w:space="0" w:color="auto"/>
              <w:right w:val="single" w:sz="4" w:space="0" w:color="auto"/>
            </w:tcBorders>
          </w:tcPr>
          <w:p w:rsidR="007E5FE9" w:rsidRPr="00BA4685" w:rsidRDefault="007E5FE9" w:rsidP="00DE5F9A">
            <w:pPr>
              <w:jc w:val="center"/>
              <w:rPr>
                <w:kern w:val="32"/>
                <w:sz w:val="22"/>
                <w:szCs w:val="22"/>
              </w:rPr>
            </w:pPr>
          </w:p>
        </w:tc>
      </w:tr>
    </w:tbl>
    <w:p w:rsidR="007E5FE9" w:rsidRDefault="007E5FE9" w:rsidP="007E5FE9">
      <w:pPr>
        <w:ind w:right="-35" w:firstLine="567"/>
        <w:rPr>
          <w:bCs/>
          <w:sz w:val="20"/>
          <w:szCs w:val="20"/>
        </w:rPr>
      </w:pPr>
    </w:p>
    <w:p w:rsidR="00FC05C9" w:rsidRPr="00C62FAC" w:rsidRDefault="00FC05C9" w:rsidP="00FC05C9">
      <w:r w:rsidRPr="00C62FAC">
        <w:t xml:space="preserve">Время и режим оказания услуг охраны в рабочее время Заказчика: с понедельника по субботу </w:t>
      </w:r>
      <w:r w:rsidRPr="00C62FAC">
        <w:rPr>
          <w:sz w:val="22"/>
        </w:rPr>
        <w:t>(</w:t>
      </w:r>
      <w:r w:rsidRPr="00C62FAC">
        <w:t>в воскресенье, если рабочий день перенесен на воскресенье согласно действующему законодательству Российской Федерации).</w:t>
      </w:r>
    </w:p>
    <w:p w:rsidR="00FC05C9" w:rsidRPr="00C62FAC" w:rsidRDefault="00FC05C9" w:rsidP="00FC05C9"/>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417"/>
        <w:gridCol w:w="1701"/>
        <w:gridCol w:w="1417"/>
        <w:gridCol w:w="1417"/>
      </w:tblGrid>
      <w:tr w:rsidR="00FC05C9" w:rsidRPr="00C62FAC" w:rsidTr="00943C33">
        <w:tc>
          <w:tcPr>
            <w:tcW w:w="2835" w:type="dxa"/>
            <w:shd w:val="clear" w:color="auto" w:fill="auto"/>
            <w:tcMar>
              <w:left w:w="28" w:type="dxa"/>
              <w:right w:w="28" w:type="dxa"/>
            </w:tcMar>
            <w:vAlign w:val="center"/>
          </w:tcPr>
          <w:p w:rsidR="00FC05C9" w:rsidRPr="00C62FAC" w:rsidRDefault="00FC05C9" w:rsidP="00943C33">
            <w:pPr>
              <w:jc w:val="center"/>
              <w:rPr>
                <w:b/>
                <w:sz w:val="20"/>
                <w:szCs w:val="20"/>
              </w:rPr>
            </w:pPr>
            <w:r w:rsidRPr="00C62FAC">
              <w:rPr>
                <w:b/>
                <w:sz w:val="20"/>
                <w:szCs w:val="20"/>
              </w:rPr>
              <w:t>Период</w:t>
            </w:r>
          </w:p>
        </w:tc>
        <w:tc>
          <w:tcPr>
            <w:tcW w:w="1418" w:type="dxa"/>
            <w:shd w:val="clear" w:color="auto" w:fill="auto"/>
            <w:tcMar>
              <w:left w:w="28" w:type="dxa"/>
              <w:right w:w="28" w:type="dxa"/>
            </w:tcMar>
            <w:vAlign w:val="center"/>
          </w:tcPr>
          <w:p w:rsidR="00FC05C9" w:rsidRPr="00C62FAC" w:rsidRDefault="00FC05C9" w:rsidP="00943C33">
            <w:pPr>
              <w:jc w:val="center"/>
              <w:rPr>
                <w:b/>
                <w:sz w:val="20"/>
                <w:szCs w:val="20"/>
              </w:rPr>
            </w:pPr>
            <w:r w:rsidRPr="00C62FAC">
              <w:rPr>
                <w:b/>
                <w:sz w:val="20"/>
                <w:szCs w:val="20"/>
              </w:rPr>
              <w:t>Количество</w:t>
            </w:r>
          </w:p>
          <w:p w:rsidR="00FC05C9" w:rsidRPr="00C62FAC" w:rsidRDefault="00FC05C9" w:rsidP="00943C33">
            <w:pPr>
              <w:jc w:val="center"/>
              <w:rPr>
                <w:b/>
                <w:sz w:val="20"/>
                <w:szCs w:val="20"/>
              </w:rPr>
            </w:pPr>
            <w:r w:rsidRPr="00C62FAC">
              <w:rPr>
                <w:b/>
                <w:sz w:val="20"/>
                <w:szCs w:val="20"/>
              </w:rPr>
              <w:t>дней за период</w:t>
            </w:r>
          </w:p>
        </w:tc>
        <w:tc>
          <w:tcPr>
            <w:tcW w:w="1417" w:type="dxa"/>
            <w:shd w:val="clear" w:color="auto" w:fill="auto"/>
            <w:tcMar>
              <w:left w:w="28" w:type="dxa"/>
              <w:right w:w="28" w:type="dxa"/>
            </w:tcMar>
            <w:vAlign w:val="center"/>
          </w:tcPr>
          <w:p w:rsidR="00FC05C9" w:rsidRPr="00C62FAC" w:rsidRDefault="00FC05C9" w:rsidP="00943C33">
            <w:pPr>
              <w:jc w:val="center"/>
              <w:rPr>
                <w:b/>
                <w:sz w:val="20"/>
                <w:szCs w:val="20"/>
              </w:rPr>
            </w:pPr>
            <w:r w:rsidRPr="00C62FAC">
              <w:rPr>
                <w:b/>
                <w:sz w:val="20"/>
                <w:szCs w:val="20"/>
              </w:rPr>
              <w:t>Норма</w:t>
            </w:r>
          </w:p>
          <w:p w:rsidR="00FC05C9" w:rsidRPr="00C62FAC" w:rsidRDefault="00FC05C9" w:rsidP="00943C33">
            <w:pPr>
              <w:jc w:val="center"/>
              <w:rPr>
                <w:b/>
                <w:sz w:val="20"/>
                <w:szCs w:val="20"/>
              </w:rPr>
            </w:pPr>
            <w:r w:rsidRPr="00C62FAC">
              <w:rPr>
                <w:b/>
                <w:sz w:val="20"/>
                <w:szCs w:val="20"/>
              </w:rPr>
              <w:t>часов в день</w:t>
            </w:r>
          </w:p>
        </w:tc>
        <w:tc>
          <w:tcPr>
            <w:tcW w:w="1701" w:type="dxa"/>
            <w:shd w:val="clear" w:color="auto" w:fill="auto"/>
            <w:tcMar>
              <w:left w:w="28" w:type="dxa"/>
              <w:right w:w="28" w:type="dxa"/>
            </w:tcMar>
            <w:vAlign w:val="center"/>
          </w:tcPr>
          <w:p w:rsidR="00FC05C9" w:rsidRPr="00C62FAC" w:rsidRDefault="00FC05C9" w:rsidP="00943C33">
            <w:pPr>
              <w:jc w:val="center"/>
              <w:rPr>
                <w:b/>
                <w:sz w:val="20"/>
                <w:szCs w:val="20"/>
              </w:rPr>
            </w:pPr>
            <w:r w:rsidRPr="00C62FAC">
              <w:rPr>
                <w:b/>
                <w:sz w:val="20"/>
                <w:szCs w:val="20"/>
              </w:rPr>
              <w:t>Итого,</w:t>
            </w:r>
          </w:p>
          <w:p w:rsidR="00FC05C9" w:rsidRPr="00C62FAC" w:rsidRDefault="00FC05C9" w:rsidP="00943C33">
            <w:pPr>
              <w:jc w:val="center"/>
              <w:rPr>
                <w:b/>
                <w:sz w:val="20"/>
                <w:szCs w:val="20"/>
              </w:rPr>
            </w:pPr>
            <w:r w:rsidRPr="00C62FAC">
              <w:rPr>
                <w:b/>
                <w:sz w:val="20"/>
                <w:szCs w:val="20"/>
              </w:rPr>
              <w:t>количество часов</w:t>
            </w:r>
          </w:p>
          <w:p w:rsidR="00FC05C9" w:rsidRPr="00C62FAC" w:rsidRDefault="00FC05C9" w:rsidP="00943C33">
            <w:pPr>
              <w:jc w:val="center"/>
              <w:rPr>
                <w:b/>
                <w:sz w:val="20"/>
                <w:szCs w:val="20"/>
              </w:rPr>
            </w:pPr>
            <w:r w:rsidRPr="00C62FAC">
              <w:rPr>
                <w:b/>
                <w:sz w:val="20"/>
                <w:szCs w:val="20"/>
              </w:rPr>
              <w:t>за период</w:t>
            </w:r>
          </w:p>
        </w:tc>
        <w:tc>
          <w:tcPr>
            <w:tcW w:w="1417" w:type="dxa"/>
          </w:tcPr>
          <w:p w:rsidR="00FC05C9" w:rsidRPr="00C62FAC" w:rsidRDefault="00FC05C9" w:rsidP="00943C33">
            <w:pPr>
              <w:jc w:val="center"/>
              <w:rPr>
                <w:b/>
                <w:sz w:val="20"/>
                <w:szCs w:val="20"/>
              </w:rPr>
            </w:pPr>
            <w:r w:rsidRPr="00C62FAC">
              <w:rPr>
                <w:b/>
                <w:sz w:val="20"/>
                <w:szCs w:val="20"/>
              </w:rPr>
              <w:t>Цена услуги</w:t>
            </w:r>
          </w:p>
          <w:p w:rsidR="00FC05C9" w:rsidRPr="00C62FAC" w:rsidRDefault="00FC05C9" w:rsidP="00943C33">
            <w:pPr>
              <w:jc w:val="center"/>
              <w:rPr>
                <w:b/>
                <w:sz w:val="20"/>
                <w:szCs w:val="20"/>
              </w:rPr>
            </w:pPr>
            <w:r w:rsidRPr="00C62FAC">
              <w:rPr>
                <w:b/>
                <w:sz w:val="20"/>
                <w:szCs w:val="20"/>
              </w:rPr>
              <w:t>за 1 час, руб.</w:t>
            </w:r>
          </w:p>
        </w:tc>
        <w:tc>
          <w:tcPr>
            <w:tcW w:w="1417" w:type="dxa"/>
            <w:shd w:val="clear" w:color="auto" w:fill="auto"/>
            <w:tcMar>
              <w:left w:w="28" w:type="dxa"/>
              <w:right w:w="28" w:type="dxa"/>
            </w:tcMar>
            <w:vAlign w:val="center"/>
          </w:tcPr>
          <w:p w:rsidR="00FC05C9" w:rsidRPr="00C62FAC" w:rsidRDefault="00FC05C9" w:rsidP="00943C33">
            <w:pPr>
              <w:jc w:val="center"/>
              <w:rPr>
                <w:b/>
                <w:sz w:val="20"/>
                <w:szCs w:val="20"/>
              </w:rPr>
            </w:pPr>
            <w:r w:rsidRPr="00C62FAC">
              <w:rPr>
                <w:b/>
                <w:sz w:val="20"/>
                <w:szCs w:val="20"/>
              </w:rPr>
              <w:t>Итого</w:t>
            </w:r>
          </w:p>
          <w:p w:rsidR="00FC05C9" w:rsidRPr="00C62FAC" w:rsidRDefault="00FC05C9" w:rsidP="00943C33">
            <w:pPr>
              <w:jc w:val="center"/>
              <w:rPr>
                <w:b/>
                <w:sz w:val="20"/>
                <w:szCs w:val="20"/>
              </w:rPr>
            </w:pPr>
            <w:r w:rsidRPr="00C62FAC">
              <w:rPr>
                <w:b/>
                <w:sz w:val="20"/>
                <w:szCs w:val="20"/>
              </w:rPr>
              <w:t>стоимость</w:t>
            </w:r>
          </w:p>
          <w:p w:rsidR="00FC05C9" w:rsidRPr="00C62FAC" w:rsidRDefault="00FC05C9" w:rsidP="00943C33">
            <w:pPr>
              <w:jc w:val="center"/>
              <w:rPr>
                <w:b/>
                <w:sz w:val="20"/>
                <w:szCs w:val="20"/>
              </w:rPr>
            </w:pPr>
            <w:r w:rsidRPr="00C62FAC">
              <w:rPr>
                <w:b/>
                <w:sz w:val="20"/>
                <w:szCs w:val="20"/>
              </w:rPr>
              <w:t>услуги за</w:t>
            </w:r>
          </w:p>
          <w:p w:rsidR="00FC05C9" w:rsidRPr="00C62FAC" w:rsidRDefault="00FC05C9" w:rsidP="00943C33">
            <w:pPr>
              <w:jc w:val="center"/>
              <w:rPr>
                <w:b/>
                <w:sz w:val="20"/>
                <w:szCs w:val="20"/>
              </w:rPr>
            </w:pPr>
            <w:r w:rsidRPr="00C62FAC">
              <w:rPr>
                <w:b/>
                <w:sz w:val="20"/>
                <w:szCs w:val="20"/>
              </w:rPr>
              <w:t>период, руб.</w:t>
            </w:r>
          </w:p>
        </w:tc>
      </w:tr>
      <w:tr w:rsidR="00FC05C9" w:rsidRPr="00C62FAC" w:rsidTr="00943C33">
        <w:tc>
          <w:tcPr>
            <w:tcW w:w="2835" w:type="dxa"/>
            <w:shd w:val="clear" w:color="auto" w:fill="auto"/>
            <w:tcMar>
              <w:left w:w="28" w:type="dxa"/>
              <w:right w:w="28" w:type="dxa"/>
            </w:tcMar>
            <w:vAlign w:val="center"/>
          </w:tcPr>
          <w:p w:rsidR="00FC05C9" w:rsidRPr="00C62FAC" w:rsidRDefault="00FC05C9" w:rsidP="00FC05C9">
            <w:pPr>
              <w:shd w:val="clear" w:color="auto" w:fill="FFFFFF"/>
              <w:rPr>
                <w:color w:val="2C2D2E"/>
                <w:sz w:val="23"/>
                <w:szCs w:val="23"/>
              </w:rPr>
            </w:pPr>
            <w:r>
              <w:rPr>
                <w:color w:val="2C2D2E"/>
                <w:sz w:val="23"/>
                <w:szCs w:val="23"/>
              </w:rPr>
              <w:t xml:space="preserve">Январь </w:t>
            </w:r>
            <w:r w:rsidRPr="00C62FAC">
              <w:rPr>
                <w:color w:val="2C2D2E"/>
                <w:sz w:val="23"/>
                <w:szCs w:val="23"/>
              </w:rPr>
              <w:t>202</w:t>
            </w:r>
            <w:r>
              <w:rPr>
                <w:color w:val="2C2D2E"/>
                <w:sz w:val="23"/>
                <w:szCs w:val="23"/>
              </w:rPr>
              <w:t>5</w:t>
            </w:r>
          </w:p>
        </w:tc>
        <w:tc>
          <w:tcPr>
            <w:tcW w:w="1418" w:type="dxa"/>
            <w:shd w:val="clear" w:color="auto" w:fill="auto"/>
            <w:tcMar>
              <w:left w:w="28" w:type="dxa"/>
              <w:right w:w="28" w:type="dxa"/>
            </w:tcMar>
            <w:vAlign w:val="center"/>
          </w:tcPr>
          <w:p w:rsidR="00FC05C9" w:rsidRPr="00C62FAC" w:rsidRDefault="00FC05C9" w:rsidP="00943C33">
            <w:pPr>
              <w:jc w:val="center"/>
            </w:pPr>
            <w:r>
              <w:t>20</w:t>
            </w:r>
          </w:p>
        </w:tc>
        <w:tc>
          <w:tcPr>
            <w:tcW w:w="1417" w:type="dxa"/>
            <w:shd w:val="clear" w:color="auto" w:fill="auto"/>
            <w:tcMar>
              <w:left w:w="28" w:type="dxa"/>
              <w:right w:w="28" w:type="dxa"/>
            </w:tcMar>
            <w:vAlign w:val="center"/>
          </w:tcPr>
          <w:p w:rsidR="00FC05C9" w:rsidRPr="00C62FAC" w:rsidRDefault="00FC05C9" w:rsidP="00943C33">
            <w:pPr>
              <w:jc w:val="center"/>
            </w:pPr>
            <w:r w:rsidRPr="00C62FAC">
              <w:t>12</w:t>
            </w:r>
          </w:p>
        </w:tc>
        <w:tc>
          <w:tcPr>
            <w:tcW w:w="1701" w:type="dxa"/>
            <w:shd w:val="clear" w:color="auto" w:fill="auto"/>
            <w:tcMar>
              <w:left w:w="28" w:type="dxa"/>
              <w:right w:w="28" w:type="dxa"/>
            </w:tcMar>
            <w:vAlign w:val="center"/>
          </w:tcPr>
          <w:p w:rsidR="00FC05C9" w:rsidRPr="00C62FAC" w:rsidRDefault="00FC05C9" w:rsidP="00943C33">
            <w:pPr>
              <w:jc w:val="center"/>
            </w:pPr>
            <w:r>
              <w:t>240</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Pr="00C62FAC" w:rsidRDefault="00FC05C9" w:rsidP="00FC05C9">
            <w:pPr>
              <w:shd w:val="clear" w:color="auto" w:fill="FFFFFF"/>
              <w:rPr>
                <w:color w:val="2C2D2E"/>
                <w:sz w:val="23"/>
                <w:szCs w:val="23"/>
              </w:rPr>
            </w:pPr>
            <w:r>
              <w:rPr>
                <w:color w:val="2C2D2E"/>
                <w:sz w:val="23"/>
                <w:szCs w:val="23"/>
              </w:rPr>
              <w:t>февраль</w:t>
            </w:r>
            <w:r w:rsidRPr="00C62FAC">
              <w:rPr>
                <w:color w:val="2C2D2E"/>
                <w:sz w:val="23"/>
                <w:szCs w:val="23"/>
              </w:rPr>
              <w:t xml:space="preserve"> 202</w:t>
            </w:r>
            <w:r>
              <w:rPr>
                <w:color w:val="2C2D2E"/>
                <w:sz w:val="23"/>
                <w:szCs w:val="23"/>
              </w:rPr>
              <w:t>5</w:t>
            </w:r>
          </w:p>
        </w:tc>
        <w:tc>
          <w:tcPr>
            <w:tcW w:w="1418" w:type="dxa"/>
            <w:shd w:val="clear" w:color="auto" w:fill="auto"/>
            <w:tcMar>
              <w:left w:w="28" w:type="dxa"/>
              <w:right w:w="28" w:type="dxa"/>
            </w:tcMar>
            <w:vAlign w:val="center"/>
          </w:tcPr>
          <w:p w:rsidR="00FC05C9" w:rsidRPr="00C62FAC" w:rsidRDefault="00FC05C9" w:rsidP="00943C33">
            <w:pPr>
              <w:jc w:val="center"/>
            </w:pPr>
            <w:r>
              <w:t>24</w:t>
            </w:r>
          </w:p>
        </w:tc>
        <w:tc>
          <w:tcPr>
            <w:tcW w:w="1417" w:type="dxa"/>
            <w:shd w:val="clear" w:color="auto" w:fill="auto"/>
            <w:tcMar>
              <w:left w:w="28" w:type="dxa"/>
              <w:right w:w="28" w:type="dxa"/>
            </w:tcMar>
          </w:tcPr>
          <w:p w:rsidR="00FC05C9" w:rsidRPr="00C62FAC" w:rsidRDefault="00FC05C9" w:rsidP="00943C33">
            <w:pPr>
              <w:jc w:val="center"/>
            </w:pPr>
            <w:r w:rsidRPr="00C62FAC">
              <w:t>12</w:t>
            </w:r>
          </w:p>
        </w:tc>
        <w:tc>
          <w:tcPr>
            <w:tcW w:w="1701" w:type="dxa"/>
            <w:shd w:val="clear" w:color="auto" w:fill="auto"/>
            <w:tcMar>
              <w:left w:w="28" w:type="dxa"/>
              <w:right w:w="28" w:type="dxa"/>
            </w:tcMar>
            <w:vAlign w:val="center"/>
          </w:tcPr>
          <w:p w:rsidR="00FC05C9" w:rsidRPr="00C62FAC" w:rsidRDefault="00FC05C9" w:rsidP="00943C33">
            <w:pPr>
              <w:jc w:val="center"/>
            </w:pPr>
            <w:r>
              <w:t>288</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Pr="00C62FAC" w:rsidRDefault="00FC05C9" w:rsidP="00FC05C9">
            <w:pPr>
              <w:shd w:val="clear" w:color="auto" w:fill="FFFFFF"/>
              <w:rPr>
                <w:color w:val="2C2D2E"/>
                <w:sz w:val="23"/>
                <w:szCs w:val="23"/>
              </w:rPr>
            </w:pPr>
            <w:r>
              <w:rPr>
                <w:color w:val="2C2D2E"/>
                <w:sz w:val="23"/>
                <w:szCs w:val="23"/>
              </w:rPr>
              <w:t>Март</w:t>
            </w:r>
            <w:r w:rsidRPr="00C62FAC">
              <w:rPr>
                <w:color w:val="2C2D2E"/>
                <w:sz w:val="23"/>
                <w:szCs w:val="23"/>
              </w:rPr>
              <w:t xml:space="preserve"> 202</w:t>
            </w:r>
            <w:r>
              <w:rPr>
                <w:color w:val="2C2D2E"/>
                <w:sz w:val="23"/>
                <w:szCs w:val="23"/>
              </w:rPr>
              <w:t>5</w:t>
            </w:r>
          </w:p>
        </w:tc>
        <w:tc>
          <w:tcPr>
            <w:tcW w:w="1418" w:type="dxa"/>
            <w:shd w:val="clear" w:color="auto" w:fill="auto"/>
            <w:tcMar>
              <w:left w:w="28" w:type="dxa"/>
              <w:right w:w="28" w:type="dxa"/>
            </w:tcMar>
            <w:vAlign w:val="center"/>
          </w:tcPr>
          <w:p w:rsidR="00FC05C9" w:rsidRPr="00C62FAC" w:rsidRDefault="00FC05C9" w:rsidP="00943C33">
            <w:pPr>
              <w:jc w:val="center"/>
            </w:pPr>
            <w:r>
              <w:t>26</w:t>
            </w:r>
          </w:p>
        </w:tc>
        <w:tc>
          <w:tcPr>
            <w:tcW w:w="1417" w:type="dxa"/>
            <w:shd w:val="clear" w:color="auto" w:fill="auto"/>
            <w:tcMar>
              <w:left w:w="28" w:type="dxa"/>
              <w:right w:w="28" w:type="dxa"/>
            </w:tcMar>
          </w:tcPr>
          <w:p w:rsidR="00FC05C9" w:rsidRPr="00C62FAC" w:rsidRDefault="00FC05C9" w:rsidP="00943C33">
            <w:pPr>
              <w:jc w:val="center"/>
            </w:pPr>
            <w:r w:rsidRPr="00C62FAC">
              <w:t>12</w:t>
            </w:r>
          </w:p>
        </w:tc>
        <w:tc>
          <w:tcPr>
            <w:tcW w:w="1701" w:type="dxa"/>
            <w:shd w:val="clear" w:color="auto" w:fill="auto"/>
            <w:tcMar>
              <w:left w:w="28" w:type="dxa"/>
              <w:right w:w="28" w:type="dxa"/>
            </w:tcMar>
            <w:vAlign w:val="center"/>
          </w:tcPr>
          <w:p w:rsidR="00FC05C9" w:rsidRPr="00C62FAC" w:rsidRDefault="00FC05C9" w:rsidP="00943C33">
            <w:pPr>
              <w:jc w:val="center"/>
            </w:pPr>
            <w:r>
              <w:t>312</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Pr="00C62FAC" w:rsidRDefault="00FC05C9" w:rsidP="00FC05C9">
            <w:pPr>
              <w:shd w:val="clear" w:color="auto" w:fill="FFFFFF"/>
              <w:rPr>
                <w:color w:val="2C2D2E"/>
                <w:sz w:val="23"/>
                <w:szCs w:val="23"/>
              </w:rPr>
            </w:pPr>
            <w:r>
              <w:rPr>
                <w:color w:val="2C2D2E"/>
                <w:sz w:val="23"/>
                <w:szCs w:val="23"/>
              </w:rPr>
              <w:t xml:space="preserve">Апрель </w:t>
            </w:r>
            <w:r w:rsidRPr="00C62FAC">
              <w:rPr>
                <w:color w:val="2C2D2E"/>
                <w:sz w:val="23"/>
                <w:szCs w:val="23"/>
              </w:rPr>
              <w:t>202</w:t>
            </w:r>
            <w:r>
              <w:rPr>
                <w:color w:val="2C2D2E"/>
                <w:sz w:val="23"/>
                <w:szCs w:val="23"/>
              </w:rPr>
              <w:t>5</w:t>
            </w:r>
          </w:p>
        </w:tc>
        <w:tc>
          <w:tcPr>
            <w:tcW w:w="1418" w:type="dxa"/>
            <w:shd w:val="clear" w:color="auto" w:fill="auto"/>
            <w:tcMar>
              <w:left w:w="28" w:type="dxa"/>
              <w:right w:w="28" w:type="dxa"/>
            </w:tcMar>
            <w:vAlign w:val="center"/>
          </w:tcPr>
          <w:p w:rsidR="00FC05C9" w:rsidRPr="00C62FAC" w:rsidRDefault="00FC05C9" w:rsidP="00943C33">
            <w:pPr>
              <w:jc w:val="center"/>
            </w:pPr>
            <w:r>
              <w:t>26</w:t>
            </w:r>
          </w:p>
        </w:tc>
        <w:tc>
          <w:tcPr>
            <w:tcW w:w="1417" w:type="dxa"/>
            <w:shd w:val="clear" w:color="auto" w:fill="auto"/>
            <w:tcMar>
              <w:left w:w="28" w:type="dxa"/>
              <w:right w:w="28" w:type="dxa"/>
            </w:tcMar>
          </w:tcPr>
          <w:p w:rsidR="00FC05C9" w:rsidRPr="00C62FAC" w:rsidRDefault="00FC05C9" w:rsidP="00943C33">
            <w:pPr>
              <w:jc w:val="center"/>
            </w:pPr>
            <w:r w:rsidRPr="00C62FAC">
              <w:t>12</w:t>
            </w:r>
          </w:p>
        </w:tc>
        <w:tc>
          <w:tcPr>
            <w:tcW w:w="1701" w:type="dxa"/>
            <w:shd w:val="clear" w:color="auto" w:fill="auto"/>
            <w:tcMar>
              <w:left w:w="28" w:type="dxa"/>
              <w:right w:w="28" w:type="dxa"/>
            </w:tcMar>
            <w:vAlign w:val="center"/>
          </w:tcPr>
          <w:p w:rsidR="00FC05C9" w:rsidRPr="00C62FAC" w:rsidRDefault="00FC05C9" w:rsidP="00943C33">
            <w:pPr>
              <w:jc w:val="center"/>
            </w:pPr>
            <w:r>
              <w:t>312</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Default="00FC05C9" w:rsidP="00FC05C9">
            <w:pPr>
              <w:shd w:val="clear" w:color="auto" w:fill="FFFFFF"/>
              <w:rPr>
                <w:color w:val="2C2D2E"/>
                <w:sz w:val="23"/>
                <w:szCs w:val="23"/>
              </w:rPr>
            </w:pPr>
            <w:r>
              <w:rPr>
                <w:color w:val="2C2D2E"/>
                <w:sz w:val="23"/>
                <w:szCs w:val="23"/>
              </w:rPr>
              <w:lastRenderedPageBreak/>
              <w:t>Май 2025</w:t>
            </w:r>
          </w:p>
        </w:tc>
        <w:tc>
          <w:tcPr>
            <w:tcW w:w="1418" w:type="dxa"/>
            <w:shd w:val="clear" w:color="auto" w:fill="auto"/>
            <w:tcMar>
              <w:left w:w="28" w:type="dxa"/>
              <w:right w:w="28" w:type="dxa"/>
            </w:tcMar>
            <w:vAlign w:val="center"/>
          </w:tcPr>
          <w:p w:rsidR="00FC05C9" w:rsidRPr="00C62FAC" w:rsidRDefault="00FC05C9" w:rsidP="00943C33">
            <w:pPr>
              <w:jc w:val="center"/>
            </w:pPr>
            <w:r>
              <w:t>21</w:t>
            </w:r>
          </w:p>
        </w:tc>
        <w:tc>
          <w:tcPr>
            <w:tcW w:w="1417" w:type="dxa"/>
            <w:shd w:val="clear" w:color="auto" w:fill="auto"/>
            <w:tcMar>
              <w:left w:w="28" w:type="dxa"/>
              <w:right w:w="28" w:type="dxa"/>
            </w:tcMar>
          </w:tcPr>
          <w:p w:rsidR="00FC05C9" w:rsidRPr="00C62FAC" w:rsidRDefault="00FC05C9" w:rsidP="00943C33">
            <w:pPr>
              <w:jc w:val="center"/>
            </w:pPr>
            <w:r>
              <w:t>12</w:t>
            </w:r>
          </w:p>
        </w:tc>
        <w:tc>
          <w:tcPr>
            <w:tcW w:w="1701" w:type="dxa"/>
            <w:shd w:val="clear" w:color="auto" w:fill="auto"/>
            <w:tcMar>
              <w:left w:w="28" w:type="dxa"/>
              <w:right w:w="28" w:type="dxa"/>
            </w:tcMar>
            <w:vAlign w:val="center"/>
          </w:tcPr>
          <w:p w:rsidR="00FC05C9" w:rsidRPr="00C62FAC" w:rsidRDefault="00FC05C9" w:rsidP="00943C33">
            <w:pPr>
              <w:jc w:val="center"/>
            </w:pPr>
            <w:r>
              <w:t>252</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Default="00FC05C9" w:rsidP="00FC05C9">
            <w:pPr>
              <w:shd w:val="clear" w:color="auto" w:fill="FFFFFF"/>
              <w:rPr>
                <w:color w:val="2C2D2E"/>
                <w:sz w:val="23"/>
                <w:szCs w:val="23"/>
              </w:rPr>
            </w:pPr>
            <w:r>
              <w:rPr>
                <w:color w:val="2C2D2E"/>
                <w:sz w:val="23"/>
                <w:szCs w:val="23"/>
              </w:rPr>
              <w:t>Июнь 2025</w:t>
            </w:r>
          </w:p>
        </w:tc>
        <w:tc>
          <w:tcPr>
            <w:tcW w:w="1418" w:type="dxa"/>
            <w:shd w:val="clear" w:color="auto" w:fill="auto"/>
            <w:tcMar>
              <w:left w:w="28" w:type="dxa"/>
              <w:right w:w="28" w:type="dxa"/>
            </w:tcMar>
            <w:vAlign w:val="center"/>
          </w:tcPr>
          <w:p w:rsidR="00FC05C9" w:rsidRPr="00C62FAC" w:rsidRDefault="00FC05C9" w:rsidP="00943C33">
            <w:pPr>
              <w:jc w:val="center"/>
            </w:pPr>
            <w:r>
              <w:t>23</w:t>
            </w:r>
          </w:p>
        </w:tc>
        <w:tc>
          <w:tcPr>
            <w:tcW w:w="1417" w:type="dxa"/>
            <w:shd w:val="clear" w:color="auto" w:fill="auto"/>
            <w:tcMar>
              <w:left w:w="28" w:type="dxa"/>
              <w:right w:w="28" w:type="dxa"/>
            </w:tcMar>
          </w:tcPr>
          <w:p w:rsidR="00FC05C9" w:rsidRPr="00C62FAC" w:rsidRDefault="00FC05C9" w:rsidP="00943C33">
            <w:pPr>
              <w:jc w:val="center"/>
            </w:pPr>
            <w:r>
              <w:t>12</w:t>
            </w:r>
          </w:p>
        </w:tc>
        <w:tc>
          <w:tcPr>
            <w:tcW w:w="1701" w:type="dxa"/>
            <w:shd w:val="clear" w:color="auto" w:fill="auto"/>
            <w:tcMar>
              <w:left w:w="28" w:type="dxa"/>
              <w:right w:w="28" w:type="dxa"/>
            </w:tcMar>
            <w:vAlign w:val="center"/>
          </w:tcPr>
          <w:p w:rsidR="00FC05C9" w:rsidRPr="00C62FAC" w:rsidRDefault="00FC05C9" w:rsidP="00943C33">
            <w:pPr>
              <w:jc w:val="center"/>
            </w:pPr>
            <w:r>
              <w:t>276</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r w:rsidR="00FC05C9" w:rsidRPr="00C62FAC" w:rsidTr="00943C33">
        <w:tc>
          <w:tcPr>
            <w:tcW w:w="2835" w:type="dxa"/>
            <w:shd w:val="clear" w:color="auto" w:fill="auto"/>
            <w:tcMar>
              <w:left w:w="28" w:type="dxa"/>
              <w:right w:w="28" w:type="dxa"/>
            </w:tcMar>
            <w:vAlign w:val="center"/>
          </w:tcPr>
          <w:p w:rsidR="00FC05C9" w:rsidRDefault="00FC05C9" w:rsidP="00FC05C9">
            <w:pPr>
              <w:shd w:val="clear" w:color="auto" w:fill="FFFFFF"/>
              <w:rPr>
                <w:color w:val="2C2D2E"/>
                <w:sz w:val="23"/>
                <w:szCs w:val="23"/>
              </w:rPr>
            </w:pPr>
            <w:r>
              <w:rPr>
                <w:color w:val="2C2D2E"/>
                <w:sz w:val="23"/>
                <w:szCs w:val="23"/>
              </w:rPr>
              <w:t>Итого</w:t>
            </w:r>
          </w:p>
        </w:tc>
        <w:tc>
          <w:tcPr>
            <w:tcW w:w="1418" w:type="dxa"/>
            <w:shd w:val="clear" w:color="auto" w:fill="auto"/>
            <w:tcMar>
              <w:left w:w="28" w:type="dxa"/>
              <w:right w:w="28" w:type="dxa"/>
            </w:tcMar>
            <w:vAlign w:val="center"/>
          </w:tcPr>
          <w:p w:rsidR="00FC05C9" w:rsidRDefault="00FC05C9" w:rsidP="00943C33">
            <w:pPr>
              <w:jc w:val="center"/>
            </w:pPr>
            <w:r>
              <w:t>140</w:t>
            </w:r>
          </w:p>
        </w:tc>
        <w:tc>
          <w:tcPr>
            <w:tcW w:w="1417" w:type="dxa"/>
            <w:shd w:val="clear" w:color="auto" w:fill="auto"/>
            <w:tcMar>
              <w:left w:w="28" w:type="dxa"/>
              <w:right w:w="28" w:type="dxa"/>
            </w:tcMar>
          </w:tcPr>
          <w:p w:rsidR="00FC05C9" w:rsidRDefault="00FC05C9" w:rsidP="00943C33">
            <w:pPr>
              <w:jc w:val="center"/>
            </w:pPr>
          </w:p>
        </w:tc>
        <w:tc>
          <w:tcPr>
            <w:tcW w:w="1701" w:type="dxa"/>
            <w:shd w:val="clear" w:color="auto" w:fill="auto"/>
            <w:tcMar>
              <w:left w:w="28" w:type="dxa"/>
              <w:right w:w="28" w:type="dxa"/>
            </w:tcMar>
            <w:vAlign w:val="center"/>
          </w:tcPr>
          <w:p w:rsidR="00FC05C9" w:rsidRDefault="00FC05C9" w:rsidP="00943C33">
            <w:pPr>
              <w:jc w:val="center"/>
            </w:pPr>
            <w:r>
              <w:t>1680</w:t>
            </w:r>
          </w:p>
        </w:tc>
        <w:tc>
          <w:tcPr>
            <w:tcW w:w="1417" w:type="dxa"/>
          </w:tcPr>
          <w:p w:rsidR="00FC05C9" w:rsidRPr="00C62FAC" w:rsidRDefault="00FC05C9" w:rsidP="00943C33">
            <w:pPr>
              <w:jc w:val="center"/>
            </w:pPr>
          </w:p>
        </w:tc>
        <w:tc>
          <w:tcPr>
            <w:tcW w:w="1417" w:type="dxa"/>
            <w:shd w:val="clear" w:color="auto" w:fill="auto"/>
            <w:tcMar>
              <w:left w:w="28" w:type="dxa"/>
              <w:right w:w="28" w:type="dxa"/>
            </w:tcMar>
            <w:vAlign w:val="center"/>
          </w:tcPr>
          <w:p w:rsidR="00FC05C9" w:rsidRPr="00C62FAC" w:rsidRDefault="00FC05C9" w:rsidP="00943C33">
            <w:pPr>
              <w:jc w:val="center"/>
            </w:pPr>
          </w:p>
        </w:tc>
      </w:tr>
    </w:tbl>
    <w:p w:rsidR="00693B98" w:rsidRDefault="00693B98" w:rsidP="00693B98">
      <w:pPr>
        <w:outlineLvl w:val="0"/>
        <w:rPr>
          <w:b/>
        </w:rPr>
        <w:sectPr w:rsidR="00693B98" w:rsidSect="00825E8B">
          <w:pgSz w:w="16838" w:h="11906" w:orient="landscape"/>
          <w:pgMar w:top="568" w:right="395" w:bottom="426" w:left="567" w:header="708" w:footer="708" w:gutter="0"/>
          <w:cols w:space="708"/>
          <w:docGrid w:linePitch="360"/>
        </w:sectPr>
      </w:pPr>
      <w:bookmarkStart w:id="0" w:name="_GoBack"/>
      <w:bookmarkEnd w:id="0"/>
    </w:p>
    <w:p w:rsidR="00B93DEE" w:rsidRPr="00EF00E2" w:rsidRDefault="00B93DEE" w:rsidP="00F32269">
      <w:pPr>
        <w:autoSpaceDE w:val="0"/>
        <w:autoSpaceDN w:val="0"/>
        <w:adjustRightInd w:val="0"/>
        <w:spacing w:after="0"/>
        <w:rPr>
          <w:b/>
        </w:rPr>
      </w:pPr>
    </w:p>
    <w:sectPr w:rsidR="00B93DEE" w:rsidRPr="00EF00E2" w:rsidSect="00F32269">
      <w:pgSz w:w="11906" w:h="16838"/>
      <w:pgMar w:top="851" w:right="566"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DF" w:rsidRDefault="00F535DF">
      <w:pPr>
        <w:spacing w:after="0"/>
      </w:pPr>
      <w:r>
        <w:separator/>
      </w:r>
    </w:p>
  </w:endnote>
  <w:endnote w:type="continuationSeparator" w:id="0">
    <w:p w:rsidR="00F535DF" w:rsidRDefault="00F53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oxima nova excn rg">
    <w:charset w:val="00"/>
    <w:family w:val="auto"/>
    <w:pitch w:val="default"/>
    <w:sig w:usb0="00000003" w:usb1="00000000" w:usb2="00000000" w:usb3="00000000" w:csb0="00000001"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DF" w:rsidRDefault="00F535DF">
      <w:pPr>
        <w:spacing w:after="0"/>
      </w:pPr>
      <w:r>
        <w:separator/>
      </w:r>
    </w:p>
  </w:footnote>
  <w:footnote w:type="continuationSeparator" w:id="0">
    <w:p w:rsidR="00F535DF" w:rsidRDefault="00F535D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0C2C2290"/>
    <w:multiLevelType w:val="hybridMultilevel"/>
    <w:tmpl w:val="5426B100"/>
    <w:lvl w:ilvl="0" w:tplc="E4E6CB52">
      <w:start w:val="1"/>
      <w:numFmt w:val="decimal"/>
      <w:lvlText w:val="%1."/>
      <w:lvlJc w:val="left"/>
      <w:pPr>
        <w:tabs>
          <w:tab w:val="num" w:pos="786"/>
        </w:tabs>
        <w:ind w:left="786"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737BFA"/>
    <w:multiLevelType w:val="hybridMultilevel"/>
    <w:tmpl w:val="17B4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A4511"/>
    <w:multiLevelType w:val="hybridMultilevel"/>
    <w:tmpl w:val="4796DBD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04A222D"/>
    <w:multiLevelType w:val="hybridMultilevel"/>
    <w:tmpl w:val="C0CC03C0"/>
    <w:lvl w:ilvl="0" w:tplc="3D1812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9" w15:restartNumberingAfterBreak="0">
    <w:nsid w:val="5D1E039E"/>
    <w:multiLevelType w:val="multilevel"/>
    <w:tmpl w:val="5D1E039E"/>
    <w:lvl w:ilvl="0">
      <w:start w:val="8"/>
      <w:numFmt w:val="decimal"/>
      <w:pStyle w:val="WW-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005BE"/>
    <w:multiLevelType w:val="hybridMultilevel"/>
    <w:tmpl w:val="0EAC5068"/>
    <w:lvl w:ilvl="0" w:tplc="63647C5C">
      <w:start w:val="1"/>
      <w:numFmt w:val="bullet"/>
      <w:lvlText w:val=""/>
      <w:lvlJc w:val="left"/>
      <w:pPr>
        <w:ind w:left="1068" w:hanging="360"/>
      </w:pPr>
      <w:rPr>
        <w:rFonts w:ascii="Symbol"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7A4569A7"/>
    <w:multiLevelType w:val="hybridMultilevel"/>
    <w:tmpl w:val="0F38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8"/>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55"/>
    <w:rsid w:val="000012B6"/>
    <w:rsid w:val="00005B95"/>
    <w:rsid w:val="00015E3F"/>
    <w:rsid w:val="00016057"/>
    <w:rsid w:val="00021498"/>
    <w:rsid w:val="00034CAB"/>
    <w:rsid w:val="000408C6"/>
    <w:rsid w:val="0005490A"/>
    <w:rsid w:val="0007059C"/>
    <w:rsid w:val="00075210"/>
    <w:rsid w:val="00081E2A"/>
    <w:rsid w:val="00082424"/>
    <w:rsid w:val="00085490"/>
    <w:rsid w:val="0008727E"/>
    <w:rsid w:val="000876F6"/>
    <w:rsid w:val="000972BA"/>
    <w:rsid w:val="000A47A6"/>
    <w:rsid w:val="000B1AC2"/>
    <w:rsid w:val="000C7311"/>
    <w:rsid w:val="000D402B"/>
    <w:rsid w:val="000E51C6"/>
    <w:rsid w:val="000E6455"/>
    <w:rsid w:val="000F1884"/>
    <w:rsid w:val="000F44C6"/>
    <w:rsid w:val="0010149A"/>
    <w:rsid w:val="0011449D"/>
    <w:rsid w:val="00122D36"/>
    <w:rsid w:val="001265D1"/>
    <w:rsid w:val="00131FF5"/>
    <w:rsid w:val="00133AC5"/>
    <w:rsid w:val="00133CD0"/>
    <w:rsid w:val="00142DFA"/>
    <w:rsid w:val="00143295"/>
    <w:rsid w:val="001433B0"/>
    <w:rsid w:val="001506BB"/>
    <w:rsid w:val="001513A6"/>
    <w:rsid w:val="00152BA7"/>
    <w:rsid w:val="001579E2"/>
    <w:rsid w:val="00157C86"/>
    <w:rsid w:val="001656E3"/>
    <w:rsid w:val="00165790"/>
    <w:rsid w:val="00177E00"/>
    <w:rsid w:val="00191BEE"/>
    <w:rsid w:val="00192DAB"/>
    <w:rsid w:val="00194444"/>
    <w:rsid w:val="00197C77"/>
    <w:rsid w:val="001A1C44"/>
    <w:rsid w:val="001A3A6B"/>
    <w:rsid w:val="001A6CF7"/>
    <w:rsid w:val="001A7E8E"/>
    <w:rsid w:val="001C254F"/>
    <w:rsid w:val="001D1E03"/>
    <w:rsid w:val="001D538A"/>
    <w:rsid w:val="001E2996"/>
    <w:rsid w:val="001E3CC7"/>
    <w:rsid w:val="001E5089"/>
    <w:rsid w:val="00215EC7"/>
    <w:rsid w:val="002210C7"/>
    <w:rsid w:val="00236404"/>
    <w:rsid w:val="00244ABB"/>
    <w:rsid w:val="00244F5B"/>
    <w:rsid w:val="00252A65"/>
    <w:rsid w:val="00264223"/>
    <w:rsid w:val="0026427D"/>
    <w:rsid w:val="00272B02"/>
    <w:rsid w:val="00274B8A"/>
    <w:rsid w:val="0029188A"/>
    <w:rsid w:val="00293F5A"/>
    <w:rsid w:val="002A05F8"/>
    <w:rsid w:val="002A3FCE"/>
    <w:rsid w:val="002A5809"/>
    <w:rsid w:val="002B0891"/>
    <w:rsid w:val="002B0FCF"/>
    <w:rsid w:val="002B732E"/>
    <w:rsid w:val="002C4AB8"/>
    <w:rsid w:val="002D1338"/>
    <w:rsid w:val="002D5477"/>
    <w:rsid w:val="002E27DD"/>
    <w:rsid w:val="003047DA"/>
    <w:rsid w:val="00320BD4"/>
    <w:rsid w:val="003347F0"/>
    <w:rsid w:val="00343536"/>
    <w:rsid w:val="00346DE9"/>
    <w:rsid w:val="00351CD0"/>
    <w:rsid w:val="00352A11"/>
    <w:rsid w:val="00365D41"/>
    <w:rsid w:val="00367659"/>
    <w:rsid w:val="0037059E"/>
    <w:rsid w:val="00374AB1"/>
    <w:rsid w:val="00377A8B"/>
    <w:rsid w:val="003822AF"/>
    <w:rsid w:val="00383B03"/>
    <w:rsid w:val="003906E5"/>
    <w:rsid w:val="003960CB"/>
    <w:rsid w:val="003972FB"/>
    <w:rsid w:val="003A0102"/>
    <w:rsid w:val="003A0983"/>
    <w:rsid w:val="003A3E7C"/>
    <w:rsid w:val="003A7498"/>
    <w:rsid w:val="003B305E"/>
    <w:rsid w:val="003B45AA"/>
    <w:rsid w:val="003C2605"/>
    <w:rsid w:val="003C2639"/>
    <w:rsid w:val="003C3F2C"/>
    <w:rsid w:val="003C4B5C"/>
    <w:rsid w:val="003C50F4"/>
    <w:rsid w:val="003D3398"/>
    <w:rsid w:val="003E1043"/>
    <w:rsid w:val="003E3093"/>
    <w:rsid w:val="003F34F4"/>
    <w:rsid w:val="00404CEE"/>
    <w:rsid w:val="004133F4"/>
    <w:rsid w:val="004156AF"/>
    <w:rsid w:val="00417B41"/>
    <w:rsid w:val="00421EF4"/>
    <w:rsid w:val="00427A62"/>
    <w:rsid w:val="004419CC"/>
    <w:rsid w:val="004459D5"/>
    <w:rsid w:val="00447BE9"/>
    <w:rsid w:val="004516FC"/>
    <w:rsid w:val="00456579"/>
    <w:rsid w:val="00466A35"/>
    <w:rsid w:val="00467C50"/>
    <w:rsid w:val="004743EA"/>
    <w:rsid w:val="0047751F"/>
    <w:rsid w:val="00480885"/>
    <w:rsid w:val="00484857"/>
    <w:rsid w:val="004C4A3A"/>
    <w:rsid w:val="004C7B81"/>
    <w:rsid w:val="004D3945"/>
    <w:rsid w:val="004E1BE1"/>
    <w:rsid w:val="004E5E5C"/>
    <w:rsid w:val="004E5F7E"/>
    <w:rsid w:val="004F09FA"/>
    <w:rsid w:val="005050AC"/>
    <w:rsid w:val="00530108"/>
    <w:rsid w:val="00533135"/>
    <w:rsid w:val="00552C6D"/>
    <w:rsid w:val="00570568"/>
    <w:rsid w:val="00570710"/>
    <w:rsid w:val="00570D83"/>
    <w:rsid w:val="005732A8"/>
    <w:rsid w:val="0058058E"/>
    <w:rsid w:val="00590E96"/>
    <w:rsid w:val="00591846"/>
    <w:rsid w:val="00592089"/>
    <w:rsid w:val="00592E39"/>
    <w:rsid w:val="00597D7E"/>
    <w:rsid w:val="005A010D"/>
    <w:rsid w:val="005A15C5"/>
    <w:rsid w:val="005C1965"/>
    <w:rsid w:val="005C275E"/>
    <w:rsid w:val="005C2D2A"/>
    <w:rsid w:val="005C5014"/>
    <w:rsid w:val="005D4286"/>
    <w:rsid w:val="005E04DB"/>
    <w:rsid w:val="005E4697"/>
    <w:rsid w:val="005F147F"/>
    <w:rsid w:val="005F159E"/>
    <w:rsid w:val="00604C8F"/>
    <w:rsid w:val="00605808"/>
    <w:rsid w:val="00607DDA"/>
    <w:rsid w:val="00607F50"/>
    <w:rsid w:val="00612D55"/>
    <w:rsid w:val="00613AE4"/>
    <w:rsid w:val="00615BC3"/>
    <w:rsid w:val="0061745F"/>
    <w:rsid w:val="006401F4"/>
    <w:rsid w:val="00640C5B"/>
    <w:rsid w:val="00655A99"/>
    <w:rsid w:val="00657191"/>
    <w:rsid w:val="0066272A"/>
    <w:rsid w:val="00674E1E"/>
    <w:rsid w:val="00677CE1"/>
    <w:rsid w:val="006827CF"/>
    <w:rsid w:val="00692844"/>
    <w:rsid w:val="00693B98"/>
    <w:rsid w:val="006A3521"/>
    <w:rsid w:val="006C13E8"/>
    <w:rsid w:val="006E1C89"/>
    <w:rsid w:val="006F25AD"/>
    <w:rsid w:val="006F6364"/>
    <w:rsid w:val="00717449"/>
    <w:rsid w:val="00721132"/>
    <w:rsid w:val="0073516A"/>
    <w:rsid w:val="0075012D"/>
    <w:rsid w:val="00762185"/>
    <w:rsid w:val="0076494D"/>
    <w:rsid w:val="007760E5"/>
    <w:rsid w:val="00781337"/>
    <w:rsid w:val="007826A8"/>
    <w:rsid w:val="00782DFD"/>
    <w:rsid w:val="00787D1A"/>
    <w:rsid w:val="007A0ECC"/>
    <w:rsid w:val="007B137A"/>
    <w:rsid w:val="007B43F4"/>
    <w:rsid w:val="007C0426"/>
    <w:rsid w:val="007C1E0A"/>
    <w:rsid w:val="007C6F84"/>
    <w:rsid w:val="007D3E30"/>
    <w:rsid w:val="007D593A"/>
    <w:rsid w:val="007E121C"/>
    <w:rsid w:val="007E5FE9"/>
    <w:rsid w:val="007F5E0C"/>
    <w:rsid w:val="0080082A"/>
    <w:rsid w:val="00802214"/>
    <w:rsid w:val="00815F93"/>
    <w:rsid w:val="0081727D"/>
    <w:rsid w:val="00825E8B"/>
    <w:rsid w:val="00826B59"/>
    <w:rsid w:val="00832AEE"/>
    <w:rsid w:val="0085797E"/>
    <w:rsid w:val="008647ED"/>
    <w:rsid w:val="008654F5"/>
    <w:rsid w:val="008668E4"/>
    <w:rsid w:val="00866C72"/>
    <w:rsid w:val="00876A19"/>
    <w:rsid w:val="00876CA5"/>
    <w:rsid w:val="008C1653"/>
    <w:rsid w:val="008D0282"/>
    <w:rsid w:val="008D3D4A"/>
    <w:rsid w:val="008E5291"/>
    <w:rsid w:val="008F0CFF"/>
    <w:rsid w:val="00906418"/>
    <w:rsid w:val="00907895"/>
    <w:rsid w:val="00915FF3"/>
    <w:rsid w:val="00920CD1"/>
    <w:rsid w:val="00921A4A"/>
    <w:rsid w:val="009425F8"/>
    <w:rsid w:val="00946605"/>
    <w:rsid w:val="009736E4"/>
    <w:rsid w:val="00973BBA"/>
    <w:rsid w:val="00974717"/>
    <w:rsid w:val="00977FAB"/>
    <w:rsid w:val="00994995"/>
    <w:rsid w:val="00995550"/>
    <w:rsid w:val="009A0606"/>
    <w:rsid w:val="009A3695"/>
    <w:rsid w:val="009A5091"/>
    <w:rsid w:val="009A5CD7"/>
    <w:rsid w:val="009A75EF"/>
    <w:rsid w:val="009C20FA"/>
    <w:rsid w:val="009D0055"/>
    <w:rsid w:val="009D3CC7"/>
    <w:rsid w:val="009D70E0"/>
    <w:rsid w:val="009E1ECC"/>
    <w:rsid w:val="009E5CD6"/>
    <w:rsid w:val="009F166C"/>
    <w:rsid w:val="009F67FF"/>
    <w:rsid w:val="00A01D2E"/>
    <w:rsid w:val="00A14A2F"/>
    <w:rsid w:val="00A2009E"/>
    <w:rsid w:val="00A322B3"/>
    <w:rsid w:val="00A35A9E"/>
    <w:rsid w:val="00A46478"/>
    <w:rsid w:val="00A507CC"/>
    <w:rsid w:val="00A51328"/>
    <w:rsid w:val="00A52937"/>
    <w:rsid w:val="00A62AAF"/>
    <w:rsid w:val="00A62FDB"/>
    <w:rsid w:val="00A64BC5"/>
    <w:rsid w:val="00A733C1"/>
    <w:rsid w:val="00A85E69"/>
    <w:rsid w:val="00A86E96"/>
    <w:rsid w:val="00A933FB"/>
    <w:rsid w:val="00A96EB7"/>
    <w:rsid w:val="00AA3BE9"/>
    <w:rsid w:val="00AA45B4"/>
    <w:rsid w:val="00AA6292"/>
    <w:rsid w:val="00AB168B"/>
    <w:rsid w:val="00AB37B0"/>
    <w:rsid w:val="00AB66C3"/>
    <w:rsid w:val="00AD0A8E"/>
    <w:rsid w:val="00AD3E00"/>
    <w:rsid w:val="00AD72BB"/>
    <w:rsid w:val="00AF0340"/>
    <w:rsid w:val="00AF0832"/>
    <w:rsid w:val="00AF1A38"/>
    <w:rsid w:val="00B00592"/>
    <w:rsid w:val="00B164FB"/>
    <w:rsid w:val="00B25881"/>
    <w:rsid w:val="00B323AE"/>
    <w:rsid w:val="00B4044C"/>
    <w:rsid w:val="00B51CEA"/>
    <w:rsid w:val="00B52901"/>
    <w:rsid w:val="00B56812"/>
    <w:rsid w:val="00B71C99"/>
    <w:rsid w:val="00B734E1"/>
    <w:rsid w:val="00B755C4"/>
    <w:rsid w:val="00B84EA9"/>
    <w:rsid w:val="00B93DEE"/>
    <w:rsid w:val="00B970DE"/>
    <w:rsid w:val="00BA312B"/>
    <w:rsid w:val="00BA3CE0"/>
    <w:rsid w:val="00BA56DD"/>
    <w:rsid w:val="00BA68D2"/>
    <w:rsid w:val="00BA74EA"/>
    <w:rsid w:val="00BB0F6B"/>
    <w:rsid w:val="00BB3CC4"/>
    <w:rsid w:val="00BC2C4F"/>
    <w:rsid w:val="00BE1A85"/>
    <w:rsid w:val="00BE1F80"/>
    <w:rsid w:val="00BF1AA7"/>
    <w:rsid w:val="00BF2A00"/>
    <w:rsid w:val="00BF3F12"/>
    <w:rsid w:val="00BF57B4"/>
    <w:rsid w:val="00BF57E0"/>
    <w:rsid w:val="00BF725D"/>
    <w:rsid w:val="00C14843"/>
    <w:rsid w:val="00C212E1"/>
    <w:rsid w:val="00C27606"/>
    <w:rsid w:val="00C42CE1"/>
    <w:rsid w:val="00C5259F"/>
    <w:rsid w:val="00C532EA"/>
    <w:rsid w:val="00C55089"/>
    <w:rsid w:val="00C5593F"/>
    <w:rsid w:val="00C71D77"/>
    <w:rsid w:val="00C72005"/>
    <w:rsid w:val="00C80AEE"/>
    <w:rsid w:val="00C834E6"/>
    <w:rsid w:val="00C84F02"/>
    <w:rsid w:val="00C85472"/>
    <w:rsid w:val="00C855AD"/>
    <w:rsid w:val="00CA161B"/>
    <w:rsid w:val="00CB6B88"/>
    <w:rsid w:val="00CC3F39"/>
    <w:rsid w:val="00CD735F"/>
    <w:rsid w:val="00CD787D"/>
    <w:rsid w:val="00CD7FB1"/>
    <w:rsid w:val="00CE369A"/>
    <w:rsid w:val="00CE5D23"/>
    <w:rsid w:val="00D209C0"/>
    <w:rsid w:val="00D21D7B"/>
    <w:rsid w:val="00D33025"/>
    <w:rsid w:val="00D358B4"/>
    <w:rsid w:val="00D45C77"/>
    <w:rsid w:val="00D645A0"/>
    <w:rsid w:val="00D6532C"/>
    <w:rsid w:val="00D70287"/>
    <w:rsid w:val="00D7364F"/>
    <w:rsid w:val="00D85AE7"/>
    <w:rsid w:val="00D87BEC"/>
    <w:rsid w:val="00D96085"/>
    <w:rsid w:val="00DA3F1B"/>
    <w:rsid w:val="00DC01CE"/>
    <w:rsid w:val="00DC22D4"/>
    <w:rsid w:val="00DD0BE5"/>
    <w:rsid w:val="00DD11B6"/>
    <w:rsid w:val="00DD5B35"/>
    <w:rsid w:val="00DE2085"/>
    <w:rsid w:val="00DE2743"/>
    <w:rsid w:val="00DE2822"/>
    <w:rsid w:val="00DE4ABB"/>
    <w:rsid w:val="00DE5F9A"/>
    <w:rsid w:val="00DF6F75"/>
    <w:rsid w:val="00E0060A"/>
    <w:rsid w:val="00E04B6F"/>
    <w:rsid w:val="00E10AC8"/>
    <w:rsid w:val="00E10D8B"/>
    <w:rsid w:val="00E1151F"/>
    <w:rsid w:val="00E2367C"/>
    <w:rsid w:val="00E264AA"/>
    <w:rsid w:val="00E5031E"/>
    <w:rsid w:val="00E569F5"/>
    <w:rsid w:val="00E65E49"/>
    <w:rsid w:val="00E75B17"/>
    <w:rsid w:val="00E75EC8"/>
    <w:rsid w:val="00EA4FC0"/>
    <w:rsid w:val="00EB076C"/>
    <w:rsid w:val="00EB48D7"/>
    <w:rsid w:val="00EC0DCD"/>
    <w:rsid w:val="00EC699F"/>
    <w:rsid w:val="00EE267E"/>
    <w:rsid w:val="00EE3EB8"/>
    <w:rsid w:val="00EF1FAC"/>
    <w:rsid w:val="00F21933"/>
    <w:rsid w:val="00F25062"/>
    <w:rsid w:val="00F3118D"/>
    <w:rsid w:val="00F32269"/>
    <w:rsid w:val="00F535DF"/>
    <w:rsid w:val="00F54138"/>
    <w:rsid w:val="00F64A06"/>
    <w:rsid w:val="00F65397"/>
    <w:rsid w:val="00F71DEE"/>
    <w:rsid w:val="00FA0AF9"/>
    <w:rsid w:val="00FA2955"/>
    <w:rsid w:val="00FB611C"/>
    <w:rsid w:val="00FB63C1"/>
    <w:rsid w:val="00FC05C9"/>
    <w:rsid w:val="00FC3766"/>
    <w:rsid w:val="00FF14F7"/>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7BF0"/>
  <w15:docId w15:val="{D852B862-10FA-4E3E-994E-B819B15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aliases w:val="Ненумерованный список"/>
    <w:basedOn w:val="a"/>
    <w:link w:val="af5"/>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semiHidden/>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6"/>
    <w:qFormat/>
    <w:pPr>
      <w:spacing w:after="0"/>
      <w:jc w:val="center"/>
    </w:pPr>
    <w:rPr>
      <w:rFonts w:eastAsia="Calibri"/>
      <w:sz w:val="28"/>
      <w:szCs w:val="20"/>
      <w:lang w:val="zh-CN" w:eastAsia="zh-CN"/>
    </w:rPr>
  </w:style>
  <w:style w:type="character" w:customStyle="1" w:styleId="af6">
    <w:name w:val="Название Знак"/>
    <w:link w:val="12"/>
    <w:qFormat/>
    <w:rPr>
      <w:rFonts w:ascii="Times New Roman" w:hAnsi="Times New Roman"/>
      <w:sz w:val="28"/>
    </w:rPr>
  </w:style>
  <w:style w:type="paragraph" w:customStyle="1" w:styleId="af7">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8">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UnresolvedMention">
    <w:name w:val="Unresolved Mention"/>
    <w:uiPriority w:val="99"/>
    <w:semiHidden/>
    <w:unhideWhenUsed/>
    <w:qFormat/>
    <w:rPr>
      <w:color w:val="605E5C"/>
      <w:shd w:val="clear" w:color="auto" w:fill="E1DFDD"/>
    </w:rPr>
  </w:style>
  <w:style w:type="paragraph" w:customStyle="1" w:styleId="13">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9">
    <w:name w:val="No Spacing"/>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a">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 w:type="paragraph" w:customStyle="1" w:styleId="text">
    <w:name w:val="text"/>
    <w:rsid w:val="003C2605"/>
    <w:pPr>
      <w:widowControl w:val="0"/>
      <w:suppressAutoHyphens/>
      <w:spacing w:line="100" w:lineRule="atLeast"/>
    </w:pPr>
    <w:rPr>
      <w:rFonts w:eastAsia="Times New Roman" w:cs="Tahoma"/>
      <w:kern w:val="1"/>
      <w:sz w:val="24"/>
      <w:szCs w:val="24"/>
    </w:rPr>
  </w:style>
  <w:style w:type="character" w:customStyle="1" w:styleId="e1ckvoeh1">
    <w:name w:val="e1ckvoeh1"/>
    <w:rsid w:val="00194444"/>
  </w:style>
  <w:style w:type="character" w:customStyle="1" w:styleId="e1ckvoeh0">
    <w:name w:val="e1ckvoeh0"/>
    <w:rsid w:val="00194444"/>
  </w:style>
  <w:style w:type="character" w:customStyle="1" w:styleId="FontStyle14">
    <w:name w:val="Font Style14"/>
    <w:rsid w:val="00C14843"/>
    <w:rPr>
      <w:rFonts w:ascii="Times New Roman" w:hAnsi="Times New Roman" w:cs="Times New Roman" w:hint="default"/>
      <w:sz w:val="22"/>
      <w:szCs w:val="22"/>
    </w:rPr>
  </w:style>
  <w:style w:type="character" w:customStyle="1" w:styleId="25">
    <w:name w:val="Основной текст (2)_"/>
    <w:link w:val="26"/>
    <w:locked/>
    <w:rsid w:val="00C14843"/>
    <w:rPr>
      <w:shd w:val="clear" w:color="auto" w:fill="FFFFFF"/>
    </w:rPr>
  </w:style>
  <w:style w:type="paragraph" w:customStyle="1" w:styleId="26">
    <w:name w:val="Основной текст (2)"/>
    <w:basedOn w:val="a"/>
    <w:link w:val="25"/>
    <w:rsid w:val="00C14843"/>
    <w:pPr>
      <w:widowControl w:val="0"/>
      <w:shd w:val="clear" w:color="auto" w:fill="FFFFFF"/>
      <w:spacing w:line="0" w:lineRule="atLeast"/>
      <w:ind w:hanging="2160"/>
      <w:jc w:val="center"/>
    </w:pPr>
    <w:rPr>
      <w:rFonts w:eastAsia="SimSun"/>
      <w:sz w:val="20"/>
      <w:szCs w:val="20"/>
    </w:rPr>
  </w:style>
  <w:style w:type="character" w:customStyle="1" w:styleId="af5">
    <w:name w:val="Абзац списка Знак"/>
    <w:aliases w:val="Ненумерованный список Знак"/>
    <w:basedOn w:val="a0"/>
    <w:link w:val="af4"/>
    <w:uiPriority w:val="34"/>
    <w:rsid w:val="00082424"/>
    <w:rPr>
      <w:rFonts w:ascii="Calibri" w:eastAsia="Calibri" w:hAnsi="Calibri"/>
      <w:sz w:val="22"/>
      <w:szCs w:val="22"/>
      <w:lang w:eastAsia="en-US"/>
    </w:rPr>
  </w:style>
  <w:style w:type="paragraph" w:styleId="afb">
    <w:name w:val="footnote text"/>
    <w:basedOn w:val="a"/>
    <w:link w:val="afc"/>
    <w:semiHidden/>
    <w:rsid w:val="00B93DEE"/>
    <w:pPr>
      <w:spacing w:after="160"/>
    </w:pPr>
    <w:rPr>
      <w:rFonts w:ascii="Calibri" w:hAnsi="Calibri" w:cs="Calibri"/>
      <w:sz w:val="20"/>
      <w:szCs w:val="20"/>
      <w:lang w:val="en-US" w:eastAsia="en-US"/>
    </w:rPr>
  </w:style>
  <w:style w:type="character" w:customStyle="1" w:styleId="afc">
    <w:name w:val="Текст сноски Знак"/>
    <w:basedOn w:val="a0"/>
    <w:link w:val="afb"/>
    <w:semiHidden/>
    <w:rsid w:val="00B93DEE"/>
    <w:rPr>
      <w:rFonts w:ascii="Calibri" w:eastAsia="Times New Roman" w:hAnsi="Calibri" w:cs="Calibri"/>
      <w:lang w:val="en-US" w:eastAsia="en-US"/>
    </w:rPr>
  </w:style>
  <w:style w:type="character" w:styleId="afd">
    <w:name w:val="footnote reference"/>
    <w:rsid w:val="00B93DEE"/>
    <w:rPr>
      <w:sz w:val="20"/>
      <w:vertAlign w:val="superscript"/>
    </w:rPr>
  </w:style>
  <w:style w:type="paragraph" w:customStyle="1" w:styleId="27">
    <w:name w:val="[Ростех] Наименование Раздела (Уровень 2)"/>
    <w:rsid w:val="00B93DEE"/>
    <w:pPr>
      <w:keepNext/>
      <w:keepLines/>
      <w:spacing w:before="240"/>
      <w:jc w:val="center"/>
      <w:outlineLvl w:val="1"/>
    </w:pPr>
    <w:rPr>
      <w:rFonts w:ascii="proxima nova excn rg" w:eastAsia="Times New Roman" w:hAnsi="proxima nova excn rg" w:cs="Calibri"/>
      <w:b/>
      <w:sz w:val="28"/>
      <w:szCs w:val="28"/>
    </w:rPr>
  </w:style>
  <w:style w:type="paragraph" w:customStyle="1" w:styleId="WW-2">
    <w:name w:val="WW-Основной текст 2"/>
    <w:qFormat/>
    <w:rsid w:val="00C834E6"/>
    <w:pPr>
      <w:numPr>
        <w:numId w:val="12"/>
      </w:numPr>
      <w:suppressAutoHyphens/>
      <w:jc w:val="both"/>
    </w:pPr>
    <w:rPr>
      <w:rFonts w:eastAsia="Times New Roman"/>
      <w:sz w:val="24"/>
      <w:szCs w:val="24"/>
    </w:rPr>
  </w:style>
  <w:style w:type="character" w:styleId="afe">
    <w:name w:val="Strong"/>
    <w:qFormat/>
    <w:rsid w:val="001C254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3391-9C30-47C3-A87D-41673382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Windows User</cp:lastModifiedBy>
  <cp:revision>7</cp:revision>
  <cp:lastPrinted>2020-08-06T10:29:00Z</cp:lastPrinted>
  <dcterms:created xsi:type="dcterms:W3CDTF">2024-11-05T04:59:00Z</dcterms:created>
  <dcterms:modified xsi:type="dcterms:W3CDTF">2024-11-07T08:32:00Z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