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B647929" w14:textId="77777777" w:rsidR="00430274" w:rsidRDefault="00CE09F4">
      <w:pPr>
        <w:tabs>
          <w:tab w:val="left" w:pos="0"/>
        </w:tabs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38890E09" w14:textId="25B27394" w:rsidR="00430274" w:rsidRDefault="00CE09F4" w:rsidP="00F35284">
      <w:pPr>
        <w:jc w:val="center"/>
        <w:rPr>
          <w:bCs/>
        </w:rPr>
      </w:pPr>
      <w:r>
        <w:rPr>
          <w:bCs/>
        </w:rPr>
        <w:t xml:space="preserve">на выполнение работ по </w:t>
      </w:r>
      <w:r w:rsidR="00425E33">
        <w:rPr>
          <w:bCs/>
        </w:rPr>
        <w:t xml:space="preserve">посадке </w:t>
      </w:r>
      <w:r w:rsidR="00F35284">
        <w:rPr>
          <w:bCs/>
        </w:rPr>
        <w:t xml:space="preserve">лиственницы </w:t>
      </w:r>
      <w:proofErr w:type="spellStart"/>
      <w:r w:rsidR="00A60F26">
        <w:rPr>
          <w:bCs/>
        </w:rPr>
        <w:t>Д</w:t>
      </w:r>
      <w:r w:rsidR="00F35284">
        <w:rPr>
          <w:bCs/>
        </w:rPr>
        <w:t>аурской</w:t>
      </w:r>
      <w:proofErr w:type="spellEnd"/>
      <w:r w:rsidR="00F35284">
        <w:rPr>
          <w:bCs/>
        </w:rPr>
        <w:t xml:space="preserve"> в сквере </w:t>
      </w:r>
      <w:r w:rsidR="00D04FC2">
        <w:rPr>
          <w:bCs/>
        </w:rPr>
        <w:t>на Площади Павших революционеров</w:t>
      </w:r>
    </w:p>
    <w:p w14:paraId="7CEC3792" w14:textId="77777777" w:rsidR="00430274" w:rsidRDefault="00430274">
      <w:pPr>
        <w:jc w:val="center"/>
        <w:rPr>
          <w:b/>
          <w:bCs/>
        </w:rPr>
      </w:pPr>
    </w:p>
    <w:tbl>
      <w:tblPr>
        <w:tblW w:w="9497" w:type="dxa"/>
        <w:tblInd w:w="38" w:type="dxa"/>
        <w:tblCellMar>
          <w:left w:w="33" w:type="dxa"/>
        </w:tblCellMar>
        <w:tblLook w:val="0000" w:firstRow="0" w:lastRow="0" w:firstColumn="0" w:lastColumn="0" w:noHBand="0" w:noVBand="0"/>
      </w:tblPr>
      <w:tblGrid>
        <w:gridCol w:w="439"/>
        <w:gridCol w:w="2100"/>
        <w:gridCol w:w="6958"/>
      </w:tblGrid>
      <w:tr w:rsidR="00430274" w14:paraId="71216636" w14:textId="77777777">
        <w:trPr>
          <w:trHeight w:val="23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D1CE71C" w14:textId="77777777" w:rsidR="00430274" w:rsidRDefault="00CE09F4">
            <w:pPr>
              <w:pStyle w:val="1b"/>
              <w:jc w:val="center"/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8DAD572" w14:textId="77777777" w:rsidR="00430274" w:rsidRDefault="00CE09F4">
            <w:pPr>
              <w:pStyle w:val="1b"/>
            </w:pPr>
            <w:r>
              <w:rPr>
                <w:rFonts w:ascii="Times New Roman" w:hAnsi="Times New Roman" w:cs="Times New Roman"/>
                <w:szCs w:val="24"/>
              </w:rPr>
              <w:t>Объект закупки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E3B39B2" w14:textId="7CAEE7F6" w:rsidR="00430274" w:rsidRDefault="00681901" w:rsidP="00D04FC2">
            <w:pPr>
              <w:shd w:val="clear" w:color="auto" w:fill="FFFFFF"/>
              <w:tabs>
                <w:tab w:val="left" w:pos="0"/>
              </w:tabs>
              <w:ind w:left="5"/>
              <w:jc w:val="both"/>
            </w:pPr>
            <w:r>
              <w:rPr>
                <w:b/>
                <w:bCs/>
              </w:rPr>
              <w:t xml:space="preserve">Выполнение работ по посадке деревьев в </w:t>
            </w:r>
            <w:r w:rsidR="00D04FC2">
              <w:rPr>
                <w:b/>
                <w:bCs/>
              </w:rPr>
              <w:t>сквере на Площади Павших революционеров</w:t>
            </w:r>
          </w:p>
        </w:tc>
      </w:tr>
      <w:tr w:rsidR="00430274" w14:paraId="57B90C6F" w14:textId="77777777">
        <w:trPr>
          <w:trHeight w:val="23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95B0BE5" w14:textId="77777777" w:rsidR="00430274" w:rsidRDefault="00CE09F4">
            <w:pPr>
              <w:pStyle w:val="1b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4E427C9" w14:textId="77777777" w:rsidR="00430274" w:rsidRDefault="00CE09F4">
            <w:pPr>
              <w:pStyle w:val="1b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Место и объемы выполнения работ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D70A75" w14:textId="54AC5F46" w:rsidR="00430274" w:rsidRDefault="001035B7" w:rsidP="00316CD5">
            <w:pPr>
              <w:widowControl w:val="0"/>
              <w:shd w:val="clear" w:color="auto" w:fill="FFFFFF"/>
              <w:tabs>
                <w:tab w:val="left" w:pos="540"/>
              </w:tabs>
              <w:jc w:val="both"/>
            </w:pPr>
            <w:r>
              <w:t xml:space="preserve">В соответствии со схемами </w:t>
            </w:r>
            <w:r w:rsidR="00FE7196">
              <w:t>посадки деревьев</w:t>
            </w:r>
            <w:r>
              <w:t xml:space="preserve"> (Приложе</w:t>
            </w:r>
            <w:r w:rsidR="00316CD5">
              <w:t>ние № 1 к техническому заданию)</w:t>
            </w:r>
          </w:p>
        </w:tc>
      </w:tr>
      <w:tr w:rsidR="00430274" w14:paraId="71FDFE43" w14:textId="77777777">
        <w:trPr>
          <w:trHeight w:val="23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11EE7AC" w14:textId="77777777" w:rsidR="00430274" w:rsidRDefault="00CE09F4">
            <w:pPr>
              <w:pStyle w:val="1b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AA9A29" w14:textId="77777777" w:rsidR="00430274" w:rsidRDefault="00CE09F4">
            <w:pPr>
              <w:pStyle w:val="1b"/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Сроки выполнения работ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0E8E74B" w14:textId="301EEBFE" w:rsidR="00430274" w:rsidRDefault="00CE09F4">
            <w:pPr>
              <w:tabs>
                <w:tab w:val="left" w:pos="104"/>
              </w:tabs>
              <w:jc w:val="both"/>
            </w:pPr>
            <w:r>
              <w:t xml:space="preserve">В соответствии с календарным графиком </w:t>
            </w:r>
            <w:r w:rsidR="001035B7">
              <w:t>выполнения</w:t>
            </w:r>
            <w:r>
              <w:t xml:space="preserve"> работ</w:t>
            </w:r>
            <w:r w:rsidR="001035B7">
              <w:t xml:space="preserve"> </w:t>
            </w:r>
          </w:p>
        </w:tc>
      </w:tr>
      <w:tr w:rsidR="00430274" w14:paraId="6437C822" w14:textId="77777777">
        <w:trPr>
          <w:trHeight w:val="23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103E43" w14:textId="77777777" w:rsidR="00430274" w:rsidRDefault="00CE09F4">
            <w:pPr>
              <w:pStyle w:val="1b"/>
              <w:jc w:val="both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23155CC" w14:textId="77777777" w:rsidR="00430274" w:rsidRDefault="00CE09F4">
            <w:pPr>
              <w:tabs>
                <w:tab w:val="left" w:pos="426"/>
              </w:tabs>
              <w:jc w:val="both"/>
            </w:pPr>
            <w:r>
              <w:t>Требования к технологии и составу выполнения работ: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305AA20" w14:textId="33AC5CF4" w:rsidR="00430274" w:rsidRPr="00530518" w:rsidRDefault="00CE09F4">
            <w:pPr>
              <w:tabs>
                <w:tab w:val="left" w:pos="0"/>
              </w:tabs>
              <w:jc w:val="both"/>
            </w:pPr>
            <w:r w:rsidRPr="00530518">
              <w:rPr>
                <w:b/>
                <w:lang w:eastAsia="ru-RU"/>
              </w:rPr>
              <w:t>Посадка деревьев</w:t>
            </w:r>
            <w:r w:rsidR="006D68D7" w:rsidRPr="00530518">
              <w:rPr>
                <w:b/>
                <w:lang w:eastAsia="ru-RU"/>
              </w:rPr>
              <w:t>.</w:t>
            </w:r>
          </w:p>
          <w:p w14:paraId="2296EB3D" w14:textId="76356394" w:rsidR="00430274" w:rsidRPr="00530518" w:rsidRDefault="006F4C3D" w:rsidP="006F4C3D">
            <w:pPr>
              <w:tabs>
                <w:tab w:val="left" w:pos="0"/>
              </w:tabs>
              <w:jc w:val="both"/>
            </w:pPr>
            <w:r w:rsidRPr="00530518">
              <w:t xml:space="preserve">       </w:t>
            </w:r>
            <w:r w:rsidR="00CE09F4" w:rsidRPr="00530518">
              <w:t xml:space="preserve">Посадка </w:t>
            </w:r>
            <w:r w:rsidR="00056923" w:rsidRPr="00530518">
              <w:t>деревьев</w:t>
            </w:r>
            <w:r w:rsidR="00056923" w:rsidRPr="00530518">
              <w:rPr>
                <w:b/>
              </w:rPr>
              <w:t xml:space="preserve"> </w:t>
            </w:r>
            <w:r w:rsidR="00056923" w:rsidRPr="00530518">
              <w:t>осуществляется</w:t>
            </w:r>
            <w:r w:rsidR="00CE09F4" w:rsidRPr="00530518">
              <w:t xml:space="preserve"> с 100% заменой грунта на </w:t>
            </w:r>
            <w:proofErr w:type="gramStart"/>
            <w:r w:rsidR="00CE09F4" w:rsidRPr="00530518">
              <w:t>растительный</w:t>
            </w:r>
            <w:proofErr w:type="gramEnd"/>
            <w:r w:rsidR="00CE09F4" w:rsidRPr="00530518">
              <w:t xml:space="preserve">, с внесением органоминеральных удобрений. </w:t>
            </w:r>
          </w:p>
          <w:p w14:paraId="12CB53B6" w14:textId="3632668C" w:rsidR="00430274" w:rsidRPr="00530518" w:rsidRDefault="006F4C3D" w:rsidP="006F4C3D">
            <w:pPr>
              <w:pStyle w:val="af2"/>
              <w:ind w:left="0"/>
              <w:jc w:val="both"/>
            </w:pPr>
            <w:r w:rsidRPr="00530518">
              <w:t xml:space="preserve">        </w:t>
            </w:r>
            <w:r w:rsidR="000E537E" w:rsidRPr="00530518">
              <w:t xml:space="preserve">Посадочные ямы </w:t>
            </w:r>
            <w:r w:rsidR="00681901" w:rsidRPr="00530518">
              <w:t>вык</w:t>
            </w:r>
            <w:r w:rsidR="000E537E" w:rsidRPr="00530518">
              <w:t>апывают на глубину 1,30</w:t>
            </w:r>
            <w:r w:rsidR="00845EAC" w:rsidRPr="00530518">
              <w:t xml:space="preserve"> и </w:t>
            </w:r>
            <w:r w:rsidR="000E537E" w:rsidRPr="00530518">
              <w:t xml:space="preserve">1,9 м. в </w:t>
            </w:r>
            <w:r w:rsidR="006D68D7" w:rsidRPr="00530518">
              <w:t xml:space="preserve">ширину. </w:t>
            </w:r>
            <w:r w:rsidR="00CE09F4" w:rsidRPr="00530518">
              <w:t xml:space="preserve">После выкопки ям и </w:t>
            </w:r>
            <w:r w:rsidR="00056923" w:rsidRPr="00530518">
              <w:t>траншеи стенки,</w:t>
            </w:r>
            <w:r w:rsidR="00CE09F4" w:rsidRPr="00530518">
              <w:t xml:space="preserve"> и дно выравнивают и зачищают, засыпают плодородным </w:t>
            </w:r>
            <w:r w:rsidR="00056923" w:rsidRPr="00530518">
              <w:t>грунтом на</w:t>
            </w:r>
            <w:r w:rsidR="00CE09F4" w:rsidRPr="00530518">
              <w:t xml:space="preserve"> 3/4 объема, остальная часть складируется рядом. Насыпка изоляционного слоя </w:t>
            </w:r>
            <w:proofErr w:type="spellStart"/>
            <w:r w:rsidR="00CE09F4" w:rsidRPr="00530518">
              <w:t>почвогрунта</w:t>
            </w:r>
            <w:proofErr w:type="spellEnd"/>
            <w:r w:rsidR="00CE09F4" w:rsidRPr="00530518">
              <w:t>, должна производиться с запасом на усадку в размере 20 % от установленной нормы.</w:t>
            </w:r>
          </w:p>
          <w:p w14:paraId="1D572AB6" w14:textId="25C148A0" w:rsidR="00430274" w:rsidRPr="00530518" w:rsidRDefault="006F4C3D" w:rsidP="006F4C3D">
            <w:pPr>
              <w:tabs>
                <w:tab w:val="left" w:pos="0"/>
              </w:tabs>
              <w:jc w:val="both"/>
            </w:pPr>
            <w:r w:rsidRPr="00530518">
              <w:t xml:space="preserve">        </w:t>
            </w:r>
            <w:r w:rsidR="00CE09F4" w:rsidRPr="00530518">
              <w:t>Ямы, в которые будут высаживаться растения с комом, должны быть засыпаны растительным грунтом до низа кома. Наличие пустот между комом и посадочной ямы не допустимо.</w:t>
            </w:r>
          </w:p>
          <w:p w14:paraId="340E476F" w14:textId="53CE2CB0" w:rsidR="00430274" w:rsidRPr="00530518" w:rsidRDefault="006F4C3D" w:rsidP="006F4C3D">
            <w:pPr>
              <w:pStyle w:val="af2"/>
              <w:tabs>
                <w:tab w:val="left" w:pos="0"/>
              </w:tabs>
              <w:ind w:left="0"/>
              <w:jc w:val="both"/>
            </w:pPr>
            <w:r w:rsidRPr="00530518">
              <w:t xml:space="preserve">        </w:t>
            </w:r>
            <w:r w:rsidR="00CE09F4" w:rsidRPr="00530518">
              <w:t>Высота установки саженца в яму и траншеи должна обеспечивать положение корневой шейки на уровне поверхности земли после осадки грунта. Саженцы деревьев после посадки, должны быть подвязаны к установленным в ямы кольям (3 шт.), выступающие над уровнем земли на 0,15 м. После посадки устраиваются приствольные круги не менее 1,0 м в диаметре. По краям посадочной ямы для предотвращения растекания поливной воды делают валик из земли, высота которого составляет 10-</w:t>
            </w:r>
            <w:r w:rsidR="00AE18A7" w:rsidRPr="00530518">
              <w:t>15</w:t>
            </w:r>
            <w:r w:rsidR="00CE09F4" w:rsidRPr="00530518">
              <w:t xml:space="preserve"> см. </w:t>
            </w:r>
          </w:p>
          <w:p w14:paraId="5A8900EF" w14:textId="77777777" w:rsidR="006F4C3D" w:rsidRPr="00530518" w:rsidRDefault="006F4C3D" w:rsidP="006F4C3D">
            <w:pPr>
              <w:pStyle w:val="af2"/>
              <w:tabs>
                <w:tab w:val="left" w:pos="0"/>
              </w:tabs>
              <w:ind w:left="0"/>
              <w:jc w:val="both"/>
            </w:pPr>
            <w:r w:rsidRPr="00530518">
              <w:t xml:space="preserve">       </w:t>
            </w:r>
            <w:r w:rsidR="00CE09F4" w:rsidRPr="00530518">
              <w:t xml:space="preserve">При посадке растений с упакованным комом, упаковку следует удалять только после окончания установки растений на место. </w:t>
            </w:r>
          </w:p>
          <w:p w14:paraId="34DDE9F2" w14:textId="49FF8808" w:rsidR="00430274" w:rsidRPr="00530518" w:rsidRDefault="006F4C3D" w:rsidP="006F4C3D">
            <w:pPr>
              <w:pStyle w:val="af2"/>
              <w:tabs>
                <w:tab w:val="left" w:pos="0"/>
              </w:tabs>
              <w:ind w:left="0"/>
              <w:jc w:val="both"/>
            </w:pPr>
            <w:r w:rsidRPr="00530518">
              <w:t xml:space="preserve">       </w:t>
            </w:r>
            <w:r w:rsidR="00CE09F4" w:rsidRPr="00530518">
              <w:t xml:space="preserve">После посадки деревья должны быть обильно политы водой, осевшую после первого полива землю следует подсыпать на следующий день и вторично полить растения. </w:t>
            </w:r>
          </w:p>
          <w:p w14:paraId="4064A59B" w14:textId="03240523" w:rsidR="00430274" w:rsidRPr="00530518" w:rsidRDefault="006F4C3D" w:rsidP="006F4C3D">
            <w:pPr>
              <w:tabs>
                <w:tab w:val="left" w:pos="0"/>
              </w:tabs>
              <w:jc w:val="both"/>
            </w:pPr>
            <w:r w:rsidRPr="00530518">
              <w:t xml:space="preserve">       </w:t>
            </w:r>
            <w:r w:rsidR="00CE09F4" w:rsidRPr="00530518">
              <w:t>Посадка деревьев осуществляется в соответстви</w:t>
            </w:r>
            <w:r w:rsidR="00845EAC" w:rsidRPr="00530518">
              <w:t>и со схемой</w:t>
            </w:r>
            <w:r w:rsidR="00CE09F4" w:rsidRPr="00530518">
              <w:t xml:space="preserve"> </w:t>
            </w:r>
            <w:r w:rsidR="00FE7196" w:rsidRPr="00530518">
              <w:t>посадки деревьев</w:t>
            </w:r>
            <w:r w:rsidR="00040139" w:rsidRPr="00530518">
              <w:t>. Схем</w:t>
            </w:r>
            <w:r w:rsidR="000E537E" w:rsidRPr="00530518">
              <w:t>а</w:t>
            </w:r>
            <w:r w:rsidR="00040139" w:rsidRPr="00530518">
              <w:t xml:space="preserve"> предоставлен</w:t>
            </w:r>
            <w:r w:rsidR="000E537E" w:rsidRPr="00530518">
              <w:t>а</w:t>
            </w:r>
            <w:r w:rsidR="00040139" w:rsidRPr="00530518">
              <w:t xml:space="preserve"> в прилож. к техническому заданию.</w:t>
            </w:r>
            <w:r w:rsidR="00CE09F4" w:rsidRPr="00530518">
              <w:t xml:space="preserve"> </w:t>
            </w:r>
          </w:p>
          <w:p w14:paraId="5E68F27E" w14:textId="67E8605D" w:rsidR="00430274" w:rsidRPr="00530518" w:rsidRDefault="006F4C3D" w:rsidP="006F4C3D">
            <w:pPr>
              <w:tabs>
                <w:tab w:val="left" w:pos="0"/>
              </w:tabs>
              <w:jc w:val="both"/>
            </w:pPr>
            <w:r w:rsidRPr="00530518">
              <w:t xml:space="preserve">      </w:t>
            </w:r>
            <w:r w:rsidR="00CE09F4" w:rsidRPr="00530518">
              <w:t>Для стимулирования роста корневой системы посаженных растений и улуч</w:t>
            </w:r>
            <w:r w:rsidR="009E646C" w:rsidRPr="00530518">
              <w:t xml:space="preserve">шения их приживаемости вносить </w:t>
            </w:r>
            <w:r w:rsidR="00CE09F4" w:rsidRPr="00530518">
              <w:t xml:space="preserve">по периметру приствольного круга комплексные удобрения, при норме внесения 30 </w:t>
            </w:r>
            <w:proofErr w:type="spellStart"/>
            <w:r w:rsidR="00CE09F4" w:rsidRPr="00530518">
              <w:t>гр</w:t>
            </w:r>
            <w:proofErr w:type="spellEnd"/>
            <w:r w:rsidR="00CE09F4" w:rsidRPr="00530518">
              <w:t>\м</w:t>
            </w:r>
            <w:proofErr w:type="gramStart"/>
            <w:r w:rsidR="00CE09F4" w:rsidRPr="00530518">
              <w:t>2</w:t>
            </w:r>
            <w:proofErr w:type="gramEnd"/>
            <w:r w:rsidR="00CE09F4" w:rsidRPr="00530518">
              <w:t>.</w:t>
            </w:r>
          </w:p>
          <w:p w14:paraId="7B2BB2B9" w14:textId="728DD1AC" w:rsidR="00430274" w:rsidRPr="00530518" w:rsidRDefault="006F4C3D" w:rsidP="006F4C3D">
            <w:pPr>
              <w:tabs>
                <w:tab w:val="left" w:pos="0"/>
              </w:tabs>
              <w:jc w:val="both"/>
            </w:pPr>
            <w:r w:rsidRPr="00530518">
              <w:t xml:space="preserve">       </w:t>
            </w:r>
            <w:r w:rsidR="00CE09F4" w:rsidRPr="00530518">
              <w:t xml:space="preserve">При посадке растений должны выполняться следующие требования: саженцы должны быть с комом, упакованным в жесткую тару, для пересадки следует выбирать прохладные пасмурные дни, или утренние и вечерние часы дня.  Кроны растений при перевозке должны быть связаны и укрыты от высушивания; после посадки кроны саженцев </w:t>
            </w:r>
            <w:r w:rsidR="006D68D7" w:rsidRPr="00530518">
              <w:t>деревьев</w:t>
            </w:r>
            <w:r w:rsidR="00CE09F4" w:rsidRPr="00530518">
              <w:t xml:space="preserve"> должны быть прорежены, притенены и регулярно (не реже двух раз в неделю) обмываться водой в течение месяца.</w:t>
            </w:r>
          </w:p>
          <w:p w14:paraId="7C0691EF" w14:textId="18E9B533" w:rsidR="00040139" w:rsidRPr="00530518" w:rsidRDefault="00040139" w:rsidP="00040139">
            <w:pPr>
              <w:tabs>
                <w:tab w:val="left" w:pos="0"/>
              </w:tabs>
              <w:jc w:val="both"/>
            </w:pPr>
            <w:r w:rsidRPr="00530518">
              <w:t>После выполнения работ посадке деревьев подрядчик обязан восстановить нарушенный газон возле мест производства работ.</w:t>
            </w:r>
          </w:p>
          <w:p w14:paraId="56745313" w14:textId="77777777" w:rsidR="00430274" w:rsidRPr="00530518" w:rsidRDefault="00CE09F4">
            <w:pPr>
              <w:tabs>
                <w:tab w:val="left" w:pos="0"/>
              </w:tabs>
              <w:jc w:val="both"/>
              <w:rPr>
                <w:b/>
              </w:rPr>
            </w:pPr>
            <w:r w:rsidRPr="00530518">
              <w:rPr>
                <w:b/>
              </w:rPr>
              <w:t>Мероприятия по уходу за зелеными насаждениями:</w:t>
            </w:r>
          </w:p>
          <w:p w14:paraId="47A3E116" w14:textId="57C7F152" w:rsidR="00430274" w:rsidRPr="00530518" w:rsidRDefault="006F4C3D" w:rsidP="006F4C3D">
            <w:pPr>
              <w:tabs>
                <w:tab w:val="left" w:pos="0"/>
              </w:tabs>
              <w:jc w:val="both"/>
            </w:pPr>
            <w:r w:rsidRPr="00530518">
              <w:t xml:space="preserve">         </w:t>
            </w:r>
            <w:r w:rsidR="00CE09F4" w:rsidRPr="00530518">
              <w:t xml:space="preserve">Прополка приствольных лунок и канавок на глубину не </w:t>
            </w:r>
            <w:r w:rsidR="00CE09F4" w:rsidRPr="00530518">
              <w:lastRenderedPageBreak/>
              <w:t>более 5-10 см, с целью устранения уплотнения почвы и удаления сорной растительности, удаление сухих ветвей при необходимости (только у с</w:t>
            </w:r>
            <w:r w:rsidR="00DD2E59" w:rsidRPr="00530518">
              <w:t xml:space="preserve">аженцев крупномерных деревьев </w:t>
            </w:r>
            <w:r w:rsidR="00CE09F4" w:rsidRPr="00530518">
              <w:t xml:space="preserve"> лиственных пород), а также смена подвязок и кольев, в случае утраты, и оправка наклоненных саженцев</w:t>
            </w:r>
            <w:r w:rsidR="004830B0" w:rsidRPr="00530518">
              <w:t>,</w:t>
            </w:r>
            <w:r w:rsidR="00CE09F4" w:rsidRPr="00530518">
              <w:t xml:space="preserve"> 1 </w:t>
            </w:r>
            <w:proofErr w:type="gramStart"/>
            <w:r w:rsidR="00CE09F4" w:rsidRPr="00530518">
              <w:t>раз</w:t>
            </w:r>
            <w:proofErr w:type="gramEnd"/>
            <w:r w:rsidR="00CE09F4" w:rsidRPr="00530518">
              <w:t xml:space="preserve"> в месяц начиная с момента посадки по 30 ноября 202</w:t>
            </w:r>
            <w:r w:rsidR="00DD2E59" w:rsidRPr="00530518">
              <w:t xml:space="preserve">1 </w:t>
            </w:r>
            <w:r w:rsidR="00CE09F4" w:rsidRPr="00530518">
              <w:t>года</w:t>
            </w:r>
            <w:r w:rsidR="00FE7196" w:rsidRPr="00530518">
              <w:t>.</w:t>
            </w:r>
          </w:p>
          <w:p w14:paraId="74FED305" w14:textId="303534DA" w:rsidR="00430274" w:rsidRPr="00530518" w:rsidRDefault="006F4C3D" w:rsidP="006F4C3D">
            <w:pPr>
              <w:tabs>
                <w:tab w:val="left" w:pos="0"/>
              </w:tabs>
              <w:jc w:val="both"/>
            </w:pPr>
            <w:r w:rsidRPr="00530518">
              <w:t xml:space="preserve">         </w:t>
            </w:r>
            <w:r w:rsidR="00CE09F4" w:rsidRPr="00530518">
              <w:t xml:space="preserve">Полив деревьев осуществляют с помощью, поливомоечных машин в приствольные круги, которые после полива необходимо разрыхлить на глубину 2-3 см во избежание появления корки и для предотвращения появления нежелательных растений. </w:t>
            </w:r>
          </w:p>
          <w:p w14:paraId="6EF25256" w14:textId="1F43927E" w:rsidR="00430274" w:rsidRPr="00530518" w:rsidRDefault="006F4C3D" w:rsidP="006F4C3D">
            <w:pPr>
              <w:tabs>
                <w:tab w:val="left" w:pos="0"/>
              </w:tabs>
              <w:jc w:val="both"/>
            </w:pPr>
            <w:r w:rsidRPr="00530518">
              <w:t xml:space="preserve">         </w:t>
            </w:r>
            <w:r w:rsidR="00CE09F4" w:rsidRPr="00530518">
              <w:t>Полив деревьев производится не менее одного раза в десять дней, с момента посадки по 30 ноября 202</w:t>
            </w:r>
            <w:r w:rsidR="00040139" w:rsidRPr="00530518">
              <w:t xml:space="preserve">1 </w:t>
            </w:r>
            <w:r w:rsidR="00CE09F4" w:rsidRPr="00530518">
              <w:t>года</w:t>
            </w:r>
            <w:r w:rsidR="00040139" w:rsidRPr="00530518">
              <w:t>.</w:t>
            </w:r>
            <w:r w:rsidR="00CE09F4" w:rsidRPr="00530518">
              <w:t xml:space="preserve"> Полив деревьев в зависимости от погодных условий, осуществляется из расчета </w:t>
            </w:r>
            <w:r w:rsidR="00530518" w:rsidRPr="00530518">
              <w:t>5</w:t>
            </w:r>
            <w:r w:rsidR="00DD2E59" w:rsidRPr="00530518">
              <w:t>0</w:t>
            </w:r>
            <w:r w:rsidR="00CE09F4" w:rsidRPr="00530518">
              <w:t xml:space="preserve"> л. воды на дерево. </w:t>
            </w:r>
          </w:p>
          <w:p w14:paraId="1DF1E701" w14:textId="44384C6D" w:rsidR="00430274" w:rsidRPr="00530518" w:rsidRDefault="00430274" w:rsidP="006B03B8">
            <w:pPr>
              <w:tabs>
                <w:tab w:val="left" w:pos="0"/>
              </w:tabs>
              <w:jc w:val="both"/>
            </w:pPr>
          </w:p>
        </w:tc>
      </w:tr>
      <w:tr w:rsidR="00430274" w14:paraId="47C3A877" w14:textId="77777777">
        <w:trPr>
          <w:trHeight w:val="23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B05B816" w14:textId="77777777" w:rsidR="00430274" w:rsidRDefault="00CE09F4">
            <w:pPr>
              <w:pStyle w:val="1b"/>
              <w:jc w:val="both"/>
            </w:pPr>
            <w:r>
              <w:lastRenderedPageBreak/>
              <w:t>5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57407DF" w14:textId="5478D65B" w:rsidR="00430274" w:rsidRDefault="00CE09F4" w:rsidP="001417F6">
            <w:pPr>
              <w:tabs>
                <w:tab w:val="left" w:pos="426"/>
              </w:tabs>
              <w:jc w:val="both"/>
            </w:pPr>
            <w:r>
              <w:t xml:space="preserve">Требования </w:t>
            </w:r>
            <w:r w:rsidR="00845EAC">
              <w:t>к выполнению</w:t>
            </w:r>
            <w:r>
              <w:t xml:space="preserve"> работ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F5ED4B9" w14:textId="77777777" w:rsidR="00430274" w:rsidRPr="00530518" w:rsidRDefault="00CE09F4" w:rsidP="00056923">
            <w:pPr>
              <w:pStyle w:val="aff"/>
              <w:numPr>
                <w:ilvl w:val="0"/>
                <w:numId w:val="6"/>
              </w:numPr>
              <w:tabs>
                <w:tab w:val="left" w:pos="256"/>
              </w:tabs>
              <w:ind w:left="0" w:firstLine="0"/>
              <w:jc w:val="both"/>
              <w:rPr>
                <w:i/>
                <w:color w:val="FF0000"/>
              </w:rPr>
            </w:pPr>
            <w:r w:rsidRPr="00530518">
              <w:t xml:space="preserve">Подрядчик обязан обеспечить на месте выполнения работ проведение необходимых мероприятий по соблюдению техники безопасности при эксплуатации электрооборудования, техники и механизмов, правил охраны труд, правил пожарной безопасности, правил охраны окружающей среды, по ограждению мест производства работ. </w:t>
            </w:r>
          </w:p>
          <w:p w14:paraId="34138776" w14:textId="77777777" w:rsidR="00430274" w:rsidRPr="00530518" w:rsidRDefault="00CE09F4" w:rsidP="00056923">
            <w:pPr>
              <w:pStyle w:val="aff"/>
              <w:numPr>
                <w:ilvl w:val="0"/>
                <w:numId w:val="6"/>
              </w:numPr>
              <w:tabs>
                <w:tab w:val="left" w:pos="256"/>
              </w:tabs>
              <w:ind w:left="0" w:firstLine="0"/>
              <w:jc w:val="both"/>
              <w:rPr>
                <w:i/>
                <w:color w:val="FF0000"/>
              </w:rPr>
            </w:pPr>
            <w:r w:rsidRPr="00530518">
              <w:t>Транспортные средства должны быть оборудованы специальными проблесковыми маячками оранжевого цвета</w:t>
            </w:r>
            <w:r w:rsidRPr="00530518">
              <w:rPr>
                <w:i/>
                <w:color w:val="FF0000"/>
              </w:rPr>
              <w:t>.</w:t>
            </w:r>
          </w:p>
          <w:p w14:paraId="6C4093EE" w14:textId="77777777" w:rsidR="00430274" w:rsidRPr="00530518" w:rsidRDefault="00CE09F4" w:rsidP="00056923">
            <w:pPr>
              <w:jc w:val="both"/>
            </w:pPr>
            <w:r w:rsidRPr="00530518">
              <w:t xml:space="preserve">Для исключения травматизма территорию проведения работ следует ограждать специальными предупреждающими знаками. </w:t>
            </w:r>
          </w:p>
          <w:p w14:paraId="0477F80B" w14:textId="2EBD1CB8" w:rsidR="00430274" w:rsidRPr="00530518" w:rsidRDefault="00CE09F4" w:rsidP="00056923">
            <w:pPr>
              <w:pStyle w:val="af2"/>
              <w:numPr>
                <w:ilvl w:val="0"/>
                <w:numId w:val="6"/>
              </w:numPr>
              <w:tabs>
                <w:tab w:val="left" w:pos="256"/>
              </w:tabs>
              <w:ind w:left="0" w:firstLine="0"/>
              <w:jc w:val="both"/>
            </w:pPr>
            <w:r w:rsidRPr="00530518">
              <w:t>Размещение информационных щитов с указанием начала и окончания временного ограничения движения транспортных средств (в случае такого ограничения). Организация движения транспорта и ограждение мест дорожных работ выполняется в соответствии с Методическими рекомендациями по организации движения и ограждению мест производства дорожных работ ОДМ 218.6.019-2016</w:t>
            </w:r>
            <w:r w:rsidR="00845EAC" w:rsidRPr="00530518">
              <w:t xml:space="preserve"> </w:t>
            </w:r>
            <w:r w:rsidR="00FF3793" w:rsidRPr="00530518">
              <w:t>«рекомендации по организации движения и ограждению мест производства дорожных работ»</w:t>
            </w:r>
          </w:p>
          <w:p w14:paraId="1AAA9AE1" w14:textId="7D615644" w:rsidR="00845EAC" w:rsidRPr="00530518" w:rsidRDefault="00CE09F4" w:rsidP="00056923">
            <w:pPr>
              <w:pStyle w:val="af2"/>
              <w:numPr>
                <w:ilvl w:val="0"/>
                <w:numId w:val="6"/>
              </w:numPr>
              <w:tabs>
                <w:tab w:val="left" w:pos="256"/>
              </w:tabs>
              <w:ind w:left="0" w:firstLine="0"/>
              <w:jc w:val="both"/>
            </w:pPr>
            <w:r w:rsidRPr="00530518">
              <w:t xml:space="preserve">Запрещается </w:t>
            </w:r>
            <w:r w:rsidR="00056923" w:rsidRPr="00530518">
              <w:t>выполнение работ</w:t>
            </w:r>
            <w:r w:rsidRPr="00530518">
              <w:t xml:space="preserve"> Подрядчиком без согласования </w:t>
            </w:r>
            <w:r w:rsidR="00FE7196" w:rsidRPr="00530518">
              <w:t>проекта</w:t>
            </w:r>
            <w:r w:rsidR="00845EAC" w:rsidRPr="00530518">
              <w:t xml:space="preserve"> организации дорожного движения.</w:t>
            </w:r>
          </w:p>
          <w:p w14:paraId="2D146C37" w14:textId="1A377115" w:rsidR="00430274" w:rsidRPr="00530518" w:rsidRDefault="00FF3793" w:rsidP="00056923">
            <w:pPr>
              <w:pStyle w:val="af2"/>
              <w:numPr>
                <w:ilvl w:val="0"/>
                <w:numId w:val="6"/>
              </w:numPr>
              <w:tabs>
                <w:tab w:val="left" w:pos="256"/>
              </w:tabs>
              <w:ind w:left="0" w:firstLine="0"/>
              <w:jc w:val="both"/>
            </w:pPr>
            <w:r w:rsidRPr="00530518">
              <w:t xml:space="preserve"> Запрещено производить земляные работы без </w:t>
            </w:r>
            <w:r w:rsidR="00CE09F4" w:rsidRPr="00530518">
              <w:t>согласования с владельцами инженерных коммуникаций.</w:t>
            </w:r>
          </w:p>
          <w:p w14:paraId="24ACF67C" w14:textId="77777777" w:rsidR="001417F6" w:rsidRPr="00530518" w:rsidRDefault="001417F6" w:rsidP="00FE7196">
            <w:pPr>
              <w:pStyle w:val="af2"/>
              <w:numPr>
                <w:ilvl w:val="0"/>
                <w:numId w:val="6"/>
              </w:numPr>
              <w:tabs>
                <w:tab w:val="left" w:pos="256"/>
              </w:tabs>
              <w:ind w:left="400" w:hanging="40"/>
              <w:jc w:val="both"/>
            </w:pPr>
            <w:r w:rsidRPr="00530518">
              <w:t>Подрядчик обязан:</w:t>
            </w:r>
          </w:p>
          <w:p w14:paraId="2741F32C" w14:textId="2C6B8EC4" w:rsidR="001417F6" w:rsidRPr="00530518" w:rsidRDefault="00845EAC" w:rsidP="001417F6">
            <w:pPr>
              <w:tabs>
                <w:tab w:val="left" w:pos="256"/>
              </w:tabs>
              <w:jc w:val="both"/>
            </w:pPr>
            <w:r w:rsidRPr="00530518">
              <w:t xml:space="preserve">      </w:t>
            </w:r>
            <w:r w:rsidR="001417F6" w:rsidRPr="00530518">
              <w:t>осуществлять входной и операционный контроль применяемых материалов (посадочный материал, грунт, удобрения)</w:t>
            </w:r>
          </w:p>
          <w:p w14:paraId="79811895" w14:textId="2DE26722" w:rsidR="001417F6" w:rsidRPr="00530518" w:rsidRDefault="001417F6" w:rsidP="001417F6">
            <w:pPr>
              <w:tabs>
                <w:tab w:val="left" w:pos="256"/>
              </w:tabs>
              <w:jc w:val="both"/>
            </w:pPr>
            <w:r w:rsidRPr="00530518">
              <w:t xml:space="preserve">        вести с момента начала работ и до их завершения</w:t>
            </w:r>
            <w:r w:rsidR="00EB1B9E">
              <w:t>,</w:t>
            </w:r>
            <w:r w:rsidRPr="00530518">
              <w:t xml:space="preserve"> оформленные и заверенные в установленном порядке журналы производства работ на русском языке по типовой форме, утвержденной приказом </w:t>
            </w:r>
            <w:proofErr w:type="spellStart"/>
            <w:r w:rsidRPr="00530518">
              <w:t>Ростехнадзора</w:t>
            </w:r>
            <w:proofErr w:type="spellEnd"/>
            <w:r w:rsidRPr="00530518">
              <w:t xml:space="preserve"> от 12.01.2007 № 7, а также исполнительную документацию.</w:t>
            </w:r>
          </w:p>
          <w:p w14:paraId="6898F434" w14:textId="572B831D" w:rsidR="001417F6" w:rsidRPr="00530518" w:rsidRDefault="00E02E75" w:rsidP="001417F6">
            <w:pPr>
              <w:tabs>
                <w:tab w:val="left" w:pos="256"/>
              </w:tabs>
              <w:jc w:val="both"/>
            </w:pPr>
            <w:r w:rsidRPr="00530518">
              <w:t xml:space="preserve">       пред</w:t>
            </w:r>
            <w:r w:rsidR="000F7E50" w:rsidRPr="00530518">
              <w:t xml:space="preserve">оставлять еженедельную </w:t>
            </w:r>
            <w:r w:rsidR="001417F6" w:rsidRPr="00530518">
              <w:t xml:space="preserve">оперативную информацию в виде фотоотчёта Заказчику. </w:t>
            </w:r>
          </w:p>
          <w:p w14:paraId="1BF6ABB1" w14:textId="6106C31F" w:rsidR="001417F6" w:rsidRPr="00530518" w:rsidRDefault="001417F6" w:rsidP="001417F6">
            <w:pPr>
              <w:tabs>
                <w:tab w:val="left" w:pos="256"/>
              </w:tabs>
              <w:jc w:val="both"/>
            </w:pPr>
            <w:r w:rsidRPr="00530518">
              <w:t xml:space="preserve"> </w:t>
            </w:r>
            <w:r w:rsidR="00E02E75" w:rsidRPr="00530518">
              <w:t xml:space="preserve">      </w:t>
            </w:r>
            <w:r w:rsidRPr="00530518">
              <w:t xml:space="preserve">У Подрядчика на местах выполнения работ должны находиться: </w:t>
            </w:r>
          </w:p>
          <w:p w14:paraId="612569DC" w14:textId="77777777" w:rsidR="001417F6" w:rsidRPr="00530518" w:rsidRDefault="001417F6" w:rsidP="001417F6">
            <w:pPr>
              <w:tabs>
                <w:tab w:val="left" w:pos="256"/>
              </w:tabs>
              <w:jc w:val="both"/>
            </w:pPr>
            <w:r w:rsidRPr="00530518">
              <w:t xml:space="preserve">- общий журнал работ; </w:t>
            </w:r>
          </w:p>
          <w:p w14:paraId="735AFE7A" w14:textId="28FB7BF7" w:rsidR="001417F6" w:rsidRPr="00530518" w:rsidRDefault="001417F6" w:rsidP="001417F6">
            <w:pPr>
              <w:tabs>
                <w:tab w:val="left" w:pos="256"/>
              </w:tabs>
              <w:jc w:val="both"/>
            </w:pPr>
            <w:r w:rsidRPr="00530518">
              <w:t>-журн</w:t>
            </w:r>
            <w:r w:rsidR="00040139" w:rsidRPr="00530518">
              <w:t>ал входного контроля материалов;</w:t>
            </w:r>
          </w:p>
          <w:p w14:paraId="24DF0FED" w14:textId="6EEC0C7D" w:rsidR="001417F6" w:rsidRPr="00530518" w:rsidRDefault="001417F6" w:rsidP="001417F6">
            <w:pPr>
              <w:tabs>
                <w:tab w:val="left" w:pos="256"/>
              </w:tabs>
              <w:jc w:val="both"/>
            </w:pPr>
            <w:r w:rsidRPr="00530518">
              <w:t>-журнал ухода за зелеными насаждениями;</w:t>
            </w:r>
          </w:p>
          <w:p w14:paraId="7DB02E63" w14:textId="0CC65AF0" w:rsidR="00B37D24" w:rsidRDefault="001417F6" w:rsidP="001417F6">
            <w:pPr>
              <w:tabs>
                <w:tab w:val="left" w:pos="256"/>
              </w:tabs>
              <w:jc w:val="both"/>
            </w:pPr>
            <w:r w:rsidRPr="00530518">
              <w:t>- схемы организации дорожного движения</w:t>
            </w:r>
            <w:r w:rsidR="00B37D24">
              <w:t xml:space="preserve"> (при необходимости)</w:t>
            </w:r>
            <w:r w:rsidRPr="00530518">
              <w:t xml:space="preserve">, утвержденного </w:t>
            </w:r>
            <w:r w:rsidR="00B37D24">
              <w:t>Заказчиком;</w:t>
            </w:r>
          </w:p>
          <w:p w14:paraId="01BD49CC" w14:textId="77777777" w:rsidR="001417F6" w:rsidRPr="00530518" w:rsidRDefault="001417F6" w:rsidP="001417F6">
            <w:pPr>
              <w:tabs>
                <w:tab w:val="left" w:pos="256"/>
              </w:tabs>
              <w:jc w:val="both"/>
            </w:pPr>
            <w:r w:rsidRPr="00530518">
              <w:t>- проект производства работ (далее-ППР);</w:t>
            </w:r>
          </w:p>
          <w:p w14:paraId="1816DCA2" w14:textId="77777777" w:rsidR="001417F6" w:rsidRPr="00530518" w:rsidRDefault="001417F6" w:rsidP="001417F6">
            <w:pPr>
              <w:tabs>
                <w:tab w:val="left" w:pos="256"/>
              </w:tabs>
              <w:jc w:val="both"/>
            </w:pPr>
            <w:r w:rsidRPr="00530518">
              <w:lastRenderedPageBreak/>
              <w:t>Скрытые работы:</w:t>
            </w:r>
          </w:p>
          <w:p w14:paraId="401AF264" w14:textId="77777777" w:rsidR="001417F6" w:rsidRPr="00530518" w:rsidRDefault="001417F6" w:rsidP="001417F6">
            <w:pPr>
              <w:tabs>
                <w:tab w:val="left" w:pos="256"/>
              </w:tabs>
              <w:jc w:val="both"/>
            </w:pPr>
            <w:r w:rsidRPr="00530518">
              <w:t>а) Подрядчик в письменном виде заблаговременно уведомляет Заказчика о необходимости проведения промежуточной приемки выполняемых скрытых работ, но не позднее, чем за 3 (три) рабочих дня до начала проведения этой приемки.</w:t>
            </w:r>
          </w:p>
          <w:p w14:paraId="64D1C15D" w14:textId="77777777" w:rsidR="001417F6" w:rsidRPr="00530518" w:rsidRDefault="001417F6" w:rsidP="001417F6">
            <w:pPr>
              <w:tabs>
                <w:tab w:val="left" w:pos="256"/>
              </w:tabs>
              <w:jc w:val="both"/>
            </w:pPr>
            <w:r w:rsidRPr="00530518">
              <w:t>б) при выполнении скрытых работ Подрядчик составляет акты скрытых работ, с приложением фотоматериалов (минимум 4 шт. в цветном варианте и с привязкой к местности) на каждый вид работ.</w:t>
            </w:r>
          </w:p>
          <w:p w14:paraId="5DF40139" w14:textId="77777777" w:rsidR="001417F6" w:rsidRPr="00530518" w:rsidRDefault="001417F6" w:rsidP="001417F6">
            <w:pPr>
              <w:tabs>
                <w:tab w:val="left" w:pos="256"/>
              </w:tabs>
              <w:jc w:val="both"/>
            </w:pPr>
            <w:r w:rsidRPr="00530518">
              <w:t xml:space="preserve">в) готовность принимаемых скрытых работ подтверждается подписанием Подрядчиком и Заказчиком актов освидетельствования скрытых работ. </w:t>
            </w:r>
          </w:p>
          <w:p w14:paraId="7A2C9CF3" w14:textId="74DFCBE2" w:rsidR="001417F6" w:rsidRPr="00530518" w:rsidRDefault="001417F6" w:rsidP="001417F6">
            <w:pPr>
              <w:tabs>
                <w:tab w:val="left" w:pos="256"/>
              </w:tabs>
              <w:jc w:val="both"/>
            </w:pPr>
            <w:r w:rsidRPr="00530518">
              <w:t>г) Подрядчик приступает к выполнению последующих Работ только после приемки Заказчиком скрытых работ и составления актов освидетельствования скрытых работ, в случае если Подрядчик не предъявил выполненные им скрытые работы или не уведомил (уведомил с опозданием) Заказчика о необходимости принятия скрытых работ, такие работы не принимаются и оплате не подлежат. Кроме того, Подрядчик по требованию Заказчика обязан вскрыть любую часть скрытых работ, указанную Заказчиком, а затем восстановить ее за свой счет.</w:t>
            </w:r>
          </w:p>
          <w:p w14:paraId="7E57B6C6" w14:textId="677945FE" w:rsidR="00530518" w:rsidRPr="00530518" w:rsidRDefault="00530518" w:rsidP="001417F6">
            <w:pPr>
              <w:tabs>
                <w:tab w:val="left" w:pos="256"/>
              </w:tabs>
              <w:jc w:val="both"/>
            </w:pPr>
            <w:r w:rsidRPr="00530518">
              <w:t>д) Подрядчик обязан после окончания работ по высадке деревьев восстановить нарушенное благоустройство.</w:t>
            </w:r>
          </w:p>
          <w:p w14:paraId="2AEC569E" w14:textId="42EBB009" w:rsidR="001417F6" w:rsidRPr="00530518" w:rsidRDefault="001417F6" w:rsidP="00040139">
            <w:pPr>
              <w:tabs>
                <w:tab w:val="left" w:pos="256"/>
              </w:tabs>
              <w:jc w:val="both"/>
            </w:pPr>
          </w:p>
        </w:tc>
      </w:tr>
      <w:tr w:rsidR="00430274" w14:paraId="4FAED066" w14:textId="77777777">
        <w:trPr>
          <w:trHeight w:val="23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22B87E" w14:textId="6AF07982" w:rsidR="00430274" w:rsidRDefault="00CE09F4">
            <w:pPr>
              <w:pStyle w:val="1b"/>
              <w:jc w:val="both"/>
            </w:pPr>
            <w:r>
              <w:lastRenderedPageBreak/>
              <w:t>6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70C9CC1" w14:textId="1F02461C" w:rsidR="00430274" w:rsidRDefault="00CE09F4" w:rsidP="00040139">
            <w:pPr>
              <w:tabs>
                <w:tab w:val="left" w:pos="0"/>
                <w:tab w:val="left" w:pos="851"/>
              </w:tabs>
            </w:pPr>
            <w:r>
              <w:t xml:space="preserve">Требования к применяемым материалам </w:t>
            </w: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E66FEE" w14:textId="2AF70A03" w:rsidR="00430274" w:rsidRDefault="00CE09F4" w:rsidP="00056923">
            <w:pPr>
              <w:pStyle w:val="af9"/>
              <w:suppressAutoHyphens w:val="0"/>
              <w:ind w:left="0"/>
              <w:jc w:val="both"/>
              <w:textAlignment w:val="baseline"/>
            </w:pPr>
            <w:r w:rsidRPr="00530518">
              <w:t xml:space="preserve"> </w:t>
            </w:r>
            <w:r w:rsidR="008375DA" w:rsidRPr="00530518">
              <w:t xml:space="preserve">     </w:t>
            </w:r>
            <w:r w:rsidRPr="00530518">
              <w:t>Все материалы, применяемые для выполнения работ, должны сопровождаться соответствующей документацией, подтверждающей качество материалов, и должны быть разрешены к использованию на территории Российской Федерации.</w:t>
            </w:r>
          </w:p>
          <w:p w14:paraId="4B705D51" w14:textId="6698A50A" w:rsidR="00302775" w:rsidRPr="00530518" w:rsidRDefault="00302775" w:rsidP="00056923">
            <w:pPr>
              <w:pStyle w:val="af9"/>
              <w:suppressAutoHyphens w:val="0"/>
              <w:ind w:left="0"/>
              <w:jc w:val="both"/>
              <w:textAlignment w:val="baseline"/>
            </w:pPr>
            <w:r>
              <w:t xml:space="preserve">       </w:t>
            </w:r>
            <w:r w:rsidRPr="00302775">
              <w:t>Посадочный материал должен иметь фитосанитарный сертификат Государственной инспекции по карантину растений. При приобретении посадочного материала в питомниках Челябинской области необходимо соблюдать правила внутреннего карантина растений, не допуская на объекты озеленения города опасных или новых видов вредителей и болезней, согласно Федеральному закону № 206 «О карантине растений».</w:t>
            </w:r>
          </w:p>
          <w:p w14:paraId="0860D2CF" w14:textId="4C5BA7EC" w:rsidR="00430274" w:rsidRPr="00530518" w:rsidRDefault="00DD2E59" w:rsidP="00DD2E59">
            <w:pPr>
              <w:pStyle w:val="af9"/>
              <w:tabs>
                <w:tab w:val="left" w:pos="993"/>
              </w:tabs>
              <w:ind w:left="0"/>
              <w:jc w:val="both"/>
              <w:textAlignment w:val="baseline"/>
            </w:pPr>
            <w:r w:rsidRPr="00530518">
              <w:t xml:space="preserve">       </w:t>
            </w:r>
            <w:r w:rsidR="00CE09F4" w:rsidRPr="00530518">
              <w:t xml:space="preserve">Саженцы деревьев должны быть адаптированы к климатическим условиям </w:t>
            </w:r>
            <w:r w:rsidR="00900AFA" w:rsidRPr="00530518">
              <w:t>города Челябинска</w:t>
            </w:r>
            <w:r w:rsidR="00CE09F4" w:rsidRPr="00530518">
              <w:t>, относиться к третьей группе зимостойкости, быть здоровыми, без механических повреждений, а также без внешних признаков повреждения вредителями и болезнями.</w:t>
            </w:r>
          </w:p>
          <w:p w14:paraId="7A8AED50" w14:textId="77777777" w:rsidR="00B37D24" w:rsidRDefault="008375DA" w:rsidP="00B37D24">
            <w:pPr>
              <w:pStyle w:val="af9"/>
              <w:ind w:left="0"/>
              <w:jc w:val="both"/>
              <w:textAlignment w:val="baseline"/>
            </w:pPr>
            <w:r w:rsidRPr="00530518">
              <w:t xml:space="preserve">         </w:t>
            </w:r>
            <w:r w:rsidR="00CE09F4" w:rsidRPr="00530518">
              <w:t xml:space="preserve">Для высадки озеленения, должны использоваться </w:t>
            </w:r>
            <w:r w:rsidR="00A1439F" w:rsidRPr="00530518">
              <w:t xml:space="preserve">хвойные </w:t>
            </w:r>
            <w:r w:rsidR="00A95281" w:rsidRPr="00530518">
              <w:t>деревья</w:t>
            </w:r>
            <w:r w:rsidR="00CE09F4" w:rsidRPr="00530518">
              <w:t xml:space="preserve"> пород</w:t>
            </w:r>
            <w:r w:rsidR="00A95281" w:rsidRPr="00530518">
              <w:t xml:space="preserve">ы </w:t>
            </w:r>
            <w:r w:rsidR="00A1439F" w:rsidRPr="00530518">
              <w:t xml:space="preserve"> </w:t>
            </w:r>
            <w:r w:rsidR="00AD5E04" w:rsidRPr="00530518">
              <w:t>лиственница</w:t>
            </w:r>
            <w:r w:rsidR="00A1439F" w:rsidRPr="00530518">
              <w:t xml:space="preserve"> </w:t>
            </w:r>
            <w:proofErr w:type="spellStart"/>
            <w:r w:rsidR="00A1439F" w:rsidRPr="00530518">
              <w:t>даурская</w:t>
            </w:r>
            <w:proofErr w:type="spellEnd"/>
            <w:r w:rsidR="000D3ABB" w:rsidRPr="00530518">
              <w:t>,</w:t>
            </w:r>
            <w:r w:rsidR="00CE09F4" w:rsidRPr="00530518">
              <w:t xml:space="preserve"> относящиеся к</w:t>
            </w:r>
            <w:r w:rsidR="00530518" w:rsidRPr="00530518">
              <w:t>о</w:t>
            </w:r>
            <w:r w:rsidR="00CE09F4" w:rsidRPr="00530518">
              <w:t xml:space="preserve"> </w:t>
            </w:r>
            <w:r w:rsidR="00530518">
              <w:t>2</w:t>
            </w:r>
            <w:r w:rsidR="00D04FC2" w:rsidRPr="00530518">
              <w:t>-й</w:t>
            </w:r>
            <w:r w:rsidR="00CE09F4" w:rsidRPr="00530518">
              <w:t xml:space="preserve"> группе по ГОСТ 2</w:t>
            </w:r>
            <w:r w:rsidR="00A1439F" w:rsidRPr="00530518">
              <w:t>5769</w:t>
            </w:r>
            <w:r w:rsidR="00CE09F4" w:rsidRPr="00530518">
              <w:t>-8</w:t>
            </w:r>
            <w:r w:rsidR="00A1439F" w:rsidRPr="00530518">
              <w:t>3</w:t>
            </w:r>
            <w:r w:rsidR="000D3ABB" w:rsidRPr="00530518">
              <w:t xml:space="preserve"> «Саженцы деревьев </w:t>
            </w:r>
            <w:r w:rsidR="00A1439F" w:rsidRPr="00530518">
              <w:t>хвойных</w:t>
            </w:r>
            <w:r w:rsidR="000D3ABB" w:rsidRPr="00530518">
              <w:t xml:space="preserve"> пород. Технические условия (с Изменениями N 1, 2, 3)»</w:t>
            </w:r>
            <w:r w:rsidR="00A95281" w:rsidRPr="00530518">
              <w:t>. С</w:t>
            </w:r>
            <w:r w:rsidR="00CE09F4" w:rsidRPr="00530518">
              <w:t xml:space="preserve">аженцы </w:t>
            </w:r>
            <w:r w:rsidR="00A1439F" w:rsidRPr="00530518">
              <w:t>хвойных</w:t>
            </w:r>
            <w:r w:rsidR="00CE09F4" w:rsidRPr="00530518">
              <w:t xml:space="preserve"> пород </w:t>
            </w:r>
            <w:r w:rsidR="00D04FC2" w:rsidRPr="00530518">
              <w:t>2</w:t>
            </w:r>
            <w:r w:rsidR="00CE09F4" w:rsidRPr="00530518">
              <w:t xml:space="preserve">-й группы, должны быть высотой не менее </w:t>
            </w:r>
            <w:r w:rsidR="00D04FC2" w:rsidRPr="00530518">
              <w:t>1,5</w:t>
            </w:r>
            <w:r w:rsidR="00A95281" w:rsidRPr="00530518">
              <w:t xml:space="preserve"> – </w:t>
            </w:r>
            <w:r w:rsidR="00530518">
              <w:t>2,</w:t>
            </w:r>
            <w:r w:rsidR="00D04FC2" w:rsidRPr="00530518">
              <w:t>0</w:t>
            </w:r>
            <w:r w:rsidR="00A95281" w:rsidRPr="00530518">
              <w:t xml:space="preserve"> м.</w:t>
            </w:r>
            <w:r w:rsidR="00CE09F4" w:rsidRPr="00530518">
              <w:t xml:space="preserve">; </w:t>
            </w:r>
            <w:r w:rsidR="00A1439F" w:rsidRPr="00530518">
              <w:t>диаметр кроны не менее</w:t>
            </w:r>
            <w:r w:rsidR="00CE09F4" w:rsidRPr="00530518">
              <w:t xml:space="preserve"> </w:t>
            </w:r>
            <w:r w:rsidR="00E50997" w:rsidRPr="00530518">
              <w:t>12</w:t>
            </w:r>
            <w:r w:rsidR="00A1439F" w:rsidRPr="00530518">
              <w:t>0 см</w:t>
            </w:r>
            <w:r w:rsidR="00CE09F4" w:rsidRPr="00530518">
              <w:t xml:space="preserve">; </w:t>
            </w:r>
            <w:r w:rsidR="00A1439F" w:rsidRPr="00530518">
              <w:t>величина</w:t>
            </w:r>
            <w:r w:rsidR="00CE09F4" w:rsidRPr="00530518">
              <w:t xml:space="preserve"> земляного кома 1,</w:t>
            </w:r>
            <w:r w:rsidR="004830B0" w:rsidRPr="00530518">
              <w:t>0</w:t>
            </w:r>
            <w:r w:rsidR="00CE09F4" w:rsidRPr="00530518">
              <w:t>х</w:t>
            </w:r>
            <w:proofErr w:type="gramStart"/>
            <w:r w:rsidR="00CE09F4" w:rsidRPr="00530518">
              <w:t>1</w:t>
            </w:r>
            <w:proofErr w:type="gramEnd"/>
            <w:r w:rsidR="00CE09F4" w:rsidRPr="00530518">
              <w:t>,</w:t>
            </w:r>
            <w:r w:rsidR="004830B0" w:rsidRPr="00530518">
              <w:t>0</w:t>
            </w:r>
            <w:r w:rsidR="00314919" w:rsidRPr="00530518">
              <w:t>х0.6 м.</w:t>
            </w:r>
          </w:p>
          <w:p w14:paraId="62E6982E" w14:textId="3EBF003C" w:rsidR="00430274" w:rsidRPr="00530518" w:rsidRDefault="00CE09F4" w:rsidP="00B37D24">
            <w:pPr>
              <w:pStyle w:val="af9"/>
              <w:ind w:left="0"/>
              <w:jc w:val="both"/>
              <w:textAlignment w:val="baseline"/>
            </w:pPr>
            <w:r w:rsidRPr="00530518">
              <w:t xml:space="preserve">      По результатам заготовки посадочного материала Исполнителем, оформляются Акты на скрытые работы о соответствии размеров земляного кома с указанным настоящего технического задания по форме в соответствии с ГОСТ 32756 – 2014 «Требования </w:t>
            </w:r>
            <w:proofErr w:type="gramStart"/>
            <w:r w:rsidRPr="00530518">
              <w:t>к</w:t>
            </w:r>
            <w:proofErr w:type="gramEnd"/>
            <w:r w:rsidRPr="00530518">
              <w:t xml:space="preserve"> промежуточной приемки выполненных </w:t>
            </w:r>
            <w:r w:rsidRPr="00530518">
              <w:lastRenderedPageBreak/>
              <w:t>работ».</w:t>
            </w:r>
          </w:p>
          <w:p w14:paraId="4369181E" w14:textId="6F1F813B" w:rsidR="00430274" w:rsidRPr="00530518" w:rsidRDefault="00E519FE" w:rsidP="00135C73">
            <w:pPr>
              <w:pStyle w:val="af9"/>
              <w:tabs>
                <w:tab w:val="left" w:pos="993"/>
              </w:tabs>
              <w:ind w:left="0"/>
              <w:jc w:val="both"/>
              <w:textAlignment w:val="baseline"/>
            </w:pPr>
            <w:r w:rsidRPr="00530518">
              <w:t xml:space="preserve">     </w:t>
            </w:r>
            <w:r w:rsidR="00CE09F4" w:rsidRPr="00530518">
              <w:t xml:space="preserve">Саженцы должны иметь симметричную крону, очищенную от и поврежденных ветвей, прямой штамб, здоровую, нормально развитую корневую систему с хорошо выраженной скелетной частью; на </w:t>
            </w:r>
            <w:r w:rsidR="00316CD5">
              <w:t>здоровых</w:t>
            </w:r>
            <w:r w:rsidRPr="00530518">
              <w:t xml:space="preserve"> </w:t>
            </w:r>
            <w:r w:rsidR="00CE09F4" w:rsidRPr="00530518">
              <w:t xml:space="preserve">саженцах не должно быть механических повреждений, а также признаков поражения болезнями. </w:t>
            </w:r>
          </w:p>
          <w:p w14:paraId="31CF16F5" w14:textId="72BF7CFD" w:rsidR="00430274" w:rsidRPr="00530518" w:rsidRDefault="00E519FE" w:rsidP="00135C73">
            <w:pPr>
              <w:pStyle w:val="af9"/>
              <w:tabs>
                <w:tab w:val="left" w:pos="993"/>
              </w:tabs>
              <w:ind w:left="0"/>
              <w:jc w:val="both"/>
              <w:textAlignment w:val="baseline"/>
            </w:pPr>
            <w:r w:rsidRPr="00530518">
              <w:t xml:space="preserve">     </w:t>
            </w:r>
            <w:r w:rsidR="00CE09F4" w:rsidRPr="00530518">
              <w:t>Поврежденные корни и ветви растений перед посадкой должны быть срезаны. Срезы следует зачистить и покрыть садовым варом или закрасить масляной краской.</w:t>
            </w:r>
          </w:p>
          <w:p w14:paraId="70B08998" w14:textId="57BBA2EE" w:rsidR="00430274" w:rsidRPr="00530518" w:rsidRDefault="00E519FE" w:rsidP="00135C73">
            <w:pPr>
              <w:pStyle w:val="af9"/>
              <w:tabs>
                <w:tab w:val="left" w:pos="993"/>
              </w:tabs>
              <w:ind w:left="0"/>
              <w:jc w:val="both"/>
              <w:textAlignment w:val="baseline"/>
            </w:pPr>
            <w:r w:rsidRPr="00530518">
              <w:t xml:space="preserve">     </w:t>
            </w:r>
            <w:r w:rsidR="00CE09F4" w:rsidRPr="00530518">
              <w:t xml:space="preserve">Хранение саженцев с комом допускается не более 10 суток. Ком должен быть упакован в питомниках в плотно прилегающую к нему упаковку. Пустоты в самом коме, а также между комом и упаковкой должны быть заполнены почвой. При транспортировке посадочного материала должна обеспечиваться сохранность кома земли. </w:t>
            </w:r>
          </w:p>
          <w:p w14:paraId="7C908798" w14:textId="1AAE2D0B" w:rsidR="00430274" w:rsidRPr="00530518" w:rsidRDefault="00430274" w:rsidP="00685D9A">
            <w:pPr>
              <w:pStyle w:val="af9"/>
              <w:tabs>
                <w:tab w:val="left" w:pos="993"/>
              </w:tabs>
              <w:ind w:left="0"/>
              <w:jc w:val="both"/>
              <w:textAlignment w:val="baseline"/>
            </w:pPr>
          </w:p>
        </w:tc>
      </w:tr>
      <w:tr w:rsidR="00430274" w14:paraId="65389B3E" w14:textId="77777777">
        <w:trPr>
          <w:trHeight w:val="23"/>
        </w:trPr>
        <w:tc>
          <w:tcPr>
            <w:tcW w:w="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6660054" w14:textId="0BE33865" w:rsidR="00430274" w:rsidRDefault="004702A6">
            <w:pPr>
              <w:pStyle w:val="1b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7</w:t>
            </w:r>
          </w:p>
        </w:tc>
        <w:tc>
          <w:tcPr>
            <w:tcW w:w="2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2274CC4" w14:textId="77777777" w:rsidR="00430274" w:rsidRPr="00274A1E" w:rsidRDefault="00CE09F4" w:rsidP="00274A1E">
            <w:pPr>
              <w:pStyle w:val="1b"/>
              <w:rPr>
                <w:rFonts w:ascii="Times New Roman" w:hAnsi="Times New Roman" w:cs="Times New Roman"/>
              </w:rPr>
            </w:pPr>
            <w:r w:rsidRPr="00274A1E">
              <w:rPr>
                <w:rFonts w:ascii="Times New Roman" w:hAnsi="Times New Roman" w:cs="Times New Roman"/>
              </w:rPr>
              <w:t>Перечень нормативно-технических документов</w:t>
            </w:r>
          </w:p>
          <w:p w14:paraId="28B8C229" w14:textId="77777777" w:rsidR="00430274" w:rsidRPr="00274A1E" w:rsidRDefault="00430274" w:rsidP="00274A1E">
            <w:pPr>
              <w:pStyle w:val="1b"/>
              <w:rPr>
                <w:rFonts w:ascii="Times New Roman" w:hAnsi="Times New Roman" w:cs="Times New Roman"/>
              </w:rPr>
            </w:pPr>
          </w:p>
        </w:tc>
        <w:tc>
          <w:tcPr>
            <w:tcW w:w="6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2FD7942" w14:textId="77777777" w:rsidR="00430274" w:rsidRDefault="00CE09F4">
            <w:pPr>
              <w:tabs>
                <w:tab w:val="left" w:pos="9990"/>
              </w:tabs>
              <w:jc w:val="both"/>
            </w:pPr>
            <w:r>
              <w:t>Приказ Госстроя России от 15.12.1999 № 153 «Правила по созданию, охране и содержанию зеленых насаждений в городах Российской Федерации»</w:t>
            </w:r>
          </w:p>
          <w:p w14:paraId="6121B510" w14:textId="77777777" w:rsidR="00430274" w:rsidRDefault="00CE09F4">
            <w:pPr>
              <w:tabs>
                <w:tab w:val="left" w:pos="9990"/>
              </w:tabs>
              <w:jc w:val="both"/>
            </w:pPr>
            <w:r>
              <w:t>Решение Челябинской городской думы от 19.12.2017 № 36/30 «Об утверждении правил охраны создания и содержания зеленых насаждений в г. Челябинске»</w:t>
            </w:r>
          </w:p>
          <w:p w14:paraId="652C09B7" w14:textId="77777777" w:rsidR="00430274" w:rsidRDefault="00CE09F4">
            <w:pPr>
              <w:tabs>
                <w:tab w:val="left" w:pos="9990"/>
              </w:tabs>
              <w:jc w:val="both"/>
            </w:pPr>
            <w:r>
              <w:t>Постановление главы г. Челябинска от 02.12.2004 № 2200-п «Инструкция по созданию и содержанию зеленых насаждений в г. Челябинске»</w:t>
            </w:r>
          </w:p>
          <w:p w14:paraId="657DA8B0" w14:textId="77777777" w:rsidR="00430274" w:rsidRDefault="00CE09F4">
            <w:pPr>
              <w:tabs>
                <w:tab w:val="left" w:pos="9990"/>
              </w:tabs>
              <w:jc w:val="both"/>
            </w:pPr>
            <w:r>
              <w:t>ГОСТ 24909-81 Саженцы деревьев лиственных пород для городского озеленения;</w:t>
            </w:r>
          </w:p>
          <w:p w14:paraId="1FE9D3B0" w14:textId="77777777" w:rsidR="00430274" w:rsidRDefault="00CE09F4">
            <w:pPr>
              <w:tabs>
                <w:tab w:val="left" w:pos="9990"/>
              </w:tabs>
              <w:jc w:val="both"/>
            </w:pPr>
            <w:r>
              <w:t xml:space="preserve">ГОСТ 32756-2014 «Требования </w:t>
            </w:r>
            <w:proofErr w:type="gramStart"/>
            <w:r>
              <w:t>к</w:t>
            </w:r>
            <w:proofErr w:type="gramEnd"/>
            <w:r>
              <w:t xml:space="preserve"> промежуточной приемки выполненных работ».</w:t>
            </w:r>
          </w:p>
          <w:p w14:paraId="686AD34A" w14:textId="77777777" w:rsidR="00430274" w:rsidRDefault="00CE09F4">
            <w:pPr>
              <w:tabs>
                <w:tab w:val="left" w:pos="9990"/>
              </w:tabs>
              <w:jc w:val="both"/>
            </w:pPr>
            <w:r>
              <w:t>«Методические рекомендации по организации движения и ограждению мест производства дорожных работ» ОДМ 218.6.019-2016.</w:t>
            </w:r>
          </w:p>
        </w:tc>
      </w:tr>
    </w:tbl>
    <w:p w14:paraId="47A87FCD" w14:textId="77777777" w:rsidR="00430274" w:rsidRDefault="00430274">
      <w:pPr>
        <w:jc w:val="both"/>
        <w:rPr>
          <w:color w:val="FF0000"/>
        </w:rPr>
      </w:pPr>
    </w:p>
    <w:p w14:paraId="2F10AF9D" w14:textId="77777777" w:rsidR="00BD15A5" w:rsidRDefault="00BD15A5">
      <w:pPr>
        <w:widowControl w:val="0"/>
        <w:tabs>
          <w:tab w:val="left" w:pos="540"/>
        </w:tabs>
        <w:spacing w:line="360" w:lineRule="auto"/>
        <w:jc w:val="both"/>
      </w:pPr>
    </w:p>
    <w:p w14:paraId="6F5243DB" w14:textId="77777777" w:rsidR="00A76860" w:rsidRDefault="00A76860">
      <w:pPr>
        <w:widowControl w:val="0"/>
        <w:tabs>
          <w:tab w:val="left" w:pos="540"/>
        </w:tabs>
        <w:spacing w:line="360" w:lineRule="auto"/>
        <w:jc w:val="both"/>
      </w:pPr>
      <w:r>
        <w:t xml:space="preserve">Техническое задание разработал </w:t>
      </w:r>
    </w:p>
    <w:p w14:paraId="655EAF8E" w14:textId="77777777" w:rsidR="00A76860" w:rsidRDefault="00A76860">
      <w:pPr>
        <w:widowControl w:val="0"/>
        <w:tabs>
          <w:tab w:val="left" w:pos="540"/>
        </w:tabs>
        <w:spacing w:line="360" w:lineRule="auto"/>
        <w:jc w:val="both"/>
      </w:pPr>
      <w:r>
        <w:t xml:space="preserve">Ведущий специалист – эксперт </w:t>
      </w:r>
    </w:p>
    <w:p w14:paraId="41DED3BD" w14:textId="5BDB740F" w:rsidR="00A76860" w:rsidRDefault="00A76860">
      <w:pPr>
        <w:widowControl w:val="0"/>
        <w:tabs>
          <w:tab w:val="left" w:pos="540"/>
        </w:tabs>
        <w:spacing w:line="360" w:lineRule="auto"/>
        <w:jc w:val="both"/>
      </w:pPr>
      <w:r>
        <w:t xml:space="preserve">отдела капитального строительства и контроля качества                                        М. В. </w:t>
      </w:r>
      <w:proofErr w:type="spellStart"/>
      <w:r>
        <w:t>Главинская</w:t>
      </w:r>
      <w:proofErr w:type="spellEnd"/>
    </w:p>
    <w:p w14:paraId="3F7B1EC7" w14:textId="18499BE2" w:rsidR="00A76860" w:rsidRDefault="00A76860">
      <w:pPr>
        <w:widowControl w:val="0"/>
        <w:tabs>
          <w:tab w:val="left" w:pos="540"/>
        </w:tabs>
        <w:spacing w:line="360" w:lineRule="auto"/>
        <w:jc w:val="both"/>
        <w:sectPr w:rsidR="00A76860">
          <w:pgSz w:w="11906" w:h="16838"/>
          <w:pgMar w:top="426" w:right="566" w:bottom="851" w:left="1260" w:header="0" w:footer="720" w:gutter="0"/>
          <w:cols w:space="720"/>
          <w:formProt w:val="0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</w:t>
      </w:r>
    </w:p>
    <w:p w14:paraId="172ABC9F" w14:textId="77777777" w:rsidR="00822A44" w:rsidRDefault="00822A44" w:rsidP="00822A44">
      <w:pPr>
        <w:widowControl w:val="0"/>
        <w:tabs>
          <w:tab w:val="left" w:pos="540"/>
        </w:tabs>
        <w:spacing w:line="360" w:lineRule="auto"/>
        <w:jc w:val="both"/>
      </w:pPr>
    </w:p>
    <w:tbl>
      <w:tblPr>
        <w:tblW w:w="16444" w:type="dxa"/>
        <w:tblInd w:w="108" w:type="dxa"/>
        <w:tblLook w:val="04A0" w:firstRow="1" w:lastRow="0" w:firstColumn="1" w:lastColumn="0" w:noHBand="0" w:noVBand="1"/>
      </w:tblPr>
      <w:tblGrid>
        <w:gridCol w:w="566"/>
        <w:gridCol w:w="7514"/>
        <w:gridCol w:w="709"/>
        <w:gridCol w:w="992"/>
        <w:gridCol w:w="1480"/>
        <w:gridCol w:w="504"/>
        <w:gridCol w:w="196"/>
        <w:gridCol w:w="687"/>
        <w:gridCol w:w="90"/>
        <w:gridCol w:w="192"/>
        <w:gridCol w:w="694"/>
        <w:gridCol w:w="416"/>
        <w:gridCol w:w="418"/>
        <w:gridCol w:w="345"/>
        <w:gridCol w:w="542"/>
        <w:gridCol w:w="627"/>
        <w:gridCol w:w="236"/>
        <w:gridCol w:w="236"/>
      </w:tblGrid>
      <w:tr w:rsidR="00822A44" w14:paraId="6764FE4F" w14:textId="77777777" w:rsidTr="00822A44">
        <w:trPr>
          <w:gridAfter w:val="3"/>
          <w:wAfter w:w="1099" w:type="dxa"/>
          <w:trHeight w:val="300"/>
        </w:trPr>
        <w:tc>
          <w:tcPr>
            <w:tcW w:w="15345" w:type="dxa"/>
            <w:gridSpan w:val="15"/>
            <w:noWrap/>
            <w:vAlign w:val="bottom"/>
            <w:hideMark/>
          </w:tcPr>
          <w:p w14:paraId="08F1BB1A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bookmarkStart w:id="0" w:name="RANGE!A1:M84"/>
            <w:bookmarkStart w:id="1" w:name="RANGE!A1:M26"/>
            <w:bookmarkEnd w:id="0"/>
            <w:r>
              <w:rPr>
                <w:color w:val="000000"/>
                <w:sz w:val="20"/>
                <w:szCs w:val="20"/>
                <w:lang w:eastAsia="ru-RU"/>
              </w:rPr>
              <w:t xml:space="preserve"> Календарный график выполнения работ по объекту</w:t>
            </w:r>
            <w:bookmarkEnd w:id="1"/>
          </w:p>
          <w:p w14:paraId="5D92E4EB" w14:textId="3CD58B9B" w:rsidR="00822A44" w:rsidRDefault="00822A44" w:rsidP="005305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Выполнение работ по посадке деревьев в </w:t>
            </w:r>
            <w:r w:rsidR="00530518">
              <w:rPr>
                <w:color w:val="000000"/>
                <w:sz w:val="20"/>
                <w:szCs w:val="20"/>
                <w:lang w:eastAsia="ru-RU"/>
              </w:rPr>
              <w:t>сквере на Площади Павших революционеров.</w:t>
            </w:r>
          </w:p>
        </w:tc>
      </w:tr>
      <w:tr w:rsidR="00822A44" w14:paraId="60B3F3A5" w14:textId="77777777" w:rsidTr="00822A44">
        <w:trPr>
          <w:gridAfter w:val="3"/>
          <w:wAfter w:w="1099" w:type="dxa"/>
          <w:trHeight w:val="300"/>
        </w:trPr>
        <w:tc>
          <w:tcPr>
            <w:tcW w:w="15345" w:type="dxa"/>
            <w:gridSpan w:val="15"/>
            <w:noWrap/>
            <w:vAlign w:val="bottom"/>
            <w:hideMark/>
          </w:tcPr>
          <w:p w14:paraId="287D0EF7" w14:textId="2031689B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22A44" w14:paraId="3B364027" w14:textId="77777777" w:rsidTr="00822A44">
        <w:trPr>
          <w:trHeight w:val="300"/>
        </w:trPr>
        <w:tc>
          <w:tcPr>
            <w:tcW w:w="566" w:type="dxa"/>
            <w:noWrap/>
            <w:vAlign w:val="bottom"/>
            <w:hideMark/>
          </w:tcPr>
          <w:p w14:paraId="7296D994" w14:textId="77777777" w:rsidR="00822A44" w:rsidRDefault="00822A4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14" w:type="dxa"/>
            <w:noWrap/>
            <w:vAlign w:val="bottom"/>
            <w:hideMark/>
          </w:tcPr>
          <w:p w14:paraId="2025FE66" w14:textId="77777777" w:rsidR="00822A44" w:rsidRDefault="00822A4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6C9D5DA7" w14:textId="77777777" w:rsidR="00822A44" w:rsidRDefault="00822A4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14:paraId="6C1EBE42" w14:textId="77777777" w:rsidR="00822A44" w:rsidRDefault="00822A4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275EE13" w14:textId="77777777" w:rsidR="00822A44" w:rsidRDefault="00822A4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gridSpan w:val="2"/>
            <w:noWrap/>
            <w:vAlign w:val="bottom"/>
            <w:hideMark/>
          </w:tcPr>
          <w:p w14:paraId="313B31BC" w14:textId="77777777" w:rsidR="00822A44" w:rsidRDefault="00822A4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noWrap/>
            <w:vAlign w:val="bottom"/>
            <w:hideMark/>
          </w:tcPr>
          <w:p w14:paraId="46EFC340" w14:textId="77777777" w:rsidR="00822A44" w:rsidRDefault="00822A4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gridSpan w:val="2"/>
            <w:noWrap/>
            <w:vAlign w:val="bottom"/>
            <w:hideMark/>
          </w:tcPr>
          <w:p w14:paraId="772252CD" w14:textId="77777777" w:rsidR="00822A44" w:rsidRDefault="00822A4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noWrap/>
            <w:vAlign w:val="bottom"/>
            <w:hideMark/>
          </w:tcPr>
          <w:p w14:paraId="7ACF7988" w14:textId="77777777" w:rsidR="00822A44" w:rsidRDefault="00822A4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gridSpan w:val="2"/>
            <w:noWrap/>
            <w:vAlign w:val="bottom"/>
            <w:hideMark/>
          </w:tcPr>
          <w:p w14:paraId="04764860" w14:textId="77777777" w:rsidR="00822A44" w:rsidRDefault="00822A4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gridSpan w:val="2"/>
            <w:noWrap/>
            <w:vAlign w:val="bottom"/>
            <w:hideMark/>
          </w:tcPr>
          <w:p w14:paraId="48C348FE" w14:textId="77777777" w:rsidR="00822A44" w:rsidRDefault="00822A4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6D40202" w14:textId="77777777" w:rsidR="00822A44" w:rsidRDefault="00822A4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E5DB004" w14:textId="77777777" w:rsidR="00822A44" w:rsidRDefault="00822A4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822A44" w14:paraId="70090C04" w14:textId="77777777" w:rsidTr="00822A44">
        <w:trPr>
          <w:gridAfter w:val="3"/>
          <w:wAfter w:w="1099" w:type="dxa"/>
          <w:trHeight w:val="48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7E293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E309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Наименование улиц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D4F8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FBF2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55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4231" w14:textId="03429F35" w:rsidR="00822A44" w:rsidRDefault="00822A44" w:rsidP="00EB1B9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</w:t>
            </w:r>
            <w:r w:rsidR="00EB1B9E">
              <w:rPr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822A44" w14:paraId="001252C4" w14:textId="77777777" w:rsidTr="00822A44">
        <w:trPr>
          <w:gridAfter w:val="3"/>
          <w:wAfter w:w="1099" w:type="dxa"/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FAD4" w14:textId="77777777" w:rsidR="00822A44" w:rsidRDefault="00822A4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56C8" w14:textId="77777777" w:rsidR="00822A44" w:rsidRDefault="00822A4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003C" w14:textId="77777777" w:rsidR="00822A44" w:rsidRDefault="00822A4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E5E0" w14:textId="77777777" w:rsidR="00822A44" w:rsidRDefault="00822A4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CB8151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с даты заключения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контракта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2CCA16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516750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F5402F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ABEF91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822A44" w14:paraId="6612A315" w14:textId="77777777" w:rsidTr="00316CD5">
        <w:trPr>
          <w:gridAfter w:val="3"/>
          <w:wAfter w:w="1099" w:type="dxa"/>
          <w:trHeight w:val="2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DF73" w14:textId="77777777" w:rsidR="00822A44" w:rsidRDefault="00822A44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79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2C19" w14:textId="7F4AA67C" w:rsidR="00822A44" w:rsidRDefault="00316CD5" w:rsidP="00316CD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Сквер Площадь Павших революционеров</w:t>
            </w:r>
            <w:bookmarkStart w:id="2" w:name="_GoBack"/>
            <w:bookmarkEnd w:id="2"/>
          </w:p>
        </w:tc>
      </w:tr>
      <w:tr w:rsidR="00822A44" w14:paraId="1B95666D" w14:textId="77777777" w:rsidTr="00822A44">
        <w:trPr>
          <w:gridAfter w:val="3"/>
          <w:wAfter w:w="1099" w:type="dxa"/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73AF6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E381" w14:textId="4B235CA1" w:rsidR="00822A44" w:rsidRDefault="00822A44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Посадка деревьев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BA89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D81D" w14:textId="0B5EB635" w:rsidR="00822A44" w:rsidRDefault="005305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9D488CF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0991307D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1FDE33C" w14:textId="77777777" w:rsidR="00822A44" w:rsidRDefault="00822A44">
            <w:pPr>
              <w:suppressAutoHyphens w:val="0"/>
              <w:rPr>
                <w:color w:val="FF3838"/>
                <w:sz w:val="20"/>
                <w:szCs w:val="20"/>
                <w:lang w:eastAsia="ru-RU"/>
              </w:rPr>
            </w:pPr>
            <w:r>
              <w:rPr>
                <w:color w:val="FF383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34A3" w14:textId="77777777" w:rsidR="00822A44" w:rsidRDefault="00822A44">
            <w:pPr>
              <w:suppressAutoHyphens w:val="0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21C4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19CB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22A44" w14:paraId="572D6807" w14:textId="77777777" w:rsidTr="00822A44">
        <w:trPr>
          <w:gridAfter w:val="3"/>
          <w:wAfter w:w="1099" w:type="dxa"/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1A23" w14:textId="281CB631" w:rsidR="00822A44" w:rsidRDefault="00822A44" w:rsidP="0053051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1.</w:t>
            </w:r>
            <w:r w:rsidR="00530518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59890" w14:textId="77777777" w:rsidR="00822A44" w:rsidRDefault="00822A44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Уход за деревьями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AC313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A85ED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BB0764A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6BB6E0A1" w14:textId="77777777" w:rsidR="00822A44" w:rsidRDefault="00822A44">
            <w:pPr>
              <w:suppressAutoHyphens w:val="0"/>
              <w:jc w:val="center"/>
              <w:rPr>
                <w:color w:val="C9211E"/>
                <w:sz w:val="20"/>
                <w:szCs w:val="20"/>
                <w:lang w:eastAsia="ru-RU"/>
              </w:rPr>
            </w:pPr>
            <w:r>
              <w:rPr>
                <w:color w:val="C9211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1D478E5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F2EE580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5272017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DBDC" w14:textId="77777777" w:rsidR="00822A44" w:rsidRDefault="00822A4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02FE72D9" w14:textId="09BE3720" w:rsidR="00E17D72" w:rsidRPr="001417F6" w:rsidRDefault="00E17D72" w:rsidP="001417F6">
      <w:pPr>
        <w:widowControl w:val="0"/>
        <w:tabs>
          <w:tab w:val="left" w:pos="540"/>
        </w:tabs>
        <w:spacing w:line="360" w:lineRule="auto"/>
        <w:jc w:val="both"/>
        <w:rPr>
          <w:rStyle w:val="apple-style-span"/>
        </w:rPr>
      </w:pPr>
    </w:p>
    <w:sectPr w:rsidR="00E17D72" w:rsidRPr="001417F6" w:rsidSect="00BD15A5">
      <w:pgSz w:w="16838" w:h="11906" w:orient="landscape"/>
      <w:pgMar w:top="1260" w:right="426" w:bottom="566" w:left="851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7B657" w14:textId="77777777" w:rsidR="00425E33" w:rsidRDefault="00425E33">
      <w:r>
        <w:separator/>
      </w:r>
    </w:p>
  </w:endnote>
  <w:endnote w:type="continuationSeparator" w:id="0">
    <w:p w14:paraId="7F642649" w14:textId="77777777" w:rsidR="00425E33" w:rsidRDefault="0042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E07B0" w14:textId="77777777" w:rsidR="00425E33" w:rsidRDefault="00425E33">
      <w:r>
        <w:separator/>
      </w:r>
    </w:p>
  </w:footnote>
  <w:footnote w:type="continuationSeparator" w:id="0">
    <w:p w14:paraId="496AA411" w14:textId="77777777" w:rsidR="00425E33" w:rsidRDefault="00425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6911"/>
    <w:multiLevelType w:val="multilevel"/>
    <w:tmpl w:val="0C8A82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FEB3FE2"/>
    <w:multiLevelType w:val="multilevel"/>
    <w:tmpl w:val="1070203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245457C4"/>
    <w:multiLevelType w:val="multilevel"/>
    <w:tmpl w:val="8378FE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1985BA8"/>
    <w:multiLevelType w:val="multilevel"/>
    <w:tmpl w:val="0B1C7D4E"/>
    <w:lvl w:ilvl="0">
      <w:start w:val="1"/>
      <w:numFmt w:val="decimal"/>
      <w:lvlText w:val="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A0804"/>
    <w:multiLevelType w:val="multilevel"/>
    <w:tmpl w:val="98927E9A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639EF"/>
    <w:multiLevelType w:val="multilevel"/>
    <w:tmpl w:val="724A123E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cs="Wingdings" w:hint="default"/>
      </w:rPr>
    </w:lvl>
  </w:abstractNum>
  <w:abstractNum w:abstractNumId="6">
    <w:nsid w:val="47611947"/>
    <w:multiLevelType w:val="multilevel"/>
    <w:tmpl w:val="CEA673A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650E3"/>
    <w:multiLevelType w:val="multilevel"/>
    <w:tmpl w:val="A3C2EBB0"/>
    <w:lvl w:ilvl="0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274"/>
    <w:rsid w:val="00040139"/>
    <w:rsid w:val="00042CA4"/>
    <w:rsid w:val="00056923"/>
    <w:rsid w:val="000A0CAF"/>
    <w:rsid w:val="000D3ABB"/>
    <w:rsid w:val="000E537E"/>
    <w:rsid w:val="000F7E50"/>
    <w:rsid w:val="001035B7"/>
    <w:rsid w:val="00135C73"/>
    <w:rsid w:val="001417F6"/>
    <w:rsid w:val="001961F8"/>
    <w:rsid w:val="001F15AC"/>
    <w:rsid w:val="00200293"/>
    <w:rsid w:val="00274A1E"/>
    <w:rsid w:val="00285626"/>
    <w:rsid w:val="00302775"/>
    <w:rsid w:val="00314919"/>
    <w:rsid w:val="00316CD5"/>
    <w:rsid w:val="003F6B5B"/>
    <w:rsid w:val="0042359E"/>
    <w:rsid w:val="00425E33"/>
    <w:rsid w:val="00430274"/>
    <w:rsid w:val="004702A6"/>
    <w:rsid w:val="004830B0"/>
    <w:rsid w:val="004C79F8"/>
    <w:rsid w:val="00530518"/>
    <w:rsid w:val="005D24DB"/>
    <w:rsid w:val="00681901"/>
    <w:rsid w:val="00685D9A"/>
    <w:rsid w:val="006A6180"/>
    <w:rsid w:val="006B03B8"/>
    <w:rsid w:val="006D68D7"/>
    <w:rsid w:val="006F4C3D"/>
    <w:rsid w:val="007F047C"/>
    <w:rsid w:val="00822A44"/>
    <w:rsid w:val="008375DA"/>
    <w:rsid w:val="00845EAC"/>
    <w:rsid w:val="00866DFD"/>
    <w:rsid w:val="00900AFA"/>
    <w:rsid w:val="00911C73"/>
    <w:rsid w:val="00922846"/>
    <w:rsid w:val="00941E6F"/>
    <w:rsid w:val="009E646C"/>
    <w:rsid w:val="00A14056"/>
    <w:rsid w:val="00A1439F"/>
    <w:rsid w:val="00A33FD7"/>
    <w:rsid w:val="00A3670F"/>
    <w:rsid w:val="00A3713F"/>
    <w:rsid w:val="00A60F26"/>
    <w:rsid w:val="00A76860"/>
    <w:rsid w:val="00A95281"/>
    <w:rsid w:val="00AA2440"/>
    <w:rsid w:val="00AB0582"/>
    <w:rsid w:val="00AD5E04"/>
    <w:rsid w:val="00AE18A7"/>
    <w:rsid w:val="00B323AE"/>
    <w:rsid w:val="00B37D24"/>
    <w:rsid w:val="00B60BED"/>
    <w:rsid w:val="00B911FE"/>
    <w:rsid w:val="00BA0657"/>
    <w:rsid w:val="00BD15A5"/>
    <w:rsid w:val="00C52A5C"/>
    <w:rsid w:val="00C70CBE"/>
    <w:rsid w:val="00CE09F4"/>
    <w:rsid w:val="00D04FC2"/>
    <w:rsid w:val="00D45F59"/>
    <w:rsid w:val="00D50CF1"/>
    <w:rsid w:val="00D54ACA"/>
    <w:rsid w:val="00D67CF8"/>
    <w:rsid w:val="00DC16BE"/>
    <w:rsid w:val="00DD2E59"/>
    <w:rsid w:val="00E02E75"/>
    <w:rsid w:val="00E17D72"/>
    <w:rsid w:val="00E34369"/>
    <w:rsid w:val="00E50997"/>
    <w:rsid w:val="00E519FE"/>
    <w:rsid w:val="00E77BDE"/>
    <w:rsid w:val="00EB1B9E"/>
    <w:rsid w:val="00F35284"/>
    <w:rsid w:val="00FE0ABE"/>
    <w:rsid w:val="00FE7196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C974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D"/>
    <w:pPr>
      <w:suppressAutoHyphens/>
    </w:pPr>
    <w:rPr>
      <w:sz w:val="24"/>
      <w:szCs w:val="24"/>
      <w:lang w:eastAsia="zh-CN"/>
    </w:rPr>
  </w:style>
  <w:style w:type="paragraph" w:styleId="1">
    <w:name w:val="heading 1"/>
    <w:qFormat/>
    <w:rsid w:val="005175FD"/>
    <w:pPr>
      <w:widowControl w:val="0"/>
      <w:tabs>
        <w:tab w:val="left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5175FD"/>
    <w:pPr>
      <w:keepNext/>
      <w:shd w:val="clear" w:color="auto" w:fill="FFFFFF"/>
      <w:tabs>
        <w:tab w:val="left" w:pos="0"/>
      </w:tabs>
      <w:suppressAutoHyphens w:val="0"/>
      <w:spacing w:line="360" w:lineRule="auto"/>
      <w:ind w:left="576" w:hanging="576"/>
      <w:jc w:val="center"/>
      <w:outlineLvl w:val="1"/>
    </w:pPr>
    <w:rPr>
      <w:b/>
      <w:iCs/>
      <w:szCs w:val="28"/>
    </w:rPr>
  </w:style>
  <w:style w:type="paragraph" w:styleId="3">
    <w:name w:val="heading 3"/>
    <w:qFormat/>
    <w:rsid w:val="005175FD"/>
    <w:pPr>
      <w:widowControl w:val="0"/>
      <w:tabs>
        <w:tab w:val="left" w:pos="0"/>
      </w:tabs>
      <w:spacing w:before="140"/>
      <w:ind w:left="720" w:hanging="720"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175FD"/>
  </w:style>
  <w:style w:type="character" w:customStyle="1" w:styleId="WW8Num1z1">
    <w:name w:val="WW8Num1z1"/>
    <w:qFormat/>
    <w:rsid w:val="005175FD"/>
  </w:style>
  <w:style w:type="character" w:customStyle="1" w:styleId="WW8Num1z2">
    <w:name w:val="WW8Num1z2"/>
    <w:qFormat/>
    <w:rsid w:val="005175FD"/>
  </w:style>
  <w:style w:type="character" w:customStyle="1" w:styleId="WW8Num1z3">
    <w:name w:val="WW8Num1z3"/>
    <w:qFormat/>
    <w:rsid w:val="005175FD"/>
  </w:style>
  <w:style w:type="character" w:customStyle="1" w:styleId="WW8Num1z4">
    <w:name w:val="WW8Num1z4"/>
    <w:qFormat/>
    <w:rsid w:val="005175FD"/>
  </w:style>
  <w:style w:type="character" w:customStyle="1" w:styleId="WW8Num1z5">
    <w:name w:val="WW8Num1z5"/>
    <w:qFormat/>
    <w:rsid w:val="005175FD"/>
  </w:style>
  <w:style w:type="character" w:customStyle="1" w:styleId="WW8Num1z6">
    <w:name w:val="WW8Num1z6"/>
    <w:qFormat/>
    <w:rsid w:val="005175FD"/>
  </w:style>
  <w:style w:type="character" w:customStyle="1" w:styleId="WW8Num1z7">
    <w:name w:val="WW8Num1z7"/>
    <w:qFormat/>
    <w:rsid w:val="005175FD"/>
  </w:style>
  <w:style w:type="character" w:customStyle="1" w:styleId="WW8Num1z8">
    <w:name w:val="WW8Num1z8"/>
    <w:qFormat/>
    <w:rsid w:val="005175FD"/>
  </w:style>
  <w:style w:type="character" w:customStyle="1" w:styleId="WW8Num2z0">
    <w:name w:val="WW8Num2z0"/>
    <w:qFormat/>
    <w:rsid w:val="005175FD"/>
  </w:style>
  <w:style w:type="character" w:customStyle="1" w:styleId="WW8Num2z1">
    <w:name w:val="WW8Num2z1"/>
    <w:qFormat/>
    <w:rsid w:val="005175FD"/>
  </w:style>
  <w:style w:type="character" w:customStyle="1" w:styleId="WW8Num2z2">
    <w:name w:val="WW8Num2z2"/>
    <w:qFormat/>
    <w:rsid w:val="005175FD"/>
  </w:style>
  <w:style w:type="character" w:customStyle="1" w:styleId="WW8Num2z3">
    <w:name w:val="WW8Num2z3"/>
    <w:qFormat/>
    <w:rsid w:val="005175FD"/>
  </w:style>
  <w:style w:type="character" w:customStyle="1" w:styleId="WW8Num2z4">
    <w:name w:val="WW8Num2z4"/>
    <w:qFormat/>
    <w:rsid w:val="005175FD"/>
  </w:style>
  <w:style w:type="character" w:customStyle="1" w:styleId="WW8Num2z5">
    <w:name w:val="WW8Num2z5"/>
    <w:qFormat/>
    <w:rsid w:val="005175FD"/>
  </w:style>
  <w:style w:type="character" w:customStyle="1" w:styleId="WW8Num2z6">
    <w:name w:val="WW8Num2z6"/>
    <w:qFormat/>
    <w:rsid w:val="005175FD"/>
  </w:style>
  <w:style w:type="character" w:customStyle="1" w:styleId="WW8Num2z7">
    <w:name w:val="WW8Num2z7"/>
    <w:qFormat/>
    <w:rsid w:val="005175FD"/>
  </w:style>
  <w:style w:type="character" w:customStyle="1" w:styleId="WW8Num2z8">
    <w:name w:val="WW8Num2z8"/>
    <w:qFormat/>
    <w:rsid w:val="005175FD"/>
  </w:style>
  <w:style w:type="character" w:customStyle="1" w:styleId="WW8Num3z0">
    <w:name w:val="WW8Num3z0"/>
    <w:qFormat/>
    <w:rsid w:val="005175FD"/>
    <w:rPr>
      <w:rFonts w:ascii="Symbol" w:hAnsi="Symbol" w:cs="Symbol"/>
    </w:rPr>
  </w:style>
  <w:style w:type="character" w:customStyle="1" w:styleId="WW8Num3z1">
    <w:name w:val="WW8Num3z1"/>
    <w:qFormat/>
    <w:rsid w:val="005175FD"/>
    <w:rPr>
      <w:rFonts w:ascii="Courier New" w:hAnsi="Courier New" w:cs="Courier New"/>
    </w:rPr>
  </w:style>
  <w:style w:type="character" w:customStyle="1" w:styleId="WW8Num3z2">
    <w:name w:val="WW8Num3z2"/>
    <w:qFormat/>
    <w:rsid w:val="005175FD"/>
    <w:rPr>
      <w:rFonts w:ascii="Wingdings" w:hAnsi="Wingdings" w:cs="Wingdings"/>
    </w:rPr>
  </w:style>
  <w:style w:type="character" w:customStyle="1" w:styleId="WW8Num4z0">
    <w:name w:val="WW8Num4z0"/>
    <w:qFormat/>
    <w:rsid w:val="005175FD"/>
    <w:rPr>
      <w:rFonts w:ascii="Symbol" w:hAnsi="Symbol" w:cs="Symbol"/>
    </w:rPr>
  </w:style>
  <w:style w:type="character" w:customStyle="1" w:styleId="WW8Num4z1">
    <w:name w:val="WW8Num4z1"/>
    <w:qFormat/>
    <w:rsid w:val="005175FD"/>
    <w:rPr>
      <w:rFonts w:ascii="Courier New" w:hAnsi="Courier New" w:cs="Courier New"/>
    </w:rPr>
  </w:style>
  <w:style w:type="character" w:customStyle="1" w:styleId="WW8Num4z2">
    <w:name w:val="WW8Num4z2"/>
    <w:qFormat/>
    <w:rsid w:val="005175FD"/>
    <w:rPr>
      <w:rFonts w:ascii="Wingdings" w:hAnsi="Wingdings" w:cs="Wingdings"/>
    </w:rPr>
  </w:style>
  <w:style w:type="character" w:customStyle="1" w:styleId="WW8Num3z3">
    <w:name w:val="WW8Num3z3"/>
    <w:qFormat/>
    <w:rsid w:val="005175FD"/>
  </w:style>
  <w:style w:type="character" w:customStyle="1" w:styleId="WW8Num3z4">
    <w:name w:val="WW8Num3z4"/>
    <w:qFormat/>
    <w:rsid w:val="005175FD"/>
  </w:style>
  <w:style w:type="character" w:customStyle="1" w:styleId="WW8Num3z5">
    <w:name w:val="WW8Num3z5"/>
    <w:qFormat/>
    <w:rsid w:val="005175FD"/>
  </w:style>
  <w:style w:type="character" w:customStyle="1" w:styleId="WW8Num3z6">
    <w:name w:val="WW8Num3z6"/>
    <w:qFormat/>
    <w:rsid w:val="005175FD"/>
  </w:style>
  <w:style w:type="character" w:customStyle="1" w:styleId="WW8Num3z7">
    <w:name w:val="WW8Num3z7"/>
    <w:qFormat/>
    <w:rsid w:val="005175FD"/>
  </w:style>
  <w:style w:type="character" w:customStyle="1" w:styleId="WW8Num3z8">
    <w:name w:val="WW8Num3z8"/>
    <w:qFormat/>
    <w:rsid w:val="005175FD"/>
  </w:style>
  <w:style w:type="character" w:customStyle="1" w:styleId="WW8Num5z0">
    <w:name w:val="WW8Num5z0"/>
    <w:qFormat/>
    <w:rsid w:val="005175FD"/>
    <w:rPr>
      <w:rFonts w:ascii="Symbol" w:hAnsi="Symbol" w:cs="Symbol"/>
    </w:rPr>
  </w:style>
  <w:style w:type="character" w:customStyle="1" w:styleId="WW8Num5z1">
    <w:name w:val="WW8Num5z1"/>
    <w:qFormat/>
    <w:rsid w:val="005175FD"/>
    <w:rPr>
      <w:rFonts w:ascii="Courier New" w:hAnsi="Courier New" w:cs="Courier New"/>
    </w:rPr>
  </w:style>
  <w:style w:type="character" w:customStyle="1" w:styleId="WW8Num5z2">
    <w:name w:val="WW8Num5z2"/>
    <w:qFormat/>
    <w:rsid w:val="005175FD"/>
    <w:rPr>
      <w:rFonts w:ascii="Wingdings" w:hAnsi="Wingdings" w:cs="Wingdings"/>
    </w:rPr>
  </w:style>
  <w:style w:type="character" w:customStyle="1" w:styleId="WW8Num6z0">
    <w:name w:val="WW8Num6z0"/>
    <w:qFormat/>
    <w:rsid w:val="005175FD"/>
  </w:style>
  <w:style w:type="character" w:customStyle="1" w:styleId="WW8Num6z1">
    <w:name w:val="WW8Num6z1"/>
    <w:qFormat/>
    <w:rsid w:val="005175FD"/>
  </w:style>
  <w:style w:type="character" w:customStyle="1" w:styleId="WW8Num6z2">
    <w:name w:val="WW8Num6z2"/>
    <w:qFormat/>
    <w:rsid w:val="005175FD"/>
  </w:style>
  <w:style w:type="character" w:customStyle="1" w:styleId="WW8Num6z3">
    <w:name w:val="WW8Num6z3"/>
    <w:qFormat/>
    <w:rsid w:val="005175FD"/>
  </w:style>
  <w:style w:type="character" w:customStyle="1" w:styleId="WW8Num6z4">
    <w:name w:val="WW8Num6z4"/>
    <w:qFormat/>
    <w:rsid w:val="005175FD"/>
  </w:style>
  <w:style w:type="character" w:customStyle="1" w:styleId="WW8Num6z5">
    <w:name w:val="WW8Num6z5"/>
    <w:qFormat/>
    <w:rsid w:val="005175FD"/>
  </w:style>
  <w:style w:type="character" w:customStyle="1" w:styleId="WW8Num6z6">
    <w:name w:val="WW8Num6z6"/>
    <w:qFormat/>
    <w:rsid w:val="005175FD"/>
  </w:style>
  <w:style w:type="character" w:customStyle="1" w:styleId="WW8Num6z7">
    <w:name w:val="WW8Num6z7"/>
    <w:qFormat/>
    <w:rsid w:val="005175FD"/>
  </w:style>
  <w:style w:type="character" w:customStyle="1" w:styleId="WW8Num6z8">
    <w:name w:val="WW8Num6z8"/>
    <w:qFormat/>
    <w:rsid w:val="005175FD"/>
  </w:style>
  <w:style w:type="character" w:customStyle="1" w:styleId="5">
    <w:name w:val="Основной шрифт абзаца5"/>
    <w:qFormat/>
    <w:rsid w:val="005175FD"/>
  </w:style>
  <w:style w:type="character" w:customStyle="1" w:styleId="WW8Num4z3">
    <w:name w:val="WW8Num4z3"/>
    <w:qFormat/>
    <w:rsid w:val="005175FD"/>
  </w:style>
  <w:style w:type="character" w:customStyle="1" w:styleId="WW8Num4z4">
    <w:name w:val="WW8Num4z4"/>
    <w:qFormat/>
    <w:rsid w:val="005175FD"/>
  </w:style>
  <w:style w:type="character" w:customStyle="1" w:styleId="WW8Num4z5">
    <w:name w:val="WW8Num4z5"/>
    <w:qFormat/>
    <w:rsid w:val="005175FD"/>
  </w:style>
  <w:style w:type="character" w:customStyle="1" w:styleId="WW8Num4z6">
    <w:name w:val="WW8Num4z6"/>
    <w:qFormat/>
    <w:rsid w:val="005175FD"/>
  </w:style>
  <w:style w:type="character" w:customStyle="1" w:styleId="WW8Num4z7">
    <w:name w:val="WW8Num4z7"/>
    <w:qFormat/>
    <w:rsid w:val="005175FD"/>
  </w:style>
  <w:style w:type="character" w:customStyle="1" w:styleId="WW8Num4z8">
    <w:name w:val="WW8Num4z8"/>
    <w:qFormat/>
    <w:rsid w:val="005175FD"/>
  </w:style>
  <w:style w:type="character" w:customStyle="1" w:styleId="4">
    <w:name w:val="Основной шрифт абзаца4"/>
    <w:qFormat/>
    <w:rsid w:val="005175FD"/>
  </w:style>
  <w:style w:type="character" w:customStyle="1" w:styleId="30">
    <w:name w:val="Основной шрифт абзаца3"/>
    <w:qFormat/>
    <w:rsid w:val="005175FD"/>
  </w:style>
  <w:style w:type="character" w:customStyle="1" w:styleId="WW8Num5z3">
    <w:name w:val="WW8Num5z3"/>
    <w:qFormat/>
    <w:rsid w:val="005175FD"/>
  </w:style>
  <w:style w:type="character" w:customStyle="1" w:styleId="WW8Num5z4">
    <w:name w:val="WW8Num5z4"/>
    <w:qFormat/>
    <w:rsid w:val="005175FD"/>
  </w:style>
  <w:style w:type="character" w:customStyle="1" w:styleId="WW8Num5z5">
    <w:name w:val="WW8Num5z5"/>
    <w:qFormat/>
    <w:rsid w:val="005175FD"/>
  </w:style>
  <w:style w:type="character" w:customStyle="1" w:styleId="WW8Num5z6">
    <w:name w:val="WW8Num5z6"/>
    <w:qFormat/>
    <w:rsid w:val="005175FD"/>
  </w:style>
  <w:style w:type="character" w:customStyle="1" w:styleId="WW8Num5z7">
    <w:name w:val="WW8Num5z7"/>
    <w:qFormat/>
    <w:rsid w:val="005175FD"/>
  </w:style>
  <w:style w:type="character" w:customStyle="1" w:styleId="WW8Num5z8">
    <w:name w:val="WW8Num5z8"/>
    <w:qFormat/>
    <w:rsid w:val="005175FD"/>
  </w:style>
  <w:style w:type="character" w:customStyle="1" w:styleId="WW8Num7z0">
    <w:name w:val="WW8Num7z0"/>
    <w:qFormat/>
    <w:rsid w:val="005175FD"/>
    <w:rPr>
      <w:b/>
    </w:rPr>
  </w:style>
  <w:style w:type="character" w:customStyle="1" w:styleId="WW8Num7z1">
    <w:name w:val="WW8Num7z1"/>
    <w:qFormat/>
    <w:rsid w:val="005175FD"/>
  </w:style>
  <w:style w:type="character" w:customStyle="1" w:styleId="WW8Num7z2">
    <w:name w:val="WW8Num7z2"/>
    <w:qFormat/>
    <w:rsid w:val="005175FD"/>
  </w:style>
  <w:style w:type="character" w:customStyle="1" w:styleId="WW8Num7z3">
    <w:name w:val="WW8Num7z3"/>
    <w:qFormat/>
    <w:rsid w:val="005175FD"/>
  </w:style>
  <w:style w:type="character" w:customStyle="1" w:styleId="WW8Num7z4">
    <w:name w:val="WW8Num7z4"/>
    <w:qFormat/>
    <w:rsid w:val="005175FD"/>
  </w:style>
  <w:style w:type="character" w:customStyle="1" w:styleId="WW8Num7z5">
    <w:name w:val="WW8Num7z5"/>
    <w:qFormat/>
    <w:rsid w:val="005175FD"/>
  </w:style>
  <w:style w:type="character" w:customStyle="1" w:styleId="WW8Num7z6">
    <w:name w:val="WW8Num7z6"/>
    <w:qFormat/>
    <w:rsid w:val="005175FD"/>
  </w:style>
  <w:style w:type="character" w:customStyle="1" w:styleId="WW8Num7z7">
    <w:name w:val="WW8Num7z7"/>
    <w:qFormat/>
    <w:rsid w:val="005175FD"/>
  </w:style>
  <w:style w:type="character" w:customStyle="1" w:styleId="WW8Num7z8">
    <w:name w:val="WW8Num7z8"/>
    <w:qFormat/>
    <w:rsid w:val="005175FD"/>
  </w:style>
  <w:style w:type="character" w:customStyle="1" w:styleId="20">
    <w:name w:val="Основной шрифт абзаца2"/>
    <w:qFormat/>
    <w:rsid w:val="005175FD"/>
  </w:style>
  <w:style w:type="character" w:customStyle="1" w:styleId="10">
    <w:name w:val="Основной шрифт абзаца1"/>
    <w:qFormat/>
    <w:rsid w:val="005175FD"/>
  </w:style>
  <w:style w:type="character" w:customStyle="1" w:styleId="apple-style-span">
    <w:name w:val="apple-style-span"/>
    <w:basedOn w:val="10"/>
    <w:qFormat/>
    <w:rsid w:val="005175FD"/>
  </w:style>
  <w:style w:type="character" w:customStyle="1" w:styleId="apple-converted-space">
    <w:name w:val="apple-converted-space"/>
    <w:basedOn w:val="10"/>
    <w:qFormat/>
    <w:rsid w:val="005175FD"/>
  </w:style>
  <w:style w:type="character" w:styleId="a3">
    <w:name w:val="Strong"/>
    <w:qFormat/>
    <w:rsid w:val="005175FD"/>
    <w:rPr>
      <w:b/>
      <w:bCs/>
    </w:rPr>
  </w:style>
  <w:style w:type="character" w:customStyle="1" w:styleId="rvts6">
    <w:name w:val="rvts6"/>
    <w:basedOn w:val="20"/>
    <w:qFormat/>
    <w:rsid w:val="005175FD"/>
  </w:style>
  <w:style w:type="character" w:styleId="a4">
    <w:name w:val="page number"/>
    <w:basedOn w:val="20"/>
    <w:qFormat/>
    <w:rsid w:val="005175FD"/>
  </w:style>
  <w:style w:type="character" w:customStyle="1" w:styleId="a5">
    <w:name w:val="Текст выноски Знак"/>
    <w:qFormat/>
    <w:rsid w:val="005175FD"/>
    <w:rPr>
      <w:rFonts w:ascii="Segoe UI" w:hAnsi="Segoe UI" w:cs="Segoe UI"/>
      <w:sz w:val="18"/>
      <w:szCs w:val="18"/>
    </w:rPr>
  </w:style>
  <w:style w:type="character" w:customStyle="1" w:styleId="21">
    <w:name w:val="Заголовок 2 Знак"/>
    <w:qFormat/>
    <w:rsid w:val="005175FD"/>
    <w:rPr>
      <w:iCs/>
      <w:sz w:val="24"/>
      <w:szCs w:val="28"/>
      <w:shd w:val="clear" w:color="auto" w:fill="FFFFFF"/>
    </w:rPr>
  </w:style>
  <w:style w:type="character" w:customStyle="1" w:styleId="a6">
    <w:name w:val="Текст сноски Знак"/>
    <w:qFormat/>
    <w:rsid w:val="005175FD"/>
    <w:rPr>
      <w:rFonts w:ascii="Calibri" w:hAnsi="Calibri" w:cs="Calibri"/>
      <w:lang w:val="en-US" w:bidi="en-US"/>
    </w:rPr>
  </w:style>
  <w:style w:type="character" w:customStyle="1" w:styleId="a7">
    <w:name w:val="Символ сноски"/>
    <w:qFormat/>
    <w:rsid w:val="005175FD"/>
    <w:rPr>
      <w:vertAlign w:val="superscript"/>
    </w:rPr>
  </w:style>
  <w:style w:type="character" w:customStyle="1" w:styleId="11">
    <w:name w:val="Знак сноски1"/>
    <w:qFormat/>
    <w:rsid w:val="005175FD"/>
    <w:rPr>
      <w:vertAlign w:val="superscript"/>
    </w:rPr>
  </w:style>
  <w:style w:type="character" w:customStyle="1" w:styleId="a8">
    <w:name w:val="Символы концевой сноски"/>
    <w:qFormat/>
    <w:rsid w:val="005175FD"/>
    <w:rPr>
      <w:vertAlign w:val="superscript"/>
    </w:rPr>
  </w:style>
  <w:style w:type="character" w:customStyle="1" w:styleId="WW-">
    <w:name w:val="WW-Символы концевой сноски"/>
    <w:qFormat/>
    <w:rsid w:val="005175FD"/>
  </w:style>
  <w:style w:type="character" w:customStyle="1" w:styleId="12">
    <w:name w:val="Знак концевой сноски1"/>
    <w:qFormat/>
    <w:rsid w:val="005175FD"/>
    <w:rPr>
      <w:vertAlign w:val="superscript"/>
    </w:rPr>
  </w:style>
  <w:style w:type="character" w:customStyle="1" w:styleId="WW8Num23z0">
    <w:name w:val="WW8Num23z0"/>
    <w:qFormat/>
    <w:rsid w:val="005175FD"/>
    <w:rPr>
      <w:b/>
    </w:rPr>
  </w:style>
  <w:style w:type="character" w:customStyle="1" w:styleId="WW8Num23z1">
    <w:name w:val="WW8Num23z1"/>
    <w:qFormat/>
    <w:rsid w:val="005175FD"/>
    <w:rPr>
      <w:rFonts w:ascii="Times New Roman" w:eastAsia="Times New Roman" w:hAnsi="Times New Roman" w:cs="Times New Roman"/>
    </w:rPr>
  </w:style>
  <w:style w:type="character" w:customStyle="1" w:styleId="WW8Num23z2">
    <w:name w:val="WW8Num23z2"/>
    <w:qFormat/>
    <w:rsid w:val="005175FD"/>
  </w:style>
  <w:style w:type="character" w:customStyle="1" w:styleId="WW8Num23z3">
    <w:name w:val="WW8Num23z3"/>
    <w:qFormat/>
    <w:rsid w:val="005175FD"/>
  </w:style>
  <w:style w:type="character" w:customStyle="1" w:styleId="WW8Num23z4">
    <w:name w:val="WW8Num23z4"/>
    <w:qFormat/>
    <w:rsid w:val="005175FD"/>
  </w:style>
  <w:style w:type="character" w:customStyle="1" w:styleId="WW8Num23z5">
    <w:name w:val="WW8Num23z5"/>
    <w:qFormat/>
    <w:rsid w:val="005175FD"/>
  </w:style>
  <w:style w:type="character" w:customStyle="1" w:styleId="WW8Num23z6">
    <w:name w:val="WW8Num23z6"/>
    <w:qFormat/>
    <w:rsid w:val="005175FD"/>
  </w:style>
  <w:style w:type="character" w:customStyle="1" w:styleId="WW8Num23z7">
    <w:name w:val="WW8Num23z7"/>
    <w:qFormat/>
    <w:rsid w:val="005175FD"/>
  </w:style>
  <w:style w:type="character" w:customStyle="1" w:styleId="WW8Num23z8">
    <w:name w:val="WW8Num23z8"/>
    <w:qFormat/>
    <w:rsid w:val="005175FD"/>
  </w:style>
  <w:style w:type="character" w:customStyle="1" w:styleId="-">
    <w:name w:val="Интернет-ссылка"/>
    <w:rsid w:val="005175FD"/>
    <w:rPr>
      <w:color w:val="000080"/>
      <w:u w:val="single"/>
    </w:rPr>
  </w:style>
  <w:style w:type="character" w:styleId="a9">
    <w:name w:val="FollowedHyperlink"/>
    <w:uiPriority w:val="99"/>
    <w:qFormat/>
    <w:rsid w:val="005175FD"/>
    <w:rPr>
      <w:color w:val="800080"/>
      <w:u w:val="single"/>
    </w:rPr>
  </w:style>
  <w:style w:type="character" w:customStyle="1" w:styleId="ListLabel31">
    <w:name w:val="ListLabel 31"/>
    <w:qFormat/>
    <w:rsid w:val="005175FD"/>
    <w:rPr>
      <w:rFonts w:cs="Symbol"/>
    </w:rPr>
  </w:style>
  <w:style w:type="character" w:customStyle="1" w:styleId="ListLabel32">
    <w:name w:val="ListLabel 32"/>
    <w:qFormat/>
    <w:rsid w:val="005175FD"/>
    <w:rPr>
      <w:rFonts w:cs="Courier New"/>
    </w:rPr>
  </w:style>
  <w:style w:type="character" w:customStyle="1" w:styleId="ListLabel33">
    <w:name w:val="ListLabel 33"/>
    <w:qFormat/>
    <w:rsid w:val="005175FD"/>
    <w:rPr>
      <w:rFonts w:cs="Wingdings"/>
    </w:rPr>
  </w:style>
  <w:style w:type="character" w:customStyle="1" w:styleId="aa">
    <w:name w:val="Без интервала Знак"/>
    <w:uiPriority w:val="1"/>
    <w:qFormat/>
    <w:locked/>
    <w:rsid w:val="00CE5B42"/>
    <w:rPr>
      <w:sz w:val="24"/>
      <w:szCs w:val="24"/>
    </w:rPr>
  </w:style>
  <w:style w:type="character" w:customStyle="1" w:styleId="ListLabel34">
    <w:name w:val="ListLabel 34"/>
    <w:qFormat/>
    <w:rsid w:val="00257EAD"/>
    <w:rPr>
      <w:rFonts w:cs="Courier New"/>
    </w:rPr>
  </w:style>
  <w:style w:type="character" w:customStyle="1" w:styleId="ListLabel35">
    <w:name w:val="ListLabel 35"/>
    <w:qFormat/>
    <w:rPr>
      <w:b/>
      <w:color w:val="auto"/>
    </w:rPr>
  </w:style>
  <w:style w:type="character" w:customStyle="1" w:styleId="ListLabel36">
    <w:name w:val="ListLabel 36"/>
    <w:qFormat/>
    <w:rPr>
      <w:b/>
      <w:color w:val="auto"/>
    </w:rPr>
  </w:style>
  <w:style w:type="character" w:customStyle="1" w:styleId="ListLabel37">
    <w:name w:val="ListLabel 37"/>
    <w:qFormat/>
    <w:rPr>
      <w:rFonts w:cs="Symbol"/>
      <w:color w:val="auto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rFonts w:eastAsia="Times New Roman" w:cs="Times New Roman"/>
    </w:rPr>
  </w:style>
  <w:style w:type="character" w:customStyle="1" w:styleId="ListLabel48">
    <w:name w:val="ListLabel 48"/>
    <w:qFormat/>
    <w:rPr>
      <w:rFonts w:cs="Symbol"/>
      <w:color w:val="auto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color w:val="auto"/>
      <w:sz w:val="22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color w:val="auto"/>
    </w:rPr>
  </w:style>
  <w:style w:type="character" w:customStyle="1" w:styleId="ListLabel71">
    <w:name w:val="ListLabel 71"/>
    <w:qFormat/>
    <w:rPr>
      <w:b/>
      <w:color w:val="auto"/>
    </w:rPr>
  </w:style>
  <w:style w:type="character" w:customStyle="1" w:styleId="ListLabel72">
    <w:name w:val="ListLabel 72"/>
    <w:qFormat/>
    <w:rPr>
      <w:b/>
      <w:color w:val="auto"/>
    </w:rPr>
  </w:style>
  <w:style w:type="character" w:customStyle="1" w:styleId="ListLabel73">
    <w:name w:val="ListLabel 73"/>
    <w:qFormat/>
    <w:rPr>
      <w:rFonts w:cs="Symbol"/>
      <w:color w:val="auto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  <w:color w:val="auto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  <w:color w:val="auto"/>
      <w:sz w:val="22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b/>
      <w:color w:val="auto"/>
    </w:rPr>
  </w:style>
  <w:style w:type="character" w:customStyle="1" w:styleId="ListLabel101">
    <w:name w:val="ListLabel 101"/>
    <w:qFormat/>
    <w:rPr>
      <w:b/>
      <w:color w:val="auto"/>
    </w:rPr>
  </w:style>
  <w:style w:type="character" w:customStyle="1" w:styleId="ListLabel102">
    <w:name w:val="ListLabel 102"/>
    <w:qFormat/>
    <w:rPr>
      <w:rFonts w:cs="Symbol"/>
      <w:color w:val="auto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  <w:color w:val="auto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  <w:color w:val="auto"/>
      <w:sz w:val="22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b/>
      <w:color w:val="auto"/>
    </w:rPr>
  </w:style>
  <w:style w:type="character" w:customStyle="1" w:styleId="ListLabel130">
    <w:name w:val="ListLabel 130"/>
    <w:qFormat/>
    <w:rPr>
      <w:b/>
      <w:color w:val="auto"/>
    </w:rPr>
  </w:style>
  <w:style w:type="character" w:customStyle="1" w:styleId="ListLabel131">
    <w:name w:val="ListLabel 131"/>
    <w:qFormat/>
    <w:rPr>
      <w:rFonts w:cs="Symbol"/>
      <w:color w:val="auto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  <w:color w:val="auto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  <w:color w:val="auto"/>
      <w:sz w:val="22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b/>
      <w:color w:val="auto"/>
    </w:rPr>
  </w:style>
  <w:style w:type="character" w:customStyle="1" w:styleId="ListLabel159">
    <w:name w:val="ListLabel 159"/>
    <w:qFormat/>
    <w:rPr>
      <w:b/>
      <w:color w:val="auto"/>
    </w:rPr>
  </w:style>
  <w:style w:type="character" w:customStyle="1" w:styleId="ListLabel160">
    <w:name w:val="ListLabel 160"/>
    <w:qFormat/>
    <w:rPr>
      <w:rFonts w:cs="Symbol"/>
      <w:color w:val="auto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  <w:color w:val="auto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  <w:color w:val="auto"/>
      <w:sz w:val="22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b/>
      <w:color w:val="auto"/>
    </w:rPr>
  </w:style>
  <w:style w:type="character" w:customStyle="1" w:styleId="ListLabel188">
    <w:name w:val="ListLabel 188"/>
    <w:qFormat/>
    <w:rPr>
      <w:b/>
      <w:color w:val="auto"/>
    </w:rPr>
  </w:style>
  <w:style w:type="character" w:customStyle="1" w:styleId="ListLabel189">
    <w:name w:val="ListLabel 189"/>
    <w:qFormat/>
    <w:rPr>
      <w:rFonts w:cs="Symbol"/>
      <w:color w:val="auto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  <w:color w:val="auto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  <w:color w:val="auto"/>
      <w:sz w:val="22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b/>
      <w:color w:val="auto"/>
    </w:rPr>
  </w:style>
  <w:style w:type="character" w:customStyle="1" w:styleId="ListLabel217">
    <w:name w:val="ListLabel 217"/>
    <w:qFormat/>
    <w:rPr>
      <w:b/>
      <w:color w:val="auto"/>
    </w:rPr>
  </w:style>
  <w:style w:type="character" w:customStyle="1" w:styleId="ListLabel218">
    <w:name w:val="ListLabel 218"/>
    <w:qFormat/>
    <w:rPr>
      <w:rFonts w:cs="Symbol"/>
      <w:color w:val="auto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  <w:color w:val="auto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  <w:color w:val="auto"/>
      <w:sz w:val="22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ab">
    <w:name w:val="Символ нумерации"/>
    <w:qFormat/>
  </w:style>
  <w:style w:type="character" w:customStyle="1" w:styleId="ListLabel245">
    <w:name w:val="ListLabel 245"/>
    <w:qFormat/>
    <w:rPr>
      <w:b/>
      <w:color w:val="auto"/>
    </w:rPr>
  </w:style>
  <w:style w:type="character" w:customStyle="1" w:styleId="ListLabel246">
    <w:name w:val="ListLabel 246"/>
    <w:qFormat/>
    <w:rPr>
      <w:b/>
      <w:color w:val="auto"/>
    </w:rPr>
  </w:style>
  <w:style w:type="character" w:customStyle="1" w:styleId="ListLabel247">
    <w:name w:val="ListLabel 247"/>
    <w:qFormat/>
    <w:rPr>
      <w:rFonts w:cs="Symbol"/>
      <w:color w:val="auto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color w:val="auto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color w:val="auto"/>
      <w:sz w:val="22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b/>
      <w:color w:val="auto"/>
    </w:rPr>
  </w:style>
  <w:style w:type="character" w:customStyle="1" w:styleId="ListLabel275">
    <w:name w:val="ListLabel 275"/>
    <w:qFormat/>
    <w:rPr>
      <w:b/>
      <w:color w:val="auto"/>
    </w:rPr>
  </w:style>
  <w:style w:type="character" w:customStyle="1" w:styleId="ListLabel276">
    <w:name w:val="ListLabel 276"/>
    <w:qFormat/>
    <w:rPr>
      <w:rFonts w:cs="Symbol"/>
      <w:color w:val="auto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  <w:color w:val="auto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Symbo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  <w:color w:val="auto"/>
      <w:sz w:val="22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Symbol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b/>
      <w:color w:val="auto"/>
    </w:rPr>
  </w:style>
  <w:style w:type="character" w:customStyle="1" w:styleId="ListLabel304">
    <w:name w:val="ListLabel 304"/>
    <w:qFormat/>
    <w:rPr>
      <w:b/>
      <w:color w:val="auto"/>
    </w:rPr>
  </w:style>
  <w:style w:type="character" w:customStyle="1" w:styleId="ListLabel305">
    <w:name w:val="ListLabel 305"/>
    <w:qFormat/>
    <w:rPr>
      <w:rFonts w:cs="Symbol"/>
      <w:color w:val="auto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Symbol"/>
      <w:color w:val="auto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  <w:color w:val="auto"/>
      <w:sz w:val="22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b/>
      <w:color w:val="auto"/>
    </w:rPr>
  </w:style>
  <w:style w:type="character" w:customStyle="1" w:styleId="ListLabel333">
    <w:name w:val="ListLabel 333"/>
    <w:qFormat/>
    <w:rPr>
      <w:b/>
      <w:color w:val="auto"/>
    </w:rPr>
  </w:style>
  <w:style w:type="character" w:customStyle="1" w:styleId="ListLabel334">
    <w:name w:val="ListLabel 334"/>
    <w:qFormat/>
    <w:rPr>
      <w:rFonts w:cs="Symbol"/>
      <w:color w:val="auto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  <w:color w:val="auto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  <w:color w:val="auto"/>
      <w:sz w:val="22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paragraph" w:customStyle="1" w:styleId="13">
    <w:name w:val="Заголовок1"/>
    <w:next w:val="ac"/>
    <w:qFormat/>
    <w:rsid w:val="005175FD"/>
    <w:pPr>
      <w:widowControl w:val="0"/>
    </w:pPr>
    <w:rPr>
      <w:sz w:val="24"/>
    </w:rPr>
  </w:style>
  <w:style w:type="paragraph" w:styleId="ac">
    <w:name w:val="Body Text"/>
    <w:basedOn w:val="a"/>
    <w:rsid w:val="005175FD"/>
    <w:pPr>
      <w:spacing w:after="120"/>
    </w:pPr>
  </w:style>
  <w:style w:type="paragraph" w:styleId="ad">
    <w:name w:val="List"/>
    <w:basedOn w:val="ac"/>
    <w:rsid w:val="005175FD"/>
    <w:rPr>
      <w:rFonts w:cs="Mangal"/>
    </w:rPr>
  </w:style>
  <w:style w:type="paragraph" w:styleId="ae">
    <w:name w:val="caption"/>
    <w:basedOn w:val="a"/>
    <w:qFormat/>
    <w:rsid w:val="005175FD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257EAD"/>
    <w:pPr>
      <w:suppressLineNumbers/>
    </w:pPr>
    <w:rPr>
      <w:rFonts w:cs="Mangal"/>
    </w:rPr>
  </w:style>
  <w:style w:type="paragraph" w:customStyle="1" w:styleId="14">
    <w:name w:val="Название1"/>
    <w:basedOn w:val="13"/>
    <w:qFormat/>
    <w:rsid w:val="005175FD"/>
  </w:style>
  <w:style w:type="paragraph" w:customStyle="1" w:styleId="50">
    <w:name w:val="Указатель5"/>
    <w:basedOn w:val="a"/>
    <w:qFormat/>
    <w:rsid w:val="005175FD"/>
    <w:pPr>
      <w:suppressLineNumbers/>
    </w:pPr>
    <w:rPr>
      <w:rFonts w:cs="Mangal"/>
    </w:rPr>
  </w:style>
  <w:style w:type="paragraph" w:customStyle="1" w:styleId="15">
    <w:name w:val="Заголовок1"/>
    <w:basedOn w:val="a"/>
    <w:qFormat/>
    <w:rsid w:val="005175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2">
    <w:name w:val="Заголовок2"/>
    <w:basedOn w:val="15"/>
    <w:qFormat/>
    <w:rsid w:val="005175FD"/>
    <w:pPr>
      <w:jc w:val="center"/>
    </w:pPr>
    <w:rPr>
      <w:b/>
      <w:bCs/>
      <w:sz w:val="56"/>
      <w:szCs w:val="56"/>
    </w:rPr>
  </w:style>
  <w:style w:type="paragraph" w:customStyle="1" w:styleId="31">
    <w:name w:val="Заголовок3"/>
    <w:basedOn w:val="22"/>
    <w:qFormat/>
    <w:rsid w:val="005175FD"/>
  </w:style>
  <w:style w:type="paragraph" w:customStyle="1" w:styleId="32">
    <w:name w:val="Название объекта3"/>
    <w:basedOn w:val="a"/>
    <w:qFormat/>
    <w:rsid w:val="005175FD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qFormat/>
    <w:rsid w:val="005175FD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5175FD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qFormat/>
    <w:rsid w:val="005175FD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qFormat/>
    <w:rsid w:val="005175FD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qFormat/>
    <w:rsid w:val="005175FD"/>
    <w:pPr>
      <w:suppressLineNumbers/>
    </w:pPr>
    <w:rPr>
      <w:rFonts w:cs="Mangal"/>
    </w:rPr>
  </w:style>
  <w:style w:type="paragraph" w:customStyle="1" w:styleId="17">
    <w:name w:val="Название1"/>
    <w:basedOn w:val="a"/>
    <w:qFormat/>
    <w:rsid w:val="005175FD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qFormat/>
    <w:rsid w:val="005175FD"/>
    <w:pPr>
      <w:suppressLineNumbers/>
    </w:pPr>
    <w:rPr>
      <w:rFonts w:cs="Mangal"/>
    </w:rPr>
  </w:style>
  <w:style w:type="paragraph" w:customStyle="1" w:styleId="af0">
    <w:name w:val="Знак Знак Знак Знак Знак Знак Знак Знак Знак Знак"/>
    <w:basedOn w:val="a"/>
    <w:qFormat/>
    <w:rsid w:val="005175FD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310">
    <w:name w:val="Основной текст 31"/>
    <w:basedOn w:val="a"/>
    <w:qFormat/>
    <w:rsid w:val="005175FD"/>
    <w:pPr>
      <w:suppressAutoHyphens w:val="0"/>
    </w:pPr>
    <w:rPr>
      <w:szCs w:val="20"/>
    </w:rPr>
  </w:style>
  <w:style w:type="paragraph" w:customStyle="1" w:styleId="af1">
    <w:name w:val="Знак Знак Знак Знак"/>
    <w:basedOn w:val="a"/>
    <w:qFormat/>
    <w:rsid w:val="005175FD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styleId="af2">
    <w:name w:val="List Paragraph"/>
    <w:basedOn w:val="a"/>
    <w:qFormat/>
    <w:rsid w:val="005175FD"/>
    <w:pPr>
      <w:ind w:left="708"/>
    </w:pPr>
  </w:style>
  <w:style w:type="paragraph" w:styleId="af3">
    <w:name w:val="Normal (Web)"/>
    <w:basedOn w:val="a"/>
    <w:qFormat/>
    <w:rsid w:val="005175FD"/>
    <w:pPr>
      <w:suppressAutoHyphens w:val="0"/>
      <w:spacing w:before="280" w:after="280"/>
    </w:pPr>
  </w:style>
  <w:style w:type="paragraph" w:customStyle="1" w:styleId="rvps5">
    <w:name w:val="rvps5"/>
    <w:basedOn w:val="a"/>
    <w:qFormat/>
    <w:rsid w:val="005175FD"/>
    <w:pPr>
      <w:suppressAutoHyphens w:val="0"/>
      <w:ind w:firstLine="432"/>
      <w:jc w:val="both"/>
    </w:pPr>
  </w:style>
  <w:style w:type="paragraph" w:styleId="af4">
    <w:name w:val="footer"/>
    <w:basedOn w:val="a"/>
    <w:rsid w:val="005175FD"/>
    <w:pPr>
      <w:tabs>
        <w:tab w:val="center" w:pos="4677"/>
        <w:tab w:val="right" w:pos="9355"/>
      </w:tabs>
    </w:pPr>
  </w:style>
  <w:style w:type="paragraph" w:styleId="af5">
    <w:name w:val="Balloon Text"/>
    <w:basedOn w:val="a"/>
    <w:qFormat/>
    <w:rsid w:val="005175FD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qFormat/>
    <w:rsid w:val="005175FD"/>
    <w:pPr>
      <w:spacing w:after="120" w:line="480" w:lineRule="auto"/>
    </w:pPr>
  </w:style>
  <w:style w:type="paragraph" w:customStyle="1" w:styleId="19">
    <w:name w:val="1"/>
    <w:basedOn w:val="a"/>
    <w:qFormat/>
    <w:rsid w:val="005175FD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styleId="af6">
    <w:name w:val="header"/>
    <w:basedOn w:val="a"/>
    <w:rsid w:val="005175FD"/>
    <w:pPr>
      <w:tabs>
        <w:tab w:val="center" w:pos="4677"/>
        <w:tab w:val="right" w:pos="9355"/>
      </w:tabs>
    </w:pPr>
  </w:style>
  <w:style w:type="paragraph" w:customStyle="1" w:styleId="af7">
    <w:name w:val="Знак"/>
    <w:basedOn w:val="a"/>
    <w:qFormat/>
    <w:rsid w:val="005175FD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styleId="HTML">
    <w:name w:val="HTML Preformatted"/>
    <w:basedOn w:val="a"/>
    <w:qFormat/>
    <w:rsid w:val="005175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a">
    <w:name w:val="Знак Знак1"/>
    <w:basedOn w:val="a"/>
    <w:qFormat/>
    <w:rsid w:val="005175FD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paragraph" w:styleId="af8">
    <w:name w:val="footnote text"/>
    <w:basedOn w:val="a"/>
    <w:qFormat/>
    <w:rsid w:val="005175FD"/>
    <w:pPr>
      <w:suppressAutoHyphens w:val="0"/>
    </w:pPr>
    <w:rPr>
      <w:rFonts w:ascii="Calibri" w:hAnsi="Calibri" w:cs="Calibri"/>
      <w:sz w:val="20"/>
      <w:szCs w:val="20"/>
      <w:lang w:val="en-US" w:bidi="en-US"/>
    </w:rPr>
  </w:style>
  <w:style w:type="paragraph" w:styleId="af9">
    <w:name w:val="Body Text Indent"/>
    <w:basedOn w:val="a"/>
    <w:rsid w:val="005175FD"/>
    <w:pPr>
      <w:spacing w:after="120"/>
      <w:ind w:left="283"/>
    </w:pPr>
  </w:style>
  <w:style w:type="paragraph" w:customStyle="1" w:styleId="afa">
    <w:name w:val="Содержимое таблицы"/>
    <w:basedOn w:val="a"/>
    <w:qFormat/>
    <w:rsid w:val="005175FD"/>
    <w:pPr>
      <w:suppressLineNumbers/>
    </w:pPr>
  </w:style>
  <w:style w:type="paragraph" w:customStyle="1" w:styleId="afb">
    <w:name w:val="Заголовок таблицы"/>
    <w:basedOn w:val="afa"/>
    <w:qFormat/>
    <w:rsid w:val="005175FD"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  <w:rsid w:val="005175FD"/>
  </w:style>
  <w:style w:type="paragraph" w:customStyle="1" w:styleId="afd">
    <w:name w:val="Блочная цитата"/>
    <w:basedOn w:val="a"/>
    <w:qFormat/>
    <w:rsid w:val="005175FD"/>
    <w:pPr>
      <w:spacing w:after="283"/>
      <w:ind w:left="567" w:right="567"/>
    </w:pPr>
  </w:style>
  <w:style w:type="paragraph" w:styleId="afe">
    <w:name w:val="Subtitle"/>
    <w:basedOn w:val="15"/>
    <w:qFormat/>
    <w:rsid w:val="005175FD"/>
    <w:pPr>
      <w:spacing w:before="60"/>
      <w:jc w:val="center"/>
    </w:pPr>
    <w:rPr>
      <w:sz w:val="36"/>
      <w:szCs w:val="36"/>
    </w:rPr>
  </w:style>
  <w:style w:type="paragraph" w:customStyle="1" w:styleId="1b">
    <w:name w:val="Без интервала1"/>
    <w:qFormat/>
    <w:rsid w:val="005175FD"/>
    <w:pPr>
      <w:suppressAutoHyphens/>
    </w:pPr>
    <w:rPr>
      <w:rFonts w:ascii="Calibri" w:eastAsia="Calibri" w:hAnsi="Calibri" w:cs="Calibri"/>
      <w:color w:val="00000A"/>
      <w:sz w:val="24"/>
      <w:szCs w:val="22"/>
      <w:lang w:eastAsia="zh-CN"/>
    </w:rPr>
  </w:style>
  <w:style w:type="paragraph" w:customStyle="1" w:styleId="ConsNonformat">
    <w:name w:val="ConsNonformat"/>
    <w:qFormat/>
    <w:rsid w:val="005175FD"/>
    <w:pPr>
      <w:widowControl w:val="0"/>
      <w:suppressAutoHyphens/>
      <w:ind w:right="19772"/>
    </w:pPr>
    <w:rPr>
      <w:rFonts w:ascii="Courier New" w:hAnsi="Courier New" w:cs="Courier New"/>
      <w:sz w:val="24"/>
      <w:lang w:eastAsia="zh-CN"/>
    </w:rPr>
  </w:style>
  <w:style w:type="paragraph" w:customStyle="1" w:styleId="1c">
    <w:name w:val="Абзац списка1"/>
    <w:basedOn w:val="a"/>
    <w:qFormat/>
    <w:rsid w:val="005175FD"/>
    <w:pPr>
      <w:ind w:left="720"/>
      <w:contextualSpacing/>
    </w:pPr>
  </w:style>
  <w:style w:type="paragraph" w:styleId="aff">
    <w:name w:val="No Spacing"/>
    <w:uiPriority w:val="1"/>
    <w:qFormat/>
    <w:rsid w:val="00CE5B42"/>
    <w:rPr>
      <w:sz w:val="24"/>
      <w:szCs w:val="24"/>
    </w:rPr>
  </w:style>
  <w:style w:type="table" w:styleId="aff0">
    <w:name w:val="Table Grid"/>
    <w:basedOn w:val="a1"/>
    <w:uiPriority w:val="59"/>
    <w:rsid w:val="00330BC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6CC19-6E88-482F-8DEB-1B9FC3E6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5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Tycoon</Company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Володин</dc:creator>
  <dc:description/>
  <cp:lastModifiedBy>User</cp:lastModifiedBy>
  <cp:revision>30</cp:revision>
  <cp:lastPrinted>2021-08-19T06:45:00Z</cp:lastPrinted>
  <dcterms:created xsi:type="dcterms:W3CDTF">2020-06-25T06:06:00Z</dcterms:created>
  <dcterms:modified xsi:type="dcterms:W3CDTF">2021-08-19T06:47:00Z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