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9B" w:rsidRDefault="002E4CD4" w:rsidP="00E4479B">
      <w:pPr>
        <w:keepNext/>
        <w:autoSpaceDE w:val="0"/>
        <w:autoSpaceDN w:val="0"/>
        <w:adjustRightInd w:val="0"/>
        <w:jc w:val="center"/>
        <w:outlineLvl w:val="0"/>
        <w:rPr>
          <w:b/>
          <w:bCs/>
          <w:sz w:val="22"/>
          <w:szCs w:val="22"/>
        </w:rPr>
      </w:pPr>
      <w:r>
        <w:rPr>
          <w:b/>
          <w:bCs/>
          <w:sz w:val="22"/>
          <w:szCs w:val="22"/>
        </w:rPr>
        <w:t>Договор</w:t>
      </w:r>
      <w:r w:rsidR="00FF65A3">
        <w:rPr>
          <w:b/>
          <w:bCs/>
          <w:sz w:val="22"/>
          <w:szCs w:val="22"/>
        </w:rPr>
        <w:t xml:space="preserve"> № </w:t>
      </w:r>
      <w:r w:rsidR="0056295F">
        <w:rPr>
          <w:b/>
          <w:bCs/>
          <w:sz w:val="22"/>
          <w:szCs w:val="22"/>
        </w:rPr>
        <w:t>______</w:t>
      </w:r>
    </w:p>
    <w:p w:rsidR="00E4479B" w:rsidRDefault="00E4479B" w:rsidP="00E4479B">
      <w:pPr>
        <w:autoSpaceDE w:val="0"/>
        <w:autoSpaceDN w:val="0"/>
        <w:adjustRightInd w:val="0"/>
        <w:jc w:val="center"/>
        <w:rPr>
          <w:b/>
          <w:sz w:val="22"/>
          <w:szCs w:val="22"/>
        </w:rPr>
      </w:pPr>
      <w:r>
        <w:rPr>
          <w:b/>
          <w:sz w:val="22"/>
          <w:szCs w:val="22"/>
        </w:rPr>
        <w:t>на выполнение работ</w:t>
      </w:r>
    </w:p>
    <w:p w:rsidR="00E4479B" w:rsidRPr="000B548A" w:rsidRDefault="00E4479B" w:rsidP="000B548A">
      <w:pPr>
        <w:widowControl w:val="0"/>
        <w:jc w:val="center"/>
        <w:rPr>
          <w:sz w:val="22"/>
          <w:szCs w:val="22"/>
        </w:rPr>
      </w:pPr>
      <w:r>
        <w:rPr>
          <w:b/>
          <w:sz w:val="22"/>
          <w:szCs w:val="22"/>
          <w:shd w:val="clear" w:color="auto" w:fill="FFFFFF"/>
        </w:rPr>
        <w:t xml:space="preserve">ИКЗ № </w:t>
      </w:r>
      <w:r w:rsidR="000B548A" w:rsidRPr="000B548A">
        <w:rPr>
          <w:sz w:val="22"/>
          <w:szCs w:val="22"/>
        </w:rPr>
        <w:t>193745120424074510100100070010000000</w:t>
      </w:r>
    </w:p>
    <w:p w:rsidR="00E4479B" w:rsidRDefault="00E4479B" w:rsidP="00E4479B">
      <w:pPr>
        <w:rPr>
          <w:sz w:val="22"/>
          <w:szCs w:val="22"/>
        </w:rPr>
      </w:pPr>
      <w:r>
        <w:rPr>
          <w:sz w:val="22"/>
          <w:szCs w:val="22"/>
        </w:rPr>
        <w:t>г. Челябинск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F65A3">
        <w:rPr>
          <w:sz w:val="22"/>
          <w:szCs w:val="22"/>
        </w:rPr>
        <w:t xml:space="preserve">                     </w:t>
      </w:r>
      <w:r w:rsidR="00F36101">
        <w:rPr>
          <w:sz w:val="22"/>
          <w:szCs w:val="22"/>
        </w:rPr>
        <w:t xml:space="preserve"> «</w:t>
      </w:r>
      <w:r w:rsidR="0056295F">
        <w:rPr>
          <w:sz w:val="22"/>
          <w:szCs w:val="22"/>
        </w:rPr>
        <w:t>______</w:t>
      </w:r>
      <w:r w:rsidR="00742DAA">
        <w:rPr>
          <w:sz w:val="22"/>
          <w:szCs w:val="22"/>
        </w:rPr>
        <w:t>» августа</w:t>
      </w:r>
      <w:r w:rsidR="00F36101">
        <w:rPr>
          <w:sz w:val="22"/>
          <w:szCs w:val="22"/>
        </w:rPr>
        <w:t xml:space="preserve"> 2019</w:t>
      </w:r>
      <w:r>
        <w:rPr>
          <w:sz w:val="22"/>
          <w:szCs w:val="22"/>
        </w:rPr>
        <w:t xml:space="preserve"> г.</w:t>
      </w:r>
    </w:p>
    <w:p w:rsidR="00E4479B" w:rsidRDefault="00E4479B" w:rsidP="00E4479B">
      <w:pPr>
        <w:autoSpaceDE w:val="0"/>
        <w:autoSpaceDN w:val="0"/>
        <w:adjustRightInd w:val="0"/>
        <w:jc w:val="center"/>
        <w:rPr>
          <w:sz w:val="22"/>
          <w:szCs w:val="22"/>
        </w:rPr>
      </w:pPr>
    </w:p>
    <w:p w:rsidR="0056295F" w:rsidRPr="005E7DE2" w:rsidRDefault="0056295F" w:rsidP="0056295F">
      <w:pPr>
        <w:ind w:firstLine="709"/>
        <w:jc w:val="both"/>
      </w:pPr>
      <w:bookmarkStart w:id="0" w:name="OLE_LINK75"/>
      <w:bookmarkStart w:id="1" w:name="OLE_LINK76"/>
      <w:bookmarkStart w:id="2" w:name="OLE_LINK77"/>
      <w:r w:rsidRPr="00CB30BA">
        <w:rPr>
          <w:b/>
        </w:rPr>
        <w:t>Муниципальное бюджетное дошкольное образователь</w:t>
      </w:r>
      <w:r>
        <w:rPr>
          <w:b/>
        </w:rPr>
        <w:t>ное учреждение «Детский сад № 374</w:t>
      </w:r>
      <w:r w:rsidRPr="00CB30BA">
        <w:rPr>
          <w:b/>
        </w:rPr>
        <w:t xml:space="preserve"> г. Челябинска</w:t>
      </w:r>
      <w:bookmarkEnd w:id="0"/>
      <w:bookmarkEnd w:id="1"/>
      <w:bookmarkEnd w:id="2"/>
      <w:r w:rsidRPr="00CB30BA">
        <w:rPr>
          <w:b/>
        </w:rPr>
        <w:t>»</w:t>
      </w:r>
      <w:r w:rsidRPr="00CB30BA">
        <w:t>, в</w:t>
      </w:r>
      <w:r w:rsidRPr="008A4CE8">
        <w:t xml:space="preserve"> лице Заведующего </w:t>
      </w:r>
      <w:proofErr w:type="spellStart"/>
      <w:r>
        <w:t>Морозковой</w:t>
      </w:r>
      <w:proofErr w:type="spellEnd"/>
      <w:r>
        <w:t xml:space="preserve"> Елены Петровны</w:t>
      </w:r>
      <w:r w:rsidRPr="008A4CE8">
        <w:rPr>
          <w:snapToGrid w:val="0"/>
        </w:rPr>
        <w:t>,  действующей на основании Устава, именуемое в дальнейшем "Заказчик" с одной стороны, и</w:t>
      </w:r>
      <w:r>
        <w:rPr>
          <w:snapToGrid w:val="0"/>
        </w:rPr>
        <w:t xml:space="preserve"> ______________________________________________________</w:t>
      </w:r>
      <w:r w:rsidRPr="007B30E6">
        <w:rPr>
          <w:snapToGrid w:val="0"/>
        </w:rPr>
        <w:t>,</w:t>
      </w:r>
      <w:r w:rsidRPr="005E7DE2">
        <w:rPr>
          <w:snapToGrid w:val="0"/>
        </w:rPr>
        <w:t xml:space="preserve"> </w:t>
      </w:r>
      <w:r w:rsidRPr="005E7DE2">
        <w:t xml:space="preserve">в лице </w:t>
      </w:r>
      <w:r>
        <w:t>_____________________</w:t>
      </w:r>
      <w:r w:rsidRPr="005E7DE2">
        <w:t xml:space="preserve">, действующего на основании </w:t>
      </w:r>
      <w:r>
        <w:t>________________,</w:t>
      </w:r>
      <w:r w:rsidRPr="005E7DE2">
        <w:t xml:space="preserve">  именуемое в дальнейшем "Поставщик", с другой стороны, заключили  настоящий  </w:t>
      </w:r>
      <w:r>
        <w:t>договор</w:t>
      </w:r>
      <w:r w:rsidRPr="005E7DE2">
        <w:t xml:space="preserve"> о нижеследующем:</w:t>
      </w:r>
    </w:p>
    <w:p w:rsidR="00E4479B" w:rsidRDefault="00E4479B" w:rsidP="00E4479B">
      <w:pPr>
        <w:autoSpaceDE w:val="0"/>
        <w:autoSpaceDN w:val="0"/>
        <w:adjustRightInd w:val="0"/>
        <w:jc w:val="both"/>
        <w:rPr>
          <w:b/>
          <w:sz w:val="22"/>
          <w:szCs w:val="22"/>
        </w:rPr>
      </w:pPr>
    </w:p>
    <w:p w:rsidR="00E4479B" w:rsidRDefault="00E4479B" w:rsidP="00E4479B">
      <w:pPr>
        <w:numPr>
          <w:ilvl w:val="0"/>
          <w:numId w:val="19"/>
        </w:numPr>
        <w:tabs>
          <w:tab w:val="left" w:pos="426"/>
        </w:tabs>
        <w:autoSpaceDE w:val="0"/>
        <w:autoSpaceDN w:val="0"/>
        <w:adjustRightInd w:val="0"/>
        <w:ind w:left="0" w:firstLine="0"/>
        <w:contextualSpacing/>
        <w:jc w:val="center"/>
        <w:rPr>
          <w:b/>
          <w:sz w:val="22"/>
          <w:szCs w:val="22"/>
        </w:rPr>
      </w:pPr>
      <w:r>
        <w:rPr>
          <w:b/>
          <w:sz w:val="22"/>
          <w:szCs w:val="22"/>
        </w:rPr>
        <w:t>Предмет договора</w:t>
      </w:r>
    </w:p>
    <w:p w:rsidR="00B55343" w:rsidRDefault="00B55343" w:rsidP="00FF65A3">
      <w:pPr>
        <w:ind w:firstLine="709"/>
        <w:jc w:val="both"/>
      </w:pPr>
      <w:r>
        <w:rPr>
          <w:sz w:val="22"/>
          <w:szCs w:val="22"/>
        </w:rPr>
        <w:t xml:space="preserve">1.1. </w:t>
      </w:r>
      <w:r w:rsidRPr="00B24D83">
        <w:t xml:space="preserve">Подрядчик обязуется, в установленный настоящим договором срок, по заданию Заказчика </w:t>
      </w:r>
      <w:r w:rsidRPr="003E0A8D">
        <w:rPr>
          <w:b/>
        </w:rPr>
        <w:t>выполнить</w:t>
      </w:r>
      <w:r>
        <w:rPr>
          <w:b/>
        </w:rPr>
        <w:t xml:space="preserve"> </w:t>
      </w:r>
      <w:r w:rsidRPr="00A4178C">
        <w:rPr>
          <w:b/>
        </w:rPr>
        <w:t xml:space="preserve">работы </w:t>
      </w:r>
      <w:r w:rsidRPr="00A4178C">
        <w:rPr>
          <w:b/>
          <w:lang w:eastAsia="en-US"/>
        </w:rPr>
        <w:t xml:space="preserve"> </w:t>
      </w:r>
      <w:r>
        <w:rPr>
          <w:b/>
          <w:lang w:eastAsia="en-US"/>
        </w:rPr>
        <w:t xml:space="preserve">по </w:t>
      </w:r>
      <w:r w:rsidRPr="0088257F">
        <w:rPr>
          <w:b/>
          <w:lang w:eastAsia="en-US"/>
        </w:rPr>
        <w:t>з</w:t>
      </w:r>
      <w:r w:rsidRPr="0088257F">
        <w:rPr>
          <w:b/>
          <w:sz w:val="22"/>
          <w:szCs w:val="22"/>
        </w:rPr>
        <w:t>амене оконных блоков на оконные блоки из ПВХ профиля</w:t>
      </w:r>
      <w:r w:rsidRPr="00B24D83">
        <w:rPr>
          <w:b/>
        </w:rPr>
        <w:t xml:space="preserve">, </w:t>
      </w:r>
      <w:r w:rsidRPr="00B24D83">
        <w:t>а Заказчик обязуется принять и оплатить выполненные работы</w:t>
      </w:r>
    </w:p>
    <w:p w:rsidR="0024097E" w:rsidRPr="0024097E" w:rsidRDefault="0024097E" w:rsidP="0024097E">
      <w:pPr>
        <w:rPr>
          <w:sz w:val="23"/>
          <w:szCs w:val="23"/>
        </w:rPr>
      </w:pPr>
      <w:r>
        <w:rPr>
          <w:sz w:val="22"/>
          <w:szCs w:val="22"/>
        </w:rPr>
        <w:t xml:space="preserve">            </w:t>
      </w:r>
      <w:r w:rsidR="00E4479B">
        <w:rPr>
          <w:sz w:val="22"/>
          <w:szCs w:val="22"/>
        </w:rPr>
        <w:t>1.2. Место выполнения работ:</w:t>
      </w:r>
      <w:r w:rsidR="00E4479B">
        <w:rPr>
          <w:sz w:val="22"/>
          <w:szCs w:val="22"/>
          <w:lang w:eastAsia="en-US"/>
        </w:rPr>
        <w:t xml:space="preserve"> </w:t>
      </w:r>
      <w:r w:rsidRPr="0024097E">
        <w:rPr>
          <w:sz w:val="23"/>
          <w:szCs w:val="23"/>
        </w:rPr>
        <w:t xml:space="preserve">МБДОУ «ДС № 374 г. Челябинска», г. Челябинск, </w:t>
      </w:r>
      <w:r w:rsidR="00D4585C">
        <w:rPr>
          <w:sz w:val="23"/>
          <w:szCs w:val="23"/>
        </w:rPr>
        <w:t xml:space="preserve">п. Федоровка,   </w:t>
      </w:r>
      <w:r w:rsidRPr="0024097E">
        <w:rPr>
          <w:sz w:val="23"/>
          <w:szCs w:val="23"/>
        </w:rPr>
        <w:t>ул. Огневая, 26</w:t>
      </w:r>
      <w:proofErr w:type="gramStart"/>
      <w:r w:rsidRPr="0024097E">
        <w:rPr>
          <w:sz w:val="23"/>
          <w:szCs w:val="23"/>
        </w:rPr>
        <w:t xml:space="preserve"> А</w:t>
      </w:r>
      <w:proofErr w:type="gramEnd"/>
      <w:r w:rsidRPr="0024097E">
        <w:rPr>
          <w:sz w:val="23"/>
          <w:szCs w:val="23"/>
        </w:rPr>
        <w:t>, ул. Огневая, 5.</w:t>
      </w:r>
      <w:r w:rsidRPr="0024097E">
        <w:rPr>
          <w:b/>
          <w:bCs/>
          <w:sz w:val="23"/>
          <w:szCs w:val="23"/>
        </w:rPr>
        <w:t xml:space="preserve"> </w:t>
      </w:r>
    </w:p>
    <w:p w:rsidR="00E4479B" w:rsidRDefault="00E4479B" w:rsidP="0024097E">
      <w:pPr>
        <w:ind w:firstLine="709"/>
        <w:jc w:val="both"/>
        <w:rPr>
          <w:sz w:val="22"/>
          <w:szCs w:val="22"/>
        </w:rPr>
      </w:pPr>
      <w:r>
        <w:rPr>
          <w:bCs/>
          <w:sz w:val="22"/>
          <w:szCs w:val="22"/>
        </w:rPr>
        <w:t>1.3.</w:t>
      </w:r>
      <w:r>
        <w:rPr>
          <w:sz w:val="22"/>
          <w:szCs w:val="22"/>
        </w:rPr>
        <w:t xml:space="preserve"> Подрядчик обязуется выполнить работы в соответствии с условиями настоящего договора и Техническим заданием (Приложение № 1 к договору). </w:t>
      </w:r>
    </w:p>
    <w:p w:rsidR="00B55343" w:rsidRPr="00B24D83" w:rsidRDefault="00B55343" w:rsidP="00B55343">
      <w:pPr>
        <w:widowControl w:val="0"/>
        <w:overflowPunct w:val="0"/>
        <w:autoSpaceDE w:val="0"/>
        <w:autoSpaceDN w:val="0"/>
        <w:adjustRightInd w:val="0"/>
        <w:ind w:firstLine="708"/>
        <w:jc w:val="both"/>
        <w:rPr>
          <w:kern w:val="28"/>
          <w:lang w:eastAsia="en-US"/>
        </w:rPr>
      </w:pPr>
      <w:r w:rsidRPr="00B24D83">
        <w:rPr>
          <w:kern w:val="28"/>
          <w:lang w:eastAsia="en-US"/>
        </w:rPr>
        <w:t xml:space="preserve">1.4. Работы должны быть выполнены в полном соответствии </w:t>
      </w:r>
      <w:proofErr w:type="gramStart"/>
      <w:r w:rsidRPr="00B24D83">
        <w:rPr>
          <w:kern w:val="28"/>
          <w:lang w:eastAsia="en-US"/>
        </w:rPr>
        <w:t>с</w:t>
      </w:r>
      <w:proofErr w:type="gramEnd"/>
      <w:r w:rsidRPr="00B24D83">
        <w:rPr>
          <w:kern w:val="28"/>
          <w:lang w:eastAsia="en-US"/>
        </w:rPr>
        <w:t>:</w:t>
      </w:r>
      <w:r w:rsidRPr="00B24D83">
        <w:rPr>
          <w:kern w:val="28"/>
          <w:lang w:eastAsia="en-US"/>
        </w:rPr>
        <w:tab/>
      </w:r>
    </w:p>
    <w:p w:rsidR="00B55343" w:rsidRDefault="00B55343" w:rsidP="00B55343">
      <w:pPr>
        <w:widowControl w:val="0"/>
        <w:tabs>
          <w:tab w:val="num" w:pos="1142"/>
        </w:tabs>
        <w:ind w:firstLine="709"/>
        <w:jc w:val="both"/>
      </w:pPr>
      <w:r>
        <w:t>- СНиП 12-04-2002 - «Безопасность труда в строительстве». Часть 2. «Строительное производство»;</w:t>
      </w:r>
    </w:p>
    <w:p w:rsidR="00B55343" w:rsidRDefault="00B55343" w:rsidP="00B55343">
      <w:pPr>
        <w:widowControl w:val="0"/>
        <w:tabs>
          <w:tab w:val="num" w:pos="1142"/>
        </w:tabs>
        <w:ind w:firstLine="709"/>
        <w:jc w:val="both"/>
      </w:pPr>
      <w:r>
        <w:t>- СНиП 12-03-2001 - «Безопасность труда в строительстве». Часть 1. «Общие требования»</w:t>
      </w:r>
    </w:p>
    <w:p w:rsidR="00B55343" w:rsidRDefault="00B55343" w:rsidP="00B55343">
      <w:pPr>
        <w:widowControl w:val="0"/>
        <w:tabs>
          <w:tab w:val="num" w:pos="1142"/>
        </w:tabs>
        <w:ind w:firstLine="709"/>
        <w:jc w:val="both"/>
      </w:pPr>
      <w:r>
        <w:t xml:space="preserve">- СП 20.13330.2016 Свод правил «Нагрузки и воздействия»  </w:t>
      </w:r>
    </w:p>
    <w:p w:rsidR="00B55343" w:rsidRDefault="00B55343" w:rsidP="00B55343">
      <w:pPr>
        <w:widowControl w:val="0"/>
        <w:tabs>
          <w:tab w:val="num" w:pos="1142"/>
        </w:tabs>
        <w:ind w:firstLine="709"/>
        <w:jc w:val="both"/>
      </w:pPr>
      <w:r>
        <w:t>- СНиП 21-01-97* - «Пожарная безопасность зданий и сооружений»</w:t>
      </w:r>
    </w:p>
    <w:p w:rsidR="00B55343" w:rsidRDefault="00B55343" w:rsidP="00B55343">
      <w:pPr>
        <w:widowControl w:val="0"/>
        <w:tabs>
          <w:tab w:val="num" w:pos="1142"/>
        </w:tabs>
        <w:ind w:firstLine="709"/>
        <w:jc w:val="both"/>
      </w:pPr>
      <w:r>
        <w:t>- СП 48.13330.2011 - Свод правил «Организация строительства»;</w:t>
      </w:r>
    </w:p>
    <w:p w:rsidR="00B55343" w:rsidRDefault="00B55343" w:rsidP="00B55343">
      <w:pPr>
        <w:widowControl w:val="0"/>
        <w:tabs>
          <w:tab w:val="num" w:pos="1142"/>
        </w:tabs>
        <w:ind w:firstLine="709"/>
        <w:jc w:val="both"/>
      </w:pPr>
      <w:r>
        <w:t>- СНиП 3.01.04 -87 – «Приемка в эксплуатацию законченных строительством объектов»;</w:t>
      </w:r>
    </w:p>
    <w:p w:rsidR="00B55343" w:rsidRDefault="00B55343" w:rsidP="00B55343">
      <w:pPr>
        <w:widowControl w:val="0"/>
        <w:tabs>
          <w:tab w:val="num" w:pos="1142"/>
        </w:tabs>
        <w:ind w:firstLine="709"/>
        <w:jc w:val="both"/>
      </w:pPr>
      <w:r>
        <w:t>- СП 70.13330.2012– «Несущие и ограждающие конструкции».</w:t>
      </w:r>
    </w:p>
    <w:p w:rsidR="00B55343" w:rsidRPr="00AC7C11" w:rsidRDefault="00B55343" w:rsidP="00B55343">
      <w:pPr>
        <w:widowControl w:val="0"/>
        <w:tabs>
          <w:tab w:val="num" w:pos="1142"/>
        </w:tabs>
        <w:ind w:firstLine="709"/>
        <w:jc w:val="both"/>
        <w:rPr>
          <w:bCs/>
          <w:lang w:eastAsia="en-US"/>
        </w:rPr>
      </w:pPr>
      <w:r w:rsidRPr="00AC7C11">
        <w:rPr>
          <w:bCs/>
          <w:lang w:eastAsia="en-US"/>
        </w:rPr>
        <w:t xml:space="preserve">- ФЗ - № 123 «Технический регламент о требованиях пожарной безопасности»,  </w:t>
      </w:r>
    </w:p>
    <w:p w:rsidR="00E4479B" w:rsidRDefault="00E4479B" w:rsidP="00E4479B">
      <w:pPr>
        <w:ind w:firstLine="709"/>
        <w:jc w:val="both"/>
        <w:rPr>
          <w:sz w:val="22"/>
          <w:szCs w:val="22"/>
        </w:rPr>
      </w:pPr>
      <w:r>
        <w:rPr>
          <w:bCs/>
          <w:sz w:val="22"/>
          <w:szCs w:val="22"/>
          <w:lang w:eastAsia="en-US"/>
        </w:rPr>
        <w:t xml:space="preserve">1.5. </w:t>
      </w:r>
      <w:r>
        <w:rPr>
          <w:sz w:val="22"/>
          <w:szCs w:val="22"/>
          <w:lang w:eastAsia="en-US"/>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и другие документы,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E4479B" w:rsidRDefault="00E4479B" w:rsidP="00E4479B">
      <w:pPr>
        <w:ind w:firstLine="709"/>
        <w:jc w:val="both"/>
        <w:rPr>
          <w:sz w:val="22"/>
          <w:szCs w:val="22"/>
          <w:lang w:eastAsia="en-US"/>
        </w:rPr>
      </w:pPr>
      <w:r>
        <w:rPr>
          <w:sz w:val="22"/>
          <w:szCs w:val="22"/>
          <w:lang w:eastAsia="en-US"/>
        </w:rPr>
        <w:t xml:space="preserve">1.6. Подрядчик вправе, для выполнения определенного объема работ,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 </w:t>
      </w:r>
    </w:p>
    <w:p w:rsidR="00E4479B" w:rsidRDefault="00E4479B" w:rsidP="00E4479B">
      <w:pPr>
        <w:jc w:val="both"/>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r>
      <w:r>
        <w:rPr>
          <w:b/>
          <w:sz w:val="22"/>
          <w:szCs w:val="22"/>
          <w:lang w:eastAsia="en-US"/>
        </w:rPr>
        <w:tab/>
      </w:r>
    </w:p>
    <w:p w:rsidR="00E4479B" w:rsidRDefault="00E4479B" w:rsidP="00E4479B">
      <w:pPr>
        <w:numPr>
          <w:ilvl w:val="0"/>
          <w:numId w:val="19"/>
        </w:numPr>
        <w:tabs>
          <w:tab w:val="left" w:pos="720"/>
        </w:tabs>
        <w:autoSpaceDE w:val="0"/>
        <w:autoSpaceDN w:val="0"/>
        <w:adjustRightInd w:val="0"/>
        <w:contextualSpacing/>
        <w:jc w:val="center"/>
        <w:rPr>
          <w:b/>
          <w:sz w:val="22"/>
          <w:szCs w:val="22"/>
        </w:rPr>
      </w:pPr>
      <w:r>
        <w:rPr>
          <w:b/>
          <w:sz w:val="22"/>
          <w:szCs w:val="22"/>
        </w:rPr>
        <w:t>Срок выполнения работ</w:t>
      </w:r>
    </w:p>
    <w:p w:rsidR="00E4479B" w:rsidRDefault="00E4479B" w:rsidP="00E4479B">
      <w:pPr>
        <w:tabs>
          <w:tab w:val="left" w:pos="-1843"/>
        </w:tabs>
        <w:autoSpaceDE w:val="0"/>
        <w:autoSpaceDN w:val="0"/>
        <w:adjustRightInd w:val="0"/>
        <w:ind w:firstLine="709"/>
        <w:jc w:val="both"/>
        <w:rPr>
          <w:sz w:val="22"/>
          <w:szCs w:val="22"/>
        </w:rPr>
      </w:pPr>
      <w:r>
        <w:rPr>
          <w:sz w:val="22"/>
          <w:szCs w:val="22"/>
        </w:rPr>
        <w:t>2.1.Работы, предусмотренные настоящим договором, осуществляются Подрядчиком в следующие сроки:</w:t>
      </w:r>
    </w:p>
    <w:p w:rsidR="00E4479B" w:rsidRDefault="00E4479B" w:rsidP="00E4479B">
      <w:pPr>
        <w:tabs>
          <w:tab w:val="left" w:pos="-1843"/>
        </w:tabs>
        <w:autoSpaceDE w:val="0"/>
        <w:autoSpaceDN w:val="0"/>
        <w:adjustRightInd w:val="0"/>
        <w:ind w:firstLine="709"/>
        <w:jc w:val="both"/>
        <w:rPr>
          <w:sz w:val="22"/>
          <w:szCs w:val="22"/>
        </w:rPr>
      </w:pPr>
      <w:r>
        <w:rPr>
          <w:sz w:val="22"/>
          <w:szCs w:val="22"/>
        </w:rPr>
        <w:t xml:space="preserve">- начало работ: с момента заключения договора </w:t>
      </w:r>
    </w:p>
    <w:p w:rsidR="00E4479B" w:rsidRDefault="00E4479B" w:rsidP="00E4479B">
      <w:pPr>
        <w:tabs>
          <w:tab w:val="left" w:pos="-1843"/>
        </w:tabs>
        <w:autoSpaceDE w:val="0"/>
        <w:autoSpaceDN w:val="0"/>
        <w:adjustRightInd w:val="0"/>
        <w:ind w:firstLine="709"/>
        <w:jc w:val="both"/>
        <w:rPr>
          <w:sz w:val="22"/>
          <w:szCs w:val="22"/>
        </w:rPr>
      </w:pPr>
      <w:r>
        <w:rPr>
          <w:sz w:val="22"/>
          <w:szCs w:val="22"/>
        </w:rPr>
        <w:t>- окончание работ: в течени</w:t>
      </w:r>
      <w:proofErr w:type="gramStart"/>
      <w:r>
        <w:rPr>
          <w:sz w:val="22"/>
          <w:szCs w:val="22"/>
        </w:rPr>
        <w:t>и</w:t>
      </w:r>
      <w:proofErr w:type="gramEnd"/>
      <w:r>
        <w:rPr>
          <w:sz w:val="22"/>
          <w:szCs w:val="22"/>
        </w:rPr>
        <w:t xml:space="preserve"> </w:t>
      </w:r>
      <w:r w:rsidR="0056295F">
        <w:rPr>
          <w:sz w:val="22"/>
          <w:szCs w:val="22"/>
        </w:rPr>
        <w:t>14</w:t>
      </w:r>
      <w:r>
        <w:rPr>
          <w:sz w:val="22"/>
          <w:szCs w:val="22"/>
        </w:rPr>
        <w:t xml:space="preserve"> календарных дней</w:t>
      </w:r>
    </w:p>
    <w:p w:rsidR="00E4479B" w:rsidRDefault="00E4479B" w:rsidP="00E4479B">
      <w:pPr>
        <w:tabs>
          <w:tab w:val="left" w:pos="-1843"/>
        </w:tabs>
        <w:autoSpaceDE w:val="0"/>
        <w:autoSpaceDN w:val="0"/>
        <w:adjustRightInd w:val="0"/>
        <w:jc w:val="both"/>
        <w:rPr>
          <w:sz w:val="22"/>
          <w:szCs w:val="22"/>
        </w:rPr>
      </w:pPr>
      <w:r>
        <w:rPr>
          <w:sz w:val="22"/>
          <w:szCs w:val="22"/>
        </w:rPr>
        <w:tab/>
        <w:t>2.2.На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w:t>
      </w:r>
    </w:p>
    <w:p w:rsidR="00E4479B" w:rsidRDefault="00E4479B" w:rsidP="00E4479B">
      <w:pPr>
        <w:numPr>
          <w:ilvl w:val="0"/>
          <w:numId w:val="21"/>
        </w:numPr>
        <w:autoSpaceDE w:val="0"/>
        <w:autoSpaceDN w:val="0"/>
        <w:adjustRightInd w:val="0"/>
        <w:contextualSpacing/>
        <w:jc w:val="center"/>
        <w:rPr>
          <w:b/>
          <w:sz w:val="22"/>
          <w:szCs w:val="22"/>
        </w:rPr>
      </w:pPr>
      <w:r>
        <w:rPr>
          <w:b/>
          <w:sz w:val="22"/>
          <w:szCs w:val="22"/>
        </w:rPr>
        <w:t>Права и обязанности сторон</w:t>
      </w:r>
    </w:p>
    <w:p w:rsidR="00E4479B" w:rsidRDefault="00E4479B" w:rsidP="00E4479B">
      <w:pPr>
        <w:tabs>
          <w:tab w:val="left" w:pos="-1843"/>
        </w:tabs>
        <w:autoSpaceDE w:val="0"/>
        <w:autoSpaceDN w:val="0"/>
        <w:adjustRightInd w:val="0"/>
        <w:jc w:val="both"/>
        <w:rPr>
          <w:b/>
          <w:sz w:val="22"/>
          <w:szCs w:val="22"/>
        </w:rPr>
      </w:pPr>
      <w:r>
        <w:rPr>
          <w:b/>
          <w:sz w:val="22"/>
          <w:szCs w:val="22"/>
        </w:rPr>
        <w:tab/>
        <w:t>3.1.Подрядчик обязан:</w:t>
      </w:r>
    </w:p>
    <w:p w:rsidR="00E4479B" w:rsidRDefault="00E4479B" w:rsidP="00E4479B">
      <w:pPr>
        <w:tabs>
          <w:tab w:val="left" w:pos="-1843"/>
        </w:tabs>
        <w:autoSpaceDE w:val="0"/>
        <w:autoSpaceDN w:val="0"/>
        <w:adjustRightInd w:val="0"/>
        <w:jc w:val="both"/>
        <w:rPr>
          <w:sz w:val="22"/>
          <w:szCs w:val="22"/>
        </w:rPr>
      </w:pPr>
      <w:r>
        <w:rPr>
          <w:sz w:val="22"/>
          <w:szCs w:val="22"/>
        </w:rPr>
        <w:tab/>
        <w:t>3.1.1. Выполнить все работы с надлежащим качеством в соответствии с требованиями технического задания (Приложение № 1 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r>
        <w:rPr>
          <w:sz w:val="22"/>
          <w:szCs w:val="22"/>
        </w:rPr>
        <w:tab/>
      </w:r>
    </w:p>
    <w:p w:rsidR="00E4479B" w:rsidRDefault="00E4479B" w:rsidP="00E4479B">
      <w:pPr>
        <w:tabs>
          <w:tab w:val="left" w:pos="-1843"/>
        </w:tabs>
        <w:autoSpaceDE w:val="0"/>
        <w:autoSpaceDN w:val="0"/>
        <w:adjustRightInd w:val="0"/>
        <w:jc w:val="both"/>
        <w:rPr>
          <w:sz w:val="22"/>
          <w:szCs w:val="22"/>
        </w:rPr>
      </w:pPr>
      <w:r>
        <w:rPr>
          <w:sz w:val="22"/>
          <w:szCs w:val="22"/>
        </w:rPr>
        <w:tab/>
        <w:t xml:space="preserve">3.1.2. 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w:t>
      </w:r>
      <w:r>
        <w:rPr>
          <w:sz w:val="22"/>
          <w:szCs w:val="22"/>
          <w:shd w:val="clear" w:color="auto" w:fill="FFFFFF"/>
        </w:rPr>
        <w:t>техническим характеристикам</w:t>
      </w:r>
      <w:r>
        <w:rPr>
          <w:sz w:val="22"/>
          <w:szCs w:val="22"/>
        </w:rPr>
        <w:t xml:space="preserve"> согласно Приложению № 1,</w:t>
      </w:r>
      <w:r w:rsidR="0038713E">
        <w:rPr>
          <w:sz w:val="22"/>
          <w:szCs w:val="22"/>
        </w:rPr>
        <w:t>2</w:t>
      </w:r>
      <w:r>
        <w:rPr>
          <w:sz w:val="22"/>
          <w:szCs w:val="22"/>
        </w:rPr>
        <w:t xml:space="preserve"> являющ</w:t>
      </w:r>
      <w:r w:rsidR="0038713E">
        <w:rPr>
          <w:sz w:val="22"/>
          <w:szCs w:val="22"/>
        </w:rPr>
        <w:t>имися</w:t>
      </w:r>
      <w:r>
        <w:rPr>
          <w:sz w:val="22"/>
          <w:szCs w:val="22"/>
        </w:rPr>
        <w:t xml:space="preserve"> неотъемлем</w:t>
      </w:r>
      <w:r w:rsidR="0038713E">
        <w:rPr>
          <w:sz w:val="22"/>
          <w:szCs w:val="22"/>
        </w:rPr>
        <w:t>ыми частями</w:t>
      </w:r>
      <w:bookmarkStart w:id="3" w:name="_GoBack"/>
      <w:bookmarkEnd w:id="3"/>
      <w:r>
        <w:rPr>
          <w:sz w:val="22"/>
          <w:szCs w:val="22"/>
        </w:rPr>
        <w:t xml:space="preserve"> настоящего договора.</w:t>
      </w:r>
    </w:p>
    <w:p w:rsidR="00E4479B" w:rsidRDefault="00E4479B" w:rsidP="00E4479B">
      <w:pPr>
        <w:tabs>
          <w:tab w:val="left" w:pos="-1843"/>
        </w:tabs>
        <w:autoSpaceDE w:val="0"/>
        <w:autoSpaceDN w:val="0"/>
        <w:adjustRightInd w:val="0"/>
        <w:jc w:val="both"/>
        <w:rPr>
          <w:sz w:val="22"/>
          <w:szCs w:val="22"/>
        </w:rPr>
      </w:pPr>
      <w:r>
        <w:rPr>
          <w:sz w:val="22"/>
          <w:szCs w:val="22"/>
        </w:rPr>
        <w:lastRenderedPageBreak/>
        <w:tab/>
        <w:t>3.1.3.Немедленно в письменной форме известить Заказчика и до получения от него указаний приостановить работы при обнаружении:</w:t>
      </w:r>
    </w:p>
    <w:p w:rsidR="00E4479B" w:rsidRDefault="00E4479B" w:rsidP="00E4479B">
      <w:pPr>
        <w:tabs>
          <w:tab w:val="left" w:pos="-1843"/>
        </w:tabs>
        <w:autoSpaceDE w:val="0"/>
        <w:autoSpaceDN w:val="0"/>
        <w:adjustRightInd w:val="0"/>
        <w:ind w:hanging="142"/>
        <w:jc w:val="both"/>
        <w:rPr>
          <w:sz w:val="22"/>
          <w:szCs w:val="22"/>
        </w:rPr>
      </w:pPr>
      <w:r>
        <w:rPr>
          <w:sz w:val="22"/>
          <w:szCs w:val="22"/>
        </w:rPr>
        <w:tab/>
      </w:r>
      <w:r>
        <w:rPr>
          <w:sz w:val="22"/>
          <w:szCs w:val="22"/>
        </w:rPr>
        <w:tab/>
        <w:t>- возможных неблагоприятных для Заказчика последствий выполнения его указаний о способе исполнения работы;</w:t>
      </w:r>
    </w:p>
    <w:p w:rsidR="00E4479B" w:rsidRDefault="00E4479B" w:rsidP="00E4479B">
      <w:pPr>
        <w:autoSpaceDE w:val="0"/>
        <w:autoSpaceDN w:val="0"/>
        <w:adjustRightInd w:val="0"/>
        <w:ind w:hanging="142"/>
        <w:jc w:val="both"/>
        <w:rPr>
          <w:sz w:val="22"/>
          <w:szCs w:val="22"/>
        </w:rPr>
      </w:pPr>
      <w:r>
        <w:rPr>
          <w:sz w:val="22"/>
          <w:szCs w:val="22"/>
        </w:rPr>
        <w:tab/>
      </w:r>
      <w:r>
        <w:rPr>
          <w:sz w:val="22"/>
          <w:szCs w:val="22"/>
        </w:rPr>
        <w:tab/>
        <w:t>- иных обстоятельств, угрожающих годности или прочности результатов выполняемой работы либо создающих невозможность ее завершения в срок.</w:t>
      </w:r>
    </w:p>
    <w:p w:rsidR="00E4479B" w:rsidRDefault="00E4479B" w:rsidP="00E4479B">
      <w:pPr>
        <w:tabs>
          <w:tab w:val="left" w:pos="720"/>
        </w:tabs>
        <w:autoSpaceDE w:val="0"/>
        <w:autoSpaceDN w:val="0"/>
        <w:adjustRightInd w:val="0"/>
        <w:jc w:val="both"/>
        <w:rPr>
          <w:sz w:val="22"/>
          <w:szCs w:val="22"/>
        </w:rPr>
      </w:pPr>
      <w:r>
        <w:rPr>
          <w:sz w:val="22"/>
          <w:szCs w:val="22"/>
        </w:rPr>
        <w:tab/>
        <w:t>3.1.4.Устранить за свой счет недостатки и дефекты, выявленные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E4479B" w:rsidRDefault="00E4479B" w:rsidP="00E4479B">
      <w:pPr>
        <w:tabs>
          <w:tab w:val="left" w:pos="720"/>
        </w:tabs>
        <w:autoSpaceDE w:val="0"/>
        <w:autoSpaceDN w:val="0"/>
        <w:adjustRightInd w:val="0"/>
        <w:jc w:val="both"/>
        <w:rPr>
          <w:sz w:val="22"/>
          <w:szCs w:val="22"/>
        </w:rPr>
      </w:pPr>
      <w:r>
        <w:rPr>
          <w:sz w:val="22"/>
          <w:szCs w:val="22"/>
        </w:rPr>
        <w:tab/>
        <w:t>3.1.5.Обеспечить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E4479B" w:rsidRDefault="00E4479B" w:rsidP="00E4479B">
      <w:pPr>
        <w:tabs>
          <w:tab w:val="left" w:pos="720"/>
        </w:tabs>
        <w:autoSpaceDE w:val="0"/>
        <w:autoSpaceDN w:val="0"/>
        <w:adjustRightInd w:val="0"/>
        <w:jc w:val="both"/>
        <w:rPr>
          <w:sz w:val="22"/>
          <w:szCs w:val="22"/>
        </w:rPr>
      </w:pPr>
      <w:r>
        <w:rPr>
          <w:sz w:val="22"/>
          <w:szCs w:val="22"/>
        </w:rPr>
        <w:tab/>
        <w:t xml:space="preserve">3.1.6.Вывезти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E4479B" w:rsidRDefault="00E4479B" w:rsidP="00E4479B">
      <w:pPr>
        <w:tabs>
          <w:tab w:val="left" w:pos="720"/>
        </w:tabs>
        <w:autoSpaceDE w:val="0"/>
        <w:autoSpaceDN w:val="0"/>
        <w:adjustRightInd w:val="0"/>
        <w:jc w:val="both"/>
        <w:rPr>
          <w:sz w:val="22"/>
          <w:szCs w:val="22"/>
        </w:rPr>
      </w:pPr>
      <w:r>
        <w:rPr>
          <w:sz w:val="22"/>
          <w:szCs w:val="22"/>
        </w:rPr>
        <w:tab/>
        <w:t>3.1.7.Нести риск случайной гибели или случайного повреждения результата работы, а так же материалов и оборудования, применяемых при выполнении работ, до приемки работ Заказчиком.</w:t>
      </w:r>
    </w:p>
    <w:p w:rsidR="00E4479B" w:rsidRDefault="00E4479B" w:rsidP="00E4479B">
      <w:pPr>
        <w:tabs>
          <w:tab w:val="left" w:pos="720"/>
        </w:tabs>
        <w:autoSpaceDE w:val="0"/>
        <w:autoSpaceDN w:val="0"/>
        <w:adjustRightInd w:val="0"/>
        <w:jc w:val="both"/>
        <w:rPr>
          <w:b/>
          <w:sz w:val="22"/>
          <w:szCs w:val="22"/>
        </w:rPr>
      </w:pPr>
      <w:r>
        <w:rPr>
          <w:b/>
          <w:sz w:val="22"/>
          <w:szCs w:val="22"/>
        </w:rPr>
        <w:tab/>
        <w:t>3.2.Заказчик обязан:</w:t>
      </w:r>
    </w:p>
    <w:p w:rsidR="00E4479B" w:rsidRDefault="00E4479B" w:rsidP="00E4479B">
      <w:pPr>
        <w:tabs>
          <w:tab w:val="left" w:pos="720"/>
        </w:tabs>
        <w:autoSpaceDE w:val="0"/>
        <w:autoSpaceDN w:val="0"/>
        <w:adjustRightInd w:val="0"/>
        <w:jc w:val="both"/>
        <w:rPr>
          <w:sz w:val="22"/>
          <w:szCs w:val="22"/>
        </w:rPr>
      </w:pPr>
      <w:r>
        <w:rPr>
          <w:sz w:val="22"/>
          <w:szCs w:val="22"/>
        </w:rPr>
        <w:tab/>
        <w:t>3.2.1. Вести «Журнал контроля за производством работ и их приемкой» для записей в нем замечаний, и доводить эти замечания до Подрядчика.</w:t>
      </w:r>
    </w:p>
    <w:p w:rsidR="00E4479B" w:rsidRDefault="00E4479B" w:rsidP="00E4479B">
      <w:pPr>
        <w:tabs>
          <w:tab w:val="left" w:pos="720"/>
        </w:tabs>
        <w:autoSpaceDE w:val="0"/>
        <w:autoSpaceDN w:val="0"/>
        <w:adjustRightInd w:val="0"/>
        <w:jc w:val="both"/>
        <w:rPr>
          <w:sz w:val="22"/>
          <w:szCs w:val="22"/>
        </w:rPr>
      </w:pPr>
      <w:r>
        <w:rPr>
          <w:sz w:val="22"/>
          <w:szCs w:val="22"/>
        </w:rPr>
        <w:tab/>
        <w:t>3.2.2.При освидетельствовании «скрытых работ» на объекте, оформление технической документации  производить согласно раздела 6  настоящего договора.</w:t>
      </w:r>
    </w:p>
    <w:p w:rsidR="00E4479B" w:rsidRDefault="00E4479B" w:rsidP="00E4479B">
      <w:pPr>
        <w:tabs>
          <w:tab w:val="left" w:pos="720"/>
        </w:tabs>
        <w:autoSpaceDE w:val="0"/>
        <w:autoSpaceDN w:val="0"/>
        <w:adjustRightInd w:val="0"/>
        <w:jc w:val="both"/>
        <w:rPr>
          <w:sz w:val="22"/>
          <w:szCs w:val="22"/>
        </w:rPr>
      </w:pPr>
      <w:r>
        <w:rPr>
          <w:sz w:val="22"/>
          <w:szCs w:val="22"/>
        </w:rPr>
        <w:tab/>
        <w:t xml:space="preserve">3.2.3.Обеспечить доступ Подрядчика на территорию, указанную в п. 1.2 настоящего договора. </w:t>
      </w:r>
    </w:p>
    <w:p w:rsidR="00E4479B" w:rsidRDefault="00E4479B" w:rsidP="00E4479B">
      <w:pPr>
        <w:tabs>
          <w:tab w:val="left" w:pos="720"/>
        </w:tabs>
        <w:autoSpaceDE w:val="0"/>
        <w:autoSpaceDN w:val="0"/>
        <w:adjustRightInd w:val="0"/>
        <w:jc w:val="both"/>
        <w:rPr>
          <w:sz w:val="22"/>
          <w:szCs w:val="22"/>
        </w:rPr>
      </w:pPr>
      <w:r>
        <w:rPr>
          <w:sz w:val="22"/>
          <w:szCs w:val="22"/>
        </w:rPr>
        <w:tab/>
        <w:t>3.2.4.При завершении работ принять выполненные Подрядчиком работы в соответствии с разделом 5 настоящего договора.</w:t>
      </w:r>
    </w:p>
    <w:p w:rsidR="00E4479B" w:rsidRDefault="00E4479B" w:rsidP="00E4479B">
      <w:pPr>
        <w:tabs>
          <w:tab w:val="left" w:pos="720"/>
        </w:tabs>
        <w:autoSpaceDE w:val="0"/>
        <w:autoSpaceDN w:val="0"/>
        <w:adjustRightInd w:val="0"/>
        <w:jc w:val="both"/>
        <w:rPr>
          <w:sz w:val="22"/>
          <w:szCs w:val="22"/>
        </w:rPr>
      </w:pPr>
      <w:r>
        <w:rPr>
          <w:sz w:val="22"/>
          <w:szCs w:val="22"/>
        </w:rPr>
        <w:tab/>
        <w:t>3.2.5.Оплатить фактически выполненные Подрядчиком работы в размерах и в сроки, установленные настоящим договором.</w:t>
      </w:r>
    </w:p>
    <w:p w:rsidR="00E4479B" w:rsidRDefault="00E4479B" w:rsidP="00E4479B">
      <w:pPr>
        <w:tabs>
          <w:tab w:val="left" w:pos="720"/>
        </w:tabs>
        <w:autoSpaceDE w:val="0"/>
        <w:autoSpaceDN w:val="0"/>
        <w:adjustRightInd w:val="0"/>
        <w:jc w:val="both"/>
        <w:rPr>
          <w:sz w:val="22"/>
          <w:szCs w:val="22"/>
        </w:rPr>
      </w:pPr>
      <w:r>
        <w:rPr>
          <w:sz w:val="22"/>
          <w:szCs w:val="22"/>
        </w:rPr>
        <w:tab/>
        <w:t>3.2.6.При обнаружении  недостатков немедленно заявить об этом Подрядчику в виде официального письма за подписью руководителя.</w:t>
      </w:r>
    </w:p>
    <w:p w:rsidR="00E4479B" w:rsidRDefault="00E4479B" w:rsidP="00E4479B">
      <w:pPr>
        <w:tabs>
          <w:tab w:val="left" w:pos="720"/>
        </w:tabs>
        <w:autoSpaceDE w:val="0"/>
        <w:autoSpaceDN w:val="0"/>
        <w:adjustRightInd w:val="0"/>
        <w:jc w:val="both"/>
        <w:rPr>
          <w:b/>
          <w:sz w:val="22"/>
          <w:szCs w:val="22"/>
        </w:rPr>
      </w:pPr>
      <w:r>
        <w:rPr>
          <w:b/>
          <w:sz w:val="22"/>
          <w:szCs w:val="22"/>
        </w:rPr>
        <w:tab/>
        <w:t>3.3. Подрядчик имеет право:</w:t>
      </w:r>
    </w:p>
    <w:p w:rsidR="00E4479B" w:rsidRDefault="00E4479B" w:rsidP="00E4479B">
      <w:pPr>
        <w:tabs>
          <w:tab w:val="left" w:pos="720"/>
        </w:tabs>
        <w:autoSpaceDE w:val="0"/>
        <w:autoSpaceDN w:val="0"/>
        <w:adjustRightInd w:val="0"/>
        <w:jc w:val="both"/>
        <w:rPr>
          <w:sz w:val="22"/>
          <w:szCs w:val="22"/>
        </w:rPr>
      </w:pPr>
      <w:r>
        <w:rPr>
          <w:sz w:val="22"/>
          <w:szCs w:val="22"/>
        </w:rPr>
        <w:tab/>
        <w:t>3.3.1.По согласованию с Заказчиком, досрочно сдать результат работ Заказчику.</w:t>
      </w:r>
    </w:p>
    <w:p w:rsidR="00E4479B" w:rsidRDefault="00E4479B" w:rsidP="00FF65A3">
      <w:pPr>
        <w:tabs>
          <w:tab w:val="left" w:pos="720"/>
        </w:tabs>
        <w:autoSpaceDE w:val="0"/>
        <w:autoSpaceDN w:val="0"/>
        <w:adjustRightInd w:val="0"/>
        <w:jc w:val="both"/>
        <w:rPr>
          <w:b/>
          <w:sz w:val="22"/>
          <w:szCs w:val="22"/>
        </w:rPr>
      </w:pPr>
      <w:r>
        <w:rPr>
          <w:b/>
          <w:sz w:val="22"/>
          <w:szCs w:val="22"/>
        </w:rPr>
        <w:tab/>
        <w:t>3.4.Заказчик имеет право:</w:t>
      </w:r>
    </w:p>
    <w:p w:rsidR="00E4479B" w:rsidRDefault="00E4479B" w:rsidP="00E4479B">
      <w:pPr>
        <w:tabs>
          <w:tab w:val="left" w:pos="720"/>
        </w:tabs>
        <w:autoSpaceDE w:val="0"/>
        <w:autoSpaceDN w:val="0"/>
        <w:adjustRightInd w:val="0"/>
        <w:jc w:val="both"/>
        <w:rPr>
          <w:sz w:val="22"/>
          <w:szCs w:val="22"/>
        </w:rPr>
      </w:pPr>
      <w:r>
        <w:rPr>
          <w:sz w:val="22"/>
          <w:szCs w:val="22"/>
        </w:rPr>
        <w:tab/>
        <w:t>3.4.1.Осуществлять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E4479B" w:rsidRDefault="00E4479B" w:rsidP="00E4479B">
      <w:pPr>
        <w:tabs>
          <w:tab w:val="left" w:pos="720"/>
        </w:tabs>
        <w:autoSpaceDE w:val="0"/>
        <w:autoSpaceDN w:val="0"/>
        <w:adjustRightInd w:val="0"/>
        <w:jc w:val="both"/>
        <w:rPr>
          <w:sz w:val="22"/>
          <w:szCs w:val="22"/>
          <w:highlight w:val="yellow"/>
        </w:rPr>
      </w:pPr>
      <w:r>
        <w:rPr>
          <w:sz w:val="22"/>
          <w:szCs w:val="22"/>
        </w:rPr>
        <w:tab/>
        <w:t>3.4.2. Назначить Подрядчику разумный срок  для устранения недостатков (но не более семи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E4479B" w:rsidRDefault="00E4479B" w:rsidP="00E4479B">
      <w:pPr>
        <w:tabs>
          <w:tab w:val="left" w:pos="720"/>
        </w:tabs>
        <w:autoSpaceDE w:val="0"/>
        <w:autoSpaceDN w:val="0"/>
        <w:adjustRightInd w:val="0"/>
        <w:jc w:val="both"/>
        <w:rPr>
          <w:sz w:val="22"/>
          <w:szCs w:val="22"/>
        </w:rPr>
      </w:pPr>
      <w:r>
        <w:rPr>
          <w:sz w:val="22"/>
          <w:szCs w:val="22"/>
        </w:rPr>
        <w:tab/>
        <w:t>3.4.3. Заказчик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E4479B" w:rsidRDefault="00E4479B" w:rsidP="00E4479B">
      <w:pPr>
        <w:tabs>
          <w:tab w:val="left" w:pos="720"/>
        </w:tabs>
        <w:autoSpaceDE w:val="0"/>
        <w:autoSpaceDN w:val="0"/>
        <w:adjustRightInd w:val="0"/>
        <w:jc w:val="both"/>
        <w:rPr>
          <w:sz w:val="22"/>
          <w:szCs w:val="22"/>
        </w:rPr>
      </w:pPr>
      <w:r>
        <w:rPr>
          <w:sz w:val="22"/>
          <w:szCs w:val="22"/>
        </w:rPr>
        <w:tab/>
      </w:r>
    </w:p>
    <w:p w:rsidR="00E4479B" w:rsidRDefault="00E4479B" w:rsidP="00E4479B">
      <w:pPr>
        <w:autoSpaceDE w:val="0"/>
        <w:autoSpaceDN w:val="0"/>
        <w:adjustRightInd w:val="0"/>
        <w:jc w:val="center"/>
        <w:rPr>
          <w:b/>
          <w:sz w:val="22"/>
          <w:szCs w:val="22"/>
        </w:rPr>
      </w:pPr>
      <w:r>
        <w:rPr>
          <w:b/>
          <w:sz w:val="22"/>
          <w:szCs w:val="22"/>
        </w:rPr>
        <w:t>4. Цена договора</w:t>
      </w:r>
      <w:r w:rsidR="00FF65A3">
        <w:rPr>
          <w:b/>
          <w:sz w:val="22"/>
          <w:szCs w:val="22"/>
        </w:rPr>
        <w:t xml:space="preserve"> </w:t>
      </w:r>
      <w:r>
        <w:rPr>
          <w:b/>
          <w:sz w:val="22"/>
          <w:szCs w:val="22"/>
        </w:rPr>
        <w:t>и порядок расчетов</w:t>
      </w:r>
    </w:p>
    <w:p w:rsidR="00E4479B" w:rsidRDefault="00E4479B" w:rsidP="00E4479B">
      <w:pPr>
        <w:widowControl w:val="0"/>
        <w:tabs>
          <w:tab w:val="left" w:pos="709"/>
        </w:tabs>
        <w:jc w:val="both"/>
        <w:rPr>
          <w:sz w:val="22"/>
          <w:szCs w:val="22"/>
        </w:rPr>
      </w:pPr>
      <w:r>
        <w:rPr>
          <w:sz w:val="22"/>
          <w:szCs w:val="22"/>
        </w:rPr>
        <w:tab/>
        <w:t xml:space="preserve">4.1. Цена договора составляет </w:t>
      </w:r>
      <w:r w:rsidR="00395AE5">
        <w:rPr>
          <w:b/>
          <w:sz w:val="22"/>
          <w:szCs w:val="22"/>
        </w:rPr>
        <w:t>_______</w:t>
      </w:r>
      <w:r w:rsidR="00FF65A3" w:rsidRPr="00FF65A3">
        <w:rPr>
          <w:b/>
          <w:sz w:val="22"/>
          <w:szCs w:val="22"/>
        </w:rPr>
        <w:t xml:space="preserve"> </w:t>
      </w:r>
      <w:r w:rsidR="002E4CD4" w:rsidRPr="00FF65A3">
        <w:rPr>
          <w:b/>
          <w:sz w:val="22"/>
          <w:szCs w:val="22"/>
        </w:rPr>
        <w:t>(</w:t>
      </w:r>
      <w:r w:rsidR="00395AE5">
        <w:rPr>
          <w:b/>
          <w:sz w:val="22"/>
          <w:szCs w:val="22"/>
        </w:rPr>
        <w:t>______________</w:t>
      </w:r>
      <w:r w:rsidR="002E4CD4">
        <w:rPr>
          <w:b/>
          <w:sz w:val="22"/>
          <w:szCs w:val="22"/>
        </w:rPr>
        <w:t xml:space="preserve"> рубль</w:t>
      </w:r>
      <w:r w:rsidR="00FF65A3">
        <w:rPr>
          <w:b/>
          <w:sz w:val="22"/>
          <w:szCs w:val="22"/>
        </w:rPr>
        <w:t>)</w:t>
      </w:r>
      <w:r w:rsidR="00FF65A3" w:rsidRPr="00FF65A3">
        <w:rPr>
          <w:b/>
          <w:sz w:val="22"/>
          <w:szCs w:val="22"/>
        </w:rPr>
        <w:t xml:space="preserve"> 00 копеек</w:t>
      </w:r>
      <w:r w:rsidRPr="00FF65A3">
        <w:rPr>
          <w:b/>
          <w:sz w:val="22"/>
          <w:szCs w:val="22"/>
        </w:rPr>
        <w:t>.</w:t>
      </w:r>
    </w:p>
    <w:p w:rsidR="00E4479B" w:rsidRDefault="00E4479B" w:rsidP="00E4479B">
      <w:pPr>
        <w:widowControl w:val="0"/>
        <w:tabs>
          <w:tab w:val="left" w:pos="1134"/>
        </w:tabs>
        <w:ind w:firstLine="709"/>
        <w:jc w:val="both"/>
        <w:rPr>
          <w:iCs/>
          <w:sz w:val="22"/>
          <w:szCs w:val="22"/>
        </w:rPr>
      </w:pPr>
      <w:r>
        <w:rPr>
          <w:sz w:val="22"/>
          <w:szCs w:val="22"/>
        </w:rPr>
        <w:t xml:space="preserve">В цену договора входит стоимость работ и материалов, демонтаж, уборка и вывоз мусора, все налоговые платежи, сборы  и другие обязательные платежи в соответствии с действующим законодательством РФ. </w:t>
      </w:r>
      <w:r>
        <w:rPr>
          <w:iCs/>
          <w:sz w:val="22"/>
          <w:szCs w:val="22"/>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E4479B" w:rsidRDefault="00E4479B" w:rsidP="00E4479B">
      <w:pPr>
        <w:widowControl w:val="0"/>
        <w:tabs>
          <w:tab w:val="left" w:pos="709"/>
        </w:tabs>
        <w:jc w:val="both"/>
        <w:rPr>
          <w:sz w:val="22"/>
          <w:szCs w:val="22"/>
        </w:rPr>
      </w:pPr>
      <w:r>
        <w:rPr>
          <w:sz w:val="22"/>
          <w:szCs w:val="22"/>
        </w:rPr>
        <w:tab/>
        <w:t>4.</w:t>
      </w:r>
      <w:r w:rsidR="0056295F">
        <w:rPr>
          <w:sz w:val="22"/>
          <w:szCs w:val="22"/>
        </w:rPr>
        <w:t>2</w:t>
      </w:r>
      <w:r>
        <w:rPr>
          <w:sz w:val="22"/>
          <w:szCs w:val="22"/>
        </w:rPr>
        <w:t>. Цена настоящего договора является твердой и не может изменяться в ходе его исполнения, за исключением</w:t>
      </w:r>
      <w:r w:rsidR="0056295F">
        <w:rPr>
          <w:sz w:val="22"/>
          <w:szCs w:val="22"/>
        </w:rPr>
        <w:t xml:space="preserve"> случаев, предусмотренных п. 4.3 и 4.4</w:t>
      </w:r>
      <w:r>
        <w:rPr>
          <w:sz w:val="22"/>
          <w:szCs w:val="22"/>
        </w:rPr>
        <w:t xml:space="preserve"> настоящего договора.</w:t>
      </w:r>
    </w:p>
    <w:p w:rsidR="00E4479B" w:rsidRDefault="0056295F" w:rsidP="00E4479B">
      <w:pPr>
        <w:widowControl w:val="0"/>
        <w:tabs>
          <w:tab w:val="left" w:pos="709"/>
        </w:tabs>
        <w:jc w:val="both"/>
        <w:rPr>
          <w:sz w:val="22"/>
          <w:szCs w:val="22"/>
        </w:rPr>
      </w:pPr>
      <w:r>
        <w:rPr>
          <w:sz w:val="22"/>
          <w:szCs w:val="22"/>
        </w:rPr>
        <w:tab/>
        <w:t>4.3</w:t>
      </w:r>
      <w:r w:rsidR="00E4479B">
        <w:rPr>
          <w:sz w:val="22"/>
          <w:szCs w:val="22"/>
        </w:rPr>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E4479B" w:rsidRDefault="0056295F" w:rsidP="00E4479B">
      <w:pPr>
        <w:widowControl w:val="0"/>
        <w:tabs>
          <w:tab w:val="left" w:pos="709"/>
        </w:tabs>
        <w:jc w:val="both"/>
        <w:rPr>
          <w:sz w:val="22"/>
          <w:szCs w:val="22"/>
        </w:rPr>
      </w:pPr>
      <w:r>
        <w:rPr>
          <w:sz w:val="22"/>
          <w:szCs w:val="22"/>
        </w:rPr>
        <w:tab/>
        <w:t>4.4</w:t>
      </w:r>
      <w:r w:rsidR="00E4479B">
        <w:rPr>
          <w:sz w:val="22"/>
          <w:szCs w:val="22"/>
        </w:rPr>
        <w:t xml:space="preserve">. Цена договора может быть снижена, если по предложению Заказчика увеличивается </w:t>
      </w:r>
      <w:r w:rsidR="00E4479B">
        <w:rPr>
          <w:sz w:val="22"/>
          <w:szCs w:val="22"/>
        </w:rPr>
        <w:lastRenderedPageBreak/>
        <w:t>предусмотренный договором объем работ не более чем на 10% (десять) или уменьшается предусмотренный договором объем выполняемых работ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материала либо вида работ, но не более чем на 10% (десять) цены договора. При уменьшении предусмотренных договором объемов работ стороны договора обязаны уменьшить цену договора исходя из стоимости единицы материала либо вида работ.</w:t>
      </w:r>
    </w:p>
    <w:p w:rsidR="00735736" w:rsidRPr="00B24D83" w:rsidRDefault="00E4479B" w:rsidP="00735736">
      <w:pPr>
        <w:widowControl w:val="0"/>
        <w:tabs>
          <w:tab w:val="left" w:pos="709"/>
        </w:tabs>
        <w:jc w:val="both"/>
      </w:pPr>
      <w:r>
        <w:rPr>
          <w:sz w:val="22"/>
          <w:szCs w:val="22"/>
        </w:rPr>
        <w:tab/>
      </w:r>
      <w:proofErr w:type="gramStart"/>
      <w:r w:rsidR="00735736" w:rsidRPr="000B6BE0">
        <w:rPr>
          <w:sz w:val="22"/>
          <w:szCs w:val="22"/>
        </w:rPr>
        <w:t>Оплата за выполненные работы производится перечислением денежных средств на расчетный счет Подрядчика не более чем в течение 15 рабочих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счет-фактуры (при наличии) и других необходимых документов на оплату.</w:t>
      </w:r>
      <w:proofErr w:type="gramEnd"/>
    </w:p>
    <w:p w:rsidR="00735736" w:rsidRDefault="0056295F" w:rsidP="00735736">
      <w:pPr>
        <w:widowControl w:val="0"/>
        <w:tabs>
          <w:tab w:val="left" w:pos="709"/>
        </w:tabs>
        <w:jc w:val="both"/>
      </w:pPr>
      <w:r>
        <w:tab/>
        <w:t>4.5</w:t>
      </w:r>
      <w:r w:rsidR="00735736" w:rsidRPr="00B24D83">
        <w:t xml:space="preserve">. </w:t>
      </w:r>
      <w:proofErr w:type="gramStart"/>
      <w:r w:rsidR="00735736" w:rsidRPr="00B24D83">
        <w:t>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735736" w:rsidRPr="00B24D83" w:rsidRDefault="0056295F" w:rsidP="00735736">
      <w:pPr>
        <w:widowControl w:val="0"/>
        <w:tabs>
          <w:tab w:val="left" w:pos="709"/>
        </w:tabs>
        <w:ind w:firstLine="709"/>
        <w:jc w:val="both"/>
      </w:pPr>
      <w:r>
        <w:t>4.6</w:t>
      </w:r>
      <w:r w:rsidR="00735736">
        <w:t xml:space="preserve">. </w:t>
      </w:r>
      <w:r w:rsidR="00735736" w:rsidRPr="00B24D83">
        <w:t>Источник финансир</w:t>
      </w:r>
      <w:r w:rsidR="00735736">
        <w:t>ования: Бюджет  города Челябинска.</w:t>
      </w:r>
    </w:p>
    <w:p w:rsidR="00E4479B" w:rsidRDefault="00E4479B" w:rsidP="00735736">
      <w:pPr>
        <w:widowControl w:val="0"/>
        <w:tabs>
          <w:tab w:val="left" w:pos="709"/>
        </w:tabs>
        <w:jc w:val="both"/>
        <w:rPr>
          <w:b/>
          <w:sz w:val="22"/>
          <w:szCs w:val="22"/>
        </w:rPr>
      </w:pPr>
    </w:p>
    <w:p w:rsidR="00E4479B" w:rsidRDefault="00E4479B" w:rsidP="00E4479B">
      <w:pPr>
        <w:autoSpaceDE w:val="0"/>
        <w:autoSpaceDN w:val="0"/>
        <w:adjustRightInd w:val="0"/>
        <w:jc w:val="center"/>
        <w:rPr>
          <w:b/>
          <w:sz w:val="22"/>
          <w:szCs w:val="22"/>
        </w:rPr>
      </w:pPr>
      <w:r>
        <w:rPr>
          <w:b/>
          <w:sz w:val="22"/>
          <w:szCs w:val="22"/>
        </w:rPr>
        <w:t>5. Порядок приемки работ</w:t>
      </w:r>
    </w:p>
    <w:p w:rsidR="00E4479B" w:rsidRDefault="00E4479B" w:rsidP="00E4479B">
      <w:pPr>
        <w:tabs>
          <w:tab w:val="left" w:pos="720"/>
        </w:tabs>
        <w:autoSpaceDE w:val="0"/>
        <w:autoSpaceDN w:val="0"/>
        <w:adjustRightInd w:val="0"/>
        <w:jc w:val="both"/>
        <w:rPr>
          <w:sz w:val="22"/>
          <w:szCs w:val="22"/>
        </w:rPr>
      </w:pPr>
      <w:r>
        <w:rPr>
          <w:sz w:val="22"/>
          <w:szCs w:val="22"/>
        </w:rPr>
        <w:tab/>
        <w:t>5.1. Подрядчик, в течение 5 дней после завершения работ, предоставляет Заказчику Акт выполненных работ по форме КС-2.</w:t>
      </w:r>
    </w:p>
    <w:p w:rsidR="00E4479B" w:rsidRDefault="00E4479B" w:rsidP="00E4479B">
      <w:pPr>
        <w:tabs>
          <w:tab w:val="left" w:pos="720"/>
        </w:tabs>
        <w:autoSpaceDE w:val="0"/>
        <w:autoSpaceDN w:val="0"/>
        <w:adjustRightInd w:val="0"/>
        <w:jc w:val="both"/>
        <w:rPr>
          <w:sz w:val="22"/>
          <w:szCs w:val="22"/>
        </w:rPr>
      </w:pPr>
      <w:r>
        <w:rPr>
          <w:sz w:val="22"/>
          <w:szCs w:val="22"/>
        </w:rPr>
        <w:tab/>
        <w:t>Заказчик обязан оценить результаты выполненных работ и передать в течение 5 (пяти) дней с момента получения от подрядчика подписанный Акт выполненных работ по форме КС-2, либо мотивированный отказ от приемки выполненных работ.</w:t>
      </w:r>
    </w:p>
    <w:p w:rsidR="00E4479B" w:rsidRDefault="00E4479B" w:rsidP="00E4479B">
      <w:pPr>
        <w:tabs>
          <w:tab w:val="left" w:pos="720"/>
        </w:tabs>
        <w:autoSpaceDE w:val="0"/>
        <w:autoSpaceDN w:val="0"/>
        <w:adjustRightInd w:val="0"/>
        <w:jc w:val="both"/>
        <w:rPr>
          <w:sz w:val="22"/>
          <w:szCs w:val="22"/>
        </w:rPr>
      </w:pPr>
      <w:r>
        <w:rPr>
          <w:sz w:val="22"/>
          <w:szCs w:val="22"/>
        </w:rPr>
        <w:tab/>
        <w:t>5.2. В случае мотивированного отказа  Заказчика от приемки работ Сторонами в течение 3 (трех) дней составляется двусторонний акт с перечнем замечаний и необходимых доработок, сроков их выполнения и дополнительных затрат.</w:t>
      </w:r>
      <w:r>
        <w:rPr>
          <w:sz w:val="22"/>
          <w:szCs w:val="22"/>
        </w:rPr>
        <w:tab/>
      </w:r>
    </w:p>
    <w:p w:rsidR="00E4479B" w:rsidRDefault="00E4479B" w:rsidP="00E4479B">
      <w:pPr>
        <w:tabs>
          <w:tab w:val="left" w:pos="720"/>
        </w:tabs>
        <w:autoSpaceDE w:val="0"/>
        <w:autoSpaceDN w:val="0"/>
        <w:adjustRightInd w:val="0"/>
        <w:jc w:val="both"/>
        <w:rPr>
          <w:sz w:val="22"/>
          <w:szCs w:val="22"/>
        </w:rPr>
      </w:pPr>
      <w:r>
        <w:rPr>
          <w:sz w:val="22"/>
          <w:szCs w:val="22"/>
        </w:rPr>
        <w:tab/>
        <w:t>5.3.Подрядчик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3.1.4.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E4479B" w:rsidRDefault="00E4479B" w:rsidP="00E4479B">
      <w:pPr>
        <w:tabs>
          <w:tab w:val="left" w:pos="720"/>
        </w:tabs>
        <w:autoSpaceDE w:val="0"/>
        <w:autoSpaceDN w:val="0"/>
        <w:adjustRightInd w:val="0"/>
        <w:jc w:val="both"/>
        <w:rPr>
          <w:sz w:val="22"/>
          <w:szCs w:val="22"/>
        </w:rPr>
      </w:pPr>
      <w:r>
        <w:rPr>
          <w:sz w:val="22"/>
          <w:szCs w:val="22"/>
        </w:rPr>
        <w:tab/>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E4479B" w:rsidRDefault="00E4479B" w:rsidP="00E4479B">
      <w:pPr>
        <w:tabs>
          <w:tab w:val="left" w:pos="720"/>
        </w:tabs>
        <w:autoSpaceDE w:val="0"/>
        <w:autoSpaceDN w:val="0"/>
        <w:adjustRightInd w:val="0"/>
        <w:jc w:val="both"/>
        <w:rPr>
          <w:sz w:val="22"/>
          <w:szCs w:val="22"/>
        </w:rPr>
      </w:pPr>
      <w:r>
        <w:rPr>
          <w:sz w:val="22"/>
          <w:szCs w:val="22"/>
        </w:rPr>
        <w:tab/>
        <w:t>5.5. Днем окончания выполнения работ считается дата подписания Заказчиком и Подрядчиком акта о приемке выполненных работ.</w:t>
      </w:r>
      <w:r>
        <w:rPr>
          <w:sz w:val="22"/>
          <w:szCs w:val="22"/>
        </w:rPr>
        <w:tab/>
      </w:r>
    </w:p>
    <w:p w:rsidR="00E4479B" w:rsidRDefault="00E4479B" w:rsidP="00E4479B">
      <w:pPr>
        <w:tabs>
          <w:tab w:val="left" w:pos="720"/>
        </w:tabs>
        <w:autoSpaceDE w:val="0"/>
        <w:autoSpaceDN w:val="0"/>
        <w:adjustRightInd w:val="0"/>
        <w:jc w:val="both"/>
        <w:rPr>
          <w:sz w:val="22"/>
          <w:szCs w:val="22"/>
        </w:rPr>
      </w:pPr>
      <w:r>
        <w:rPr>
          <w:sz w:val="22"/>
          <w:szCs w:val="22"/>
        </w:rPr>
        <w:tab/>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FF65A3" w:rsidRDefault="00FF65A3" w:rsidP="00E4479B">
      <w:pPr>
        <w:tabs>
          <w:tab w:val="left" w:pos="720"/>
        </w:tabs>
        <w:autoSpaceDE w:val="0"/>
        <w:autoSpaceDN w:val="0"/>
        <w:adjustRightInd w:val="0"/>
        <w:jc w:val="both"/>
        <w:rPr>
          <w:sz w:val="22"/>
          <w:szCs w:val="22"/>
        </w:rPr>
      </w:pPr>
    </w:p>
    <w:p w:rsidR="00E4479B" w:rsidRDefault="00E4479B" w:rsidP="00E4479B">
      <w:pPr>
        <w:autoSpaceDE w:val="0"/>
        <w:autoSpaceDN w:val="0"/>
        <w:adjustRightInd w:val="0"/>
        <w:jc w:val="center"/>
        <w:rPr>
          <w:b/>
          <w:sz w:val="22"/>
          <w:szCs w:val="22"/>
        </w:rPr>
      </w:pPr>
      <w:r>
        <w:rPr>
          <w:b/>
          <w:sz w:val="22"/>
          <w:szCs w:val="22"/>
        </w:rPr>
        <w:t>6. Скрытые работы</w:t>
      </w:r>
    </w:p>
    <w:p w:rsidR="00E4479B" w:rsidRDefault="00E4479B" w:rsidP="00E4479B">
      <w:pPr>
        <w:autoSpaceDE w:val="0"/>
        <w:autoSpaceDN w:val="0"/>
        <w:adjustRightInd w:val="0"/>
        <w:ind w:firstLine="708"/>
        <w:jc w:val="both"/>
        <w:rPr>
          <w:sz w:val="22"/>
          <w:szCs w:val="22"/>
        </w:rPr>
      </w:pPr>
      <w:r>
        <w:rPr>
          <w:sz w:val="22"/>
          <w:szCs w:val="22"/>
        </w:rPr>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E4479B" w:rsidRDefault="00E4479B" w:rsidP="00E4479B">
      <w:pPr>
        <w:autoSpaceDE w:val="0"/>
        <w:autoSpaceDN w:val="0"/>
        <w:adjustRightInd w:val="0"/>
        <w:ind w:firstLine="708"/>
        <w:jc w:val="both"/>
        <w:rPr>
          <w:sz w:val="22"/>
          <w:szCs w:val="22"/>
        </w:rPr>
      </w:pPr>
      <w:r>
        <w:rPr>
          <w:sz w:val="22"/>
          <w:szCs w:val="22"/>
        </w:rPr>
        <w:t xml:space="preserve">6.2. В случае если представителем Заказчика внесены в «журнал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 восстановить ее. </w:t>
      </w:r>
    </w:p>
    <w:p w:rsidR="00E4479B" w:rsidRDefault="00E4479B" w:rsidP="00E4479B">
      <w:pPr>
        <w:autoSpaceDE w:val="0"/>
        <w:autoSpaceDN w:val="0"/>
        <w:adjustRightInd w:val="0"/>
        <w:ind w:firstLine="708"/>
        <w:jc w:val="both"/>
        <w:rPr>
          <w:sz w:val="22"/>
          <w:szCs w:val="22"/>
        </w:rPr>
      </w:pPr>
      <w:r>
        <w:rPr>
          <w:sz w:val="22"/>
          <w:szCs w:val="22"/>
        </w:rPr>
        <w:t>6.3. Готовность принимаемых скрытых работ подтверждается подписанием Заказчиком и Подрядчиком актов освидетельствования скрытых работ.</w:t>
      </w:r>
    </w:p>
    <w:p w:rsidR="00E4479B" w:rsidRDefault="00E4479B" w:rsidP="00E4479B">
      <w:pPr>
        <w:autoSpaceDE w:val="0"/>
        <w:autoSpaceDN w:val="0"/>
        <w:adjustRightInd w:val="0"/>
        <w:jc w:val="both"/>
        <w:rPr>
          <w:sz w:val="22"/>
          <w:szCs w:val="22"/>
        </w:rPr>
      </w:pPr>
    </w:p>
    <w:p w:rsidR="00E4479B" w:rsidRDefault="00E4479B" w:rsidP="00E4479B">
      <w:pPr>
        <w:keepNext/>
        <w:tabs>
          <w:tab w:val="left" w:pos="360"/>
        </w:tabs>
        <w:autoSpaceDN w:val="0"/>
        <w:jc w:val="center"/>
        <w:outlineLvl w:val="1"/>
        <w:rPr>
          <w:b/>
          <w:bCs/>
          <w:sz w:val="22"/>
          <w:szCs w:val="22"/>
        </w:rPr>
      </w:pPr>
      <w:r>
        <w:rPr>
          <w:b/>
          <w:bCs/>
          <w:sz w:val="22"/>
          <w:szCs w:val="22"/>
        </w:rPr>
        <w:lastRenderedPageBreak/>
        <w:t>7. Гарантии качества по сданным работам</w:t>
      </w:r>
    </w:p>
    <w:p w:rsidR="00D305D5" w:rsidRPr="00B24D83" w:rsidRDefault="00E4479B" w:rsidP="00D305D5">
      <w:pPr>
        <w:tabs>
          <w:tab w:val="left" w:pos="720"/>
        </w:tabs>
        <w:autoSpaceDE w:val="0"/>
        <w:autoSpaceDN w:val="0"/>
        <w:adjustRightInd w:val="0"/>
        <w:jc w:val="both"/>
      </w:pPr>
      <w:r>
        <w:rPr>
          <w:sz w:val="22"/>
          <w:szCs w:val="22"/>
        </w:rPr>
        <w:tab/>
      </w:r>
      <w:r w:rsidR="00D305D5" w:rsidRPr="00B24D83">
        <w:t xml:space="preserve">7.1. Подрядчик гарантирует: </w:t>
      </w:r>
    </w:p>
    <w:p w:rsidR="00D305D5" w:rsidRPr="00B24D83" w:rsidRDefault="00D305D5" w:rsidP="00D305D5">
      <w:pPr>
        <w:tabs>
          <w:tab w:val="left" w:pos="720"/>
        </w:tabs>
        <w:autoSpaceDE w:val="0"/>
        <w:autoSpaceDN w:val="0"/>
        <w:adjustRightInd w:val="0"/>
        <w:jc w:val="both"/>
      </w:pPr>
      <w:r w:rsidRPr="00B24D83">
        <w:tab/>
        <w:t>- надлежащее качество используемых товаров (материалов) и соответствие их требованиям договора;</w:t>
      </w:r>
    </w:p>
    <w:p w:rsidR="00D305D5" w:rsidRPr="00B24D83" w:rsidRDefault="00D305D5" w:rsidP="00D305D5">
      <w:pPr>
        <w:tabs>
          <w:tab w:val="left" w:pos="720"/>
        </w:tabs>
        <w:autoSpaceDE w:val="0"/>
        <w:autoSpaceDN w:val="0"/>
        <w:adjustRightInd w:val="0"/>
        <w:ind w:hanging="66"/>
        <w:jc w:val="both"/>
      </w:pPr>
      <w:r w:rsidRPr="00B24D83">
        <w:tab/>
      </w:r>
      <w:r w:rsidRPr="00B24D83">
        <w:tab/>
        <w:t xml:space="preserve">- качество выполнения всех работ в соответствии с требованиями </w:t>
      </w:r>
      <w:r>
        <w:t>договор</w:t>
      </w:r>
      <w:r w:rsidRPr="00B24D83">
        <w:t>а и действующими строительными нормами и правилами;</w:t>
      </w:r>
    </w:p>
    <w:p w:rsidR="00D305D5" w:rsidRPr="00B24D83" w:rsidRDefault="00D305D5" w:rsidP="00D305D5">
      <w:pPr>
        <w:tabs>
          <w:tab w:val="left" w:pos="720"/>
        </w:tabs>
        <w:autoSpaceDE w:val="0"/>
        <w:autoSpaceDN w:val="0"/>
        <w:adjustRightInd w:val="0"/>
        <w:ind w:hanging="66"/>
        <w:jc w:val="both"/>
      </w:pPr>
      <w:r w:rsidRPr="00B24D83">
        <w:tab/>
      </w:r>
      <w:r w:rsidRPr="00B24D83">
        <w:tab/>
        <w:t>- бесперебойное функционирование всех инженерных систем и оборудования при эксплуатации объекта.</w:t>
      </w:r>
    </w:p>
    <w:p w:rsidR="00D305D5" w:rsidRPr="00B24D83" w:rsidRDefault="00D305D5" w:rsidP="00D305D5">
      <w:pPr>
        <w:tabs>
          <w:tab w:val="left" w:pos="720"/>
        </w:tabs>
        <w:autoSpaceDE w:val="0"/>
        <w:autoSpaceDN w:val="0"/>
        <w:adjustRightInd w:val="0"/>
        <w:jc w:val="both"/>
      </w:pPr>
      <w:r w:rsidRPr="00B24D83">
        <w:tab/>
        <w:t>7.2. Гарантийный срок на выпол</w:t>
      </w:r>
      <w:r>
        <w:t>ненные работы составляет 36 месяцев</w:t>
      </w:r>
      <w:r w:rsidRPr="00B24D83">
        <w:t xml:space="preserve"> с момента подписания Сторонами акта о приемке выполненных работ или акта устранения недостатков и распространяется на все выполненные работы.</w:t>
      </w:r>
    </w:p>
    <w:p w:rsidR="00D305D5" w:rsidRPr="00B24D83" w:rsidRDefault="00D305D5" w:rsidP="00D305D5">
      <w:pPr>
        <w:tabs>
          <w:tab w:val="left" w:pos="720"/>
        </w:tabs>
        <w:autoSpaceDE w:val="0"/>
        <w:autoSpaceDN w:val="0"/>
        <w:adjustRightInd w:val="0"/>
        <w:jc w:val="both"/>
      </w:pPr>
      <w:r w:rsidRPr="00B24D83">
        <w:tab/>
        <w:t>7.3.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305D5" w:rsidRPr="00B24D83" w:rsidRDefault="00D305D5" w:rsidP="00D305D5">
      <w:pPr>
        <w:tabs>
          <w:tab w:val="left" w:pos="720"/>
        </w:tabs>
        <w:autoSpaceDE w:val="0"/>
        <w:autoSpaceDN w:val="0"/>
        <w:adjustRightInd w:val="0"/>
        <w:jc w:val="both"/>
      </w:pPr>
      <w:r w:rsidRPr="00B24D83">
        <w:tab/>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E4479B" w:rsidRDefault="00E4479B" w:rsidP="00D305D5">
      <w:pPr>
        <w:tabs>
          <w:tab w:val="left" w:pos="720"/>
        </w:tabs>
        <w:autoSpaceDE w:val="0"/>
        <w:autoSpaceDN w:val="0"/>
        <w:adjustRightInd w:val="0"/>
        <w:jc w:val="both"/>
        <w:rPr>
          <w:b/>
          <w:sz w:val="22"/>
          <w:szCs w:val="22"/>
        </w:rPr>
      </w:pPr>
    </w:p>
    <w:p w:rsidR="00E4479B" w:rsidRPr="00FF65A3" w:rsidRDefault="00E4479B" w:rsidP="00E4479B">
      <w:pPr>
        <w:autoSpaceDE w:val="0"/>
        <w:autoSpaceDN w:val="0"/>
        <w:adjustRightInd w:val="0"/>
        <w:jc w:val="center"/>
        <w:rPr>
          <w:b/>
          <w:sz w:val="22"/>
          <w:szCs w:val="22"/>
        </w:rPr>
      </w:pPr>
      <w:r w:rsidRPr="00FF65A3">
        <w:rPr>
          <w:b/>
          <w:sz w:val="22"/>
          <w:szCs w:val="22"/>
        </w:rPr>
        <w:t>8. Ответственность сторон</w:t>
      </w:r>
    </w:p>
    <w:p w:rsidR="00E4479B" w:rsidRPr="00FF65A3" w:rsidRDefault="00E4479B" w:rsidP="00E4479B">
      <w:pPr>
        <w:pStyle w:val="a4"/>
        <w:numPr>
          <w:ilvl w:val="1"/>
          <w:numId w:val="23"/>
        </w:numPr>
        <w:tabs>
          <w:tab w:val="left" w:pos="0"/>
          <w:tab w:val="left" w:pos="720"/>
          <w:tab w:val="left" w:pos="1134"/>
          <w:tab w:val="left" w:pos="1276"/>
        </w:tabs>
        <w:suppressAutoHyphens/>
        <w:spacing w:after="0" w:line="240" w:lineRule="auto"/>
        <w:ind w:left="0" w:firstLine="709"/>
        <w:jc w:val="both"/>
        <w:rPr>
          <w:rFonts w:ascii="Times New Roman" w:hAnsi="Times New Roman" w:cs="Times New Roman"/>
          <w:lang w:eastAsia="ar-SA"/>
        </w:rPr>
      </w:pPr>
      <w:r w:rsidRPr="00FF65A3">
        <w:rPr>
          <w:rFonts w:ascii="Times New Roman" w:hAnsi="Times New Roman" w:cs="Times New Roman"/>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FF65A3">
        <w:rPr>
          <w:rFonts w:ascii="Times New Roman" w:hAnsi="Times New Roman" w:cs="Times New Roman"/>
          <w:lang w:eastAsia="ar-SA"/>
        </w:rPr>
        <w:t>Постановлением Правительства Российской Федерации от 30.08.2017 № 1042.</w:t>
      </w:r>
    </w:p>
    <w:p w:rsidR="00E4479B" w:rsidRPr="00FF65A3" w:rsidRDefault="00E4479B" w:rsidP="00E4479B">
      <w:pPr>
        <w:pStyle w:val="a4"/>
        <w:numPr>
          <w:ilvl w:val="1"/>
          <w:numId w:val="23"/>
        </w:numPr>
        <w:tabs>
          <w:tab w:val="left" w:pos="0"/>
          <w:tab w:val="left" w:pos="720"/>
          <w:tab w:val="left" w:pos="1134"/>
          <w:tab w:val="left" w:pos="1276"/>
        </w:tabs>
        <w:suppressAutoHyphens/>
        <w:spacing w:after="0" w:line="240" w:lineRule="auto"/>
        <w:ind w:left="0" w:firstLine="709"/>
        <w:jc w:val="both"/>
        <w:rPr>
          <w:rFonts w:ascii="Times New Roman" w:hAnsi="Times New Roman" w:cs="Times New Roman"/>
          <w:lang w:eastAsia="ar-SA"/>
        </w:rPr>
      </w:pPr>
      <w:r w:rsidRPr="00FF65A3">
        <w:rPr>
          <w:rFonts w:ascii="Times New Roman" w:hAnsi="Times New Roman" w:cs="Times New Roman"/>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E4479B" w:rsidRPr="00FF65A3" w:rsidRDefault="00E4479B" w:rsidP="00E4479B">
      <w:pPr>
        <w:tabs>
          <w:tab w:val="left" w:pos="1134"/>
        </w:tabs>
        <w:suppressAutoHyphens/>
        <w:jc w:val="both"/>
        <w:rPr>
          <w:sz w:val="22"/>
          <w:szCs w:val="22"/>
        </w:rPr>
      </w:pPr>
      <w:r w:rsidRPr="00FF65A3">
        <w:rPr>
          <w:sz w:val="22"/>
          <w:szCs w:val="22"/>
        </w:rPr>
        <w:t xml:space="preserve">            8.3.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E4479B" w:rsidRPr="00FF65A3" w:rsidRDefault="00E4479B" w:rsidP="00E4479B">
      <w:pPr>
        <w:pStyle w:val="a4"/>
        <w:numPr>
          <w:ilvl w:val="1"/>
          <w:numId w:val="23"/>
        </w:numPr>
        <w:tabs>
          <w:tab w:val="left" w:pos="0"/>
          <w:tab w:val="left" w:pos="720"/>
          <w:tab w:val="left" w:pos="1134"/>
          <w:tab w:val="left" w:pos="1276"/>
        </w:tabs>
        <w:suppressAutoHyphens/>
        <w:spacing w:after="0" w:line="240" w:lineRule="auto"/>
        <w:ind w:left="0" w:firstLine="709"/>
        <w:jc w:val="both"/>
        <w:rPr>
          <w:rFonts w:ascii="Times New Roman" w:hAnsi="Times New Roman" w:cs="Times New Roman"/>
          <w:lang w:eastAsia="ar-SA"/>
        </w:rPr>
      </w:pPr>
      <w:r w:rsidRPr="00FF65A3">
        <w:rPr>
          <w:rFonts w:ascii="Times New Roman" w:hAnsi="Times New Roman" w:cs="Times New Roman"/>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E4479B" w:rsidRPr="00FF65A3" w:rsidRDefault="00E4479B" w:rsidP="00E4479B">
      <w:pPr>
        <w:pStyle w:val="a4"/>
        <w:numPr>
          <w:ilvl w:val="1"/>
          <w:numId w:val="23"/>
        </w:numPr>
        <w:tabs>
          <w:tab w:val="left" w:pos="0"/>
          <w:tab w:val="left" w:pos="720"/>
          <w:tab w:val="left" w:pos="1134"/>
          <w:tab w:val="left" w:pos="1276"/>
        </w:tabs>
        <w:suppressAutoHyphens/>
        <w:spacing w:after="0" w:line="240" w:lineRule="auto"/>
        <w:ind w:left="0" w:firstLine="709"/>
        <w:jc w:val="both"/>
        <w:rPr>
          <w:rFonts w:ascii="Times New Roman" w:hAnsi="Times New Roman" w:cs="Times New Roman"/>
          <w:lang w:eastAsia="ar-SA"/>
        </w:rPr>
      </w:pPr>
      <w:r w:rsidRPr="00FF65A3">
        <w:rPr>
          <w:rFonts w:ascii="Times New Roman" w:hAnsi="Times New Roman" w:cs="Times New Roman"/>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E4479B" w:rsidRPr="00FF65A3" w:rsidRDefault="00E4479B" w:rsidP="00E4479B">
      <w:pPr>
        <w:pStyle w:val="a4"/>
        <w:numPr>
          <w:ilvl w:val="1"/>
          <w:numId w:val="23"/>
        </w:numPr>
        <w:tabs>
          <w:tab w:val="left" w:pos="0"/>
          <w:tab w:val="left" w:pos="720"/>
          <w:tab w:val="left" w:pos="1134"/>
          <w:tab w:val="left" w:pos="1276"/>
        </w:tabs>
        <w:suppressAutoHyphens/>
        <w:spacing w:after="0" w:line="240" w:lineRule="auto"/>
        <w:ind w:left="0" w:firstLine="709"/>
        <w:jc w:val="both"/>
        <w:rPr>
          <w:rFonts w:ascii="Times New Roman" w:hAnsi="Times New Roman" w:cs="Times New Roman"/>
          <w:lang w:eastAsia="ar-SA"/>
        </w:rPr>
      </w:pPr>
      <w:r w:rsidRPr="00FF65A3">
        <w:rPr>
          <w:rFonts w:ascii="Times New Roman" w:hAnsi="Times New Roman" w:cs="Times New Roman"/>
          <w:lang w:eastAsia="ar-SA"/>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4479B" w:rsidRPr="00FF65A3" w:rsidRDefault="00E4479B" w:rsidP="00E4479B">
      <w:pPr>
        <w:tabs>
          <w:tab w:val="left" w:pos="1134"/>
        </w:tabs>
        <w:suppressAutoHyphens/>
        <w:jc w:val="both"/>
        <w:rPr>
          <w:sz w:val="22"/>
          <w:szCs w:val="22"/>
        </w:rPr>
      </w:pPr>
      <w:r w:rsidRPr="00FF65A3">
        <w:rPr>
          <w:sz w:val="22"/>
          <w:szCs w:val="22"/>
        </w:rPr>
        <w:t xml:space="preserve">          8.6. Пеня начисляется за каждый день просрочки исполнения Подрядчиком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4479B" w:rsidRPr="00FF65A3" w:rsidRDefault="00E4479B" w:rsidP="00E4479B">
      <w:pPr>
        <w:tabs>
          <w:tab w:val="left" w:pos="1134"/>
        </w:tabs>
        <w:suppressAutoHyphens/>
        <w:jc w:val="both"/>
        <w:rPr>
          <w:sz w:val="22"/>
          <w:szCs w:val="22"/>
        </w:rPr>
      </w:pPr>
      <w:r w:rsidRPr="00FF65A3">
        <w:rPr>
          <w:sz w:val="22"/>
          <w:szCs w:val="22"/>
        </w:rPr>
        <w:t xml:space="preserve">          8.7. Штрафы начисляются за неисполнения или ненадлежащего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w:t>
      </w:r>
    </w:p>
    <w:p w:rsidR="00E4479B" w:rsidRPr="00FF65A3" w:rsidRDefault="00E4479B" w:rsidP="00E4479B">
      <w:pPr>
        <w:tabs>
          <w:tab w:val="left" w:pos="284"/>
          <w:tab w:val="left" w:pos="720"/>
          <w:tab w:val="left" w:pos="1134"/>
          <w:tab w:val="left" w:pos="1276"/>
        </w:tabs>
        <w:suppressAutoHyphens/>
        <w:ind w:firstLine="709"/>
        <w:jc w:val="both"/>
        <w:rPr>
          <w:sz w:val="22"/>
          <w:szCs w:val="22"/>
          <w:lang w:eastAsia="ar-SA"/>
        </w:rPr>
      </w:pPr>
      <w:proofErr w:type="gramStart"/>
      <w:r w:rsidRPr="00FF65A3">
        <w:rPr>
          <w:sz w:val="22"/>
          <w:szCs w:val="22"/>
        </w:rPr>
        <w:t xml:space="preserve">а) за каждый факт неисполнения или ненадлежащего исполнения Подрядчиком обязательств, предусмотренных </w:t>
      </w:r>
      <w:r w:rsidRPr="00FF65A3">
        <w:rPr>
          <w:sz w:val="22"/>
          <w:szCs w:val="22"/>
          <w:lang w:eastAsia="ar-SA"/>
        </w:rPr>
        <w:t>Договор</w:t>
      </w:r>
      <w:r w:rsidRPr="00FF65A3">
        <w:rPr>
          <w:sz w:val="22"/>
          <w:szCs w:val="22"/>
        </w:rPr>
        <w:t xml:space="preserve">ом, заключенным по результатам определения Подрядчика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FF65A3">
        <w:rPr>
          <w:sz w:val="22"/>
          <w:szCs w:val="22"/>
          <w:lang w:eastAsia="ar-SA"/>
        </w:rPr>
        <w:t>Договор</w:t>
      </w:r>
      <w:r w:rsidRPr="00FF65A3">
        <w:rPr>
          <w:sz w:val="22"/>
          <w:szCs w:val="22"/>
        </w:rPr>
        <w:t xml:space="preserve">ом, размер штрафа устанавливается в </w:t>
      </w:r>
      <w:r w:rsidRPr="00FF65A3">
        <w:rPr>
          <w:sz w:val="22"/>
          <w:szCs w:val="22"/>
        </w:rPr>
        <w:lastRenderedPageBreak/>
        <w:t xml:space="preserve">виде фиксированной суммы </w:t>
      </w:r>
      <w:r w:rsidR="00764001">
        <w:rPr>
          <w:sz w:val="22"/>
          <w:szCs w:val="22"/>
        </w:rPr>
        <w:t>____</w:t>
      </w:r>
      <w:r w:rsidRPr="00FF65A3">
        <w:rPr>
          <w:sz w:val="22"/>
          <w:szCs w:val="22"/>
        </w:rPr>
        <w:t xml:space="preserve"> рублей </w:t>
      </w:r>
      <w:r w:rsidR="00764001">
        <w:rPr>
          <w:sz w:val="22"/>
          <w:szCs w:val="22"/>
        </w:rPr>
        <w:t>____</w:t>
      </w:r>
      <w:r w:rsidR="002E4CD4">
        <w:rPr>
          <w:sz w:val="22"/>
          <w:szCs w:val="22"/>
        </w:rPr>
        <w:t xml:space="preserve"> </w:t>
      </w:r>
      <w:r w:rsidRPr="00FF65A3">
        <w:rPr>
          <w:sz w:val="22"/>
          <w:szCs w:val="22"/>
        </w:rPr>
        <w:t>копеек (3% цены договора (этапа) в случае, если цена</w:t>
      </w:r>
      <w:proofErr w:type="gramEnd"/>
      <w:r w:rsidRPr="00FF65A3">
        <w:rPr>
          <w:sz w:val="22"/>
          <w:szCs w:val="22"/>
        </w:rPr>
        <w:t xml:space="preserve"> договора (этапа) не превышает 3 млн. рублей)</w:t>
      </w:r>
      <w:r w:rsidRPr="00FF65A3">
        <w:rPr>
          <w:sz w:val="22"/>
          <w:szCs w:val="22"/>
          <w:lang w:eastAsia="ar-SA"/>
        </w:rPr>
        <w:t>;</w:t>
      </w:r>
    </w:p>
    <w:p w:rsidR="00E4479B" w:rsidRPr="00FF65A3" w:rsidRDefault="00E4479B" w:rsidP="00E4479B">
      <w:pPr>
        <w:tabs>
          <w:tab w:val="left" w:pos="284"/>
          <w:tab w:val="left" w:pos="720"/>
          <w:tab w:val="left" w:pos="1134"/>
          <w:tab w:val="left" w:pos="1276"/>
        </w:tabs>
        <w:suppressAutoHyphens/>
        <w:ind w:firstLine="709"/>
        <w:jc w:val="both"/>
        <w:rPr>
          <w:sz w:val="22"/>
          <w:szCs w:val="22"/>
          <w:lang w:eastAsia="ar-SA"/>
        </w:rPr>
      </w:pPr>
      <w:r w:rsidRPr="00FF65A3">
        <w:rPr>
          <w:sz w:val="22"/>
          <w:szCs w:val="22"/>
          <w:lang w:eastAsia="ar-SA"/>
        </w:rPr>
        <w:t>б)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E4479B" w:rsidRPr="00FF65A3" w:rsidRDefault="00E4479B" w:rsidP="00E4479B">
      <w:pPr>
        <w:tabs>
          <w:tab w:val="left" w:pos="1134"/>
          <w:tab w:val="left" w:pos="1276"/>
        </w:tabs>
        <w:suppressAutoHyphens/>
        <w:ind w:firstLine="709"/>
        <w:jc w:val="both"/>
        <w:rPr>
          <w:sz w:val="22"/>
          <w:szCs w:val="22"/>
        </w:rPr>
      </w:pPr>
      <w:r w:rsidRPr="00FF65A3">
        <w:rPr>
          <w:sz w:val="22"/>
          <w:szCs w:val="22"/>
        </w:rPr>
        <w:t xml:space="preserve">8.8. Общая сумма начисленной неустойки (штрафов, пени) за неисполнение или ненадлежащее исполнение Подрядчиком обязательств, предусмотренных </w:t>
      </w:r>
      <w:r w:rsidRPr="00FF65A3">
        <w:rPr>
          <w:sz w:val="22"/>
          <w:szCs w:val="22"/>
          <w:lang w:eastAsia="ar-SA"/>
        </w:rPr>
        <w:t>Договор</w:t>
      </w:r>
      <w:r w:rsidRPr="00FF65A3">
        <w:rPr>
          <w:sz w:val="22"/>
          <w:szCs w:val="22"/>
        </w:rPr>
        <w:t xml:space="preserve">ом, не может превышать цену </w:t>
      </w:r>
      <w:r w:rsidRPr="00FF65A3">
        <w:rPr>
          <w:sz w:val="22"/>
          <w:szCs w:val="22"/>
          <w:lang w:eastAsia="ar-SA"/>
        </w:rPr>
        <w:t>Договор</w:t>
      </w:r>
      <w:r w:rsidRPr="00FF65A3">
        <w:rPr>
          <w:sz w:val="22"/>
          <w:szCs w:val="22"/>
        </w:rPr>
        <w:t>а.</w:t>
      </w:r>
    </w:p>
    <w:p w:rsidR="00E4479B" w:rsidRPr="00FF65A3" w:rsidRDefault="00E4479B" w:rsidP="00E4479B">
      <w:pPr>
        <w:tabs>
          <w:tab w:val="left" w:pos="1134"/>
          <w:tab w:val="left" w:pos="1276"/>
        </w:tabs>
        <w:suppressAutoHyphens/>
        <w:ind w:firstLine="709"/>
        <w:jc w:val="both"/>
        <w:rPr>
          <w:sz w:val="22"/>
          <w:szCs w:val="22"/>
        </w:rPr>
      </w:pPr>
      <w:r w:rsidRPr="00FF65A3">
        <w:rPr>
          <w:sz w:val="22"/>
          <w:szCs w:val="22"/>
        </w:rPr>
        <w:t xml:space="preserve">8.9. В случае просрочки исполнения, неисполнения или ненадлежащего исполнения обязательства, предусмотренного </w:t>
      </w:r>
      <w:r w:rsidRPr="00FF65A3">
        <w:rPr>
          <w:sz w:val="22"/>
          <w:szCs w:val="22"/>
          <w:lang w:eastAsia="ar-SA"/>
        </w:rPr>
        <w:t>Договор</w:t>
      </w:r>
      <w:r w:rsidRPr="00FF65A3">
        <w:rPr>
          <w:sz w:val="22"/>
          <w:szCs w:val="22"/>
        </w:rPr>
        <w:t xml:space="preserve">ом, Заказчик вправе провести оплату по </w:t>
      </w:r>
      <w:r w:rsidRPr="00FF65A3">
        <w:rPr>
          <w:sz w:val="22"/>
          <w:szCs w:val="22"/>
          <w:lang w:eastAsia="ar-SA"/>
        </w:rPr>
        <w:t>Договор</w:t>
      </w:r>
      <w:r w:rsidRPr="00FF65A3">
        <w:rPr>
          <w:sz w:val="22"/>
          <w:szCs w:val="22"/>
        </w:rPr>
        <w:t>у за вычетом соответствующего размера неустойки (штрафа, пени).</w:t>
      </w:r>
    </w:p>
    <w:p w:rsidR="00E4479B" w:rsidRPr="00FF65A3" w:rsidRDefault="00E4479B" w:rsidP="00E4479B">
      <w:pPr>
        <w:tabs>
          <w:tab w:val="left" w:pos="1134"/>
          <w:tab w:val="left" w:pos="1276"/>
        </w:tabs>
        <w:suppressAutoHyphens/>
        <w:ind w:firstLine="709"/>
        <w:jc w:val="both"/>
        <w:rPr>
          <w:sz w:val="22"/>
          <w:szCs w:val="22"/>
        </w:rPr>
      </w:pPr>
      <w:r w:rsidRPr="00FF65A3">
        <w:rPr>
          <w:sz w:val="22"/>
          <w:szCs w:val="22"/>
        </w:rPr>
        <w:t xml:space="preserve">8.10. </w:t>
      </w:r>
      <w:r w:rsidRPr="00FF65A3">
        <w:rPr>
          <w:sz w:val="22"/>
          <w:szCs w:val="22"/>
          <w:lang w:eastAsia="ar-SA"/>
        </w:rPr>
        <w:t>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w:t>
      </w:r>
    </w:p>
    <w:p w:rsidR="00E4479B" w:rsidRPr="00FF65A3" w:rsidRDefault="00E4479B" w:rsidP="00E4479B">
      <w:pPr>
        <w:tabs>
          <w:tab w:val="left" w:pos="1134"/>
          <w:tab w:val="left" w:pos="1276"/>
        </w:tabs>
        <w:suppressAutoHyphens/>
        <w:ind w:firstLine="709"/>
        <w:jc w:val="both"/>
        <w:rPr>
          <w:sz w:val="22"/>
          <w:szCs w:val="22"/>
        </w:rPr>
      </w:pPr>
      <w:r w:rsidRPr="00FF65A3">
        <w:rPr>
          <w:sz w:val="22"/>
          <w:szCs w:val="22"/>
        </w:rPr>
        <w:t xml:space="preserve">8.11. </w:t>
      </w:r>
      <w:r w:rsidRPr="00FF65A3">
        <w:rPr>
          <w:sz w:val="22"/>
          <w:szCs w:val="22"/>
          <w:lang w:eastAsia="ar-SA"/>
        </w:rPr>
        <w:t>Уплата неустойки не освобождает стороны от исполнения обязательств, принятых на себя по договору.</w:t>
      </w:r>
    </w:p>
    <w:p w:rsidR="00E4479B" w:rsidRDefault="00E4479B" w:rsidP="00E4479B">
      <w:pPr>
        <w:tabs>
          <w:tab w:val="left" w:pos="1134"/>
          <w:tab w:val="left" w:pos="1276"/>
        </w:tabs>
        <w:suppressAutoHyphens/>
        <w:ind w:firstLine="709"/>
        <w:jc w:val="both"/>
        <w:rPr>
          <w:sz w:val="22"/>
          <w:szCs w:val="22"/>
        </w:rPr>
      </w:pPr>
      <w:r w:rsidRPr="00FF65A3">
        <w:rPr>
          <w:sz w:val="22"/>
          <w:szCs w:val="22"/>
        </w:rPr>
        <w:t xml:space="preserve">8.12. </w:t>
      </w:r>
      <w:r w:rsidRPr="00FF65A3">
        <w:rPr>
          <w:sz w:val="22"/>
          <w:szCs w:val="22"/>
          <w:lang w:eastAsia="ar-SA"/>
        </w:rPr>
        <w:t>При выявлении нарушений в качестве выполненных работ</w:t>
      </w:r>
      <w:r>
        <w:rPr>
          <w:sz w:val="22"/>
          <w:szCs w:val="22"/>
          <w:lang w:eastAsia="ar-SA"/>
        </w:rPr>
        <w:t xml:space="preserve">, подрядчик несет административную и уголовную ответственность согласно действующему законодательству. </w:t>
      </w:r>
    </w:p>
    <w:p w:rsidR="00E4479B" w:rsidRDefault="00E4479B" w:rsidP="00E4479B">
      <w:pPr>
        <w:tabs>
          <w:tab w:val="left" w:pos="1134"/>
          <w:tab w:val="left" w:pos="1276"/>
        </w:tabs>
        <w:suppressAutoHyphens/>
        <w:ind w:firstLine="709"/>
        <w:jc w:val="both"/>
        <w:rPr>
          <w:sz w:val="22"/>
          <w:szCs w:val="22"/>
        </w:rPr>
      </w:pPr>
      <w:r>
        <w:rPr>
          <w:sz w:val="22"/>
          <w:szCs w:val="22"/>
        </w:rPr>
        <w:t xml:space="preserve">8.13. </w:t>
      </w:r>
      <w:r>
        <w:rPr>
          <w:sz w:val="22"/>
          <w:szCs w:val="22"/>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4479B" w:rsidRDefault="00E4479B" w:rsidP="00FA1E18">
      <w:pPr>
        <w:suppressAutoHyphens/>
        <w:jc w:val="both"/>
        <w:rPr>
          <w:sz w:val="22"/>
          <w:szCs w:val="22"/>
        </w:rPr>
      </w:pPr>
    </w:p>
    <w:p w:rsidR="00E4479B" w:rsidRDefault="001A1CC0" w:rsidP="00E4479B">
      <w:pPr>
        <w:suppressAutoHyphens/>
        <w:ind w:firstLine="708"/>
        <w:jc w:val="center"/>
        <w:rPr>
          <w:b/>
          <w:sz w:val="22"/>
          <w:szCs w:val="22"/>
        </w:rPr>
      </w:pPr>
      <w:r>
        <w:rPr>
          <w:b/>
          <w:sz w:val="22"/>
          <w:szCs w:val="22"/>
        </w:rPr>
        <w:t>9</w:t>
      </w:r>
      <w:r w:rsidR="00E4479B">
        <w:rPr>
          <w:b/>
          <w:sz w:val="22"/>
          <w:szCs w:val="22"/>
        </w:rPr>
        <w:t>. Обстоятельства непреодолимой силы</w:t>
      </w:r>
    </w:p>
    <w:p w:rsidR="00E4479B" w:rsidRDefault="001A1CC0" w:rsidP="00E4479B">
      <w:pPr>
        <w:suppressAutoHyphens/>
        <w:ind w:firstLine="708"/>
        <w:jc w:val="both"/>
        <w:rPr>
          <w:sz w:val="22"/>
          <w:szCs w:val="22"/>
        </w:rPr>
      </w:pPr>
      <w:r>
        <w:rPr>
          <w:sz w:val="22"/>
          <w:szCs w:val="22"/>
        </w:rPr>
        <w:t>9</w:t>
      </w:r>
      <w:r w:rsidR="00E4479B">
        <w:rPr>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E4479B" w:rsidRDefault="00E4479B" w:rsidP="00E4479B">
      <w:pPr>
        <w:suppressAutoHyphens/>
        <w:ind w:firstLine="708"/>
        <w:jc w:val="both"/>
        <w:rPr>
          <w:sz w:val="22"/>
          <w:szCs w:val="22"/>
        </w:rPr>
      </w:pPr>
      <w:r>
        <w:rPr>
          <w:sz w:val="22"/>
          <w:szCs w:val="22"/>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rsidR="00E4479B" w:rsidRDefault="001A1CC0" w:rsidP="00E4479B">
      <w:pPr>
        <w:suppressAutoHyphens/>
        <w:ind w:firstLine="708"/>
        <w:jc w:val="both"/>
        <w:rPr>
          <w:sz w:val="22"/>
          <w:szCs w:val="22"/>
        </w:rPr>
      </w:pPr>
      <w:r>
        <w:rPr>
          <w:sz w:val="22"/>
          <w:szCs w:val="22"/>
        </w:rPr>
        <w:t>9</w:t>
      </w:r>
      <w:r w:rsidR="00E4479B">
        <w:rPr>
          <w:sz w:val="22"/>
          <w:szCs w:val="22"/>
        </w:rPr>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4479B" w:rsidRDefault="001A1CC0" w:rsidP="00E4479B">
      <w:pPr>
        <w:suppressAutoHyphens/>
        <w:ind w:firstLine="708"/>
        <w:jc w:val="both"/>
        <w:rPr>
          <w:sz w:val="22"/>
          <w:szCs w:val="22"/>
        </w:rPr>
      </w:pPr>
      <w:r>
        <w:rPr>
          <w:sz w:val="22"/>
          <w:szCs w:val="22"/>
        </w:rPr>
        <w:t>9</w:t>
      </w:r>
      <w:r w:rsidR="00E4479B">
        <w:rPr>
          <w:sz w:val="22"/>
          <w:szCs w:val="22"/>
        </w:rPr>
        <w:t>.3. По прекращению действия обстоятельств непреодолимой силы, Сторона, ссылающаяся на них, должна в сроки, указанные в п. 10.2 настоящего договора, известить об этом другую Сторону в письменном виде.</w:t>
      </w:r>
    </w:p>
    <w:p w:rsidR="00E4479B" w:rsidRDefault="00E4479B" w:rsidP="00E4479B">
      <w:pPr>
        <w:suppressAutoHyphens/>
        <w:ind w:firstLine="708"/>
        <w:jc w:val="both"/>
        <w:rPr>
          <w:sz w:val="22"/>
          <w:szCs w:val="22"/>
        </w:rPr>
      </w:pPr>
      <w:r>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2"/>
          <w:szCs w:val="22"/>
        </w:rPr>
        <w:t>неизвещением</w:t>
      </w:r>
      <w:proofErr w:type="spellEnd"/>
      <w:r>
        <w:rPr>
          <w:sz w:val="22"/>
          <w:szCs w:val="22"/>
        </w:rPr>
        <w:t xml:space="preserve"> или несвоевременным извещением.</w:t>
      </w:r>
    </w:p>
    <w:p w:rsidR="00E4479B" w:rsidRDefault="00E4479B" w:rsidP="00E4479B">
      <w:pPr>
        <w:suppressAutoHyphens/>
        <w:ind w:firstLine="708"/>
        <w:jc w:val="both"/>
        <w:rPr>
          <w:sz w:val="22"/>
          <w:szCs w:val="22"/>
        </w:rPr>
      </w:pPr>
    </w:p>
    <w:p w:rsidR="00E4479B" w:rsidRDefault="001A1CC0" w:rsidP="00E4479B">
      <w:pPr>
        <w:suppressAutoHyphens/>
        <w:ind w:firstLine="708"/>
        <w:jc w:val="center"/>
        <w:rPr>
          <w:b/>
          <w:sz w:val="22"/>
          <w:szCs w:val="22"/>
        </w:rPr>
      </w:pPr>
      <w:r>
        <w:rPr>
          <w:b/>
          <w:sz w:val="22"/>
          <w:szCs w:val="22"/>
        </w:rPr>
        <w:t>10</w:t>
      </w:r>
      <w:r w:rsidR="00E4479B">
        <w:rPr>
          <w:b/>
          <w:sz w:val="22"/>
          <w:szCs w:val="22"/>
        </w:rPr>
        <w:t>. Порядок разрешения споров</w:t>
      </w:r>
    </w:p>
    <w:p w:rsidR="00E4479B" w:rsidRDefault="001A1CC0" w:rsidP="00E4479B">
      <w:pPr>
        <w:suppressAutoHyphens/>
        <w:ind w:firstLine="708"/>
        <w:jc w:val="both"/>
        <w:rPr>
          <w:sz w:val="22"/>
          <w:szCs w:val="22"/>
        </w:rPr>
      </w:pPr>
      <w:r>
        <w:rPr>
          <w:sz w:val="22"/>
          <w:szCs w:val="22"/>
        </w:rPr>
        <w:t>10</w:t>
      </w:r>
      <w:r w:rsidR="00E4479B">
        <w:rPr>
          <w:sz w:val="22"/>
          <w:szCs w:val="22"/>
        </w:rPr>
        <w:t xml:space="preserve">.1. Разногласия, возникающие между Заказчиком и Подрядчиком при заключении, исполнении, изменении и расторжении настоящего договора рассматриваются путем переговоров, а при </w:t>
      </w:r>
      <w:proofErr w:type="spellStart"/>
      <w:r w:rsidR="00E4479B">
        <w:rPr>
          <w:sz w:val="22"/>
          <w:szCs w:val="22"/>
        </w:rPr>
        <w:t>недостижении</w:t>
      </w:r>
      <w:proofErr w:type="spellEnd"/>
      <w:r w:rsidR="00E4479B">
        <w:rPr>
          <w:sz w:val="22"/>
          <w:szCs w:val="22"/>
        </w:rPr>
        <w:t xml:space="preserve"> соглашения по спорному вопросу, путем направления претензий в письменной форме.</w:t>
      </w:r>
    </w:p>
    <w:p w:rsidR="00E4479B" w:rsidRDefault="00E4479B" w:rsidP="00E4479B">
      <w:pPr>
        <w:suppressAutoHyphens/>
        <w:ind w:firstLine="708"/>
        <w:jc w:val="both"/>
        <w:rPr>
          <w:sz w:val="22"/>
          <w:szCs w:val="22"/>
        </w:rPr>
      </w:pPr>
      <w:r>
        <w:rPr>
          <w:sz w:val="22"/>
          <w:szCs w:val="22"/>
        </w:rPr>
        <w:t>1</w:t>
      </w:r>
      <w:r w:rsidR="001A1CC0">
        <w:rPr>
          <w:sz w:val="22"/>
          <w:szCs w:val="22"/>
        </w:rPr>
        <w:t>0</w:t>
      </w:r>
      <w:r>
        <w:rPr>
          <w:sz w:val="22"/>
          <w:szCs w:val="22"/>
        </w:rPr>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E4479B" w:rsidRDefault="001A1CC0" w:rsidP="00E4479B">
      <w:pPr>
        <w:suppressAutoHyphens/>
        <w:ind w:firstLine="708"/>
        <w:jc w:val="both"/>
        <w:rPr>
          <w:sz w:val="22"/>
          <w:szCs w:val="22"/>
        </w:rPr>
      </w:pPr>
      <w:r>
        <w:rPr>
          <w:sz w:val="22"/>
          <w:szCs w:val="22"/>
        </w:rPr>
        <w:t>10</w:t>
      </w:r>
      <w:r w:rsidR="00E4479B">
        <w:rPr>
          <w:sz w:val="22"/>
          <w:szCs w:val="22"/>
        </w:rPr>
        <w:t>.3. Настоящий договор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E4479B" w:rsidRDefault="001A1CC0" w:rsidP="00E4479B">
      <w:pPr>
        <w:suppressAutoHyphens/>
        <w:ind w:firstLine="708"/>
        <w:jc w:val="both"/>
        <w:rPr>
          <w:sz w:val="22"/>
          <w:szCs w:val="22"/>
        </w:rPr>
      </w:pPr>
      <w:r>
        <w:rPr>
          <w:sz w:val="22"/>
          <w:szCs w:val="22"/>
        </w:rPr>
        <w:t>10</w:t>
      </w:r>
      <w:r w:rsidR="00E4479B">
        <w:rPr>
          <w:sz w:val="22"/>
          <w:szCs w:val="22"/>
        </w:rPr>
        <w:t xml:space="preserve">.4. Заказчик вправе принять решение об одностороннем отказе от исполнения настоящего договора в соответствии с действующим гражданским законодательством РФ в порядке, установленном ст. 95 Федерального закона от 05.04.2013 № 44-ФЗ. </w:t>
      </w:r>
    </w:p>
    <w:p w:rsidR="00E4479B" w:rsidRDefault="001A1CC0" w:rsidP="00E4479B">
      <w:pPr>
        <w:suppressAutoHyphens/>
        <w:ind w:firstLine="708"/>
        <w:jc w:val="both"/>
        <w:rPr>
          <w:sz w:val="22"/>
          <w:szCs w:val="22"/>
        </w:rPr>
      </w:pPr>
      <w:r>
        <w:rPr>
          <w:sz w:val="22"/>
          <w:szCs w:val="22"/>
        </w:rPr>
        <w:t>10</w:t>
      </w:r>
      <w:r w:rsidR="00E4479B">
        <w:rPr>
          <w:sz w:val="22"/>
          <w:szCs w:val="22"/>
        </w:rPr>
        <w:t>.5. Отношения Сторон, не урегулированные настоящим договором, регулируются действующим законодательством РФ.</w:t>
      </w:r>
      <w:r w:rsidR="00E4479B">
        <w:rPr>
          <w:sz w:val="22"/>
          <w:szCs w:val="22"/>
        </w:rPr>
        <w:tab/>
      </w:r>
    </w:p>
    <w:p w:rsidR="00E4479B" w:rsidRDefault="00E4479B" w:rsidP="00E4479B">
      <w:pPr>
        <w:suppressAutoHyphens/>
        <w:ind w:firstLine="708"/>
        <w:jc w:val="both"/>
        <w:rPr>
          <w:sz w:val="22"/>
          <w:szCs w:val="22"/>
        </w:rPr>
      </w:pPr>
    </w:p>
    <w:p w:rsidR="00E4479B" w:rsidRDefault="00366318" w:rsidP="00E4479B">
      <w:pPr>
        <w:suppressAutoHyphens/>
        <w:ind w:firstLine="708"/>
        <w:jc w:val="center"/>
        <w:rPr>
          <w:b/>
          <w:sz w:val="22"/>
          <w:szCs w:val="22"/>
        </w:rPr>
      </w:pPr>
      <w:r>
        <w:rPr>
          <w:b/>
          <w:sz w:val="22"/>
          <w:szCs w:val="22"/>
        </w:rPr>
        <w:t>11</w:t>
      </w:r>
      <w:r w:rsidR="00E4479B">
        <w:rPr>
          <w:b/>
          <w:sz w:val="22"/>
          <w:szCs w:val="22"/>
        </w:rPr>
        <w:t>. Прочие условия</w:t>
      </w:r>
    </w:p>
    <w:p w:rsidR="00E4479B" w:rsidRDefault="00366318" w:rsidP="00E4479B">
      <w:pPr>
        <w:tabs>
          <w:tab w:val="left" w:pos="1276"/>
        </w:tabs>
        <w:suppressAutoHyphens/>
        <w:ind w:firstLine="708"/>
        <w:jc w:val="both"/>
        <w:rPr>
          <w:sz w:val="22"/>
          <w:szCs w:val="22"/>
        </w:rPr>
      </w:pPr>
      <w:r>
        <w:rPr>
          <w:sz w:val="22"/>
          <w:szCs w:val="22"/>
        </w:rPr>
        <w:t>11</w:t>
      </w:r>
      <w:r w:rsidR="00E4479B">
        <w:rPr>
          <w:sz w:val="22"/>
          <w:szCs w:val="22"/>
        </w:rPr>
        <w:t>.1. Настоящий договор вступает в силу с момента подп</w:t>
      </w:r>
      <w:r w:rsidR="00DF6CF0">
        <w:rPr>
          <w:sz w:val="22"/>
          <w:szCs w:val="22"/>
        </w:rPr>
        <w:t>исания и действует до 31.10.2019</w:t>
      </w:r>
      <w:r w:rsidR="00E4479B">
        <w:rPr>
          <w:sz w:val="22"/>
          <w:szCs w:val="22"/>
        </w:rPr>
        <w:t>г.</w:t>
      </w:r>
    </w:p>
    <w:p w:rsidR="00E4479B" w:rsidRDefault="00E4479B" w:rsidP="00E4479B">
      <w:pPr>
        <w:tabs>
          <w:tab w:val="left" w:pos="1276"/>
        </w:tabs>
        <w:suppressAutoHyphens/>
        <w:ind w:firstLine="708"/>
        <w:jc w:val="both"/>
        <w:rPr>
          <w:sz w:val="22"/>
          <w:szCs w:val="22"/>
        </w:rPr>
      </w:pPr>
      <w:r>
        <w:rPr>
          <w:sz w:val="22"/>
          <w:szCs w:val="22"/>
        </w:rPr>
        <w:lastRenderedPageBreak/>
        <w:t>1</w:t>
      </w:r>
      <w:r w:rsidR="00366318">
        <w:rPr>
          <w:sz w:val="22"/>
          <w:szCs w:val="22"/>
        </w:rPr>
        <w:t>1</w:t>
      </w:r>
      <w:r>
        <w:rPr>
          <w:sz w:val="22"/>
          <w:szCs w:val="22"/>
        </w:rPr>
        <w:t>.2. Настоящий договор может быть расторгнут досрочно по соглашению сторон в случаях, предусмотренных действующим законодательством.</w:t>
      </w:r>
    </w:p>
    <w:p w:rsidR="00E4479B" w:rsidRDefault="00E4479B" w:rsidP="00E4479B">
      <w:pPr>
        <w:tabs>
          <w:tab w:val="left" w:pos="1276"/>
        </w:tabs>
        <w:suppressAutoHyphens/>
        <w:ind w:firstLine="708"/>
        <w:jc w:val="both"/>
        <w:rPr>
          <w:sz w:val="22"/>
          <w:szCs w:val="22"/>
        </w:rPr>
      </w:pPr>
      <w:r>
        <w:rPr>
          <w:sz w:val="22"/>
          <w:szCs w:val="22"/>
        </w:rPr>
        <w:t>1</w:t>
      </w:r>
      <w:r w:rsidR="00366318">
        <w:rPr>
          <w:sz w:val="22"/>
          <w:szCs w:val="22"/>
        </w:rPr>
        <w:t>1</w:t>
      </w:r>
      <w:r>
        <w:rPr>
          <w:sz w:val="22"/>
          <w:szCs w:val="22"/>
        </w:rPr>
        <w:t>.3.  Настоящий договор может быть расторгнут в связи с односторонним отказом стороны договора от исполнения договора в соответствии с гражданским законодательством, в порядке, установленном ст.95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E4479B" w:rsidRDefault="00366318" w:rsidP="00E4479B">
      <w:pPr>
        <w:tabs>
          <w:tab w:val="left" w:pos="1276"/>
        </w:tabs>
        <w:suppressAutoHyphens/>
        <w:ind w:firstLine="708"/>
        <w:jc w:val="both"/>
        <w:rPr>
          <w:sz w:val="22"/>
          <w:szCs w:val="22"/>
        </w:rPr>
      </w:pPr>
      <w:r>
        <w:rPr>
          <w:sz w:val="22"/>
          <w:szCs w:val="22"/>
        </w:rPr>
        <w:t>11</w:t>
      </w:r>
      <w:r w:rsidR="00E4479B">
        <w:rPr>
          <w:sz w:val="22"/>
          <w:szCs w:val="22"/>
        </w:rPr>
        <w:t>.4. Отношения сторон, не урегулированные настоящим договором, регулируются действующим законодательством РФ.</w:t>
      </w:r>
    </w:p>
    <w:p w:rsidR="00E4479B" w:rsidRDefault="00366318" w:rsidP="00E4479B">
      <w:pPr>
        <w:tabs>
          <w:tab w:val="left" w:pos="1276"/>
        </w:tabs>
        <w:suppressAutoHyphens/>
        <w:ind w:firstLine="708"/>
        <w:jc w:val="both"/>
        <w:rPr>
          <w:sz w:val="22"/>
          <w:szCs w:val="22"/>
        </w:rPr>
      </w:pPr>
      <w:r>
        <w:rPr>
          <w:sz w:val="22"/>
          <w:szCs w:val="22"/>
        </w:rPr>
        <w:t>11</w:t>
      </w:r>
      <w:r w:rsidR="00E4479B">
        <w:rPr>
          <w:sz w:val="22"/>
          <w:szCs w:val="22"/>
        </w:rPr>
        <w:t>.5. Разногласия, возникающие между Заказчиком и Подрядчиком при заключении, изменении и расторжении настоящего договора рассматриваются путем переговоров.</w:t>
      </w:r>
    </w:p>
    <w:p w:rsidR="00E4479B" w:rsidRDefault="00366318" w:rsidP="00E4479B">
      <w:pPr>
        <w:tabs>
          <w:tab w:val="left" w:pos="1276"/>
        </w:tabs>
        <w:suppressAutoHyphens/>
        <w:ind w:firstLine="708"/>
        <w:jc w:val="both"/>
        <w:rPr>
          <w:sz w:val="22"/>
          <w:szCs w:val="22"/>
        </w:rPr>
      </w:pPr>
      <w:r>
        <w:rPr>
          <w:sz w:val="22"/>
          <w:szCs w:val="22"/>
        </w:rPr>
        <w:t>11</w:t>
      </w:r>
      <w:r w:rsidR="00E4479B">
        <w:rPr>
          <w:sz w:val="22"/>
          <w:szCs w:val="22"/>
        </w:rPr>
        <w:t>.6. Все споры между сторонами, по которым не было достигнуто соглашение, разрешаются Арбитражным судом Челябинской области.</w:t>
      </w:r>
    </w:p>
    <w:p w:rsidR="00E4479B" w:rsidRDefault="00366318" w:rsidP="00FA1E18">
      <w:pPr>
        <w:tabs>
          <w:tab w:val="left" w:pos="1276"/>
        </w:tabs>
        <w:suppressAutoHyphens/>
        <w:ind w:firstLine="708"/>
        <w:jc w:val="both"/>
        <w:rPr>
          <w:sz w:val="22"/>
          <w:szCs w:val="22"/>
        </w:rPr>
      </w:pPr>
      <w:r>
        <w:rPr>
          <w:sz w:val="22"/>
          <w:szCs w:val="22"/>
        </w:rPr>
        <w:t>11</w:t>
      </w:r>
      <w:r w:rsidR="00415CF4">
        <w:rPr>
          <w:sz w:val="22"/>
          <w:szCs w:val="22"/>
        </w:rPr>
        <w:t>.7. Настоящий договор имеет 2 приложения</w:t>
      </w:r>
      <w:r w:rsidR="00E4479B">
        <w:rPr>
          <w:sz w:val="22"/>
          <w:szCs w:val="22"/>
        </w:rPr>
        <w:t>, являющ</w:t>
      </w:r>
      <w:r w:rsidR="00415CF4">
        <w:rPr>
          <w:sz w:val="22"/>
          <w:szCs w:val="22"/>
        </w:rPr>
        <w:t>иеся</w:t>
      </w:r>
      <w:r w:rsidR="00E4479B">
        <w:rPr>
          <w:sz w:val="22"/>
          <w:szCs w:val="22"/>
        </w:rPr>
        <w:t xml:space="preserve"> неотъемлемой частью настоящего договора.</w:t>
      </w:r>
    </w:p>
    <w:p w:rsidR="00E4479B" w:rsidRDefault="00FA1E18" w:rsidP="00E4479B">
      <w:pPr>
        <w:autoSpaceDE w:val="0"/>
        <w:autoSpaceDN w:val="0"/>
        <w:adjustRightInd w:val="0"/>
        <w:jc w:val="center"/>
        <w:rPr>
          <w:sz w:val="22"/>
          <w:szCs w:val="22"/>
        </w:rPr>
      </w:pPr>
      <w:r>
        <w:rPr>
          <w:b/>
          <w:sz w:val="22"/>
          <w:szCs w:val="22"/>
        </w:rPr>
        <w:t>12</w:t>
      </w:r>
      <w:r w:rsidR="00E4479B">
        <w:rPr>
          <w:b/>
          <w:sz w:val="22"/>
          <w:szCs w:val="22"/>
        </w:rPr>
        <w:t>. Реквизиты сторон</w:t>
      </w:r>
    </w:p>
    <w:p w:rsidR="00E4479B" w:rsidRDefault="00E4479B" w:rsidP="00E4479B">
      <w:pPr>
        <w:autoSpaceDE w:val="0"/>
        <w:autoSpaceDN w:val="0"/>
        <w:adjustRightInd w:val="0"/>
        <w:jc w:val="center"/>
        <w:rPr>
          <w:sz w:val="22"/>
          <w:szCs w:val="22"/>
        </w:rPr>
      </w:pPr>
    </w:p>
    <w:tbl>
      <w:tblPr>
        <w:tblW w:w="10370" w:type="dxa"/>
        <w:tblInd w:w="568" w:type="dxa"/>
        <w:tblLayout w:type="fixed"/>
        <w:tblCellMar>
          <w:left w:w="70" w:type="dxa"/>
          <w:right w:w="70" w:type="dxa"/>
        </w:tblCellMar>
        <w:tblLook w:val="04A0" w:firstRow="1" w:lastRow="0" w:firstColumn="1" w:lastColumn="0" w:noHBand="0" w:noVBand="1"/>
      </w:tblPr>
      <w:tblGrid>
        <w:gridCol w:w="5325"/>
        <w:gridCol w:w="5045"/>
      </w:tblGrid>
      <w:tr w:rsidR="00E4479B" w:rsidTr="002234A5">
        <w:trPr>
          <w:cantSplit/>
          <w:trHeight w:val="6760"/>
        </w:trPr>
        <w:tc>
          <w:tcPr>
            <w:tcW w:w="5325" w:type="dxa"/>
          </w:tcPr>
          <w:p w:rsidR="0056295F" w:rsidRDefault="0056295F" w:rsidP="00FF65A3">
            <w:pPr>
              <w:pStyle w:val="11"/>
              <w:spacing w:line="276" w:lineRule="auto"/>
              <w:ind w:right="-1"/>
              <w:jc w:val="left"/>
              <w:rPr>
                <w:rFonts w:ascii="Times New Roman" w:hAnsi="Times New Roman"/>
                <w:b/>
                <w:sz w:val="22"/>
                <w:lang w:eastAsia="en-US"/>
              </w:rPr>
            </w:pPr>
          </w:p>
          <w:p w:rsidR="00E4479B" w:rsidRDefault="00E4479B" w:rsidP="00FF65A3">
            <w:pPr>
              <w:pStyle w:val="11"/>
              <w:spacing w:line="276" w:lineRule="auto"/>
              <w:ind w:right="-1"/>
              <w:jc w:val="left"/>
              <w:rPr>
                <w:rFonts w:ascii="Times New Roman" w:eastAsia="Calibri" w:hAnsi="Times New Roman"/>
                <w:b/>
                <w:sz w:val="22"/>
                <w:szCs w:val="22"/>
                <w:lang w:eastAsia="en-US"/>
              </w:rPr>
            </w:pPr>
            <w:r>
              <w:rPr>
                <w:rFonts w:ascii="Times New Roman" w:hAnsi="Times New Roman"/>
                <w:b/>
                <w:sz w:val="22"/>
                <w:lang w:eastAsia="en-US"/>
              </w:rPr>
              <w:t>Заказчик</w:t>
            </w:r>
          </w:p>
          <w:p w:rsidR="0056295F" w:rsidRPr="005C4B95" w:rsidRDefault="0056295F" w:rsidP="0056295F">
            <w:pPr>
              <w:rPr>
                <w:sz w:val="20"/>
                <w:szCs w:val="20"/>
              </w:rPr>
            </w:pPr>
            <w:r w:rsidRPr="005C4B95">
              <w:rPr>
                <w:sz w:val="20"/>
                <w:szCs w:val="20"/>
              </w:rPr>
              <w:t xml:space="preserve">Муниципальное бюджетное дошкольное </w:t>
            </w:r>
          </w:p>
          <w:p w:rsidR="0056295F" w:rsidRPr="005C4B95" w:rsidRDefault="0056295F" w:rsidP="0056295F">
            <w:pPr>
              <w:rPr>
                <w:sz w:val="20"/>
                <w:szCs w:val="20"/>
              </w:rPr>
            </w:pPr>
            <w:proofErr w:type="gramStart"/>
            <w:r w:rsidRPr="005C4B95">
              <w:rPr>
                <w:sz w:val="20"/>
                <w:szCs w:val="20"/>
              </w:rPr>
              <w:t>образовательное</w:t>
            </w:r>
            <w:proofErr w:type="gramEnd"/>
            <w:r w:rsidRPr="005C4B95">
              <w:rPr>
                <w:sz w:val="20"/>
                <w:szCs w:val="20"/>
              </w:rPr>
              <w:t xml:space="preserve"> учреждения </w:t>
            </w:r>
          </w:p>
          <w:p w:rsidR="0056295F" w:rsidRPr="005C4B95" w:rsidRDefault="0056295F" w:rsidP="0056295F">
            <w:pPr>
              <w:rPr>
                <w:sz w:val="20"/>
                <w:szCs w:val="20"/>
              </w:rPr>
            </w:pPr>
            <w:r w:rsidRPr="005C4B95">
              <w:rPr>
                <w:sz w:val="20"/>
                <w:szCs w:val="20"/>
              </w:rPr>
              <w:t xml:space="preserve">«Детский сад № 374 г. Челябинска» </w:t>
            </w:r>
          </w:p>
          <w:p w:rsidR="0056295F" w:rsidRPr="005C4B95" w:rsidRDefault="0056295F" w:rsidP="0056295F">
            <w:pPr>
              <w:widowControl w:val="0"/>
              <w:rPr>
                <w:sz w:val="20"/>
                <w:szCs w:val="20"/>
              </w:rPr>
            </w:pPr>
            <w:r w:rsidRPr="005C4B95">
              <w:rPr>
                <w:sz w:val="20"/>
                <w:szCs w:val="20"/>
              </w:rPr>
              <w:t>454901, г</w:t>
            </w:r>
            <w:proofErr w:type="gramStart"/>
            <w:r w:rsidRPr="005C4B95">
              <w:rPr>
                <w:sz w:val="20"/>
                <w:szCs w:val="20"/>
              </w:rPr>
              <w:t xml:space="preserve"> .</w:t>
            </w:r>
            <w:proofErr w:type="gramEnd"/>
            <w:r w:rsidRPr="005C4B95">
              <w:rPr>
                <w:sz w:val="20"/>
                <w:szCs w:val="20"/>
              </w:rPr>
              <w:t xml:space="preserve">Челябинска (МБДОУ «ДС № 374 </w:t>
            </w:r>
          </w:p>
          <w:p w:rsidR="0056295F" w:rsidRPr="005C4B95" w:rsidRDefault="0056295F" w:rsidP="0056295F">
            <w:pPr>
              <w:pStyle w:val="11"/>
              <w:ind w:right="-1"/>
              <w:jc w:val="left"/>
              <w:rPr>
                <w:rFonts w:ascii="Times New Roman" w:hAnsi="Times New Roman" w:cs="Times New Roman"/>
                <w:sz w:val="20"/>
                <w:szCs w:val="20"/>
              </w:rPr>
            </w:pPr>
            <w:r w:rsidRPr="005C4B95">
              <w:rPr>
                <w:rFonts w:ascii="Times New Roman" w:hAnsi="Times New Roman" w:cs="Times New Roman"/>
                <w:sz w:val="20"/>
                <w:szCs w:val="20"/>
              </w:rPr>
              <w:t xml:space="preserve">г. Челябинска») ул. </w:t>
            </w:r>
            <w:proofErr w:type="gramStart"/>
            <w:r w:rsidRPr="005C4B95">
              <w:rPr>
                <w:rFonts w:ascii="Times New Roman" w:hAnsi="Times New Roman" w:cs="Times New Roman"/>
                <w:sz w:val="20"/>
                <w:szCs w:val="20"/>
              </w:rPr>
              <w:t>Огневая</w:t>
            </w:r>
            <w:proofErr w:type="gramEnd"/>
            <w:r w:rsidRPr="005C4B95">
              <w:rPr>
                <w:rFonts w:ascii="Times New Roman" w:hAnsi="Times New Roman" w:cs="Times New Roman"/>
                <w:sz w:val="20"/>
                <w:szCs w:val="20"/>
              </w:rPr>
              <w:t>, 26А,</w:t>
            </w:r>
          </w:p>
          <w:p w:rsidR="0056295F" w:rsidRPr="005C4B95" w:rsidRDefault="0056295F" w:rsidP="0056295F">
            <w:pPr>
              <w:pStyle w:val="11"/>
              <w:ind w:right="-1"/>
              <w:jc w:val="left"/>
              <w:rPr>
                <w:rFonts w:ascii="Times New Roman" w:hAnsi="Times New Roman" w:cs="Times New Roman"/>
                <w:sz w:val="20"/>
                <w:szCs w:val="20"/>
              </w:rPr>
            </w:pPr>
            <w:r w:rsidRPr="005C4B95">
              <w:rPr>
                <w:rFonts w:ascii="Times New Roman" w:hAnsi="Times New Roman" w:cs="Times New Roman"/>
                <w:sz w:val="20"/>
                <w:szCs w:val="20"/>
              </w:rPr>
              <w:t>тел. 262-98-95</w:t>
            </w:r>
          </w:p>
          <w:p w:rsidR="0056295F" w:rsidRPr="005C4B95" w:rsidRDefault="0056295F" w:rsidP="0056295F">
            <w:pPr>
              <w:pStyle w:val="11"/>
              <w:ind w:right="-1"/>
              <w:jc w:val="left"/>
              <w:rPr>
                <w:rFonts w:ascii="Times New Roman" w:hAnsi="Times New Roman" w:cs="Times New Roman"/>
                <w:sz w:val="20"/>
                <w:szCs w:val="20"/>
              </w:rPr>
            </w:pPr>
            <w:r w:rsidRPr="005C4B95">
              <w:rPr>
                <w:rFonts w:ascii="Times New Roman" w:hAnsi="Times New Roman" w:cs="Times New Roman"/>
                <w:sz w:val="20"/>
                <w:szCs w:val="20"/>
              </w:rPr>
              <w:t>ИНН 7451204240 КПП 745101001</w:t>
            </w:r>
          </w:p>
          <w:p w:rsidR="0056295F" w:rsidRPr="005C4B95" w:rsidRDefault="0056295F" w:rsidP="0056295F">
            <w:pPr>
              <w:pStyle w:val="11"/>
              <w:ind w:right="639"/>
              <w:jc w:val="left"/>
              <w:rPr>
                <w:rFonts w:ascii="Times New Roman" w:hAnsi="Times New Roman" w:cs="Times New Roman"/>
                <w:sz w:val="20"/>
                <w:szCs w:val="20"/>
              </w:rPr>
            </w:pPr>
            <w:proofErr w:type="gramStart"/>
            <w:r w:rsidRPr="005C4B95">
              <w:rPr>
                <w:rFonts w:ascii="Times New Roman" w:hAnsi="Times New Roman" w:cs="Times New Roman"/>
                <w:sz w:val="20"/>
                <w:szCs w:val="20"/>
              </w:rPr>
              <w:t>л</w:t>
            </w:r>
            <w:proofErr w:type="gramEnd"/>
            <w:r w:rsidRPr="005C4B95">
              <w:rPr>
                <w:rFonts w:ascii="Times New Roman" w:hAnsi="Times New Roman" w:cs="Times New Roman"/>
                <w:sz w:val="20"/>
                <w:szCs w:val="20"/>
              </w:rPr>
              <w:t>/счет 2047305404Н в Комитете финансов г.</w:t>
            </w:r>
            <w:r>
              <w:rPr>
                <w:rFonts w:ascii="Times New Roman" w:hAnsi="Times New Roman" w:cs="Times New Roman"/>
                <w:sz w:val="20"/>
                <w:szCs w:val="20"/>
              </w:rPr>
              <w:t xml:space="preserve"> </w:t>
            </w:r>
            <w:r w:rsidRPr="005C4B95">
              <w:rPr>
                <w:rFonts w:ascii="Times New Roman" w:hAnsi="Times New Roman" w:cs="Times New Roman"/>
                <w:sz w:val="20"/>
                <w:szCs w:val="20"/>
              </w:rPr>
              <w:t>Челябинска</w:t>
            </w:r>
          </w:p>
          <w:p w:rsidR="0056295F" w:rsidRPr="005C4B95" w:rsidRDefault="0056295F" w:rsidP="0056295F">
            <w:pPr>
              <w:pStyle w:val="11"/>
              <w:ind w:right="-1"/>
              <w:jc w:val="left"/>
              <w:rPr>
                <w:rFonts w:ascii="Times New Roman" w:hAnsi="Times New Roman" w:cs="Times New Roman"/>
                <w:sz w:val="20"/>
                <w:szCs w:val="20"/>
              </w:rPr>
            </w:pPr>
            <w:proofErr w:type="gramStart"/>
            <w:r w:rsidRPr="005C4B95">
              <w:rPr>
                <w:rFonts w:ascii="Times New Roman" w:hAnsi="Times New Roman" w:cs="Times New Roman"/>
                <w:sz w:val="20"/>
                <w:szCs w:val="20"/>
              </w:rPr>
              <w:t>р</w:t>
            </w:r>
            <w:proofErr w:type="gramEnd"/>
            <w:r w:rsidRPr="005C4B95">
              <w:rPr>
                <w:rFonts w:ascii="Times New Roman" w:hAnsi="Times New Roman" w:cs="Times New Roman"/>
                <w:sz w:val="20"/>
                <w:szCs w:val="20"/>
              </w:rPr>
              <w:t xml:space="preserve">/счет 40701810400003000001 в Отделении </w:t>
            </w:r>
          </w:p>
          <w:p w:rsidR="0056295F" w:rsidRPr="005C4B95" w:rsidRDefault="0056295F" w:rsidP="0056295F">
            <w:pPr>
              <w:pStyle w:val="11"/>
              <w:ind w:right="-1"/>
              <w:jc w:val="left"/>
              <w:rPr>
                <w:rFonts w:ascii="Times New Roman" w:hAnsi="Times New Roman" w:cs="Times New Roman"/>
                <w:sz w:val="20"/>
                <w:szCs w:val="20"/>
              </w:rPr>
            </w:pPr>
            <w:r w:rsidRPr="005C4B95">
              <w:rPr>
                <w:rFonts w:ascii="Times New Roman" w:hAnsi="Times New Roman" w:cs="Times New Roman"/>
                <w:sz w:val="20"/>
                <w:szCs w:val="20"/>
              </w:rPr>
              <w:t>Челябинск г. Челябинска</w:t>
            </w:r>
          </w:p>
          <w:p w:rsidR="0056295F" w:rsidRPr="005C4B95" w:rsidRDefault="0056295F" w:rsidP="0056295F">
            <w:pPr>
              <w:autoSpaceDE w:val="0"/>
              <w:autoSpaceDN w:val="0"/>
              <w:adjustRightInd w:val="0"/>
              <w:rPr>
                <w:sz w:val="20"/>
                <w:szCs w:val="20"/>
              </w:rPr>
            </w:pPr>
            <w:r w:rsidRPr="005C4B95">
              <w:rPr>
                <w:sz w:val="20"/>
                <w:szCs w:val="20"/>
              </w:rPr>
              <w:t>БИК 047501001</w:t>
            </w:r>
          </w:p>
          <w:p w:rsidR="0056295F" w:rsidRPr="005C4B95" w:rsidRDefault="0056295F" w:rsidP="0056295F">
            <w:pPr>
              <w:autoSpaceDE w:val="0"/>
              <w:autoSpaceDN w:val="0"/>
              <w:adjustRightInd w:val="0"/>
              <w:jc w:val="both"/>
              <w:rPr>
                <w:sz w:val="20"/>
                <w:szCs w:val="20"/>
              </w:rPr>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56295F" w:rsidRDefault="0056295F" w:rsidP="0056295F">
            <w:pPr>
              <w:pStyle w:val="ConsPlusNonformat"/>
              <w:spacing w:line="276" w:lineRule="auto"/>
            </w:pPr>
          </w:p>
          <w:p w:rsidR="00E4479B" w:rsidRDefault="0056295F" w:rsidP="0056295F">
            <w:pPr>
              <w:pStyle w:val="ConsPlusNonformat"/>
              <w:spacing w:line="276" w:lineRule="auto"/>
              <w:rPr>
                <w:rFonts w:ascii="Times New Roman" w:hAnsi="Times New Roman" w:cs="Times New Roman"/>
                <w:sz w:val="22"/>
                <w:szCs w:val="22"/>
                <w:lang w:eastAsia="en-US"/>
              </w:rPr>
            </w:pPr>
            <w:r w:rsidRPr="005C4B95">
              <w:t>Заведующий ____________ (Е.П. Морозкова)</w:t>
            </w:r>
            <w:r w:rsidRPr="00430D15">
              <w:rPr>
                <w:sz w:val="22"/>
                <w:szCs w:val="22"/>
              </w:rPr>
              <w:t xml:space="preserve"> </w:t>
            </w:r>
          </w:p>
          <w:p w:rsidR="00E4479B" w:rsidRDefault="00E4479B" w:rsidP="00FF65A3">
            <w:pPr>
              <w:pStyle w:val="ConsPlusNonformat"/>
              <w:spacing w:line="276" w:lineRule="auto"/>
              <w:rPr>
                <w:rFonts w:ascii="Times New Roman" w:hAnsi="Times New Roman" w:cs="Times New Roman"/>
                <w:sz w:val="22"/>
                <w:szCs w:val="22"/>
                <w:lang w:eastAsia="en-US"/>
              </w:rPr>
            </w:pPr>
          </w:p>
          <w:p w:rsidR="00E4479B" w:rsidRDefault="00E4479B" w:rsidP="00FF65A3">
            <w:pPr>
              <w:pStyle w:val="ConsPlusNonformat"/>
              <w:spacing w:line="276" w:lineRule="auto"/>
              <w:rPr>
                <w:rFonts w:ascii="Times New Roman" w:hAnsi="Times New Roman" w:cs="Times New Roman"/>
                <w:sz w:val="22"/>
                <w:szCs w:val="22"/>
                <w:lang w:eastAsia="en-US"/>
              </w:rPr>
            </w:pPr>
          </w:p>
          <w:p w:rsidR="00FF65A3" w:rsidRDefault="00FF65A3" w:rsidP="00FF65A3">
            <w:pPr>
              <w:pStyle w:val="ConsPlusNonformat"/>
              <w:spacing w:line="276" w:lineRule="auto"/>
              <w:rPr>
                <w:rFonts w:ascii="Times New Roman" w:hAnsi="Times New Roman" w:cs="Times New Roman"/>
                <w:sz w:val="22"/>
                <w:szCs w:val="22"/>
                <w:lang w:eastAsia="en-US"/>
              </w:rPr>
            </w:pPr>
          </w:p>
          <w:p w:rsidR="00FF65A3" w:rsidRDefault="00FF65A3" w:rsidP="00FF65A3">
            <w:pPr>
              <w:pStyle w:val="ConsPlusNonformat"/>
              <w:spacing w:line="276" w:lineRule="auto"/>
              <w:rPr>
                <w:rFonts w:ascii="Times New Roman" w:hAnsi="Times New Roman" w:cs="Times New Roman"/>
                <w:sz w:val="22"/>
                <w:szCs w:val="22"/>
                <w:lang w:eastAsia="en-US"/>
              </w:rPr>
            </w:pPr>
          </w:p>
          <w:p w:rsidR="00FF65A3" w:rsidRDefault="00FF65A3" w:rsidP="00FF65A3">
            <w:pPr>
              <w:pStyle w:val="ConsPlusNonformat"/>
              <w:spacing w:line="276" w:lineRule="auto"/>
              <w:rPr>
                <w:rFonts w:ascii="Times New Roman" w:hAnsi="Times New Roman" w:cs="Times New Roman"/>
                <w:sz w:val="22"/>
                <w:szCs w:val="22"/>
                <w:lang w:eastAsia="en-US"/>
              </w:rPr>
            </w:pPr>
          </w:p>
          <w:p w:rsidR="00E4479B" w:rsidRDefault="00E4479B" w:rsidP="00FF65A3">
            <w:pPr>
              <w:pStyle w:val="11"/>
              <w:spacing w:line="276" w:lineRule="auto"/>
              <w:ind w:right="-1"/>
              <w:jc w:val="left"/>
              <w:rPr>
                <w:rFonts w:ascii="Times New Roman" w:eastAsiaTheme="minorHAnsi" w:hAnsi="Times New Roman"/>
                <w:sz w:val="22"/>
                <w:lang w:eastAsia="en-US"/>
              </w:rPr>
            </w:pPr>
            <w:r>
              <w:rPr>
                <w:rFonts w:ascii="Times New Roman" w:hAnsi="Times New Roman"/>
                <w:sz w:val="22"/>
                <w:lang w:eastAsia="en-US"/>
              </w:rPr>
              <w:t xml:space="preserve"> </w:t>
            </w:r>
          </w:p>
        </w:tc>
        <w:tc>
          <w:tcPr>
            <w:tcW w:w="5045" w:type="dxa"/>
          </w:tcPr>
          <w:p w:rsidR="00E4479B" w:rsidRDefault="00E4479B" w:rsidP="00FF65A3">
            <w:pPr>
              <w:pStyle w:val="11"/>
              <w:spacing w:line="276" w:lineRule="auto"/>
              <w:jc w:val="left"/>
              <w:rPr>
                <w:rFonts w:ascii="Times New Roman" w:hAnsi="Times New Roman"/>
                <w:sz w:val="22"/>
                <w:lang w:eastAsia="en-US"/>
              </w:rPr>
            </w:pPr>
          </w:p>
          <w:p w:rsidR="00FA1E18" w:rsidRPr="002234A5" w:rsidRDefault="00FA1E18" w:rsidP="00FA1E18">
            <w:pPr>
              <w:jc w:val="both"/>
              <w:rPr>
                <w:b/>
              </w:rPr>
            </w:pPr>
            <w:r w:rsidRPr="002234A5">
              <w:rPr>
                <w:b/>
                <w:sz w:val="22"/>
                <w:szCs w:val="22"/>
              </w:rPr>
              <w:t xml:space="preserve">Подрядчик: </w:t>
            </w:r>
          </w:p>
          <w:p w:rsidR="006C5B53" w:rsidRDefault="006C5B53" w:rsidP="00FA1E18"/>
          <w:p w:rsidR="006C5B53" w:rsidRDefault="006C5B53" w:rsidP="00FA1E18"/>
          <w:p w:rsidR="006C5B53" w:rsidRDefault="006C5B53" w:rsidP="00FA1E18"/>
          <w:p w:rsidR="006C5B53" w:rsidRDefault="006C5B53" w:rsidP="00FA1E18"/>
          <w:p w:rsidR="006C5B53" w:rsidRDefault="006C5B53" w:rsidP="00FA1E18"/>
          <w:p w:rsidR="0056295F" w:rsidRDefault="0056295F" w:rsidP="00FA1E18">
            <w:pPr>
              <w:rPr>
                <w:sz w:val="22"/>
                <w:szCs w:val="22"/>
              </w:rPr>
            </w:pPr>
          </w:p>
          <w:p w:rsidR="0056295F" w:rsidRDefault="0056295F" w:rsidP="00FA1E18">
            <w:pPr>
              <w:rPr>
                <w:sz w:val="22"/>
                <w:szCs w:val="22"/>
              </w:rPr>
            </w:pPr>
          </w:p>
          <w:p w:rsidR="0056295F" w:rsidRDefault="0056295F" w:rsidP="00FA1E18">
            <w:pPr>
              <w:rPr>
                <w:sz w:val="22"/>
                <w:szCs w:val="22"/>
              </w:rPr>
            </w:pPr>
          </w:p>
          <w:p w:rsidR="0056295F" w:rsidRDefault="0056295F" w:rsidP="00FA1E18">
            <w:pPr>
              <w:rPr>
                <w:sz w:val="22"/>
                <w:szCs w:val="22"/>
              </w:rPr>
            </w:pPr>
          </w:p>
          <w:p w:rsidR="0056295F" w:rsidRDefault="0056295F" w:rsidP="00FA1E18">
            <w:pPr>
              <w:rPr>
                <w:sz w:val="22"/>
                <w:szCs w:val="22"/>
              </w:rPr>
            </w:pPr>
          </w:p>
          <w:p w:rsidR="0056295F" w:rsidRDefault="0056295F" w:rsidP="00FA1E18">
            <w:pPr>
              <w:rPr>
                <w:sz w:val="22"/>
                <w:szCs w:val="22"/>
              </w:rPr>
            </w:pPr>
          </w:p>
          <w:p w:rsidR="0056295F" w:rsidRDefault="0056295F" w:rsidP="0056295F">
            <w:pPr>
              <w:pStyle w:val="11"/>
              <w:spacing w:line="276" w:lineRule="auto"/>
              <w:jc w:val="left"/>
              <w:rPr>
                <w:rFonts w:ascii="Times New Roman" w:eastAsiaTheme="minorHAnsi" w:hAnsi="Times New Roman"/>
                <w:sz w:val="22"/>
                <w:lang w:eastAsia="en-US"/>
              </w:rPr>
            </w:pPr>
          </w:p>
          <w:p w:rsidR="0056295F" w:rsidRPr="0056295F" w:rsidRDefault="0056295F" w:rsidP="0056295F">
            <w:pPr>
              <w:rPr>
                <w:rFonts w:eastAsiaTheme="minorHAnsi"/>
                <w:lang w:eastAsia="en-US"/>
              </w:rPr>
            </w:pPr>
          </w:p>
          <w:p w:rsidR="0056295F" w:rsidRPr="0056295F" w:rsidRDefault="0056295F" w:rsidP="0056295F">
            <w:pPr>
              <w:rPr>
                <w:rFonts w:eastAsiaTheme="minorHAnsi"/>
                <w:lang w:eastAsia="en-US"/>
              </w:rPr>
            </w:pPr>
          </w:p>
          <w:p w:rsidR="0056295F" w:rsidRPr="0056295F" w:rsidRDefault="0056295F" w:rsidP="0056295F">
            <w:pPr>
              <w:rPr>
                <w:rFonts w:eastAsiaTheme="minorHAnsi"/>
                <w:lang w:eastAsia="en-US"/>
              </w:rPr>
            </w:pPr>
          </w:p>
          <w:p w:rsidR="0056295F" w:rsidRPr="0056295F" w:rsidRDefault="0056295F" w:rsidP="0056295F">
            <w:pPr>
              <w:rPr>
                <w:rFonts w:eastAsiaTheme="minorHAnsi"/>
                <w:lang w:eastAsia="en-US"/>
              </w:rPr>
            </w:pPr>
          </w:p>
          <w:p w:rsidR="0056295F" w:rsidRPr="0056295F" w:rsidRDefault="0056295F" w:rsidP="0056295F">
            <w:pPr>
              <w:rPr>
                <w:rFonts w:eastAsiaTheme="minorHAnsi"/>
                <w:lang w:eastAsia="en-US"/>
              </w:rPr>
            </w:pPr>
          </w:p>
          <w:p w:rsidR="0056295F" w:rsidRDefault="0056295F" w:rsidP="0056295F">
            <w:pPr>
              <w:rPr>
                <w:rFonts w:eastAsiaTheme="minorHAnsi"/>
                <w:lang w:eastAsia="en-US"/>
              </w:rPr>
            </w:pPr>
          </w:p>
          <w:p w:rsidR="00E4479B" w:rsidRPr="0056295F" w:rsidRDefault="0056295F" w:rsidP="0056295F">
            <w:pPr>
              <w:rPr>
                <w:rFonts w:eastAsiaTheme="minorHAnsi"/>
                <w:lang w:eastAsia="en-US"/>
              </w:rPr>
            </w:pPr>
            <w:r>
              <w:rPr>
                <w:rFonts w:eastAsiaTheme="minorHAnsi"/>
                <w:lang w:eastAsia="en-US"/>
              </w:rPr>
              <w:t>____________ /____________/</w:t>
            </w:r>
          </w:p>
        </w:tc>
      </w:tr>
    </w:tbl>
    <w:p w:rsidR="00E4479B" w:rsidRDefault="00E4479B" w:rsidP="00E4479B">
      <w:pPr>
        <w:tabs>
          <w:tab w:val="left" w:pos="4253"/>
        </w:tabs>
        <w:rPr>
          <w:sz w:val="22"/>
          <w:szCs w:val="22"/>
        </w:rPr>
      </w:pPr>
    </w:p>
    <w:p w:rsidR="00E4479B" w:rsidRDefault="00E4479B" w:rsidP="00E4479B">
      <w:pPr>
        <w:tabs>
          <w:tab w:val="left" w:pos="4253"/>
        </w:tabs>
        <w:rPr>
          <w:sz w:val="22"/>
          <w:szCs w:val="22"/>
        </w:rPr>
      </w:pPr>
    </w:p>
    <w:p w:rsidR="00E4479B" w:rsidRDefault="00E4479B" w:rsidP="00E4479B">
      <w:pPr>
        <w:rPr>
          <w:sz w:val="22"/>
          <w:szCs w:val="22"/>
        </w:rPr>
      </w:pPr>
    </w:p>
    <w:p w:rsidR="00E4479B" w:rsidRDefault="00E4479B" w:rsidP="00E4479B">
      <w:pPr>
        <w:rPr>
          <w:sz w:val="22"/>
          <w:szCs w:val="22"/>
        </w:rPr>
      </w:pPr>
      <w:r>
        <w:rPr>
          <w:sz w:val="22"/>
          <w:szCs w:val="22"/>
        </w:rPr>
        <w:br w:type="page"/>
      </w:r>
    </w:p>
    <w:p w:rsidR="00E4479B" w:rsidRDefault="00E4479B" w:rsidP="00E4479B">
      <w:pPr>
        <w:rPr>
          <w:bCs/>
          <w:sz w:val="22"/>
          <w:szCs w:val="22"/>
        </w:rPr>
        <w:sectPr w:rsidR="00E4479B">
          <w:pgSz w:w="11906" w:h="16838"/>
          <w:pgMar w:top="709" w:right="709" w:bottom="709" w:left="851" w:header="709" w:footer="709" w:gutter="0"/>
          <w:cols w:space="720"/>
        </w:sectPr>
      </w:pPr>
    </w:p>
    <w:p w:rsidR="00E4479B" w:rsidRDefault="00E4479B" w:rsidP="00E4479B">
      <w:pPr>
        <w:jc w:val="right"/>
        <w:rPr>
          <w:bCs/>
          <w:sz w:val="22"/>
          <w:szCs w:val="22"/>
        </w:rPr>
      </w:pPr>
      <w:r>
        <w:rPr>
          <w:bCs/>
          <w:sz w:val="22"/>
          <w:szCs w:val="22"/>
        </w:rPr>
        <w:lastRenderedPageBreak/>
        <w:t xml:space="preserve">Приложение №1 </w:t>
      </w:r>
    </w:p>
    <w:p w:rsidR="00E4479B" w:rsidRDefault="00E4479B" w:rsidP="00E4479B">
      <w:pPr>
        <w:jc w:val="right"/>
        <w:rPr>
          <w:bCs/>
          <w:sz w:val="22"/>
          <w:szCs w:val="22"/>
        </w:rPr>
      </w:pPr>
      <w:r>
        <w:rPr>
          <w:bCs/>
          <w:sz w:val="22"/>
          <w:szCs w:val="22"/>
        </w:rPr>
        <w:t xml:space="preserve">к договору № </w:t>
      </w:r>
      <w:r w:rsidR="00FF65A3">
        <w:rPr>
          <w:bCs/>
          <w:sz w:val="22"/>
          <w:szCs w:val="22"/>
        </w:rPr>
        <w:t>1</w:t>
      </w:r>
      <w:r w:rsidR="00F36101">
        <w:rPr>
          <w:bCs/>
          <w:sz w:val="22"/>
          <w:szCs w:val="22"/>
        </w:rPr>
        <w:t>______</w:t>
      </w:r>
      <w:proofErr w:type="gramStart"/>
      <w:r>
        <w:rPr>
          <w:bCs/>
          <w:sz w:val="22"/>
          <w:szCs w:val="22"/>
        </w:rPr>
        <w:t>от</w:t>
      </w:r>
      <w:proofErr w:type="gramEnd"/>
      <w:r>
        <w:rPr>
          <w:bCs/>
          <w:sz w:val="22"/>
          <w:szCs w:val="22"/>
        </w:rPr>
        <w:t xml:space="preserve"> _________________</w:t>
      </w:r>
    </w:p>
    <w:p w:rsidR="00E4479B" w:rsidRDefault="00E4479B" w:rsidP="00E4479B">
      <w:pPr>
        <w:jc w:val="center"/>
        <w:rPr>
          <w:b/>
          <w:bCs/>
          <w:sz w:val="22"/>
          <w:szCs w:val="22"/>
        </w:rPr>
      </w:pPr>
    </w:p>
    <w:p w:rsidR="00461B9E" w:rsidRDefault="00461B9E" w:rsidP="00E4479B">
      <w:pPr>
        <w:jc w:val="center"/>
        <w:rPr>
          <w:b/>
          <w:bCs/>
          <w:sz w:val="22"/>
          <w:szCs w:val="22"/>
        </w:rPr>
      </w:pPr>
    </w:p>
    <w:p w:rsidR="00461B9E" w:rsidRDefault="00461B9E" w:rsidP="00E4479B">
      <w:pPr>
        <w:jc w:val="center"/>
        <w:rPr>
          <w:b/>
          <w:bCs/>
          <w:sz w:val="22"/>
          <w:szCs w:val="22"/>
        </w:rPr>
      </w:pPr>
    </w:p>
    <w:p w:rsidR="00047866" w:rsidRDefault="00047866" w:rsidP="00047866">
      <w:pPr>
        <w:jc w:val="center"/>
        <w:rPr>
          <w:b/>
          <w:bCs/>
        </w:rPr>
      </w:pPr>
      <w:r>
        <w:rPr>
          <w:b/>
          <w:bCs/>
        </w:rPr>
        <w:t>ТЕХНИЧЕСКОЕ ЗАДАНИЕ</w:t>
      </w:r>
    </w:p>
    <w:p w:rsidR="00047866" w:rsidRPr="008F31F1" w:rsidRDefault="00047866" w:rsidP="00047866">
      <w:pPr>
        <w:widowControl w:val="0"/>
        <w:jc w:val="center"/>
      </w:pPr>
      <w:r w:rsidRPr="0056295F">
        <w:t xml:space="preserve">на выполнение работ </w:t>
      </w:r>
      <w:r w:rsidRPr="0056295F">
        <w:rPr>
          <w:lang w:eastAsia="en-US"/>
        </w:rPr>
        <w:t>по з</w:t>
      </w:r>
      <w:r w:rsidRPr="0056295F">
        <w:rPr>
          <w:sz w:val="22"/>
          <w:szCs w:val="22"/>
        </w:rPr>
        <w:t>амене</w:t>
      </w:r>
      <w:r w:rsidRPr="008F31F1">
        <w:rPr>
          <w:sz w:val="22"/>
          <w:szCs w:val="22"/>
        </w:rPr>
        <w:t xml:space="preserve"> оконных блоков на оконные блоки из ПВХ</w:t>
      </w:r>
      <w:r>
        <w:rPr>
          <w:sz w:val="22"/>
          <w:szCs w:val="22"/>
        </w:rPr>
        <w:t xml:space="preserve"> профиля</w:t>
      </w:r>
    </w:p>
    <w:p w:rsidR="00047866" w:rsidRDefault="00047866" w:rsidP="00047866">
      <w:pPr>
        <w:tabs>
          <w:tab w:val="num" w:pos="720"/>
        </w:tabs>
        <w:jc w:val="center"/>
        <w:rPr>
          <w:b/>
          <w:lang w:eastAsia="en-US"/>
        </w:rPr>
      </w:pPr>
    </w:p>
    <w:p w:rsidR="00047866" w:rsidRPr="008F31F1" w:rsidRDefault="00047866" w:rsidP="00047866">
      <w:pPr>
        <w:widowControl w:val="0"/>
      </w:pPr>
      <w:r>
        <w:rPr>
          <w:b/>
          <w:bCs/>
        </w:rPr>
        <w:t xml:space="preserve">           1. Наименование выполняемых работ: </w:t>
      </w:r>
      <w:r w:rsidRPr="007F3575">
        <w:rPr>
          <w:sz w:val="22"/>
          <w:szCs w:val="22"/>
        </w:rPr>
        <w:t>з</w:t>
      </w:r>
      <w:r w:rsidRPr="007F3575">
        <w:rPr>
          <w:color w:val="000000"/>
          <w:sz w:val="22"/>
          <w:szCs w:val="22"/>
        </w:rPr>
        <w:t>амена оконных блоков на окна из ПВХ профилей</w:t>
      </w:r>
    </w:p>
    <w:p w:rsidR="00047866" w:rsidRDefault="00047866" w:rsidP="00047866">
      <w:pPr>
        <w:tabs>
          <w:tab w:val="num" w:pos="720"/>
        </w:tabs>
      </w:pPr>
      <w:r>
        <w:rPr>
          <w:b/>
          <w:bCs/>
        </w:rPr>
        <w:t xml:space="preserve">           2. Объем  выполняемых  работ: </w:t>
      </w:r>
      <w:r>
        <w:rPr>
          <w:bCs/>
        </w:rPr>
        <w:t>согласно</w:t>
      </w:r>
      <w:r>
        <w:t xml:space="preserve"> Ведомости объемов работ</w:t>
      </w:r>
    </w:p>
    <w:p w:rsidR="0056295F" w:rsidRDefault="00E4479B" w:rsidP="0056295F">
      <w:r w:rsidRPr="00047866">
        <w:rPr>
          <w:b/>
          <w:bCs/>
          <w:sz w:val="22"/>
          <w:szCs w:val="22"/>
        </w:rPr>
        <w:t xml:space="preserve">     </w:t>
      </w:r>
      <w:r w:rsidR="0056295F">
        <w:rPr>
          <w:b/>
          <w:bCs/>
          <w:sz w:val="22"/>
          <w:szCs w:val="22"/>
        </w:rPr>
        <w:t xml:space="preserve">      </w:t>
      </w:r>
      <w:r w:rsidRPr="00047866">
        <w:rPr>
          <w:b/>
          <w:bCs/>
          <w:sz w:val="22"/>
          <w:szCs w:val="22"/>
        </w:rPr>
        <w:t xml:space="preserve"> 3.Место выполнения работ: </w:t>
      </w:r>
      <w:r w:rsidR="0056295F">
        <w:rPr>
          <w:b/>
          <w:bCs/>
          <w:sz w:val="22"/>
          <w:szCs w:val="22"/>
        </w:rPr>
        <w:t xml:space="preserve"> </w:t>
      </w:r>
      <w:r w:rsidR="0056295F">
        <w:t xml:space="preserve">МБДОУ «ДС № 374 г. Челябинска», г. Челябинск, </w:t>
      </w:r>
      <w:r w:rsidR="009A1DF5">
        <w:t>п. Федоровка,</w:t>
      </w:r>
    </w:p>
    <w:p w:rsidR="0056295F" w:rsidRPr="0056295F" w:rsidRDefault="0056295F" w:rsidP="0056295F">
      <w:r>
        <w:t xml:space="preserve">                                                            </w:t>
      </w:r>
      <w:r>
        <w:t>ул. Огневая, 26</w:t>
      </w:r>
      <w:proofErr w:type="gramStart"/>
      <w:r>
        <w:t xml:space="preserve"> </w:t>
      </w:r>
      <w:r>
        <w:t xml:space="preserve">  </w:t>
      </w:r>
      <w:r>
        <w:t>А</w:t>
      </w:r>
      <w:proofErr w:type="gramEnd"/>
      <w:r>
        <w:t>, ул. Огневая, 5</w:t>
      </w:r>
      <w:r>
        <w:t>.</w:t>
      </w:r>
      <w:r w:rsidRPr="00047866">
        <w:rPr>
          <w:b/>
          <w:bCs/>
          <w:sz w:val="22"/>
          <w:szCs w:val="22"/>
        </w:rPr>
        <w:t xml:space="preserve"> </w:t>
      </w:r>
    </w:p>
    <w:p w:rsidR="00E4479B" w:rsidRPr="00047866" w:rsidRDefault="0056295F" w:rsidP="0056295F">
      <w:pPr>
        <w:ind w:left="360"/>
        <w:jc w:val="both"/>
        <w:rPr>
          <w:sz w:val="22"/>
          <w:szCs w:val="22"/>
          <w:highlight w:val="yellow"/>
        </w:rPr>
      </w:pPr>
      <w:r>
        <w:rPr>
          <w:b/>
          <w:bCs/>
          <w:sz w:val="22"/>
          <w:szCs w:val="22"/>
        </w:rPr>
        <w:t xml:space="preserve">     </w:t>
      </w:r>
      <w:r w:rsidR="00E4479B" w:rsidRPr="00047866">
        <w:rPr>
          <w:b/>
          <w:bCs/>
          <w:sz w:val="22"/>
          <w:szCs w:val="22"/>
        </w:rPr>
        <w:t>4. Срок выполнения работ:</w:t>
      </w:r>
      <w:r w:rsidR="00E4479B" w:rsidRPr="00047866">
        <w:rPr>
          <w:sz w:val="22"/>
          <w:szCs w:val="22"/>
        </w:rPr>
        <w:t xml:space="preserve"> с момента заключения договора в течени</w:t>
      </w:r>
      <w:proofErr w:type="gramStart"/>
      <w:r w:rsidR="00E4479B" w:rsidRPr="00047866">
        <w:rPr>
          <w:sz w:val="22"/>
          <w:szCs w:val="22"/>
        </w:rPr>
        <w:t>и</w:t>
      </w:r>
      <w:proofErr w:type="gramEnd"/>
      <w:r w:rsidR="00E4479B" w:rsidRPr="00047866">
        <w:rPr>
          <w:sz w:val="22"/>
          <w:szCs w:val="22"/>
        </w:rPr>
        <w:t xml:space="preserve"> </w:t>
      </w:r>
      <w:r>
        <w:rPr>
          <w:sz w:val="22"/>
          <w:szCs w:val="22"/>
        </w:rPr>
        <w:t>14</w:t>
      </w:r>
      <w:r w:rsidR="00F36101" w:rsidRPr="00047866">
        <w:rPr>
          <w:sz w:val="22"/>
          <w:szCs w:val="22"/>
        </w:rPr>
        <w:t xml:space="preserve"> </w:t>
      </w:r>
      <w:r w:rsidR="00E4479B" w:rsidRPr="00047866">
        <w:rPr>
          <w:sz w:val="22"/>
          <w:szCs w:val="22"/>
        </w:rPr>
        <w:t>календарных дней</w:t>
      </w:r>
    </w:p>
    <w:p w:rsidR="00E4479B" w:rsidRPr="00047866" w:rsidRDefault="00E4479B" w:rsidP="00E4479B">
      <w:pPr>
        <w:ind w:firstLine="709"/>
        <w:jc w:val="both"/>
        <w:rPr>
          <w:sz w:val="22"/>
          <w:szCs w:val="22"/>
        </w:rPr>
      </w:pPr>
      <w:r w:rsidRPr="00047866">
        <w:rPr>
          <w:b/>
          <w:bCs/>
          <w:sz w:val="22"/>
          <w:szCs w:val="22"/>
        </w:rPr>
        <w:t xml:space="preserve">5. Виды выполняемых работ: </w:t>
      </w:r>
      <w:r w:rsidRPr="00047866">
        <w:rPr>
          <w:sz w:val="22"/>
          <w:szCs w:val="22"/>
        </w:rPr>
        <w:t xml:space="preserve"> согласно Ведомости объемов работ.</w:t>
      </w:r>
    </w:p>
    <w:p w:rsidR="00E4479B" w:rsidRPr="00047866" w:rsidRDefault="00E4479B" w:rsidP="00E4479B">
      <w:pPr>
        <w:tabs>
          <w:tab w:val="left" w:pos="2565"/>
        </w:tabs>
        <w:ind w:firstLine="709"/>
        <w:jc w:val="both"/>
        <w:rPr>
          <w:sz w:val="22"/>
          <w:szCs w:val="22"/>
        </w:rPr>
      </w:pPr>
      <w:r w:rsidRPr="00047866">
        <w:rPr>
          <w:b/>
          <w:bCs/>
          <w:sz w:val="22"/>
          <w:szCs w:val="22"/>
        </w:rPr>
        <w:t xml:space="preserve">6. Условия выполнения работ: </w:t>
      </w:r>
      <w:proofErr w:type="gramStart"/>
      <w:r w:rsidRPr="00047866">
        <w:rPr>
          <w:sz w:val="22"/>
          <w:szCs w:val="22"/>
        </w:rPr>
        <w:t>согласно договора</w:t>
      </w:r>
      <w:proofErr w:type="gramEnd"/>
      <w:r w:rsidRPr="00047866">
        <w:rPr>
          <w:sz w:val="22"/>
          <w:szCs w:val="22"/>
        </w:rPr>
        <w:t xml:space="preserve"> с заказчиком по прилагаемой форме.</w:t>
      </w:r>
    </w:p>
    <w:p w:rsidR="009A23D5" w:rsidRDefault="009A23D5" w:rsidP="009A23D5">
      <w:pPr>
        <w:tabs>
          <w:tab w:val="left" w:pos="2565"/>
        </w:tabs>
        <w:ind w:firstLine="709"/>
        <w:jc w:val="both"/>
        <w:rPr>
          <w:b/>
          <w:bCs/>
        </w:rPr>
      </w:pPr>
      <w:r>
        <w:rPr>
          <w:b/>
          <w:bCs/>
        </w:rPr>
        <w:t>7. Общие требования к выполнению работ:</w:t>
      </w:r>
    </w:p>
    <w:p w:rsidR="009A23D5" w:rsidRDefault="009A23D5" w:rsidP="009A23D5">
      <w:pPr>
        <w:widowControl w:val="0"/>
        <w:numPr>
          <w:ilvl w:val="0"/>
          <w:numId w:val="16"/>
        </w:numPr>
        <w:tabs>
          <w:tab w:val="num" w:pos="709"/>
          <w:tab w:val="left" w:pos="2565"/>
        </w:tabs>
        <w:suppressAutoHyphens/>
        <w:ind w:left="0" w:firstLine="709"/>
        <w:jc w:val="both"/>
      </w:pPr>
      <w:r>
        <w:t xml:space="preserve">применяемые строительные материалы, изделия и оборудование должны соответствовать </w:t>
      </w:r>
      <w:r w:rsidR="0056295F">
        <w:t xml:space="preserve">  </w:t>
      </w:r>
      <w:r>
        <w:t>Ведомости материалов;</w:t>
      </w:r>
    </w:p>
    <w:p w:rsidR="009A23D5" w:rsidRDefault="009A23D5" w:rsidP="009A23D5">
      <w:pPr>
        <w:widowControl w:val="0"/>
        <w:numPr>
          <w:ilvl w:val="0"/>
          <w:numId w:val="16"/>
        </w:numPr>
        <w:tabs>
          <w:tab w:val="num" w:pos="709"/>
          <w:tab w:val="left" w:pos="2565"/>
        </w:tabs>
        <w:suppressAutoHyphens/>
        <w:ind w:left="0" w:firstLine="709"/>
        <w:jc w:val="both"/>
      </w:pPr>
      <w:r>
        <w:t>обязательно  составление актов на скрытые работы.</w:t>
      </w:r>
    </w:p>
    <w:p w:rsidR="009A23D5" w:rsidRDefault="009A23D5" w:rsidP="009A23D5">
      <w:pPr>
        <w:tabs>
          <w:tab w:val="left" w:pos="405"/>
        </w:tabs>
        <w:ind w:firstLine="709"/>
        <w:jc w:val="both"/>
      </w:pPr>
      <w:r>
        <w:rPr>
          <w:b/>
          <w:bCs/>
        </w:rPr>
        <w:t>8.Порядок (последовательность, этапы) выполнения работ:</w:t>
      </w:r>
      <w:r>
        <w:t xml:space="preserve"> работы выполняются одним этапом.</w:t>
      </w:r>
    </w:p>
    <w:p w:rsidR="009A23D5" w:rsidRDefault="009A23D5" w:rsidP="009A23D5">
      <w:pPr>
        <w:tabs>
          <w:tab w:val="left" w:pos="405"/>
        </w:tabs>
        <w:ind w:firstLine="709"/>
        <w:jc w:val="both"/>
        <w:rPr>
          <w:b/>
          <w:bCs/>
        </w:rPr>
      </w:pPr>
      <w:r>
        <w:rPr>
          <w:b/>
          <w:bCs/>
        </w:rPr>
        <w:t>9.Требования к качеству работ.</w:t>
      </w:r>
    </w:p>
    <w:p w:rsidR="009A23D5" w:rsidRDefault="009A23D5" w:rsidP="009A23D5">
      <w:pPr>
        <w:autoSpaceDE w:val="0"/>
        <w:autoSpaceDN w:val="0"/>
        <w:adjustRightInd w:val="0"/>
        <w:ind w:firstLine="709"/>
        <w:jc w:val="both"/>
      </w:pPr>
      <w:r>
        <w:t xml:space="preserve">Все работы должны соответствовать требованиям действующих норм и правил в строительстве. </w:t>
      </w:r>
    </w:p>
    <w:p w:rsidR="009A23D5" w:rsidRDefault="009A23D5" w:rsidP="009A23D5">
      <w:pPr>
        <w:autoSpaceDE w:val="0"/>
        <w:autoSpaceDN w:val="0"/>
        <w:adjustRightInd w:val="0"/>
        <w:ind w:firstLine="709"/>
        <w:jc w:val="both"/>
      </w:pPr>
      <w:r>
        <w:t>Подрядчик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w:t>
      </w:r>
    </w:p>
    <w:p w:rsidR="009A23D5" w:rsidRDefault="009A23D5" w:rsidP="009A23D5">
      <w:pPr>
        <w:widowControl w:val="0"/>
        <w:tabs>
          <w:tab w:val="num" w:pos="1142"/>
        </w:tabs>
        <w:ind w:firstLine="709"/>
        <w:jc w:val="both"/>
      </w:pPr>
      <w:r>
        <w:t>- СНиП 12-04-2002 - «Безопасность труда в строительстве». Часть 2. «Строительное производство»;</w:t>
      </w:r>
    </w:p>
    <w:p w:rsidR="009A23D5" w:rsidRDefault="009A23D5" w:rsidP="009A23D5">
      <w:pPr>
        <w:widowControl w:val="0"/>
        <w:tabs>
          <w:tab w:val="num" w:pos="1142"/>
        </w:tabs>
        <w:ind w:firstLine="709"/>
        <w:jc w:val="both"/>
      </w:pPr>
      <w:r>
        <w:t>- СНиП 12-03-2001 - «Безопасность труда в строительстве». Часть 1. «Общие требования»</w:t>
      </w:r>
    </w:p>
    <w:p w:rsidR="009A23D5" w:rsidRDefault="009A23D5" w:rsidP="009A23D5">
      <w:pPr>
        <w:widowControl w:val="0"/>
        <w:tabs>
          <w:tab w:val="num" w:pos="1142"/>
        </w:tabs>
        <w:ind w:firstLine="709"/>
        <w:jc w:val="both"/>
      </w:pPr>
      <w:r>
        <w:t xml:space="preserve">- СП 20.13330.2016 Свод правил «Нагрузки и воздействия»  </w:t>
      </w:r>
    </w:p>
    <w:p w:rsidR="009A23D5" w:rsidRDefault="009A23D5" w:rsidP="009A23D5">
      <w:pPr>
        <w:widowControl w:val="0"/>
        <w:tabs>
          <w:tab w:val="num" w:pos="1142"/>
        </w:tabs>
        <w:ind w:firstLine="709"/>
        <w:jc w:val="both"/>
      </w:pPr>
      <w:r>
        <w:t>- СНиП 21-01-97* - «Пожарная безопасность зданий и сооружений»</w:t>
      </w:r>
    </w:p>
    <w:p w:rsidR="009A23D5" w:rsidRDefault="009A23D5" w:rsidP="009A23D5">
      <w:pPr>
        <w:widowControl w:val="0"/>
        <w:tabs>
          <w:tab w:val="num" w:pos="1142"/>
        </w:tabs>
        <w:ind w:firstLine="709"/>
        <w:jc w:val="both"/>
      </w:pPr>
      <w:r>
        <w:t>- СП 48.13330.2011 - Свод правил «Организация строительства»;</w:t>
      </w:r>
    </w:p>
    <w:p w:rsidR="009A23D5" w:rsidRDefault="009A23D5" w:rsidP="009A23D5">
      <w:pPr>
        <w:widowControl w:val="0"/>
        <w:tabs>
          <w:tab w:val="num" w:pos="1142"/>
        </w:tabs>
        <w:ind w:firstLine="709"/>
        <w:jc w:val="both"/>
      </w:pPr>
      <w:r>
        <w:t>- СНиП 3.01.04 -87 – «Приемка в эксплуатацию законченных строительством объектов»;</w:t>
      </w:r>
    </w:p>
    <w:p w:rsidR="009A23D5" w:rsidRDefault="009A23D5" w:rsidP="009A23D5">
      <w:pPr>
        <w:widowControl w:val="0"/>
        <w:tabs>
          <w:tab w:val="num" w:pos="1142"/>
        </w:tabs>
        <w:ind w:firstLine="709"/>
        <w:jc w:val="both"/>
      </w:pPr>
      <w:r>
        <w:t xml:space="preserve">- СП 70.13330.2012– «Несущие и ограждающие конструкции»; </w:t>
      </w:r>
    </w:p>
    <w:p w:rsidR="009A23D5" w:rsidRDefault="009A23D5" w:rsidP="009A23D5">
      <w:pPr>
        <w:widowControl w:val="0"/>
        <w:tabs>
          <w:tab w:val="num" w:pos="1142"/>
        </w:tabs>
        <w:ind w:firstLine="709"/>
        <w:jc w:val="both"/>
        <w:rPr>
          <w:lang w:eastAsia="en-US"/>
        </w:rPr>
      </w:pPr>
      <w:r>
        <w:rPr>
          <w:bCs/>
          <w:lang w:eastAsia="en-US"/>
        </w:rPr>
        <w:t>- ФЗ - № 123 «Технический регламент о требованиях пожарной безопасности»</w:t>
      </w:r>
      <w:r>
        <w:rPr>
          <w:lang w:eastAsia="en-US"/>
        </w:rPr>
        <w:t>.</w:t>
      </w:r>
    </w:p>
    <w:p w:rsidR="009A23D5" w:rsidRDefault="009A23D5" w:rsidP="009A23D5">
      <w:pPr>
        <w:autoSpaceDE w:val="0"/>
        <w:autoSpaceDN w:val="0"/>
        <w:adjustRightInd w:val="0"/>
        <w:ind w:firstLine="709"/>
        <w:jc w:val="both"/>
        <w:rPr>
          <w:color w:val="000000"/>
        </w:rPr>
      </w:pPr>
      <w:r>
        <w:rPr>
          <w:color w:val="000000"/>
        </w:rPr>
        <w:t>Режим работы персонала при производстве работ согласовывается Подрядчиком с Заказчиком.</w:t>
      </w:r>
    </w:p>
    <w:p w:rsidR="00E4479B" w:rsidRPr="00021CF0" w:rsidRDefault="00E4479B" w:rsidP="00E4479B">
      <w:pPr>
        <w:autoSpaceDE w:val="0"/>
        <w:autoSpaceDN w:val="0"/>
        <w:adjustRightInd w:val="0"/>
        <w:ind w:firstLine="709"/>
        <w:jc w:val="both"/>
        <w:rPr>
          <w:sz w:val="22"/>
          <w:szCs w:val="22"/>
        </w:rPr>
      </w:pPr>
      <w:r w:rsidRPr="00021CF0">
        <w:rPr>
          <w:b/>
          <w:bCs/>
          <w:sz w:val="22"/>
          <w:szCs w:val="22"/>
        </w:rPr>
        <w:t>10. Требования к безопасности выполнения работ и безопасности результатов работ:</w:t>
      </w:r>
      <w:r w:rsidRPr="00021CF0">
        <w:rPr>
          <w:sz w:val="22"/>
          <w:szCs w:val="22"/>
        </w:rPr>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E4479B" w:rsidRPr="00021CF0" w:rsidRDefault="00E4479B" w:rsidP="00E4479B">
      <w:pPr>
        <w:tabs>
          <w:tab w:val="left" w:pos="405"/>
        </w:tabs>
        <w:ind w:firstLine="709"/>
        <w:jc w:val="both"/>
        <w:rPr>
          <w:sz w:val="22"/>
          <w:szCs w:val="22"/>
        </w:rPr>
      </w:pPr>
      <w:r w:rsidRPr="00021CF0">
        <w:rPr>
          <w:b/>
          <w:bCs/>
          <w:sz w:val="22"/>
          <w:szCs w:val="22"/>
        </w:rPr>
        <w:t>11. Требования по объему гарантий качества работ:</w:t>
      </w:r>
    </w:p>
    <w:p w:rsidR="00E4479B" w:rsidRPr="00021CF0" w:rsidRDefault="00E4479B" w:rsidP="00E4479B">
      <w:pPr>
        <w:widowControl w:val="0"/>
        <w:numPr>
          <w:ilvl w:val="0"/>
          <w:numId w:val="17"/>
        </w:numPr>
        <w:tabs>
          <w:tab w:val="left" w:pos="405"/>
        </w:tabs>
        <w:suppressAutoHyphens/>
        <w:ind w:left="0" w:firstLine="709"/>
        <w:jc w:val="both"/>
        <w:rPr>
          <w:sz w:val="22"/>
          <w:szCs w:val="22"/>
        </w:rPr>
      </w:pPr>
      <w:r w:rsidRPr="00021CF0">
        <w:rPr>
          <w:sz w:val="22"/>
          <w:szCs w:val="22"/>
        </w:rPr>
        <w:t>гарантии  качества  распространяются на работы, выполненные подрядчиком по договору;</w:t>
      </w:r>
    </w:p>
    <w:p w:rsidR="00E4479B" w:rsidRPr="00021CF0" w:rsidRDefault="00E4479B" w:rsidP="00E4479B">
      <w:pPr>
        <w:widowControl w:val="0"/>
        <w:numPr>
          <w:ilvl w:val="0"/>
          <w:numId w:val="17"/>
        </w:numPr>
        <w:tabs>
          <w:tab w:val="left" w:pos="405"/>
        </w:tabs>
        <w:suppressAutoHyphens/>
        <w:ind w:left="0" w:firstLine="709"/>
        <w:jc w:val="both"/>
        <w:rPr>
          <w:sz w:val="22"/>
          <w:szCs w:val="22"/>
        </w:rPr>
      </w:pPr>
      <w:r w:rsidRPr="00021CF0">
        <w:rPr>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E4479B" w:rsidRPr="00021CF0" w:rsidRDefault="00E4479B" w:rsidP="00E4479B">
      <w:pPr>
        <w:widowControl w:val="0"/>
        <w:numPr>
          <w:ilvl w:val="0"/>
          <w:numId w:val="17"/>
        </w:numPr>
        <w:tabs>
          <w:tab w:val="left" w:pos="405"/>
        </w:tabs>
        <w:suppressAutoHyphens/>
        <w:ind w:left="0" w:firstLine="709"/>
        <w:jc w:val="both"/>
        <w:rPr>
          <w:sz w:val="22"/>
          <w:szCs w:val="22"/>
        </w:rPr>
      </w:pPr>
      <w:r w:rsidRPr="00021CF0">
        <w:rPr>
          <w:sz w:val="22"/>
          <w:szCs w:val="22"/>
        </w:rPr>
        <w:t>прочие требования изложены в договоре.</w:t>
      </w:r>
    </w:p>
    <w:p w:rsidR="00E4479B" w:rsidRPr="00021CF0" w:rsidRDefault="00E4479B" w:rsidP="00E4479B">
      <w:pPr>
        <w:tabs>
          <w:tab w:val="left" w:pos="405"/>
        </w:tabs>
        <w:ind w:firstLine="709"/>
        <w:jc w:val="both"/>
        <w:rPr>
          <w:b/>
          <w:bCs/>
          <w:sz w:val="22"/>
          <w:szCs w:val="22"/>
        </w:rPr>
      </w:pPr>
      <w:r w:rsidRPr="00021CF0">
        <w:rPr>
          <w:b/>
          <w:bCs/>
          <w:sz w:val="22"/>
          <w:szCs w:val="22"/>
        </w:rPr>
        <w:t>12. Требования по сроку гарантий качества на результаты работ:</w:t>
      </w:r>
      <w:r w:rsidRPr="00021CF0">
        <w:rPr>
          <w:sz w:val="22"/>
          <w:szCs w:val="22"/>
        </w:rPr>
        <w:t xml:space="preserve"> Гарантийный срок на выполненные работы составляет </w:t>
      </w:r>
      <w:r w:rsidR="00021CF0" w:rsidRPr="00021CF0">
        <w:rPr>
          <w:sz w:val="22"/>
          <w:szCs w:val="22"/>
        </w:rPr>
        <w:t>36 месяцев</w:t>
      </w:r>
      <w:r w:rsidRPr="00021CF0">
        <w:rPr>
          <w:sz w:val="22"/>
          <w:szCs w:val="22"/>
        </w:rPr>
        <w:t xml:space="preserve"> момента подписания Сторонами акта о приемке выполненных работ и распространяется на все выполненные работы.</w:t>
      </w:r>
    </w:p>
    <w:p w:rsidR="00E4479B" w:rsidRPr="00047866" w:rsidRDefault="00E4479B" w:rsidP="00E4479B">
      <w:pPr>
        <w:tabs>
          <w:tab w:val="left" w:pos="405"/>
        </w:tabs>
        <w:ind w:firstLine="709"/>
        <w:jc w:val="both"/>
        <w:rPr>
          <w:b/>
          <w:color w:val="FF0000"/>
          <w:sz w:val="22"/>
          <w:szCs w:val="22"/>
        </w:rPr>
      </w:pPr>
    </w:p>
    <w:p w:rsidR="00E4479B" w:rsidRPr="00047866" w:rsidRDefault="00E4479B" w:rsidP="00E4479B">
      <w:pPr>
        <w:tabs>
          <w:tab w:val="left" w:pos="405"/>
        </w:tabs>
        <w:jc w:val="both"/>
        <w:rPr>
          <w:color w:val="FF0000"/>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461B9E" w:rsidRDefault="00461B9E" w:rsidP="00E4479B">
      <w:pPr>
        <w:jc w:val="center"/>
        <w:rPr>
          <w:b/>
          <w:sz w:val="22"/>
          <w:szCs w:val="22"/>
        </w:rPr>
      </w:pPr>
    </w:p>
    <w:p w:rsidR="00E4479B" w:rsidRDefault="00E4479B" w:rsidP="00E4479B">
      <w:pPr>
        <w:jc w:val="center"/>
        <w:rPr>
          <w:b/>
          <w:sz w:val="22"/>
          <w:szCs w:val="22"/>
        </w:rPr>
      </w:pPr>
      <w:r>
        <w:rPr>
          <w:b/>
          <w:sz w:val="22"/>
          <w:szCs w:val="22"/>
        </w:rPr>
        <w:lastRenderedPageBreak/>
        <w:t>Ведомость объемов работ</w:t>
      </w:r>
    </w:p>
    <w:tbl>
      <w:tblPr>
        <w:tblW w:w="10315" w:type="dxa"/>
        <w:tblLook w:val="04A0" w:firstRow="1" w:lastRow="0" w:firstColumn="1" w:lastColumn="0" w:noHBand="0" w:noVBand="1"/>
      </w:tblPr>
      <w:tblGrid>
        <w:gridCol w:w="559"/>
        <w:gridCol w:w="5928"/>
        <w:gridCol w:w="1843"/>
        <w:gridCol w:w="1985"/>
      </w:tblGrid>
      <w:tr w:rsidR="00461B9E" w:rsidRPr="00A14CFD" w:rsidTr="00461B9E">
        <w:trPr>
          <w:trHeight w:val="315"/>
        </w:trPr>
        <w:tc>
          <w:tcPr>
            <w:tcW w:w="559" w:type="dxa"/>
            <w:tcBorders>
              <w:top w:val="nil"/>
              <w:left w:val="nil"/>
              <w:bottom w:val="nil"/>
              <w:right w:val="nil"/>
            </w:tcBorders>
            <w:shd w:val="clear" w:color="auto" w:fill="auto"/>
            <w:noWrap/>
            <w:vAlign w:val="bottom"/>
            <w:hideMark/>
          </w:tcPr>
          <w:p w:rsidR="00461B9E" w:rsidRPr="00A14CFD" w:rsidRDefault="00461B9E" w:rsidP="00F27FFA">
            <w:pPr>
              <w:rPr>
                <w:sz w:val="20"/>
                <w:szCs w:val="20"/>
              </w:rPr>
            </w:pPr>
          </w:p>
        </w:tc>
        <w:tc>
          <w:tcPr>
            <w:tcW w:w="5928" w:type="dxa"/>
            <w:tcBorders>
              <w:top w:val="nil"/>
              <w:left w:val="nil"/>
              <w:bottom w:val="nil"/>
              <w:right w:val="nil"/>
            </w:tcBorders>
            <w:shd w:val="clear" w:color="auto" w:fill="auto"/>
            <w:noWrap/>
            <w:vAlign w:val="bottom"/>
            <w:hideMark/>
          </w:tcPr>
          <w:p w:rsidR="00461B9E" w:rsidRPr="00A14CFD" w:rsidRDefault="00461B9E" w:rsidP="00F27FFA">
            <w:pPr>
              <w:rPr>
                <w:sz w:val="20"/>
                <w:szCs w:val="20"/>
              </w:rPr>
            </w:pPr>
          </w:p>
        </w:tc>
        <w:tc>
          <w:tcPr>
            <w:tcW w:w="1843" w:type="dxa"/>
            <w:tcBorders>
              <w:top w:val="nil"/>
              <w:left w:val="nil"/>
              <w:bottom w:val="nil"/>
              <w:right w:val="nil"/>
            </w:tcBorders>
            <w:shd w:val="clear" w:color="auto" w:fill="auto"/>
            <w:noWrap/>
            <w:vAlign w:val="bottom"/>
            <w:hideMark/>
          </w:tcPr>
          <w:p w:rsidR="00461B9E" w:rsidRPr="00A14CFD" w:rsidRDefault="00461B9E" w:rsidP="00F27FFA">
            <w:pPr>
              <w:rPr>
                <w:sz w:val="20"/>
                <w:szCs w:val="20"/>
              </w:rPr>
            </w:pPr>
          </w:p>
        </w:tc>
        <w:tc>
          <w:tcPr>
            <w:tcW w:w="1985" w:type="dxa"/>
            <w:tcBorders>
              <w:top w:val="nil"/>
              <w:left w:val="nil"/>
              <w:bottom w:val="nil"/>
              <w:right w:val="nil"/>
            </w:tcBorders>
            <w:shd w:val="clear" w:color="auto" w:fill="auto"/>
            <w:noWrap/>
            <w:vAlign w:val="bottom"/>
            <w:hideMark/>
          </w:tcPr>
          <w:p w:rsidR="00461B9E" w:rsidRPr="00A14CFD" w:rsidRDefault="00461B9E" w:rsidP="00F27FFA">
            <w:pPr>
              <w:rPr>
                <w:sz w:val="20"/>
                <w:szCs w:val="20"/>
              </w:rPr>
            </w:pPr>
          </w:p>
        </w:tc>
      </w:tr>
      <w:tr w:rsidR="00461B9E" w:rsidRPr="00F37DA8" w:rsidTr="00461B9E">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1B9E" w:rsidRPr="00F37DA8" w:rsidRDefault="00461B9E" w:rsidP="00F27FFA">
            <w:pPr>
              <w:jc w:val="center"/>
              <w:rPr>
                <w:color w:val="000000"/>
                <w:sz w:val="21"/>
                <w:szCs w:val="21"/>
              </w:rPr>
            </w:pPr>
            <w:r w:rsidRPr="00F37DA8">
              <w:rPr>
                <w:color w:val="000000"/>
                <w:sz w:val="21"/>
                <w:szCs w:val="21"/>
              </w:rPr>
              <w:t xml:space="preserve">№ </w:t>
            </w:r>
            <w:proofErr w:type="gramStart"/>
            <w:r w:rsidRPr="00F37DA8">
              <w:rPr>
                <w:color w:val="000000"/>
                <w:sz w:val="21"/>
                <w:szCs w:val="21"/>
              </w:rPr>
              <w:t>п</w:t>
            </w:r>
            <w:proofErr w:type="gramEnd"/>
            <w:r w:rsidRPr="00F37DA8">
              <w:rPr>
                <w:color w:val="000000"/>
                <w:sz w:val="21"/>
                <w:szCs w:val="21"/>
              </w:rPr>
              <w:t>/п</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Наименование работ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1B9E" w:rsidRPr="00F37DA8" w:rsidRDefault="00F37DA8" w:rsidP="00F27FFA">
            <w:pPr>
              <w:jc w:val="center"/>
              <w:rPr>
                <w:color w:val="000000"/>
                <w:sz w:val="21"/>
                <w:szCs w:val="21"/>
              </w:rPr>
            </w:pPr>
            <w:r>
              <w:rPr>
                <w:color w:val="000000"/>
                <w:sz w:val="21"/>
                <w:szCs w:val="21"/>
              </w:rPr>
              <w:t>Един</w:t>
            </w:r>
            <w:proofErr w:type="gramStart"/>
            <w:r>
              <w:rPr>
                <w:color w:val="000000"/>
                <w:sz w:val="21"/>
                <w:szCs w:val="21"/>
              </w:rPr>
              <w:t>.</w:t>
            </w:r>
            <w:proofErr w:type="gramEnd"/>
            <w:r>
              <w:rPr>
                <w:color w:val="000000"/>
                <w:sz w:val="21"/>
                <w:szCs w:val="21"/>
              </w:rPr>
              <w:t xml:space="preserve"> </w:t>
            </w:r>
            <w:proofErr w:type="spellStart"/>
            <w:proofErr w:type="gramStart"/>
            <w:r>
              <w:rPr>
                <w:color w:val="000000"/>
                <w:sz w:val="21"/>
                <w:szCs w:val="21"/>
              </w:rPr>
              <w:t>и</w:t>
            </w:r>
            <w:proofErr w:type="gramEnd"/>
            <w:r>
              <w:rPr>
                <w:color w:val="000000"/>
                <w:sz w:val="21"/>
                <w:szCs w:val="21"/>
              </w:rPr>
              <w:t>змер</w:t>
            </w:r>
            <w:proofErr w:type="spellEnd"/>
            <w:r>
              <w:rPr>
                <w:color w:val="000000"/>
                <w:sz w:val="21"/>
                <w:szCs w:val="21"/>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Объем</w:t>
            </w:r>
          </w:p>
        </w:tc>
      </w:tr>
      <w:tr w:rsidR="00371AA3" w:rsidRPr="00F37DA8" w:rsidTr="00805FFC">
        <w:trPr>
          <w:trHeight w:val="315"/>
        </w:trPr>
        <w:tc>
          <w:tcPr>
            <w:tcW w:w="10315" w:type="dxa"/>
            <w:gridSpan w:val="4"/>
            <w:tcBorders>
              <w:top w:val="nil"/>
              <w:left w:val="single" w:sz="4" w:space="0" w:color="auto"/>
              <w:bottom w:val="single" w:sz="4" w:space="0" w:color="auto"/>
              <w:right w:val="single" w:sz="4" w:space="0" w:color="auto"/>
            </w:tcBorders>
            <w:shd w:val="clear" w:color="auto" w:fill="auto"/>
            <w:noWrap/>
            <w:vAlign w:val="bottom"/>
          </w:tcPr>
          <w:p w:rsidR="00371AA3" w:rsidRPr="00F37DA8" w:rsidRDefault="00371AA3" w:rsidP="00F27FFA">
            <w:pPr>
              <w:jc w:val="center"/>
              <w:rPr>
                <w:color w:val="000000"/>
                <w:sz w:val="21"/>
                <w:szCs w:val="21"/>
              </w:rPr>
            </w:pPr>
            <w:r w:rsidRPr="00F37DA8">
              <w:rPr>
                <w:b/>
                <w:color w:val="000000"/>
                <w:sz w:val="21"/>
                <w:szCs w:val="21"/>
              </w:rPr>
              <w:t>ул. Огневая 26</w:t>
            </w:r>
            <w:proofErr w:type="gramStart"/>
            <w:r w:rsidRPr="00F37DA8">
              <w:rPr>
                <w:b/>
                <w:color w:val="000000"/>
                <w:sz w:val="21"/>
                <w:szCs w:val="21"/>
              </w:rPr>
              <w:t xml:space="preserve"> А</w:t>
            </w:r>
            <w:proofErr w:type="gramEnd"/>
          </w:p>
        </w:tc>
      </w:tr>
      <w:tr w:rsidR="00461B9E" w:rsidRPr="00F37DA8" w:rsidTr="00FF4310">
        <w:trPr>
          <w:trHeight w:val="789"/>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1</w:t>
            </w:r>
          </w:p>
        </w:tc>
        <w:tc>
          <w:tcPr>
            <w:tcW w:w="5928" w:type="dxa"/>
            <w:tcBorders>
              <w:top w:val="nil"/>
              <w:left w:val="nil"/>
              <w:bottom w:val="single" w:sz="4" w:space="0" w:color="auto"/>
              <w:right w:val="single" w:sz="4" w:space="0" w:color="auto"/>
            </w:tcBorders>
            <w:shd w:val="clear" w:color="auto" w:fill="auto"/>
            <w:vAlign w:val="center"/>
          </w:tcPr>
          <w:p w:rsidR="00461B9E" w:rsidRPr="00F37DA8" w:rsidRDefault="00FF4310" w:rsidP="00FF4310">
            <w:pPr>
              <w:rPr>
                <w:color w:val="000000"/>
                <w:sz w:val="21"/>
                <w:szCs w:val="21"/>
              </w:rPr>
            </w:pPr>
            <w:r w:rsidRPr="00F37DA8">
              <w:rPr>
                <w:rFonts w:eastAsiaTheme="minorEastAsia"/>
                <w:sz w:val="21"/>
                <w:szCs w:val="21"/>
              </w:rPr>
              <w:t>Демонтаж оконных коробок в каменных стенах с</w:t>
            </w:r>
            <w:r w:rsidRPr="00F37DA8">
              <w:rPr>
                <w:rFonts w:eastAsiaTheme="minorEastAsia"/>
                <w:sz w:val="21"/>
                <w:szCs w:val="21"/>
              </w:rPr>
              <w:t xml:space="preserve"> отбивкой штукатурки в откосах</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100 коробок</w:t>
            </w:r>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color w:val="000000"/>
                <w:sz w:val="21"/>
                <w:szCs w:val="21"/>
              </w:rPr>
              <w:t>0.07</w:t>
            </w:r>
          </w:p>
        </w:tc>
      </w:tr>
      <w:tr w:rsidR="00461B9E" w:rsidRPr="00F37DA8" w:rsidTr="00FF4310">
        <w:trPr>
          <w:trHeight w:val="521"/>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2</w:t>
            </w:r>
          </w:p>
        </w:tc>
        <w:tc>
          <w:tcPr>
            <w:tcW w:w="5928" w:type="dxa"/>
            <w:tcBorders>
              <w:top w:val="nil"/>
              <w:left w:val="nil"/>
              <w:bottom w:val="single" w:sz="4" w:space="0" w:color="auto"/>
              <w:right w:val="single" w:sz="4" w:space="0" w:color="auto"/>
            </w:tcBorders>
            <w:shd w:val="clear" w:color="auto" w:fill="auto"/>
            <w:vAlign w:val="center"/>
          </w:tcPr>
          <w:p w:rsidR="00461B9E" w:rsidRPr="00F37DA8" w:rsidRDefault="00FF4310" w:rsidP="00FF4310">
            <w:pPr>
              <w:rPr>
                <w:color w:val="000000"/>
                <w:sz w:val="21"/>
                <w:szCs w:val="21"/>
              </w:rPr>
            </w:pPr>
            <w:r w:rsidRPr="00F37DA8">
              <w:rPr>
                <w:rFonts w:eastAsiaTheme="minorEastAsia"/>
                <w:sz w:val="21"/>
                <w:szCs w:val="21"/>
              </w:rPr>
              <w:t xml:space="preserve">Снятие </w:t>
            </w:r>
            <w:r w:rsidRPr="00F37DA8">
              <w:rPr>
                <w:rFonts w:eastAsiaTheme="minorEastAsia"/>
                <w:sz w:val="21"/>
                <w:szCs w:val="21"/>
              </w:rPr>
              <w:t>оконных переплетов остекленных</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оконных переплетов</w:t>
            </w:r>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0.2758</w:t>
            </w:r>
          </w:p>
        </w:tc>
      </w:tr>
      <w:tr w:rsidR="00461B9E" w:rsidRPr="00F37DA8" w:rsidTr="00FF4310">
        <w:trPr>
          <w:trHeight w:val="44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3</w:t>
            </w:r>
          </w:p>
        </w:tc>
        <w:tc>
          <w:tcPr>
            <w:tcW w:w="5928" w:type="dxa"/>
            <w:tcBorders>
              <w:top w:val="nil"/>
              <w:left w:val="nil"/>
              <w:bottom w:val="single" w:sz="4" w:space="0" w:color="auto"/>
              <w:right w:val="single" w:sz="4" w:space="0" w:color="auto"/>
            </w:tcBorders>
            <w:shd w:val="clear" w:color="auto" w:fill="auto"/>
            <w:vAlign w:val="center"/>
          </w:tcPr>
          <w:p w:rsidR="00461B9E" w:rsidRPr="00F37DA8" w:rsidRDefault="00FF4310" w:rsidP="00FF4310">
            <w:pPr>
              <w:rPr>
                <w:color w:val="000000"/>
                <w:sz w:val="21"/>
                <w:szCs w:val="21"/>
              </w:rPr>
            </w:pPr>
            <w:r w:rsidRPr="00F37DA8">
              <w:rPr>
                <w:rFonts w:eastAsiaTheme="minorEastAsia"/>
                <w:sz w:val="21"/>
                <w:szCs w:val="21"/>
              </w:rPr>
              <w:t>Снятие подоконных досо</w:t>
            </w:r>
            <w:r w:rsidRPr="00F37DA8">
              <w:rPr>
                <w:rFonts w:eastAsiaTheme="minorEastAsia"/>
                <w:sz w:val="21"/>
                <w:szCs w:val="21"/>
              </w:rPr>
              <w:t>к деревянных в каменных зданиях</w:t>
            </w:r>
            <w:r w:rsidRPr="00F37DA8">
              <w:rPr>
                <w:rFonts w:eastAsiaTheme="minorEastAsia"/>
                <w:sz w:val="21"/>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0.0882</w:t>
            </w:r>
          </w:p>
        </w:tc>
      </w:tr>
      <w:tr w:rsidR="00461B9E" w:rsidRPr="00F37DA8" w:rsidTr="0056295F">
        <w:trPr>
          <w:trHeight w:val="102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4</w:t>
            </w:r>
          </w:p>
        </w:tc>
        <w:tc>
          <w:tcPr>
            <w:tcW w:w="5928" w:type="dxa"/>
            <w:tcBorders>
              <w:top w:val="nil"/>
              <w:left w:val="nil"/>
              <w:bottom w:val="single" w:sz="4" w:space="0" w:color="auto"/>
              <w:right w:val="single" w:sz="4" w:space="0" w:color="auto"/>
            </w:tcBorders>
            <w:shd w:val="clear" w:color="auto" w:fill="auto"/>
            <w:vAlign w:val="center"/>
          </w:tcPr>
          <w:p w:rsidR="00461B9E" w:rsidRPr="00F37DA8" w:rsidRDefault="00FF4310" w:rsidP="00FF4310">
            <w:pPr>
              <w:rPr>
                <w:color w:val="000000"/>
                <w:sz w:val="21"/>
                <w:szCs w:val="21"/>
              </w:rPr>
            </w:pPr>
            <w:r w:rsidRPr="00F37DA8">
              <w:rPr>
                <w:rFonts w:eastAsiaTheme="minorEastAsia"/>
                <w:sz w:val="21"/>
                <w:szCs w:val="21"/>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F37DA8">
              <w:rPr>
                <w:rFonts w:eastAsiaTheme="minorEastAsia"/>
                <w:sz w:val="21"/>
                <w:szCs w:val="21"/>
              </w:rPr>
              <w:t>2</w:t>
            </w:r>
            <w:proofErr w:type="gramEnd"/>
            <w:r w:rsidRPr="00F37DA8">
              <w:rPr>
                <w:rFonts w:eastAsiaTheme="minorEastAsia"/>
                <w:sz w:val="21"/>
                <w:szCs w:val="21"/>
              </w:rPr>
              <w:t xml:space="preserve"> трехстворчатых, в том числе при наличии створок глухого остекления, </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проемов</w:t>
            </w:r>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0.2758</w:t>
            </w:r>
          </w:p>
        </w:tc>
      </w:tr>
      <w:tr w:rsidR="00461B9E" w:rsidRPr="00F37DA8" w:rsidTr="0056295F">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5</w:t>
            </w:r>
          </w:p>
        </w:tc>
        <w:tc>
          <w:tcPr>
            <w:tcW w:w="5928" w:type="dxa"/>
            <w:tcBorders>
              <w:top w:val="nil"/>
              <w:left w:val="nil"/>
              <w:bottom w:val="single" w:sz="4" w:space="0" w:color="auto"/>
              <w:right w:val="single" w:sz="4" w:space="0" w:color="auto"/>
            </w:tcBorders>
            <w:shd w:val="clear" w:color="auto" w:fill="auto"/>
            <w:noWrap/>
            <w:vAlign w:val="bottom"/>
          </w:tcPr>
          <w:p w:rsidR="00461B9E" w:rsidRPr="00F37DA8" w:rsidRDefault="00FF4310" w:rsidP="00FF4310">
            <w:pPr>
              <w:rPr>
                <w:color w:val="000000"/>
                <w:sz w:val="21"/>
                <w:szCs w:val="21"/>
              </w:rPr>
            </w:pPr>
            <w:r w:rsidRPr="00F37DA8">
              <w:rPr>
                <w:rFonts w:eastAsiaTheme="minorEastAsia"/>
                <w:sz w:val="21"/>
                <w:szCs w:val="21"/>
              </w:rPr>
              <w:t>Установка подоконных досок из ПВХ в кам</w:t>
            </w:r>
            <w:r w:rsidRPr="00F37DA8">
              <w:rPr>
                <w:rFonts w:eastAsiaTheme="minorEastAsia"/>
                <w:sz w:val="21"/>
                <w:szCs w:val="21"/>
              </w:rPr>
              <w:t>енных стенах толщиной до 0,51 м</w:t>
            </w:r>
            <w:r w:rsidRPr="00F37DA8">
              <w:rPr>
                <w:rFonts w:eastAsiaTheme="minorEastAsia"/>
                <w:sz w:val="21"/>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 xml:space="preserve">100 п. </w:t>
            </w:r>
            <w:proofErr w:type="gramStart"/>
            <w:r w:rsidRPr="00F37DA8">
              <w:rPr>
                <w:rFonts w:eastAsiaTheme="minorEastAsia"/>
                <w:sz w:val="21"/>
                <w:szCs w:val="21"/>
              </w:rPr>
              <w:t>м</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0.147</w:t>
            </w:r>
          </w:p>
        </w:tc>
      </w:tr>
      <w:tr w:rsidR="00461B9E" w:rsidRPr="00F37DA8" w:rsidTr="0056295F">
        <w:trPr>
          <w:trHeight w:val="5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461B9E" w:rsidP="00F27FFA">
            <w:pPr>
              <w:jc w:val="center"/>
              <w:rPr>
                <w:color w:val="000000"/>
                <w:sz w:val="21"/>
                <w:szCs w:val="21"/>
              </w:rPr>
            </w:pPr>
            <w:r w:rsidRPr="00F37DA8">
              <w:rPr>
                <w:color w:val="000000"/>
                <w:sz w:val="21"/>
                <w:szCs w:val="21"/>
              </w:rPr>
              <w:t>6</w:t>
            </w:r>
          </w:p>
        </w:tc>
        <w:tc>
          <w:tcPr>
            <w:tcW w:w="5928" w:type="dxa"/>
            <w:tcBorders>
              <w:top w:val="nil"/>
              <w:left w:val="nil"/>
              <w:bottom w:val="single" w:sz="4" w:space="0" w:color="auto"/>
              <w:right w:val="single" w:sz="4" w:space="0" w:color="auto"/>
            </w:tcBorders>
            <w:shd w:val="clear" w:color="auto" w:fill="auto"/>
            <w:vAlign w:val="bottom"/>
          </w:tcPr>
          <w:p w:rsidR="00461B9E" w:rsidRPr="00F37DA8" w:rsidRDefault="00FF4310" w:rsidP="00FF4310">
            <w:pPr>
              <w:rPr>
                <w:color w:val="000000"/>
                <w:sz w:val="21"/>
                <w:szCs w:val="21"/>
              </w:rPr>
            </w:pPr>
            <w:r w:rsidRPr="00F37DA8">
              <w:rPr>
                <w:rFonts w:eastAsiaTheme="minorEastAsia"/>
                <w:sz w:val="21"/>
                <w:szCs w:val="21"/>
              </w:rPr>
              <w:t>Облицовка оконных и дверных откосов декоративным бумажно-слоистым пластиком или листами из с</w:t>
            </w:r>
            <w:r w:rsidRPr="00F37DA8">
              <w:rPr>
                <w:rFonts w:eastAsiaTheme="minorEastAsia"/>
                <w:sz w:val="21"/>
                <w:szCs w:val="21"/>
              </w:rPr>
              <w:t>интетических материалов на клее</w:t>
            </w:r>
            <w:r w:rsidRPr="00F37DA8">
              <w:rPr>
                <w:rFonts w:eastAsiaTheme="minorEastAsia"/>
                <w:sz w:val="21"/>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облицовки</w:t>
            </w:r>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0.18711</w:t>
            </w:r>
          </w:p>
        </w:tc>
      </w:tr>
      <w:tr w:rsidR="00461B9E" w:rsidRPr="00F37DA8" w:rsidTr="00FF4310">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461B9E" w:rsidRPr="00F37DA8" w:rsidRDefault="00303040" w:rsidP="00F27FFA">
            <w:pPr>
              <w:jc w:val="center"/>
              <w:rPr>
                <w:color w:val="000000"/>
                <w:sz w:val="21"/>
                <w:szCs w:val="21"/>
              </w:rPr>
            </w:pPr>
            <w:r w:rsidRPr="00F37DA8">
              <w:rPr>
                <w:color w:val="000000"/>
                <w:sz w:val="21"/>
                <w:szCs w:val="21"/>
              </w:rPr>
              <w:t>7</w:t>
            </w:r>
          </w:p>
        </w:tc>
        <w:tc>
          <w:tcPr>
            <w:tcW w:w="5928" w:type="dxa"/>
            <w:tcBorders>
              <w:top w:val="nil"/>
              <w:left w:val="nil"/>
              <w:bottom w:val="single" w:sz="4" w:space="0" w:color="auto"/>
              <w:right w:val="single" w:sz="4" w:space="0" w:color="auto"/>
            </w:tcBorders>
            <w:shd w:val="clear" w:color="auto" w:fill="auto"/>
            <w:vAlign w:val="center"/>
          </w:tcPr>
          <w:p w:rsidR="00461B9E" w:rsidRPr="00F37DA8" w:rsidRDefault="00FF4310" w:rsidP="00FF4310">
            <w:pPr>
              <w:rPr>
                <w:color w:val="000000"/>
                <w:sz w:val="21"/>
                <w:szCs w:val="21"/>
              </w:rPr>
            </w:pPr>
            <w:r w:rsidRPr="00F37DA8">
              <w:rPr>
                <w:rFonts w:eastAsiaTheme="minorEastAsia"/>
                <w:sz w:val="21"/>
                <w:szCs w:val="21"/>
              </w:rPr>
              <w:t xml:space="preserve">Установка уголков ПВХ на клее, </w:t>
            </w:r>
          </w:p>
        </w:tc>
        <w:tc>
          <w:tcPr>
            <w:tcW w:w="1843"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 xml:space="preserve">100 п. </w:t>
            </w:r>
            <w:proofErr w:type="gramStart"/>
            <w:r w:rsidRPr="00F37DA8">
              <w:rPr>
                <w:rFonts w:eastAsiaTheme="minorEastAsia"/>
                <w:sz w:val="21"/>
                <w:szCs w:val="21"/>
              </w:rPr>
              <w:t>м</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461B9E" w:rsidRPr="00F37DA8" w:rsidRDefault="00FF4310" w:rsidP="00FF4310">
            <w:pPr>
              <w:jc w:val="center"/>
              <w:rPr>
                <w:color w:val="000000"/>
                <w:sz w:val="21"/>
                <w:szCs w:val="21"/>
              </w:rPr>
            </w:pPr>
            <w:r w:rsidRPr="00F37DA8">
              <w:rPr>
                <w:rFonts w:eastAsiaTheme="minorEastAsia"/>
                <w:sz w:val="21"/>
                <w:szCs w:val="21"/>
              </w:rPr>
              <w:t>0.4158</w:t>
            </w:r>
          </w:p>
        </w:tc>
      </w:tr>
      <w:tr w:rsidR="008661CF" w:rsidRPr="00F37DA8" w:rsidTr="00112E40">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661CF" w:rsidRPr="00F37DA8" w:rsidRDefault="008661CF" w:rsidP="004F1BCB">
            <w:pPr>
              <w:jc w:val="center"/>
              <w:rPr>
                <w:color w:val="000000"/>
                <w:sz w:val="21"/>
                <w:szCs w:val="21"/>
              </w:rPr>
            </w:pPr>
            <w:r w:rsidRPr="00F37DA8">
              <w:rPr>
                <w:color w:val="000000"/>
                <w:sz w:val="21"/>
                <w:szCs w:val="21"/>
              </w:rPr>
              <w:t>8</w:t>
            </w:r>
          </w:p>
        </w:tc>
        <w:tc>
          <w:tcPr>
            <w:tcW w:w="5928" w:type="dxa"/>
            <w:tcBorders>
              <w:top w:val="nil"/>
              <w:left w:val="nil"/>
              <w:bottom w:val="single" w:sz="4" w:space="0" w:color="auto"/>
              <w:right w:val="single" w:sz="4" w:space="0" w:color="auto"/>
            </w:tcBorders>
            <w:shd w:val="clear" w:color="auto" w:fill="auto"/>
            <w:vAlign w:val="center"/>
          </w:tcPr>
          <w:p w:rsidR="008661CF" w:rsidRPr="00F37DA8" w:rsidRDefault="008661CF" w:rsidP="00112E40">
            <w:pPr>
              <w:rPr>
                <w:color w:val="000000"/>
                <w:sz w:val="21"/>
                <w:szCs w:val="21"/>
              </w:rPr>
            </w:pPr>
            <w:r w:rsidRPr="00F37DA8">
              <w:rPr>
                <w:rFonts w:eastAsiaTheme="minorEastAsia"/>
                <w:sz w:val="21"/>
                <w:szCs w:val="21"/>
              </w:rPr>
              <w:t>Установка и крепление наличников (</w:t>
            </w:r>
            <w:proofErr w:type="spellStart"/>
            <w:r w:rsidRPr="00F37DA8">
              <w:rPr>
                <w:rFonts w:eastAsiaTheme="minorEastAsia"/>
                <w:sz w:val="21"/>
                <w:szCs w:val="21"/>
              </w:rPr>
              <w:t>нащельник</w:t>
            </w:r>
            <w:proofErr w:type="spellEnd"/>
            <w:r w:rsidRPr="00F37DA8">
              <w:rPr>
                <w:rFonts w:eastAsiaTheme="minorEastAsia"/>
                <w:sz w:val="21"/>
                <w:szCs w:val="21"/>
              </w:rPr>
              <w:t>) с улицы</w:t>
            </w:r>
          </w:p>
        </w:tc>
        <w:tc>
          <w:tcPr>
            <w:tcW w:w="1843" w:type="dxa"/>
            <w:tcBorders>
              <w:top w:val="nil"/>
              <w:left w:val="nil"/>
              <w:bottom w:val="single" w:sz="4" w:space="0" w:color="auto"/>
              <w:right w:val="single" w:sz="4" w:space="0" w:color="auto"/>
            </w:tcBorders>
            <w:shd w:val="clear" w:color="auto" w:fill="auto"/>
            <w:noWrap/>
            <w:vAlign w:val="center"/>
          </w:tcPr>
          <w:p w:rsidR="008661CF" w:rsidRPr="00F37DA8" w:rsidRDefault="008661CF" w:rsidP="004F1BCB">
            <w:pPr>
              <w:jc w:val="center"/>
              <w:rPr>
                <w:color w:val="000000"/>
                <w:sz w:val="21"/>
                <w:szCs w:val="21"/>
              </w:rPr>
            </w:pPr>
            <w:r w:rsidRPr="00F37DA8">
              <w:rPr>
                <w:rFonts w:eastAsiaTheme="minorEastAsia"/>
                <w:sz w:val="21"/>
                <w:szCs w:val="21"/>
              </w:rPr>
              <w:t>100 м коробок блоков</w:t>
            </w:r>
          </w:p>
        </w:tc>
        <w:tc>
          <w:tcPr>
            <w:tcW w:w="1985" w:type="dxa"/>
            <w:tcBorders>
              <w:top w:val="nil"/>
              <w:left w:val="nil"/>
              <w:bottom w:val="single" w:sz="4" w:space="0" w:color="auto"/>
              <w:right w:val="single" w:sz="4" w:space="0" w:color="auto"/>
            </w:tcBorders>
            <w:shd w:val="clear" w:color="auto" w:fill="auto"/>
            <w:noWrap/>
            <w:vAlign w:val="center"/>
          </w:tcPr>
          <w:p w:rsidR="008661CF" w:rsidRPr="00F37DA8" w:rsidRDefault="008661CF" w:rsidP="004F1BCB">
            <w:pPr>
              <w:jc w:val="center"/>
              <w:rPr>
                <w:color w:val="000000"/>
                <w:sz w:val="21"/>
                <w:szCs w:val="21"/>
              </w:rPr>
            </w:pPr>
            <w:r w:rsidRPr="00F37DA8">
              <w:rPr>
                <w:rFonts w:eastAsiaTheme="minorEastAsia"/>
                <w:sz w:val="21"/>
                <w:szCs w:val="21"/>
              </w:rPr>
              <w:t>0.4158</w:t>
            </w:r>
          </w:p>
        </w:tc>
      </w:tr>
      <w:tr w:rsidR="008661CF" w:rsidRPr="00F37DA8" w:rsidTr="00FF4310">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661CF" w:rsidRPr="00F37DA8" w:rsidRDefault="00CE2EC9" w:rsidP="00F27FFA">
            <w:pPr>
              <w:jc w:val="center"/>
              <w:rPr>
                <w:color w:val="000000"/>
                <w:sz w:val="21"/>
                <w:szCs w:val="21"/>
              </w:rPr>
            </w:pPr>
            <w:r w:rsidRPr="00F37DA8">
              <w:rPr>
                <w:color w:val="000000"/>
                <w:sz w:val="21"/>
                <w:szCs w:val="21"/>
              </w:rPr>
              <w:t>9</w:t>
            </w:r>
          </w:p>
        </w:tc>
        <w:tc>
          <w:tcPr>
            <w:tcW w:w="5928" w:type="dxa"/>
            <w:tcBorders>
              <w:top w:val="nil"/>
              <w:left w:val="nil"/>
              <w:bottom w:val="single" w:sz="4" w:space="0" w:color="auto"/>
              <w:right w:val="single" w:sz="4" w:space="0" w:color="auto"/>
            </w:tcBorders>
            <w:shd w:val="clear" w:color="auto" w:fill="auto"/>
            <w:vAlign w:val="center"/>
          </w:tcPr>
          <w:p w:rsidR="008661CF" w:rsidRPr="00F37DA8" w:rsidRDefault="008661CF" w:rsidP="008661CF">
            <w:pPr>
              <w:rPr>
                <w:rFonts w:eastAsiaTheme="minorEastAsia"/>
                <w:sz w:val="21"/>
                <w:szCs w:val="21"/>
              </w:rPr>
            </w:pPr>
            <w:r w:rsidRPr="00F37DA8">
              <w:rPr>
                <w:rFonts w:eastAsiaTheme="minorEastAsia"/>
                <w:sz w:val="21"/>
                <w:szCs w:val="21"/>
              </w:rPr>
              <w:t xml:space="preserve">Смена обделок из листовой стали (поясков, </w:t>
            </w:r>
            <w:proofErr w:type="spellStart"/>
            <w:r w:rsidRPr="00F37DA8">
              <w:rPr>
                <w:rFonts w:eastAsiaTheme="minorEastAsia"/>
                <w:sz w:val="21"/>
                <w:szCs w:val="21"/>
              </w:rPr>
              <w:t>сандриков</w:t>
            </w:r>
            <w:proofErr w:type="spellEnd"/>
            <w:r w:rsidRPr="00F37DA8">
              <w:rPr>
                <w:rFonts w:eastAsiaTheme="minorEastAsia"/>
                <w:sz w:val="21"/>
                <w:szCs w:val="21"/>
              </w:rPr>
              <w:t>, отлив</w:t>
            </w:r>
            <w:r w:rsidRPr="00F37DA8">
              <w:rPr>
                <w:rFonts w:eastAsiaTheme="minorEastAsia"/>
                <w:sz w:val="21"/>
                <w:szCs w:val="21"/>
              </w:rPr>
              <w:t>ов, карнизов) шириной до 0,4 м</w:t>
            </w:r>
          </w:p>
        </w:tc>
        <w:tc>
          <w:tcPr>
            <w:tcW w:w="1843" w:type="dxa"/>
            <w:tcBorders>
              <w:top w:val="nil"/>
              <w:left w:val="nil"/>
              <w:bottom w:val="single" w:sz="4" w:space="0" w:color="auto"/>
              <w:right w:val="single" w:sz="4" w:space="0" w:color="auto"/>
            </w:tcBorders>
            <w:shd w:val="clear" w:color="auto" w:fill="auto"/>
            <w:noWrap/>
            <w:vAlign w:val="center"/>
          </w:tcPr>
          <w:p w:rsidR="008661CF" w:rsidRPr="00F37DA8" w:rsidRDefault="008661CF" w:rsidP="00FF4310">
            <w:pPr>
              <w:jc w:val="center"/>
              <w:rPr>
                <w:rFonts w:eastAsiaTheme="minorEastAsia"/>
                <w:sz w:val="21"/>
                <w:szCs w:val="21"/>
              </w:rPr>
            </w:pPr>
            <w:r w:rsidRPr="00F37DA8">
              <w:rPr>
                <w:rFonts w:eastAsiaTheme="minorEastAsia"/>
                <w:sz w:val="21"/>
                <w:szCs w:val="21"/>
              </w:rPr>
              <w:t>100 м</w:t>
            </w:r>
          </w:p>
        </w:tc>
        <w:tc>
          <w:tcPr>
            <w:tcW w:w="1985" w:type="dxa"/>
            <w:tcBorders>
              <w:top w:val="nil"/>
              <w:left w:val="nil"/>
              <w:bottom w:val="single" w:sz="4" w:space="0" w:color="auto"/>
              <w:right w:val="single" w:sz="4" w:space="0" w:color="auto"/>
            </w:tcBorders>
            <w:shd w:val="clear" w:color="auto" w:fill="auto"/>
            <w:noWrap/>
            <w:vAlign w:val="center"/>
          </w:tcPr>
          <w:p w:rsidR="008661CF" w:rsidRPr="00F37DA8" w:rsidRDefault="008661CF" w:rsidP="00FF4310">
            <w:pPr>
              <w:jc w:val="center"/>
              <w:rPr>
                <w:rFonts w:eastAsiaTheme="minorEastAsia"/>
                <w:sz w:val="21"/>
                <w:szCs w:val="21"/>
              </w:rPr>
            </w:pPr>
            <w:r w:rsidRPr="00F37DA8">
              <w:rPr>
                <w:rFonts w:eastAsiaTheme="minorEastAsia"/>
                <w:sz w:val="21"/>
                <w:szCs w:val="21"/>
              </w:rPr>
              <w:t>0.14</w:t>
            </w:r>
          </w:p>
        </w:tc>
      </w:tr>
      <w:tr w:rsidR="00371AA3" w:rsidRPr="00F37DA8" w:rsidTr="005F1675">
        <w:trPr>
          <w:trHeight w:val="337"/>
        </w:trPr>
        <w:tc>
          <w:tcPr>
            <w:tcW w:w="10315" w:type="dxa"/>
            <w:gridSpan w:val="4"/>
            <w:tcBorders>
              <w:top w:val="nil"/>
              <w:left w:val="single" w:sz="4" w:space="0" w:color="auto"/>
              <w:bottom w:val="single" w:sz="4" w:space="0" w:color="auto"/>
              <w:right w:val="single" w:sz="4" w:space="0" w:color="auto"/>
            </w:tcBorders>
            <w:shd w:val="clear" w:color="auto" w:fill="auto"/>
            <w:noWrap/>
            <w:vAlign w:val="center"/>
          </w:tcPr>
          <w:p w:rsidR="00371AA3" w:rsidRPr="00F37DA8" w:rsidRDefault="00371AA3" w:rsidP="00371AA3">
            <w:pPr>
              <w:jc w:val="center"/>
              <w:rPr>
                <w:rFonts w:eastAsiaTheme="minorEastAsia"/>
                <w:sz w:val="21"/>
                <w:szCs w:val="21"/>
              </w:rPr>
            </w:pPr>
            <w:r w:rsidRPr="00F37DA8">
              <w:rPr>
                <w:b/>
                <w:color w:val="000000"/>
                <w:sz w:val="21"/>
                <w:szCs w:val="21"/>
              </w:rPr>
              <w:t xml:space="preserve">ул. Огневая </w:t>
            </w:r>
            <w:r w:rsidRPr="00F37DA8">
              <w:rPr>
                <w:b/>
                <w:color w:val="000000"/>
                <w:sz w:val="21"/>
                <w:szCs w:val="21"/>
              </w:rPr>
              <w:t>5</w:t>
            </w:r>
          </w:p>
        </w:tc>
      </w:tr>
      <w:tr w:rsidR="008F0335" w:rsidRPr="00F37DA8" w:rsidTr="00783300">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10</w:t>
            </w:r>
          </w:p>
        </w:tc>
        <w:tc>
          <w:tcPr>
            <w:tcW w:w="5928" w:type="dxa"/>
            <w:tcBorders>
              <w:top w:val="nil"/>
              <w:left w:val="single" w:sz="4" w:space="0" w:color="auto"/>
              <w:bottom w:val="single" w:sz="4" w:space="0" w:color="auto"/>
              <w:right w:val="single" w:sz="4" w:space="0" w:color="auto"/>
            </w:tcBorders>
            <w:shd w:val="clear" w:color="auto" w:fill="auto"/>
            <w:vAlign w:val="bottom"/>
          </w:tcPr>
          <w:p w:rsidR="008F0335" w:rsidRPr="00F37DA8" w:rsidRDefault="008F0335" w:rsidP="00CE2EC9">
            <w:pPr>
              <w:rPr>
                <w:color w:val="000000"/>
                <w:sz w:val="21"/>
                <w:szCs w:val="21"/>
              </w:rPr>
            </w:pPr>
            <w:r w:rsidRPr="00F37DA8">
              <w:rPr>
                <w:rFonts w:eastAsiaTheme="minorEastAsia"/>
                <w:sz w:val="21"/>
                <w:szCs w:val="21"/>
              </w:rPr>
              <w:t xml:space="preserve">Демонтаж оконных коробок в каменных стенах с отбивкой штукатурки в откосах,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4F1BCB">
            <w:pPr>
              <w:jc w:val="center"/>
              <w:rPr>
                <w:color w:val="000000"/>
                <w:sz w:val="21"/>
                <w:szCs w:val="21"/>
              </w:rPr>
            </w:pPr>
            <w:r w:rsidRPr="00F37DA8">
              <w:rPr>
                <w:rFonts w:eastAsiaTheme="minorEastAsia"/>
                <w:sz w:val="21"/>
                <w:szCs w:val="21"/>
              </w:rPr>
              <w:t>100 коробок</w:t>
            </w:r>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4F1BCB">
            <w:pPr>
              <w:jc w:val="center"/>
              <w:rPr>
                <w:color w:val="000000"/>
                <w:sz w:val="21"/>
                <w:szCs w:val="21"/>
              </w:rPr>
            </w:pPr>
            <w:r w:rsidRPr="00F37DA8">
              <w:rPr>
                <w:color w:val="000000"/>
                <w:sz w:val="21"/>
                <w:szCs w:val="21"/>
              </w:rPr>
              <w:t>0.17</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11</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CE2EC9">
            <w:pPr>
              <w:rPr>
                <w:b/>
                <w:color w:val="000000"/>
                <w:sz w:val="21"/>
                <w:szCs w:val="21"/>
              </w:rPr>
            </w:pPr>
            <w:r w:rsidRPr="00F37DA8">
              <w:rPr>
                <w:rFonts w:eastAsiaTheme="minorEastAsia"/>
                <w:sz w:val="21"/>
                <w:szCs w:val="21"/>
              </w:rPr>
              <w:t xml:space="preserve">Снятие </w:t>
            </w:r>
            <w:r w:rsidRPr="00F37DA8">
              <w:rPr>
                <w:rFonts w:eastAsiaTheme="minorEastAsia"/>
                <w:sz w:val="21"/>
                <w:szCs w:val="21"/>
              </w:rPr>
              <w:t>оконных переплетов остекленных</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оконных переплетов</w:t>
            </w:r>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0.6273</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12</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CE2EC9">
            <w:pPr>
              <w:rPr>
                <w:b/>
                <w:color w:val="000000"/>
                <w:sz w:val="21"/>
                <w:szCs w:val="21"/>
              </w:rPr>
            </w:pPr>
            <w:r w:rsidRPr="00F37DA8">
              <w:rPr>
                <w:rFonts w:eastAsiaTheme="minorEastAsia"/>
                <w:sz w:val="21"/>
                <w:szCs w:val="21"/>
              </w:rPr>
              <w:t>Снятие подоконных досо</w:t>
            </w:r>
            <w:r w:rsidRPr="00F37DA8">
              <w:rPr>
                <w:rFonts w:eastAsiaTheme="minorEastAsia"/>
                <w:sz w:val="21"/>
                <w:szCs w:val="21"/>
              </w:rPr>
              <w:t>к деревянных в каменных зданиях</w:t>
            </w:r>
            <w:r w:rsidRPr="00F37DA8">
              <w:rPr>
                <w:rFonts w:eastAsiaTheme="minorEastAsia"/>
                <w:sz w:val="21"/>
                <w:szCs w:val="21"/>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0.23247</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13</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CE2EC9">
            <w:pPr>
              <w:rPr>
                <w:b/>
                <w:color w:val="000000"/>
                <w:sz w:val="21"/>
                <w:szCs w:val="21"/>
              </w:rPr>
            </w:pPr>
            <w:r w:rsidRPr="00F37DA8">
              <w:rPr>
                <w:rFonts w:eastAsiaTheme="minorEastAsia"/>
                <w:sz w:val="21"/>
                <w:szCs w:val="21"/>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F37DA8">
              <w:rPr>
                <w:rFonts w:eastAsiaTheme="minorEastAsia"/>
                <w:sz w:val="21"/>
                <w:szCs w:val="21"/>
              </w:rPr>
              <w:t>2</w:t>
            </w:r>
            <w:proofErr w:type="gramEnd"/>
            <w:r w:rsidRPr="00F37DA8">
              <w:rPr>
                <w:rFonts w:eastAsiaTheme="minorEastAsia"/>
                <w:sz w:val="21"/>
                <w:szCs w:val="21"/>
              </w:rPr>
              <w:t xml:space="preserve"> трехстворчатых, в том числе при нал</w:t>
            </w:r>
            <w:r w:rsidRPr="00F37DA8">
              <w:rPr>
                <w:rFonts w:eastAsiaTheme="minorEastAsia"/>
                <w:sz w:val="21"/>
                <w:szCs w:val="21"/>
              </w:rPr>
              <w:t>ичии створок глухого остекления</w:t>
            </w:r>
            <w:r w:rsidRPr="00F37DA8">
              <w:rPr>
                <w:rFonts w:eastAsiaTheme="minorEastAsia"/>
                <w:sz w:val="21"/>
                <w:szCs w:val="21"/>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проемов</w:t>
            </w:r>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0.3672</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14</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CE2EC9">
            <w:pPr>
              <w:rPr>
                <w:b/>
                <w:color w:val="000000"/>
                <w:sz w:val="21"/>
                <w:szCs w:val="21"/>
              </w:rPr>
            </w:pPr>
            <w:r w:rsidRPr="00F37DA8">
              <w:rPr>
                <w:rFonts w:eastAsiaTheme="minorEastAsia"/>
                <w:sz w:val="21"/>
                <w:szCs w:val="21"/>
              </w:rPr>
              <w:t>Установка в жилых и общественных зданиях оконных блоков из ПВХ профилей поворотных (откидных, поворотно-откидных) с площадью п</w:t>
            </w:r>
            <w:r w:rsidRPr="00F37DA8">
              <w:rPr>
                <w:rFonts w:eastAsiaTheme="minorEastAsia"/>
                <w:sz w:val="21"/>
                <w:szCs w:val="21"/>
              </w:rPr>
              <w:t>роема более 2 м</w:t>
            </w:r>
            <w:proofErr w:type="gramStart"/>
            <w:r w:rsidRPr="00F37DA8">
              <w:rPr>
                <w:rFonts w:eastAsiaTheme="minorEastAsia"/>
                <w:sz w:val="21"/>
                <w:szCs w:val="21"/>
              </w:rPr>
              <w:t>2</w:t>
            </w:r>
            <w:proofErr w:type="gramEnd"/>
            <w:r w:rsidRPr="00F37DA8">
              <w:rPr>
                <w:rFonts w:eastAsiaTheme="minorEastAsia"/>
                <w:sz w:val="21"/>
                <w:szCs w:val="21"/>
              </w:rPr>
              <w:t xml:space="preserve"> двухстворчатых</w:t>
            </w:r>
            <w:r w:rsidRPr="00F37DA8">
              <w:rPr>
                <w:rFonts w:eastAsiaTheme="minorEastAsia"/>
                <w:sz w:val="21"/>
                <w:szCs w:val="21"/>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проемов</w:t>
            </w:r>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0.2601</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15</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CE2EC9">
            <w:pPr>
              <w:rPr>
                <w:b/>
                <w:color w:val="000000"/>
                <w:sz w:val="21"/>
                <w:szCs w:val="21"/>
              </w:rPr>
            </w:pPr>
            <w:r w:rsidRPr="00F37DA8">
              <w:rPr>
                <w:rFonts w:eastAsiaTheme="minorEastAsia"/>
                <w:sz w:val="21"/>
                <w:szCs w:val="21"/>
              </w:rPr>
              <w:t xml:space="preserve">Установка подоконных досок из ПВХ в каменных стенах толщиной до 0,51 м,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8F0335" w:rsidP="00371AA3">
            <w:pPr>
              <w:jc w:val="center"/>
              <w:rPr>
                <w:b/>
                <w:color w:val="000000"/>
                <w:sz w:val="21"/>
                <w:szCs w:val="21"/>
              </w:rPr>
            </w:pPr>
            <w:r w:rsidRPr="00F37DA8">
              <w:rPr>
                <w:rFonts w:eastAsiaTheme="minorEastAsia"/>
                <w:sz w:val="21"/>
                <w:szCs w:val="21"/>
              </w:rPr>
              <w:t xml:space="preserve">100 п. </w:t>
            </w:r>
            <w:proofErr w:type="gramStart"/>
            <w:r w:rsidRPr="00F37DA8">
              <w:rPr>
                <w:rFonts w:eastAsiaTheme="minorEastAsia"/>
                <w:sz w:val="21"/>
                <w:szCs w:val="21"/>
              </w:rPr>
              <w:t>м</w:t>
            </w:r>
            <w:proofErr w:type="gramEnd"/>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371AA3">
            <w:pPr>
              <w:jc w:val="center"/>
              <w:rPr>
                <w:b/>
                <w:color w:val="000000"/>
                <w:sz w:val="21"/>
                <w:szCs w:val="21"/>
              </w:rPr>
            </w:pPr>
            <w:r w:rsidRPr="00F37DA8">
              <w:rPr>
                <w:rFonts w:eastAsiaTheme="minorEastAsia"/>
                <w:sz w:val="21"/>
                <w:szCs w:val="21"/>
              </w:rPr>
              <w:t>0.386</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16</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CE2EC9">
            <w:pPr>
              <w:rPr>
                <w:b/>
                <w:color w:val="000000"/>
                <w:sz w:val="21"/>
                <w:szCs w:val="21"/>
              </w:rPr>
            </w:pPr>
            <w:r w:rsidRPr="00F37DA8">
              <w:rPr>
                <w:rFonts w:eastAsiaTheme="minorEastAsia"/>
                <w:sz w:val="21"/>
                <w:szCs w:val="21"/>
              </w:rPr>
              <w:t>Облицовка оконных и дверных откосов декоративным бумажно-слоистым пластиком или листами из с</w:t>
            </w:r>
            <w:r w:rsidRPr="00F37DA8">
              <w:rPr>
                <w:rFonts w:eastAsiaTheme="minorEastAsia"/>
                <w:sz w:val="21"/>
                <w:szCs w:val="21"/>
              </w:rPr>
              <w:t>интетических материалов на клее</w:t>
            </w:r>
            <w:r w:rsidRPr="00F37DA8">
              <w:rPr>
                <w:rFonts w:eastAsiaTheme="minorEastAsia"/>
                <w:sz w:val="21"/>
                <w:szCs w:val="21"/>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371AA3">
            <w:pPr>
              <w:jc w:val="center"/>
              <w:rPr>
                <w:b/>
                <w:color w:val="000000"/>
                <w:sz w:val="21"/>
                <w:szCs w:val="21"/>
              </w:rPr>
            </w:pPr>
            <w:r w:rsidRPr="00F37DA8">
              <w:rPr>
                <w:rFonts w:eastAsiaTheme="minorEastAsia"/>
                <w:sz w:val="21"/>
                <w:szCs w:val="21"/>
              </w:rPr>
              <w:t>100 м</w:t>
            </w:r>
            <w:proofErr w:type="gramStart"/>
            <w:r w:rsidRPr="00F37DA8">
              <w:rPr>
                <w:rFonts w:eastAsiaTheme="minorEastAsia"/>
                <w:sz w:val="21"/>
                <w:szCs w:val="21"/>
              </w:rPr>
              <w:t>2</w:t>
            </w:r>
            <w:proofErr w:type="gramEnd"/>
            <w:r w:rsidRPr="00F37DA8">
              <w:rPr>
                <w:rFonts w:eastAsiaTheme="minorEastAsia"/>
                <w:sz w:val="21"/>
                <w:szCs w:val="21"/>
              </w:rPr>
              <w:t xml:space="preserve"> облицовки</w:t>
            </w:r>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371AA3">
            <w:pPr>
              <w:jc w:val="center"/>
              <w:rPr>
                <w:b/>
                <w:color w:val="000000"/>
                <w:sz w:val="21"/>
                <w:szCs w:val="21"/>
              </w:rPr>
            </w:pPr>
            <w:r w:rsidRPr="00F37DA8">
              <w:rPr>
                <w:rFonts w:eastAsiaTheme="minorEastAsia"/>
                <w:sz w:val="21"/>
                <w:szCs w:val="21"/>
              </w:rPr>
              <w:t>0.42615</w:t>
            </w:r>
          </w:p>
        </w:tc>
      </w:tr>
      <w:tr w:rsidR="008F0335"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371AA3">
            <w:pPr>
              <w:jc w:val="center"/>
              <w:rPr>
                <w:color w:val="000000"/>
                <w:sz w:val="21"/>
                <w:szCs w:val="21"/>
              </w:rPr>
            </w:pPr>
            <w:r w:rsidRPr="00F37DA8">
              <w:rPr>
                <w:color w:val="000000"/>
                <w:sz w:val="21"/>
                <w:szCs w:val="21"/>
              </w:rPr>
              <w:t>17</w:t>
            </w:r>
          </w:p>
        </w:tc>
        <w:tc>
          <w:tcPr>
            <w:tcW w:w="5928"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CE2EC9">
            <w:pPr>
              <w:rPr>
                <w:b/>
                <w:color w:val="000000"/>
                <w:sz w:val="21"/>
                <w:szCs w:val="21"/>
              </w:rPr>
            </w:pPr>
            <w:r w:rsidRPr="00F37DA8">
              <w:rPr>
                <w:rFonts w:eastAsiaTheme="minorEastAsia"/>
                <w:sz w:val="21"/>
                <w:szCs w:val="21"/>
              </w:rPr>
              <w:t xml:space="preserve">Установка уголков ПВХ на клее, </w:t>
            </w:r>
          </w:p>
        </w:tc>
        <w:tc>
          <w:tcPr>
            <w:tcW w:w="1843"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371AA3">
            <w:pPr>
              <w:jc w:val="center"/>
              <w:rPr>
                <w:b/>
                <w:color w:val="000000"/>
                <w:sz w:val="21"/>
                <w:szCs w:val="21"/>
              </w:rPr>
            </w:pPr>
            <w:r w:rsidRPr="00F37DA8">
              <w:rPr>
                <w:rFonts w:eastAsiaTheme="minorEastAsia"/>
                <w:sz w:val="21"/>
                <w:szCs w:val="21"/>
              </w:rPr>
              <w:t xml:space="preserve">100 п. </w:t>
            </w:r>
            <w:proofErr w:type="gramStart"/>
            <w:r w:rsidRPr="00F37DA8">
              <w:rPr>
                <w:rFonts w:eastAsiaTheme="minorEastAsia"/>
                <w:sz w:val="21"/>
                <w:szCs w:val="21"/>
              </w:rPr>
              <w:t>м</w:t>
            </w:r>
            <w:proofErr w:type="gramEnd"/>
          </w:p>
        </w:tc>
        <w:tc>
          <w:tcPr>
            <w:tcW w:w="1985" w:type="dxa"/>
            <w:tcBorders>
              <w:top w:val="nil"/>
              <w:left w:val="single" w:sz="4" w:space="0" w:color="auto"/>
              <w:bottom w:val="single" w:sz="4" w:space="0" w:color="auto"/>
              <w:right w:val="single" w:sz="4" w:space="0" w:color="auto"/>
            </w:tcBorders>
            <w:shd w:val="clear" w:color="auto" w:fill="auto"/>
            <w:vAlign w:val="center"/>
          </w:tcPr>
          <w:p w:rsidR="008F0335" w:rsidRPr="00F37DA8" w:rsidRDefault="00410101" w:rsidP="00371AA3">
            <w:pPr>
              <w:jc w:val="center"/>
              <w:rPr>
                <w:b/>
                <w:color w:val="000000"/>
                <w:sz w:val="21"/>
                <w:szCs w:val="21"/>
              </w:rPr>
            </w:pPr>
            <w:r w:rsidRPr="00F37DA8">
              <w:rPr>
                <w:rFonts w:eastAsiaTheme="minorEastAsia"/>
                <w:sz w:val="21"/>
                <w:szCs w:val="21"/>
              </w:rPr>
              <w:t>0.947</w:t>
            </w:r>
          </w:p>
        </w:tc>
      </w:tr>
      <w:tr w:rsidR="00410101"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410101" w:rsidRPr="00F37DA8" w:rsidRDefault="00CE2EC9" w:rsidP="00371AA3">
            <w:pPr>
              <w:jc w:val="center"/>
              <w:rPr>
                <w:color w:val="000000"/>
                <w:sz w:val="21"/>
                <w:szCs w:val="21"/>
              </w:rPr>
            </w:pPr>
            <w:r w:rsidRPr="00F37DA8">
              <w:rPr>
                <w:color w:val="000000"/>
                <w:sz w:val="21"/>
                <w:szCs w:val="21"/>
              </w:rPr>
              <w:t>18</w:t>
            </w:r>
          </w:p>
        </w:tc>
        <w:tc>
          <w:tcPr>
            <w:tcW w:w="5928"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410101" w:rsidP="00CE2EC9">
            <w:pPr>
              <w:rPr>
                <w:rFonts w:eastAsiaTheme="minorEastAsia"/>
                <w:sz w:val="21"/>
                <w:szCs w:val="21"/>
              </w:rPr>
            </w:pPr>
            <w:r w:rsidRPr="00F37DA8">
              <w:rPr>
                <w:rFonts w:eastAsiaTheme="minorEastAsia"/>
                <w:sz w:val="21"/>
                <w:szCs w:val="21"/>
              </w:rPr>
              <w:t>Установка и крепление наличников (</w:t>
            </w:r>
            <w:proofErr w:type="spellStart"/>
            <w:r w:rsidRPr="00F37DA8">
              <w:rPr>
                <w:rFonts w:eastAsiaTheme="minorEastAsia"/>
                <w:sz w:val="21"/>
                <w:szCs w:val="21"/>
              </w:rPr>
              <w:t>нащельник</w:t>
            </w:r>
            <w:proofErr w:type="spellEnd"/>
            <w:r w:rsidRPr="00F37DA8">
              <w:rPr>
                <w:rFonts w:eastAsiaTheme="minorEastAsia"/>
                <w:sz w:val="21"/>
                <w:szCs w:val="21"/>
              </w:rPr>
              <w:t xml:space="preserve">) с улицы,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410101" w:rsidP="00371AA3">
            <w:pPr>
              <w:jc w:val="center"/>
              <w:rPr>
                <w:rFonts w:eastAsiaTheme="minorEastAsia"/>
                <w:sz w:val="21"/>
                <w:szCs w:val="21"/>
              </w:rPr>
            </w:pPr>
            <w:r w:rsidRPr="00F37DA8">
              <w:rPr>
                <w:rFonts w:eastAsiaTheme="minorEastAsia"/>
                <w:sz w:val="21"/>
                <w:szCs w:val="21"/>
              </w:rPr>
              <w:t>100 м коробок блоков</w:t>
            </w:r>
          </w:p>
        </w:tc>
        <w:tc>
          <w:tcPr>
            <w:tcW w:w="1985"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410101" w:rsidP="00371AA3">
            <w:pPr>
              <w:jc w:val="center"/>
              <w:rPr>
                <w:b/>
                <w:color w:val="000000"/>
                <w:sz w:val="21"/>
                <w:szCs w:val="21"/>
              </w:rPr>
            </w:pPr>
            <w:r w:rsidRPr="00F37DA8">
              <w:rPr>
                <w:rFonts w:eastAsiaTheme="minorEastAsia"/>
                <w:sz w:val="21"/>
                <w:szCs w:val="21"/>
              </w:rPr>
              <w:t>0.947</w:t>
            </w:r>
          </w:p>
        </w:tc>
      </w:tr>
      <w:tr w:rsidR="00410101"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410101" w:rsidRPr="00F37DA8" w:rsidRDefault="00CE2EC9" w:rsidP="00371AA3">
            <w:pPr>
              <w:jc w:val="center"/>
              <w:rPr>
                <w:color w:val="000000"/>
                <w:sz w:val="21"/>
                <w:szCs w:val="21"/>
              </w:rPr>
            </w:pPr>
            <w:r w:rsidRPr="00F37DA8">
              <w:rPr>
                <w:color w:val="000000"/>
                <w:sz w:val="21"/>
                <w:szCs w:val="21"/>
              </w:rPr>
              <w:t>19</w:t>
            </w:r>
          </w:p>
        </w:tc>
        <w:tc>
          <w:tcPr>
            <w:tcW w:w="5928"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FA194D" w:rsidP="00CE2EC9">
            <w:pPr>
              <w:rPr>
                <w:rFonts w:eastAsiaTheme="minorEastAsia"/>
                <w:sz w:val="21"/>
                <w:szCs w:val="21"/>
              </w:rPr>
            </w:pPr>
            <w:r w:rsidRPr="00F37DA8">
              <w:rPr>
                <w:rFonts w:eastAsiaTheme="minorEastAsia"/>
                <w:sz w:val="21"/>
                <w:szCs w:val="21"/>
              </w:rPr>
              <w:t xml:space="preserve">Смена обделок из листовой стали (поясков, </w:t>
            </w:r>
            <w:proofErr w:type="spellStart"/>
            <w:r w:rsidRPr="00F37DA8">
              <w:rPr>
                <w:rFonts w:eastAsiaTheme="minorEastAsia"/>
                <w:sz w:val="21"/>
                <w:szCs w:val="21"/>
              </w:rPr>
              <w:t>сандриков</w:t>
            </w:r>
            <w:proofErr w:type="spellEnd"/>
            <w:r w:rsidRPr="00F37DA8">
              <w:rPr>
                <w:rFonts w:eastAsiaTheme="minorEastAsia"/>
                <w:sz w:val="21"/>
                <w:szCs w:val="21"/>
              </w:rPr>
              <w:t>, отлив</w:t>
            </w:r>
            <w:r w:rsidRPr="00F37DA8">
              <w:rPr>
                <w:rFonts w:eastAsiaTheme="minorEastAsia"/>
                <w:sz w:val="21"/>
                <w:szCs w:val="21"/>
              </w:rPr>
              <w:t>ов, карнизов) шириной до 0,4 м</w:t>
            </w:r>
          </w:p>
        </w:tc>
        <w:tc>
          <w:tcPr>
            <w:tcW w:w="1843"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FA194D" w:rsidP="00371AA3">
            <w:pPr>
              <w:jc w:val="center"/>
              <w:rPr>
                <w:rFonts w:eastAsiaTheme="minorEastAsia"/>
                <w:sz w:val="21"/>
                <w:szCs w:val="21"/>
              </w:rPr>
            </w:pPr>
            <w:r w:rsidRPr="00F37DA8">
              <w:rPr>
                <w:rFonts w:eastAsiaTheme="minorEastAsia"/>
                <w:sz w:val="21"/>
                <w:szCs w:val="21"/>
              </w:rPr>
              <w:t>100 м</w:t>
            </w:r>
          </w:p>
        </w:tc>
        <w:tc>
          <w:tcPr>
            <w:tcW w:w="1985"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CE2EC9" w:rsidP="00371AA3">
            <w:pPr>
              <w:jc w:val="center"/>
              <w:rPr>
                <w:b/>
                <w:color w:val="000000"/>
                <w:sz w:val="21"/>
                <w:szCs w:val="21"/>
              </w:rPr>
            </w:pPr>
            <w:r w:rsidRPr="00F37DA8">
              <w:rPr>
                <w:rFonts w:eastAsiaTheme="minorEastAsia"/>
                <w:sz w:val="21"/>
                <w:szCs w:val="21"/>
              </w:rPr>
              <w:t>0.369</w:t>
            </w:r>
          </w:p>
        </w:tc>
      </w:tr>
      <w:tr w:rsidR="00CE2EC9" w:rsidRPr="00F37DA8" w:rsidTr="007F31F3">
        <w:trPr>
          <w:trHeight w:val="337"/>
        </w:trPr>
        <w:tc>
          <w:tcPr>
            <w:tcW w:w="10315" w:type="dxa"/>
            <w:gridSpan w:val="4"/>
            <w:tcBorders>
              <w:top w:val="nil"/>
              <w:left w:val="single" w:sz="4" w:space="0" w:color="auto"/>
              <w:bottom w:val="single" w:sz="4" w:space="0" w:color="auto"/>
              <w:right w:val="single" w:sz="4" w:space="0" w:color="auto"/>
            </w:tcBorders>
            <w:shd w:val="clear" w:color="auto" w:fill="auto"/>
            <w:noWrap/>
            <w:vAlign w:val="center"/>
          </w:tcPr>
          <w:p w:rsidR="00CE2EC9" w:rsidRPr="00F37DA8" w:rsidRDefault="00CE2EC9" w:rsidP="00371AA3">
            <w:pPr>
              <w:jc w:val="center"/>
              <w:rPr>
                <w:rFonts w:eastAsiaTheme="minorEastAsia"/>
                <w:sz w:val="21"/>
                <w:szCs w:val="21"/>
              </w:rPr>
            </w:pPr>
            <w:r w:rsidRPr="00F37DA8">
              <w:rPr>
                <w:b/>
                <w:color w:val="000000"/>
                <w:sz w:val="21"/>
                <w:szCs w:val="21"/>
              </w:rPr>
              <w:t>ул. Огневая 26</w:t>
            </w:r>
            <w:proofErr w:type="gramStart"/>
            <w:r w:rsidRPr="00F37DA8">
              <w:rPr>
                <w:b/>
                <w:color w:val="000000"/>
                <w:sz w:val="21"/>
                <w:szCs w:val="21"/>
              </w:rPr>
              <w:t xml:space="preserve"> А</w:t>
            </w:r>
            <w:proofErr w:type="gramEnd"/>
            <w:r w:rsidRPr="00F37DA8">
              <w:rPr>
                <w:b/>
                <w:color w:val="000000"/>
                <w:sz w:val="21"/>
                <w:szCs w:val="21"/>
              </w:rPr>
              <w:t xml:space="preserve">, </w:t>
            </w:r>
            <w:r w:rsidRPr="00F37DA8">
              <w:rPr>
                <w:b/>
                <w:color w:val="000000"/>
                <w:sz w:val="21"/>
                <w:szCs w:val="21"/>
              </w:rPr>
              <w:t>ул. Огневая 5</w:t>
            </w:r>
          </w:p>
        </w:tc>
      </w:tr>
      <w:tr w:rsidR="00410101"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410101" w:rsidRPr="00F37DA8" w:rsidRDefault="00CE2EC9" w:rsidP="00371AA3">
            <w:pPr>
              <w:jc w:val="center"/>
              <w:rPr>
                <w:color w:val="000000"/>
                <w:sz w:val="21"/>
                <w:szCs w:val="21"/>
              </w:rPr>
            </w:pPr>
            <w:r w:rsidRPr="00F37DA8">
              <w:rPr>
                <w:color w:val="000000"/>
                <w:sz w:val="21"/>
                <w:szCs w:val="21"/>
              </w:rPr>
              <w:t>20</w:t>
            </w:r>
          </w:p>
        </w:tc>
        <w:tc>
          <w:tcPr>
            <w:tcW w:w="5928"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CE2EC9" w:rsidP="00CE2EC9">
            <w:pPr>
              <w:rPr>
                <w:rFonts w:eastAsiaTheme="minorEastAsia"/>
                <w:sz w:val="21"/>
                <w:szCs w:val="21"/>
              </w:rPr>
            </w:pPr>
            <w:r w:rsidRPr="00F37DA8">
              <w:rPr>
                <w:rFonts w:eastAsiaTheme="minorEastAsia"/>
                <w:sz w:val="21"/>
                <w:szCs w:val="21"/>
              </w:rPr>
              <w:t xml:space="preserve">Погрузка при автомобильных перевозках мусора строительного с погрузкой вручную,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0101" w:rsidRPr="00F37DA8" w:rsidRDefault="00CE2EC9" w:rsidP="00371AA3">
            <w:pPr>
              <w:jc w:val="center"/>
              <w:rPr>
                <w:rFonts w:eastAsiaTheme="minorEastAsia"/>
                <w:sz w:val="21"/>
                <w:szCs w:val="21"/>
              </w:rPr>
            </w:pPr>
            <w:r w:rsidRPr="00F37DA8">
              <w:rPr>
                <w:rFonts w:eastAsiaTheme="minorEastAsia"/>
                <w:sz w:val="21"/>
                <w:szCs w:val="21"/>
              </w:rPr>
              <w:t>1 т груза</w:t>
            </w:r>
          </w:p>
        </w:tc>
        <w:tc>
          <w:tcPr>
            <w:tcW w:w="1985" w:type="dxa"/>
            <w:tcBorders>
              <w:top w:val="nil"/>
              <w:left w:val="single" w:sz="4" w:space="0" w:color="auto"/>
              <w:bottom w:val="single" w:sz="4" w:space="0" w:color="auto"/>
              <w:right w:val="single" w:sz="4" w:space="0" w:color="auto"/>
            </w:tcBorders>
            <w:shd w:val="clear" w:color="auto" w:fill="auto"/>
            <w:vAlign w:val="center"/>
          </w:tcPr>
          <w:p w:rsidR="00410101" w:rsidRPr="00395AE5" w:rsidRDefault="00CE2EC9" w:rsidP="00371AA3">
            <w:pPr>
              <w:jc w:val="center"/>
              <w:rPr>
                <w:color w:val="000000"/>
                <w:sz w:val="21"/>
                <w:szCs w:val="21"/>
              </w:rPr>
            </w:pPr>
            <w:r w:rsidRPr="00395AE5">
              <w:rPr>
                <w:color w:val="000000"/>
                <w:sz w:val="21"/>
                <w:szCs w:val="21"/>
              </w:rPr>
              <w:t>2</w:t>
            </w:r>
          </w:p>
        </w:tc>
      </w:tr>
      <w:tr w:rsidR="00CE2EC9" w:rsidRPr="00F37DA8" w:rsidTr="008F0335">
        <w:trPr>
          <w:trHeight w:val="337"/>
        </w:trPr>
        <w:tc>
          <w:tcPr>
            <w:tcW w:w="559" w:type="dxa"/>
            <w:tcBorders>
              <w:top w:val="nil"/>
              <w:left w:val="single" w:sz="4" w:space="0" w:color="auto"/>
              <w:bottom w:val="single" w:sz="4" w:space="0" w:color="auto"/>
              <w:right w:val="single" w:sz="4" w:space="0" w:color="auto"/>
            </w:tcBorders>
            <w:shd w:val="clear" w:color="auto" w:fill="auto"/>
            <w:noWrap/>
            <w:vAlign w:val="center"/>
          </w:tcPr>
          <w:p w:rsidR="00CE2EC9" w:rsidRPr="00F37DA8" w:rsidRDefault="00CE2EC9" w:rsidP="00371AA3">
            <w:pPr>
              <w:jc w:val="center"/>
              <w:rPr>
                <w:b/>
                <w:color w:val="000000"/>
                <w:sz w:val="21"/>
                <w:szCs w:val="21"/>
              </w:rPr>
            </w:pPr>
          </w:p>
        </w:tc>
        <w:tc>
          <w:tcPr>
            <w:tcW w:w="5928" w:type="dxa"/>
            <w:tcBorders>
              <w:top w:val="nil"/>
              <w:left w:val="single" w:sz="4" w:space="0" w:color="auto"/>
              <w:bottom w:val="single" w:sz="4" w:space="0" w:color="auto"/>
              <w:right w:val="single" w:sz="4" w:space="0" w:color="auto"/>
            </w:tcBorders>
            <w:shd w:val="clear" w:color="auto" w:fill="auto"/>
            <w:vAlign w:val="center"/>
          </w:tcPr>
          <w:p w:rsidR="00CE2EC9" w:rsidRPr="00F37DA8" w:rsidRDefault="00CE2EC9" w:rsidP="00CE2EC9">
            <w:pPr>
              <w:rPr>
                <w:rFonts w:eastAsiaTheme="minorEastAsia"/>
                <w:sz w:val="21"/>
                <w:szCs w:val="21"/>
              </w:rPr>
            </w:pPr>
            <w:r w:rsidRPr="00F37DA8">
              <w:rPr>
                <w:rFonts w:eastAsiaTheme="minorEastAsia"/>
                <w:sz w:val="21"/>
                <w:szCs w:val="21"/>
              </w:rPr>
              <w:t xml:space="preserve">Погрузка при автомобильных перевозках мусора строительного с погрузкой экскаваторами емкостью ковша до 0,5 м3, </w:t>
            </w:r>
          </w:p>
        </w:tc>
        <w:tc>
          <w:tcPr>
            <w:tcW w:w="1843" w:type="dxa"/>
            <w:tcBorders>
              <w:top w:val="nil"/>
              <w:left w:val="single" w:sz="4" w:space="0" w:color="auto"/>
              <w:bottom w:val="single" w:sz="4" w:space="0" w:color="auto"/>
              <w:right w:val="single" w:sz="4" w:space="0" w:color="auto"/>
            </w:tcBorders>
            <w:shd w:val="clear" w:color="auto" w:fill="auto"/>
            <w:vAlign w:val="center"/>
          </w:tcPr>
          <w:p w:rsidR="00CE2EC9" w:rsidRPr="00F37DA8" w:rsidRDefault="00CE2EC9" w:rsidP="00371AA3">
            <w:pPr>
              <w:jc w:val="center"/>
              <w:rPr>
                <w:rFonts w:eastAsiaTheme="minorEastAsia"/>
                <w:sz w:val="21"/>
                <w:szCs w:val="21"/>
              </w:rPr>
            </w:pPr>
            <w:r w:rsidRPr="00F37DA8">
              <w:rPr>
                <w:rFonts w:eastAsiaTheme="minorEastAsia"/>
                <w:sz w:val="21"/>
                <w:szCs w:val="21"/>
              </w:rPr>
              <w:t>1 т груза</w:t>
            </w:r>
          </w:p>
        </w:tc>
        <w:tc>
          <w:tcPr>
            <w:tcW w:w="1985" w:type="dxa"/>
            <w:tcBorders>
              <w:top w:val="nil"/>
              <w:left w:val="single" w:sz="4" w:space="0" w:color="auto"/>
              <w:bottom w:val="single" w:sz="4" w:space="0" w:color="auto"/>
              <w:right w:val="single" w:sz="4" w:space="0" w:color="auto"/>
            </w:tcBorders>
            <w:shd w:val="clear" w:color="auto" w:fill="auto"/>
            <w:vAlign w:val="center"/>
          </w:tcPr>
          <w:p w:rsidR="00CE2EC9" w:rsidRPr="00F37DA8" w:rsidRDefault="00CE2EC9" w:rsidP="00371AA3">
            <w:pPr>
              <w:jc w:val="center"/>
              <w:rPr>
                <w:b/>
                <w:color w:val="000000"/>
                <w:sz w:val="21"/>
                <w:szCs w:val="21"/>
              </w:rPr>
            </w:pPr>
            <w:r w:rsidRPr="00F37DA8">
              <w:rPr>
                <w:rFonts w:eastAsiaTheme="minorEastAsia"/>
                <w:sz w:val="21"/>
                <w:szCs w:val="21"/>
              </w:rPr>
              <w:t>4.663</w:t>
            </w:r>
          </w:p>
        </w:tc>
      </w:tr>
      <w:tr w:rsidR="008F0335" w:rsidRPr="00F37DA8" w:rsidTr="008661CF">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0335" w:rsidRPr="00F37DA8" w:rsidRDefault="00CE2EC9" w:rsidP="00F27FFA">
            <w:pPr>
              <w:jc w:val="center"/>
              <w:rPr>
                <w:color w:val="000000"/>
                <w:sz w:val="21"/>
                <w:szCs w:val="21"/>
              </w:rPr>
            </w:pPr>
            <w:r w:rsidRPr="00F37DA8">
              <w:rPr>
                <w:color w:val="000000"/>
                <w:sz w:val="21"/>
                <w:szCs w:val="21"/>
              </w:rPr>
              <w:t>21</w:t>
            </w:r>
          </w:p>
        </w:tc>
        <w:tc>
          <w:tcPr>
            <w:tcW w:w="5928" w:type="dxa"/>
            <w:tcBorders>
              <w:top w:val="nil"/>
              <w:left w:val="nil"/>
              <w:bottom w:val="single" w:sz="4" w:space="0" w:color="auto"/>
              <w:right w:val="single" w:sz="4" w:space="0" w:color="auto"/>
            </w:tcBorders>
            <w:shd w:val="clear" w:color="auto" w:fill="auto"/>
            <w:noWrap/>
            <w:vAlign w:val="bottom"/>
          </w:tcPr>
          <w:p w:rsidR="008F0335" w:rsidRPr="00F37DA8" w:rsidRDefault="00CE2EC9" w:rsidP="00CE2EC9">
            <w:pPr>
              <w:rPr>
                <w:color w:val="000000"/>
                <w:sz w:val="21"/>
                <w:szCs w:val="21"/>
              </w:rPr>
            </w:pPr>
            <w:r w:rsidRPr="00F37DA8">
              <w:rPr>
                <w:rFonts w:eastAsiaTheme="minorEastAsia"/>
                <w:sz w:val="21"/>
                <w:szCs w:val="21"/>
              </w:rPr>
              <w:t xml:space="preserve">Перевозка грузов I класса автомобилями-самосвалами грузоподъемностью 10 т работающих вне </w:t>
            </w:r>
            <w:r w:rsidRPr="00F37DA8">
              <w:rPr>
                <w:rFonts w:eastAsiaTheme="minorEastAsia"/>
                <w:sz w:val="21"/>
                <w:szCs w:val="21"/>
              </w:rPr>
              <w:t>карьера на расстояние до 30 км</w:t>
            </w:r>
          </w:p>
        </w:tc>
        <w:tc>
          <w:tcPr>
            <w:tcW w:w="1843" w:type="dxa"/>
            <w:tcBorders>
              <w:top w:val="nil"/>
              <w:left w:val="nil"/>
              <w:bottom w:val="single" w:sz="4" w:space="0" w:color="auto"/>
              <w:right w:val="single" w:sz="4" w:space="0" w:color="auto"/>
            </w:tcBorders>
            <w:shd w:val="clear" w:color="auto" w:fill="auto"/>
            <w:noWrap/>
            <w:vAlign w:val="center"/>
          </w:tcPr>
          <w:p w:rsidR="008F0335" w:rsidRPr="00F37DA8" w:rsidRDefault="00CE2EC9" w:rsidP="00237173">
            <w:pPr>
              <w:jc w:val="center"/>
              <w:rPr>
                <w:color w:val="000000"/>
                <w:sz w:val="21"/>
                <w:szCs w:val="21"/>
              </w:rPr>
            </w:pPr>
            <w:r w:rsidRPr="00F37DA8">
              <w:rPr>
                <w:rFonts w:eastAsiaTheme="minorEastAsia"/>
                <w:sz w:val="21"/>
                <w:szCs w:val="21"/>
              </w:rPr>
              <w:t>1 т груза</w:t>
            </w:r>
          </w:p>
        </w:tc>
        <w:tc>
          <w:tcPr>
            <w:tcW w:w="1985" w:type="dxa"/>
            <w:tcBorders>
              <w:top w:val="nil"/>
              <w:left w:val="nil"/>
              <w:bottom w:val="single" w:sz="4" w:space="0" w:color="auto"/>
              <w:right w:val="single" w:sz="4" w:space="0" w:color="auto"/>
            </w:tcBorders>
            <w:shd w:val="clear" w:color="auto" w:fill="auto"/>
            <w:noWrap/>
            <w:vAlign w:val="center"/>
          </w:tcPr>
          <w:p w:rsidR="008F0335" w:rsidRPr="00F37DA8" w:rsidRDefault="00CE2EC9" w:rsidP="00237173">
            <w:pPr>
              <w:jc w:val="center"/>
              <w:rPr>
                <w:color w:val="000000"/>
                <w:sz w:val="21"/>
                <w:szCs w:val="21"/>
              </w:rPr>
            </w:pPr>
            <w:r w:rsidRPr="00F37DA8">
              <w:rPr>
                <w:rFonts w:eastAsiaTheme="minorEastAsia"/>
                <w:sz w:val="21"/>
                <w:szCs w:val="21"/>
              </w:rPr>
              <w:t>6.663</w:t>
            </w:r>
          </w:p>
        </w:tc>
      </w:tr>
    </w:tbl>
    <w:p w:rsidR="00E4479B" w:rsidRDefault="00E4479B" w:rsidP="00E4479B">
      <w:pPr>
        <w:jc w:val="center"/>
        <w:rPr>
          <w:b/>
          <w:sz w:val="22"/>
          <w:szCs w:val="22"/>
        </w:rPr>
      </w:pPr>
      <w:r>
        <w:rPr>
          <w:b/>
          <w:sz w:val="22"/>
          <w:szCs w:val="22"/>
        </w:rPr>
        <w:lastRenderedPageBreak/>
        <w:t>Ведомость материалов</w:t>
      </w:r>
    </w:p>
    <w:p w:rsidR="00CE2EC9" w:rsidRDefault="00CE2EC9" w:rsidP="00E4479B">
      <w:pPr>
        <w:jc w:val="center"/>
        <w:rPr>
          <w:b/>
          <w:sz w:val="22"/>
          <w:szCs w:val="22"/>
        </w:rPr>
      </w:pPr>
    </w:p>
    <w:p w:rsidR="00CE2EC9" w:rsidRDefault="00CE2EC9" w:rsidP="00E4479B">
      <w:pPr>
        <w:jc w:val="center"/>
        <w:rPr>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5700"/>
        <w:gridCol w:w="1843"/>
        <w:gridCol w:w="1984"/>
      </w:tblGrid>
      <w:tr w:rsidR="00581375" w:rsidRPr="00F01916" w:rsidTr="00237173">
        <w:tc>
          <w:tcPr>
            <w:tcW w:w="787" w:type="dxa"/>
          </w:tcPr>
          <w:p w:rsidR="00581375" w:rsidRPr="00AB53EA" w:rsidRDefault="00581375" w:rsidP="00F27FFA">
            <w:pPr>
              <w:jc w:val="center"/>
              <w:rPr>
                <w:b/>
              </w:rPr>
            </w:pPr>
            <w:r w:rsidRPr="00AB53EA">
              <w:rPr>
                <w:b/>
                <w:sz w:val="22"/>
                <w:szCs w:val="22"/>
              </w:rPr>
              <w:t xml:space="preserve">№ </w:t>
            </w:r>
            <w:proofErr w:type="gramStart"/>
            <w:r w:rsidRPr="00AB53EA">
              <w:rPr>
                <w:b/>
                <w:sz w:val="22"/>
                <w:szCs w:val="22"/>
              </w:rPr>
              <w:t>п</w:t>
            </w:r>
            <w:proofErr w:type="gramEnd"/>
            <w:r w:rsidRPr="00AB53EA">
              <w:rPr>
                <w:b/>
                <w:sz w:val="22"/>
                <w:szCs w:val="22"/>
              </w:rPr>
              <w:t>/п</w:t>
            </w:r>
          </w:p>
        </w:tc>
        <w:tc>
          <w:tcPr>
            <w:tcW w:w="5700" w:type="dxa"/>
          </w:tcPr>
          <w:p w:rsidR="00581375" w:rsidRPr="00AB53EA" w:rsidRDefault="00581375" w:rsidP="00F27FFA">
            <w:pPr>
              <w:jc w:val="center"/>
              <w:rPr>
                <w:b/>
              </w:rPr>
            </w:pPr>
            <w:r w:rsidRPr="00AB53EA">
              <w:rPr>
                <w:b/>
                <w:sz w:val="22"/>
                <w:szCs w:val="22"/>
              </w:rPr>
              <w:t>Наименование работ и затрат</w:t>
            </w:r>
          </w:p>
        </w:tc>
        <w:tc>
          <w:tcPr>
            <w:tcW w:w="1843" w:type="dxa"/>
          </w:tcPr>
          <w:p w:rsidR="00581375" w:rsidRPr="00AB53EA" w:rsidRDefault="00581375" w:rsidP="00F27FFA">
            <w:pPr>
              <w:jc w:val="center"/>
              <w:rPr>
                <w:b/>
              </w:rPr>
            </w:pPr>
            <w:r w:rsidRPr="00AB53EA">
              <w:rPr>
                <w:b/>
                <w:sz w:val="22"/>
                <w:szCs w:val="22"/>
              </w:rPr>
              <w:t>Ед. изм.</w:t>
            </w:r>
          </w:p>
        </w:tc>
        <w:tc>
          <w:tcPr>
            <w:tcW w:w="1984" w:type="dxa"/>
          </w:tcPr>
          <w:p w:rsidR="00581375" w:rsidRPr="00F01916" w:rsidRDefault="00581375" w:rsidP="00F27FFA">
            <w:pPr>
              <w:jc w:val="center"/>
              <w:rPr>
                <w:b/>
              </w:rPr>
            </w:pPr>
            <w:r w:rsidRPr="00AB53EA">
              <w:rPr>
                <w:b/>
                <w:sz w:val="22"/>
                <w:szCs w:val="22"/>
              </w:rPr>
              <w:t>Кол-во</w:t>
            </w:r>
          </w:p>
        </w:tc>
      </w:tr>
      <w:tr w:rsidR="00371AA3" w:rsidRPr="00F01916" w:rsidTr="00F605C0">
        <w:tc>
          <w:tcPr>
            <w:tcW w:w="10314" w:type="dxa"/>
            <w:gridSpan w:val="4"/>
          </w:tcPr>
          <w:p w:rsidR="00371AA3" w:rsidRPr="00AB53EA" w:rsidRDefault="00371AA3" w:rsidP="00F27FFA">
            <w:pPr>
              <w:jc w:val="center"/>
              <w:rPr>
                <w:b/>
                <w:sz w:val="22"/>
                <w:szCs w:val="22"/>
              </w:rPr>
            </w:pPr>
            <w:r>
              <w:rPr>
                <w:b/>
                <w:color w:val="000000"/>
                <w:sz w:val="22"/>
                <w:szCs w:val="22"/>
              </w:rPr>
              <w:t>у</w:t>
            </w:r>
            <w:r w:rsidRPr="00FF4310">
              <w:rPr>
                <w:b/>
                <w:color w:val="000000"/>
                <w:sz w:val="22"/>
                <w:szCs w:val="22"/>
              </w:rPr>
              <w:t>л. Огневая 26</w:t>
            </w:r>
            <w:proofErr w:type="gramStart"/>
            <w:r w:rsidRPr="00FF4310">
              <w:rPr>
                <w:b/>
                <w:color w:val="000000"/>
                <w:sz w:val="22"/>
                <w:szCs w:val="22"/>
              </w:rPr>
              <w:t xml:space="preserve"> А</w:t>
            </w:r>
            <w:proofErr w:type="gramEnd"/>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1</w:t>
            </w:r>
          </w:p>
        </w:tc>
        <w:tc>
          <w:tcPr>
            <w:tcW w:w="5700" w:type="dxa"/>
          </w:tcPr>
          <w:p w:rsidR="00581375" w:rsidRPr="00CE2EC9" w:rsidRDefault="00FF4310" w:rsidP="00FF4310">
            <w:pPr>
              <w:widowControl w:val="0"/>
              <w:autoSpaceDE w:val="0"/>
              <w:autoSpaceDN w:val="0"/>
              <w:adjustRightInd w:val="0"/>
              <w:ind w:left="30" w:right="30"/>
              <w:rPr>
                <w:sz w:val="22"/>
                <w:szCs w:val="22"/>
              </w:rPr>
            </w:pPr>
            <w:r w:rsidRPr="00CE2EC9">
              <w:rPr>
                <w:rFonts w:eastAsiaTheme="minorEastAsia"/>
                <w:sz w:val="22"/>
                <w:szCs w:val="22"/>
              </w:rPr>
              <w:t xml:space="preserve">Блок оконный пластиковый трехстворчатый, с поворотно-откидной створкой, двухкамерным стеклопакетом </w:t>
            </w:r>
            <w:r w:rsidRPr="00CE2EC9">
              <w:rPr>
                <w:rFonts w:eastAsiaTheme="minorEastAsia"/>
                <w:sz w:val="22"/>
                <w:szCs w:val="22"/>
              </w:rPr>
              <w:t>(32 мм), площадью более 3,5 м</w:t>
            </w:r>
            <w:proofErr w:type="gramStart"/>
            <w:r w:rsidRPr="00CE2EC9">
              <w:rPr>
                <w:rFonts w:eastAsiaTheme="minorEastAsia"/>
                <w:sz w:val="22"/>
                <w:szCs w:val="22"/>
              </w:rPr>
              <w:t>2</w:t>
            </w:r>
            <w:proofErr w:type="gramEnd"/>
          </w:p>
        </w:tc>
        <w:tc>
          <w:tcPr>
            <w:tcW w:w="1843" w:type="dxa"/>
          </w:tcPr>
          <w:p w:rsidR="00581375" w:rsidRPr="00CE2EC9" w:rsidRDefault="00FF4310"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roofErr w:type="gramStart"/>
            <w:r w:rsidRPr="00CE2EC9">
              <w:rPr>
                <w:rFonts w:eastAsiaTheme="minorEastAsia"/>
                <w:sz w:val="22"/>
                <w:szCs w:val="22"/>
              </w:rPr>
              <w:t>2</w:t>
            </w:r>
            <w:proofErr w:type="gramEnd"/>
          </w:p>
        </w:tc>
        <w:tc>
          <w:tcPr>
            <w:tcW w:w="1984" w:type="dxa"/>
          </w:tcPr>
          <w:p w:rsidR="00581375" w:rsidRPr="00CE2EC9" w:rsidRDefault="00FF4310" w:rsidP="00F27FFA">
            <w:pPr>
              <w:widowControl w:val="0"/>
              <w:autoSpaceDE w:val="0"/>
              <w:autoSpaceDN w:val="0"/>
              <w:adjustRightInd w:val="0"/>
              <w:ind w:left="30" w:right="30"/>
              <w:jc w:val="center"/>
              <w:rPr>
                <w:sz w:val="22"/>
                <w:szCs w:val="22"/>
              </w:rPr>
            </w:pPr>
            <w:r w:rsidRPr="00CE2EC9">
              <w:rPr>
                <w:rFonts w:eastAsiaTheme="minorEastAsia"/>
                <w:sz w:val="22"/>
                <w:szCs w:val="22"/>
              </w:rPr>
              <w:t>27.58</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2</w:t>
            </w:r>
          </w:p>
        </w:tc>
        <w:tc>
          <w:tcPr>
            <w:tcW w:w="5700" w:type="dxa"/>
          </w:tcPr>
          <w:p w:rsidR="00581375" w:rsidRPr="00CE2EC9" w:rsidRDefault="00FF4310" w:rsidP="00F27FFA">
            <w:pPr>
              <w:widowControl w:val="0"/>
              <w:autoSpaceDE w:val="0"/>
              <w:autoSpaceDN w:val="0"/>
              <w:adjustRightInd w:val="0"/>
              <w:ind w:left="30" w:right="30"/>
              <w:rPr>
                <w:sz w:val="22"/>
                <w:szCs w:val="22"/>
              </w:rPr>
            </w:pPr>
            <w:r w:rsidRPr="00CE2EC9">
              <w:rPr>
                <w:rFonts w:eastAsiaTheme="minorEastAsia"/>
                <w:sz w:val="22"/>
                <w:szCs w:val="22"/>
              </w:rPr>
              <w:t>Доски п</w:t>
            </w:r>
            <w:r w:rsidRPr="00CE2EC9">
              <w:rPr>
                <w:rFonts w:eastAsiaTheme="minorEastAsia"/>
                <w:sz w:val="22"/>
                <w:szCs w:val="22"/>
              </w:rPr>
              <w:t>одоконные ПВХ, шириной 600 мм</w:t>
            </w:r>
          </w:p>
        </w:tc>
        <w:tc>
          <w:tcPr>
            <w:tcW w:w="1843" w:type="dxa"/>
          </w:tcPr>
          <w:p w:rsidR="00581375" w:rsidRPr="00CE2EC9" w:rsidRDefault="00FF4310" w:rsidP="00F27FFA">
            <w:pPr>
              <w:widowControl w:val="0"/>
              <w:autoSpaceDE w:val="0"/>
              <w:autoSpaceDN w:val="0"/>
              <w:adjustRightInd w:val="0"/>
              <w:spacing w:before="20" w:after="20"/>
              <w:ind w:left="30" w:right="30"/>
              <w:jc w:val="center"/>
              <w:rPr>
                <w:sz w:val="22"/>
                <w:szCs w:val="22"/>
              </w:rPr>
            </w:pPr>
            <w:r w:rsidRPr="00CE2EC9">
              <w:rPr>
                <w:sz w:val="22"/>
                <w:szCs w:val="22"/>
              </w:rPr>
              <w:t>м</w:t>
            </w:r>
          </w:p>
        </w:tc>
        <w:tc>
          <w:tcPr>
            <w:tcW w:w="1984" w:type="dxa"/>
          </w:tcPr>
          <w:p w:rsidR="00581375" w:rsidRPr="00CE2EC9" w:rsidRDefault="00FF4310" w:rsidP="00F27FFA">
            <w:pPr>
              <w:widowControl w:val="0"/>
              <w:autoSpaceDE w:val="0"/>
              <w:autoSpaceDN w:val="0"/>
              <w:adjustRightInd w:val="0"/>
              <w:ind w:left="30" w:right="30"/>
              <w:jc w:val="center"/>
              <w:rPr>
                <w:sz w:val="22"/>
                <w:szCs w:val="22"/>
              </w:rPr>
            </w:pPr>
            <w:r w:rsidRPr="00CE2EC9">
              <w:rPr>
                <w:rFonts w:eastAsiaTheme="minorEastAsia"/>
                <w:sz w:val="22"/>
                <w:szCs w:val="22"/>
              </w:rPr>
              <w:t>15.435</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3</w:t>
            </w:r>
          </w:p>
        </w:tc>
        <w:tc>
          <w:tcPr>
            <w:tcW w:w="5700" w:type="dxa"/>
          </w:tcPr>
          <w:p w:rsidR="00581375" w:rsidRPr="00CE2EC9" w:rsidRDefault="00FF4310" w:rsidP="00F27FFA">
            <w:pPr>
              <w:widowControl w:val="0"/>
              <w:autoSpaceDE w:val="0"/>
              <w:autoSpaceDN w:val="0"/>
              <w:adjustRightInd w:val="0"/>
              <w:ind w:left="30" w:right="30"/>
              <w:rPr>
                <w:sz w:val="22"/>
                <w:szCs w:val="22"/>
                <w:highlight w:val="yellow"/>
              </w:rPr>
            </w:pPr>
            <w:r w:rsidRPr="00CE2EC9">
              <w:rPr>
                <w:rFonts w:eastAsiaTheme="minorEastAsia"/>
                <w:sz w:val="22"/>
                <w:szCs w:val="22"/>
              </w:rPr>
              <w:t>П</w:t>
            </w:r>
            <w:r w:rsidR="008F0335" w:rsidRPr="00CE2EC9">
              <w:rPr>
                <w:rFonts w:eastAsiaTheme="minorEastAsia"/>
                <w:sz w:val="22"/>
                <w:szCs w:val="22"/>
              </w:rPr>
              <w:t xml:space="preserve">анели декоративные пластиковые </w:t>
            </w:r>
            <w:proofErr w:type="spellStart"/>
            <w:r w:rsidRPr="00CE2EC9">
              <w:rPr>
                <w:rFonts w:eastAsiaTheme="minorEastAsia"/>
                <w:sz w:val="22"/>
                <w:szCs w:val="22"/>
              </w:rPr>
              <w:t>Кронапл</w:t>
            </w:r>
            <w:r w:rsidR="008F0335" w:rsidRPr="00CE2EC9">
              <w:rPr>
                <w:rFonts w:eastAsiaTheme="minorEastAsia"/>
                <w:sz w:val="22"/>
                <w:szCs w:val="22"/>
              </w:rPr>
              <w:t>аст</w:t>
            </w:r>
            <w:proofErr w:type="spellEnd"/>
            <w:r w:rsidRPr="00CE2EC9">
              <w:rPr>
                <w:rFonts w:eastAsiaTheme="minorEastAsia"/>
                <w:sz w:val="22"/>
                <w:szCs w:val="22"/>
              </w:rPr>
              <w:t>, размером 2700х370х8 мм</w:t>
            </w:r>
          </w:p>
        </w:tc>
        <w:tc>
          <w:tcPr>
            <w:tcW w:w="1843" w:type="dxa"/>
          </w:tcPr>
          <w:p w:rsidR="00581375" w:rsidRPr="00CE2EC9" w:rsidRDefault="00FF4310"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roofErr w:type="gramStart"/>
            <w:r w:rsidRPr="00CE2EC9">
              <w:rPr>
                <w:rFonts w:eastAsiaTheme="minorEastAsia"/>
                <w:sz w:val="22"/>
                <w:szCs w:val="22"/>
              </w:rPr>
              <w:t>2</w:t>
            </w:r>
            <w:proofErr w:type="gramEnd"/>
          </w:p>
        </w:tc>
        <w:tc>
          <w:tcPr>
            <w:tcW w:w="1984" w:type="dxa"/>
          </w:tcPr>
          <w:p w:rsidR="00581375" w:rsidRPr="00CE2EC9" w:rsidRDefault="00FF4310" w:rsidP="00F27FFA">
            <w:pPr>
              <w:widowControl w:val="0"/>
              <w:autoSpaceDE w:val="0"/>
              <w:autoSpaceDN w:val="0"/>
              <w:adjustRightInd w:val="0"/>
              <w:ind w:left="30" w:right="30"/>
              <w:jc w:val="center"/>
              <w:rPr>
                <w:sz w:val="22"/>
                <w:szCs w:val="22"/>
              </w:rPr>
            </w:pPr>
            <w:r w:rsidRPr="00CE2EC9">
              <w:rPr>
                <w:rFonts w:eastAsiaTheme="minorEastAsia"/>
                <w:sz w:val="22"/>
                <w:szCs w:val="22"/>
              </w:rPr>
              <w:t>19.64655</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4</w:t>
            </w:r>
          </w:p>
        </w:tc>
        <w:tc>
          <w:tcPr>
            <w:tcW w:w="5700" w:type="dxa"/>
          </w:tcPr>
          <w:p w:rsidR="00581375" w:rsidRPr="00CE2EC9" w:rsidRDefault="00FF4310" w:rsidP="00F27FFA">
            <w:pPr>
              <w:widowControl w:val="0"/>
              <w:autoSpaceDE w:val="0"/>
              <w:autoSpaceDN w:val="0"/>
              <w:adjustRightInd w:val="0"/>
              <w:ind w:left="30" w:right="30"/>
              <w:rPr>
                <w:sz w:val="22"/>
                <w:szCs w:val="22"/>
                <w:highlight w:val="yellow"/>
              </w:rPr>
            </w:pPr>
            <w:r w:rsidRPr="00CE2EC9">
              <w:rPr>
                <w:rFonts w:eastAsiaTheme="minorEastAsia"/>
                <w:sz w:val="22"/>
                <w:szCs w:val="22"/>
              </w:rPr>
              <w:t>Нал</w:t>
            </w:r>
            <w:r w:rsidRPr="00CE2EC9">
              <w:rPr>
                <w:rFonts w:eastAsiaTheme="minorEastAsia"/>
                <w:sz w:val="22"/>
                <w:szCs w:val="22"/>
              </w:rPr>
              <w:t>ичники из ПВХ, шириной 100 мм</w:t>
            </w:r>
          </w:p>
        </w:tc>
        <w:tc>
          <w:tcPr>
            <w:tcW w:w="1843" w:type="dxa"/>
          </w:tcPr>
          <w:p w:rsidR="00581375" w:rsidRPr="00CE2EC9" w:rsidRDefault="00FF4310" w:rsidP="00F27FFA">
            <w:pPr>
              <w:widowControl w:val="0"/>
              <w:autoSpaceDE w:val="0"/>
              <w:autoSpaceDN w:val="0"/>
              <w:adjustRightInd w:val="0"/>
              <w:spacing w:before="20" w:after="20"/>
              <w:ind w:left="30" w:right="30"/>
              <w:jc w:val="center"/>
              <w:rPr>
                <w:sz w:val="22"/>
                <w:szCs w:val="22"/>
              </w:rPr>
            </w:pPr>
            <w:r w:rsidRPr="00CE2EC9">
              <w:rPr>
                <w:sz w:val="22"/>
                <w:szCs w:val="22"/>
              </w:rPr>
              <w:t>м</w:t>
            </w:r>
          </w:p>
        </w:tc>
        <w:tc>
          <w:tcPr>
            <w:tcW w:w="1984" w:type="dxa"/>
          </w:tcPr>
          <w:p w:rsidR="00581375" w:rsidRPr="00CE2EC9" w:rsidRDefault="00FF4310" w:rsidP="00581375">
            <w:pPr>
              <w:widowControl w:val="0"/>
              <w:autoSpaceDE w:val="0"/>
              <w:autoSpaceDN w:val="0"/>
              <w:adjustRightInd w:val="0"/>
              <w:ind w:left="30" w:right="30"/>
              <w:jc w:val="center"/>
              <w:rPr>
                <w:sz w:val="22"/>
                <w:szCs w:val="22"/>
              </w:rPr>
            </w:pPr>
            <w:r w:rsidRPr="00CE2EC9">
              <w:rPr>
                <w:rFonts w:eastAsiaTheme="minorEastAsia"/>
                <w:sz w:val="22"/>
                <w:szCs w:val="22"/>
              </w:rPr>
              <w:t>46.5696</w:t>
            </w:r>
          </w:p>
        </w:tc>
      </w:tr>
      <w:tr w:rsidR="00371AA3" w:rsidRPr="000B2B07" w:rsidTr="00900666">
        <w:tc>
          <w:tcPr>
            <w:tcW w:w="10314" w:type="dxa"/>
            <w:gridSpan w:val="4"/>
          </w:tcPr>
          <w:p w:rsidR="00371AA3" w:rsidRPr="00CE2EC9" w:rsidRDefault="00371AA3" w:rsidP="00371AA3">
            <w:pPr>
              <w:widowControl w:val="0"/>
              <w:autoSpaceDE w:val="0"/>
              <w:autoSpaceDN w:val="0"/>
              <w:adjustRightInd w:val="0"/>
              <w:ind w:left="30" w:right="30"/>
              <w:jc w:val="center"/>
              <w:rPr>
                <w:sz w:val="22"/>
                <w:szCs w:val="22"/>
                <w:highlight w:val="yellow"/>
              </w:rPr>
            </w:pPr>
            <w:r w:rsidRPr="00CE2EC9">
              <w:rPr>
                <w:b/>
                <w:color w:val="000000"/>
                <w:sz w:val="22"/>
                <w:szCs w:val="22"/>
              </w:rPr>
              <w:t xml:space="preserve">ул. Огневая </w:t>
            </w:r>
            <w:r w:rsidRPr="00CE2EC9">
              <w:rPr>
                <w:b/>
                <w:color w:val="000000"/>
                <w:sz w:val="22"/>
                <w:szCs w:val="22"/>
              </w:rPr>
              <w:t>5</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6</w:t>
            </w:r>
          </w:p>
        </w:tc>
        <w:tc>
          <w:tcPr>
            <w:tcW w:w="5700" w:type="dxa"/>
          </w:tcPr>
          <w:p w:rsidR="00581375" w:rsidRPr="00CE2EC9" w:rsidRDefault="008F0335" w:rsidP="008F0335">
            <w:pPr>
              <w:widowControl w:val="0"/>
              <w:autoSpaceDE w:val="0"/>
              <w:autoSpaceDN w:val="0"/>
              <w:adjustRightInd w:val="0"/>
              <w:spacing w:before="20" w:after="20"/>
              <w:ind w:left="30" w:right="30"/>
              <w:rPr>
                <w:sz w:val="22"/>
                <w:szCs w:val="22"/>
              </w:rPr>
            </w:pPr>
            <w:r w:rsidRPr="00CE2EC9">
              <w:rPr>
                <w:rFonts w:eastAsiaTheme="minorEastAsia"/>
                <w:sz w:val="22"/>
                <w:szCs w:val="22"/>
              </w:rPr>
              <w:t xml:space="preserve">Блок оконный пластиковый трехстворчатый, с поворотно-откидной створкой, двухкамерным стеклопакетом (32 </w:t>
            </w:r>
            <w:r w:rsidRPr="00CE2EC9">
              <w:rPr>
                <w:rFonts w:eastAsiaTheme="minorEastAsia"/>
                <w:sz w:val="22"/>
                <w:szCs w:val="22"/>
              </w:rPr>
              <w:t xml:space="preserve">мм), площадью более 3,5 </w:t>
            </w:r>
          </w:p>
        </w:tc>
        <w:tc>
          <w:tcPr>
            <w:tcW w:w="1843" w:type="dxa"/>
          </w:tcPr>
          <w:p w:rsidR="00581375" w:rsidRPr="00CE2EC9" w:rsidRDefault="008F0335"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roofErr w:type="gramStart"/>
            <w:r w:rsidRPr="00CE2EC9">
              <w:rPr>
                <w:rFonts w:eastAsiaTheme="minorEastAsia"/>
                <w:sz w:val="22"/>
                <w:szCs w:val="22"/>
              </w:rPr>
              <w:t>2</w:t>
            </w:r>
            <w:proofErr w:type="gramEnd"/>
          </w:p>
        </w:tc>
        <w:tc>
          <w:tcPr>
            <w:tcW w:w="1984" w:type="dxa"/>
          </w:tcPr>
          <w:p w:rsidR="00581375" w:rsidRPr="00CE2EC9" w:rsidRDefault="008F0335"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36.72</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7</w:t>
            </w:r>
          </w:p>
        </w:tc>
        <w:tc>
          <w:tcPr>
            <w:tcW w:w="5700" w:type="dxa"/>
          </w:tcPr>
          <w:p w:rsidR="00581375" w:rsidRPr="00CE2EC9" w:rsidRDefault="008F0335" w:rsidP="008F0335">
            <w:pPr>
              <w:widowControl w:val="0"/>
              <w:autoSpaceDE w:val="0"/>
              <w:autoSpaceDN w:val="0"/>
              <w:adjustRightInd w:val="0"/>
              <w:ind w:left="30" w:right="30"/>
              <w:rPr>
                <w:sz w:val="22"/>
                <w:szCs w:val="22"/>
                <w:highlight w:val="yellow"/>
              </w:rPr>
            </w:pPr>
            <w:r w:rsidRPr="00CE2EC9">
              <w:rPr>
                <w:rFonts w:eastAsiaTheme="minorEastAsia"/>
                <w:sz w:val="22"/>
                <w:szCs w:val="22"/>
              </w:rPr>
              <w:t>Блок оконный пластиковый двустворчатый, с глухой и поворотно-откидной створкой, двухкамерным стеклопакетом (32 мм),</w:t>
            </w:r>
            <w:r w:rsidRPr="00CE2EC9">
              <w:rPr>
                <w:rFonts w:eastAsiaTheme="minorEastAsia"/>
                <w:sz w:val="22"/>
                <w:szCs w:val="22"/>
              </w:rPr>
              <w:t xml:space="preserve"> площадью до 3 м</w:t>
            </w:r>
            <w:proofErr w:type="gramStart"/>
            <w:r w:rsidRPr="00CE2EC9">
              <w:rPr>
                <w:rFonts w:eastAsiaTheme="minorEastAsia"/>
                <w:sz w:val="22"/>
                <w:szCs w:val="22"/>
              </w:rPr>
              <w:t>2</w:t>
            </w:r>
            <w:proofErr w:type="gramEnd"/>
            <w:r w:rsidRPr="00CE2EC9">
              <w:rPr>
                <w:rFonts w:eastAsiaTheme="minorEastAsia"/>
                <w:sz w:val="22"/>
                <w:szCs w:val="22"/>
              </w:rPr>
              <w:t xml:space="preserve"> </w:t>
            </w:r>
          </w:p>
        </w:tc>
        <w:tc>
          <w:tcPr>
            <w:tcW w:w="1843" w:type="dxa"/>
          </w:tcPr>
          <w:p w:rsidR="00581375" w:rsidRPr="00CE2EC9" w:rsidRDefault="008F0335"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roofErr w:type="gramStart"/>
            <w:r w:rsidRPr="00CE2EC9">
              <w:rPr>
                <w:rFonts w:eastAsiaTheme="minorEastAsia"/>
                <w:sz w:val="22"/>
                <w:szCs w:val="22"/>
              </w:rPr>
              <w:t>2</w:t>
            </w:r>
            <w:proofErr w:type="gramEnd"/>
          </w:p>
        </w:tc>
        <w:tc>
          <w:tcPr>
            <w:tcW w:w="1984" w:type="dxa"/>
          </w:tcPr>
          <w:p w:rsidR="00581375" w:rsidRPr="00CE2EC9" w:rsidRDefault="008F0335" w:rsidP="00F27FFA">
            <w:pPr>
              <w:widowControl w:val="0"/>
              <w:autoSpaceDE w:val="0"/>
              <w:autoSpaceDN w:val="0"/>
              <w:adjustRightInd w:val="0"/>
              <w:ind w:left="30" w:right="30"/>
              <w:jc w:val="center"/>
              <w:rPr>
                <w:sz w:val="22"/>
                <w:szCs w:val="22"/>
                <w:highlight w:val="yellow"/>
              </w:rPr>
            </w:pPr>
            <w:r w:rsidRPr="00CE2EC9">
              <w:rPr>
                <w:rFonts w:eastAsiaTheme="minorEastAsia"/>
                <w:sz w:val="22"/>
                <w:szCs w:val="22"/>
              </w:rPr>
              <w:t>26.01</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8</w:t>
            </w:r>
          </w:p>
        </w:tc>
        <w:tc>
          <w:tcPr>
            <w:tcW w:w="5700" w:type="dxa"/>
          </w:tcPr>
          <w:p w:rsidR="00581375" w:rsidRPr="00CE2EC9" w:rsidRDefault="00410101" w:rsidP="00F27FFA">
            <w:pPr>
              <w:widowControl w:val="0"/>
              <w:autoSpaceDE w:val="0"/>
              <w:autoSpaceDN w:val="0"/>
              <w:adjustRightInd w:val="0"/>
              <w:ind w:left="30" w:right="30"/>
              <w:rPr>
                <w:sz w:val="22"/>
                <w:szCs w:val="22"/>
              </w:rPr>
            </w:pPr>
            <w:r w:rsidRPr="00CE2EC9">
              <w:rPr>
                <w:rFonts w:eastAsiaTheme="minorEastAsia"/>
                <w:sz w:val="22"/>
                <w:szCs w:val="22"/>
              </w:rPr>
              <w:t>Доски п</w:t>
            </w:r>
            <w:r w:rsidRPr="00CE2EC9">
              <w:rPr>
                <w:rFonts w:eastAsiaTheme="minorEastAsia"/>
                <w:sz w:val="22"/>
                <w:szCs w:val="22"/>
              </w:rPr>
              <w:t>одоконные ПВХ, шириной 600 мм</w:t>
            </w:r>
          </w:p>
        </w:tc>
        <w:tc>
          <w:tcPr>
            <w:tcW w:w="1843" w:type="dxa"/>
          </w:tcPr>
          <w:p w:rsidR="00581375" w:rsidRPr="00CE2EC9" w:rsidRDefault="00410101" w:rsidP="00F27FFA">
            <w:pPr>
              <w:widowControl w:val="0"/>
              <w:autoSpaceDE w:val="0"/>
              <w:autoSpaceDN w:val="0"/>
              <w:adjustRightInd w:val="0"/>
              <w:spacing w:before="20" w:after="20"/>
              <w:ind w:left="30" w:right="30"/>
              <w:jc w:val="center"/>
              <w:rPr>
                <w:sz w:val="22"/>
                <w:szCs w:val="22"/>
              </w:rPr>
            </w:pPr>
            <w:r w:rsidRPr="00CE2EC9">
              <w:rPr>
                <w:sz w:val="22"/>
                <w:szCs w:val="22"/>
              </w:rPr>
              <w:t>м</w:t>
            </w:r>
          </w:p>
        </w:tc>
        <w:tc>
          <w:tcPr>
            <w:tcW w:w="1984" w:type="dxa"/>
          </w:tcPr>
          <w:p w:rsidR="00581375" w:rsidRPr="00CE2EC9" w:rsidRDefault="00410101" w:rsidP="00F27FFA">
            <w:pPr>
              <w:widowControl w:val="0"/>
              <w:autoSpaceDE w:val="0"/>
              <w:autoSpaceDN w:val="0"/>
              <w:adjustRightInd w:val="0"/>
              <w:ind w:left="30" w:right="30"/>
              <w:jc w:val="center"/>
              <w:rPr>
                <w:sz w:val="22"/>
                <w:szCs w:val="22"/>
              </w:rPr>
            </w:pPr>
            <w:r w:rsidRPr="00CE2EC9">
              <w:rPr>
                <w:rFonts w:eastAsiaTheme="minorEastAsia"/>
                <w:sz w:val="22"/>
                <w:szCs w:val="22"/>
              </w:rPr>
              <w:t>40.53</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9</w:t>
            </w:r>
          </w:p>
        </w:tc>
        <w:tc>
          <w:tcPr>
            <w:tcW w:w="5700" w:type="dxa"/>
          </w:tcPr>
          <w:p w:rsidR="00581375" w:rsidRPr="00CE2EC9" w:rsidRDefault="00410101" w:rsidP="00410101">
            <w:pPr>
              <w:widowControl w:val="0"/>
              <w:autoSpaceDE w:val="0"/>
              <w:autoSpaceDN w:val="0"/>
              <w:adjustRightInd w:val="0"/>
              <w:ind w:left="30" w:right="30"/>
              <w:rPr>
                <w:sz w:val="22"/>
                <w:szCs w:val="22"/>
                <w:highlight w:val="yellow"/>
              </w:rPr>
            </w:pPr>
            <w:r w:rsidRPr="00CE2EC9">
              <w:rPr>
                <w:rFonts w:eastAsiaTheme="minorEastAsia"/>
                <w:sz w:val="22"/>
                <w:szCs w:val="22"/>
              </w:rPr>
              <w:t>П</w:t>
            </w:r>
            <w:r w:rsidRPr="00CE2EC9">
              <w:rPr>
                <w:rFonts w:eastAsiaTheme="minorEastAsia"/>
                <w:sz w:val="22"/>
                <w:szCs w:val="22"/>
              </w:rPr>
              <w:t xml:space="preserve">анели декоративные пластиковые </w:t>
            </w:r>
            <w:proofErr w:type="spellStart"/>
            <w:r w:rsidRPr="00CE2EC9">
              <w:rPr>
                <w:rFonts w:eastAsiaTheme="minorEastAsia"/>
                <w:sz w:val="22"/>
                <w:szCs w:val="22"/>
              </w:rPr>
              <w:t>Кронапласт</w:t>
            </w:r>
            <w:proofErr w:type="spellEnd"/>
            <w:r w:rsidRPr="00CE2EC9">
              <w:rPr>
                <w:rFonts w:eastAsiaTheme="minorEastAsia"/>
                <w:sz w:val="22"/>
                <w:szCs w:val="22"/>
              </w:rPr>
              <w:t>, размером 2700х370х8 мм</w:t>
            </w:r>
          </w:p>
        </w:tc>
        <w:tc>
          <w:tcPr>
            <w:tcW w:w="1843" w:type="dxa"/>
          </w:tcPr>
          <w:p w:rsidR="00581375" w:rsidRPr="00CE2EC9" w:rsidRDefault="00410101"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roofErr w:type="gramStart"/>
            <w:r w:rsidRPr="00CE2EC9">
              <w:rPr>
                <w:rFonts w:eastAsiaTheme="minorEastAsia"/>
                <w:sz w:val="22"/>
                <w:szCs w:val="22"/>
              </w:rPr>
              <w:t>2</w:t>
            </w:r>
            <w:proofErr w:type="gramEnd"/>
          </w:p>
        </w:tc>
        <w:tc>
          <w:tcPr>
            <w:tcW w:w="1984" w:type="dxa"/>
          </w:tcPr>
          <w:p w:rsidR="00581375" w:rsidRPr="00CE2EC9" w:rsidRDefault="00410101" w:rsidP="00F27FFA">
            <w:pPr>
              <w:widowControl w:val="0"/>
              <w:autoSpaceDE w:val="0"/>
              <w:autoSpaceDN w:val="0"/>
              <w:adjustRightInd w:val="0"/>
              <w:ind w:left="30" w:right="30"/>
              <w:jc w:val="center"/>
              <w:rPr>
                <w:sz w:val="22"/>
                <w:szCs w:val="22"/>
                <w:highlight w:val="yellow"/>
              </w:rPr>
            </w:pPr>
            <w:r w:rsidRPr="00CE2EC9">
              <w:rPr>
                <w:rFonts w:eastAsiaTheme="minorEastAsia"/>
                <w:sz w:val="22"/>
                <w:szCs w:val="22"/>
              </w:rPr>
              <w:t>44.74575</w:t>
            </w:r>
          </w:p>
        </w:tc>
      </w:tr>
      <w:tr w:rsidR="00581375" w:rsidRPr="000B2B07" w:rsidTr="00237173">
        <w:tc>
          <w:tcPr>
            <w:tcW w:w="787" w:type="dxa"/>
          </w:tcPr>
          <w:p w:rsidR="00581375" w:rsidRPr="00CE2EC9" w:rsidRDefault="00581375" w:rsidP="00F27FFA">
            <w:pPr>
              <w:jc w:val="center"/>
              <w:rPr>
                <w:sz w:val="22"/>
                <w:szCs w:val="22"/>
              </w:rPr>
            </w:pPr>
            <w:r w:rsidRPr="00CE2EC9">
              <w:rPr>
                <w:sz w:val="22"/>
                <w:szCs w:val="22"/>
              </w:rPr>
              <w:t>10</w:t>
            </w:r>
          </w:p>
        </w:tc>
        <w:tc>
          <w:tcPr>
            <w:tcW w:w="5700" w:type="dxa"/>
          </w:tcPr>
          <w:p w:rsidR="00581375" w:rsidRPr="00CE2EC9" w:rsidRDefault="00410101" w:rsidP="00410101">
            <w:pPr>
              <w:widowControl w:val="0"/>
              <w:autoSpaceDE w:val="0"/>
              <w:autoSpaceDN w:val="0"/>
              <w:adjustRightInd w:val="0"/>
              <w:ind w:left="30" w:right="30"/>
              <w:rPr>
                <w:sz w:val="22"/>
                <w:szCs w:val="22"/>
              </w:rPr>
            </w:pPr>
            <w:r w:rsidRPr="00CE2EC9">
              <w:rPr>
                <w:rFonts w:eastAsiaTheme="minorEastAsia"/>
                <w:sz w:val="22"/>
                <w:szCs w:val="22"/>
              </w:rPr>
              <w:t>На</w:t>
            </w:r>
            <w:r w:rsidRPr="00CE2EC9">
              <w:rPr>
                <w:rFonts w:eastAsiaTheme="minorEastAsia"/>
                <w:sz w:val="22"/>
                <w:szCs w:val="22"/>
              </w:rPr>
              <w:t>личники из ПВХ, шириной 100 мм</w:t>
            </w:r>
          </w:p>
        </w:tc>
        <w:tc>
          <w:tcPr>
            <w:tcW w:w="1843" w:type="dxa"/>
          </w:tcPr>
          <w:p w:rsidR="00581375" w:rsidRPr="00CE2EC9" w:rsidRDefault="00410101" w:rsidP="00F27FFA">
            <w:pPr>
              <w:widowControl w:val="0"/>
              <w:autoSpaceDE w:val="0"/>
              <w:autoSpaceDN w:val="0"/>
              <w:adjustRightInd w:val="0"/>
              <w:spacing w:before="20" w:after="20"/>
              <w:ind w:left="30" w:right="30"/>
              <w:jc w:val="center"/>
              <w:rPr>
                <w:sz w:val="22"/>
                <w:szCs w:val="22"/>
              </w:rPr>
            </w:pPr>
            <w:r w:rsidRPr="00CE2EC9">
              <w:rPr>
                <w:rFonts w:eastAsiaTheme="minorEastAsia"/>
                <w:sz w:val="22"/>
                <w:szCs w:val="22"/>
              </w:rPr>
              <w:t>м</w:t>
            </w:r>
          </w:p>
        </w:tc>
        <w:tc>
          <w:tcPr>
            <w:tcW w:w="1984" w:type="dxa"/>
          </w:tcPr>
          <w:p w:rsidR="00581375" w:rsidRPr="00CE2EC9" w:rsidRDefault="00410101" w:rsidP="00F27FFA">
            <w:pPr>
              <w:widowControl w:val="0"/>
              <w:autoSpaceDE w:val="0"/>
              <w:autoSpaceDN w:val="0"/>
              <w:adjustRightInd w:val="0"/>
              <w:ind w:left="30" w:right="30"/>
              <w:jc w:val="center"/>
              <w:rPr>
                <w:sz w:val="22"/>
                <w:szCs w:val="22"/>
              </w:rPr>
            </w:pPr>
            <w:r w:rsidRPr="00CE2EC9">
              <w:rPr>
                <w:rFonts w:eastAsiaTheme="minorEastAsia"/>
                <w:sz w:val="22"/>
                <w:szCs w:val="22"/>
              </w:rPr>
              <w:t>106.064</w:t>
            </w:r>
          </w:p>
        </w:tc>
      </w:tr>
    </w:tbl>
    <w:p w:rsidR="00E4479B" w:rsidRDefault="00E4479B" w:rsidP="00E4479B">
      <w:pPr>
        <w:keepNext/>
        <w:autoSpaceDE w:val="0"/>
        <w:autoSpaceDN w:val="0"/>
        <w:adjustRightInd w:val="0"/>
        <w:jc w:val="center"/>
        <w:rPr>
          <w:b/>
          <w:bCs/>
          <w:sz w:val="22"/>
          <w:szCs w:val="22"/>
        </w:rPr>
      </w:pPr>
    </w:p>
    <w:p w:rsidR="00E4479B" w:rsidRDefault="00E4479B" w:rsidP="00E4479B">
      <w:pPr>
        <w:sectPr w:rsidR="00E4479B">
          <w:pgSz w:w="11906" w:h="16838"/>
          <w:pgMar w:top="709" w:right="709" w:bottom="709" w:left="851" w:header="709" w:footer="709" w:gutter="0"/>
          <w:cols w:space="720"/>
        </w:sectPr>
      </w:pPr>
    </w:p>
    <w:p w:rsidR="003F7E85" w:rsidRPr="00480A67" w:rsidRDefault="003F7E85" w:rsidP="00480A67">
      <w:pPr>
        <w:rPr>
          <w:sz w:val="22"/>
          <w:szCs w:val="22"/>
        </w:rPr>
        <w:sectPr w:rsidR="003F7E85" w:rsidRPr="00480A67" w:rsidSect="003F7E85">
          <w:headerReference w:type="default" r:id="rId9"/>
          <w:footerReference w:type="even" r:id="rId10"/>
          <w:footerReference w:type="default" r:id="rId11"/>
          <w:pgSz w:w="16838" w:h="11906" w:orient="landscape"/>
          <w:pgMar w:top="567" w:right="964" w:bottom="567" w:left="567" w:header="709" w:footer="709" w:gutter="0"/>
          <w:cols w:space="708"/>
          <w:docGrid w:linePitch="360"/>
        </w:sectPr>
      </w:pPr>
    </w:p>
    <w:p w:rsidR="004B6E15" w:rsidRPr="0032702E" w:rsidRDefault="004B6E15" w:rsidP="007D6FED">
      <w:pPr>
        <w:ind w:right="-739"/>
        <w:rPr>
          <w:sz w:val="22"/>
          <w:szCs w:val="22"/>
        </w:rPr>
      </w:pPr>
    </w:p>
    <w:sectPr w:rsidR="004B6E15" w:rsidRPr="0032702E" w:rsidSect="00780D1A">
      <w:pgSz w:w="11906" w:h="16838"/>
      <w:pgMar w:top="962"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DE" w:rsidRDefault="009E29DE" w:rsidP="004F7F4B">
      <w:r>
        <w:separator/>
      </w:r>
    </w:p>
  </w:endnote>
  <w:endnote w:type="continuationSeparator" w:id="0">
    <w:p w:rsidR="009E29DE" w:rsidRDefault="009E29DE"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D5" w:rsidRDefault="00D305D5" w:rsidP="00D305D5">
    <w:pPr>
      <w:pStyle w:val="a9"/>
      <w:framePr w:wrap="around" w:vAnchor="text" w:hAnchor="margin" w:xAlign="right" w:y="1"/>
      <w:rPr>
        <w:rStyle w:val="ab"/>
        <w:rFonts w:eastAsia="Arial Unicode MS"/>
      </w:rPr>
    </w:pPr>
    <w:r>
      <w:rPr>
        <w:rStyle w:val="ab"/>
        <w:rFonts w:eastAsia="Arial Unicode MS"/>
      </w:rPr>
      <w:fldChar w:fldCharType="begin"/>
    </w:r>
    <w:r>
      <w:rPr>
        <w:rStyle w:val="ab"/>
        <w:rFonts w:eastAsia="Arial Unicode MS"/>
      </w:rPr>
      <w:instrText xml:space="preserve">PAGE  </w:instrText>
    </w:r>
    <w:r>
      <w:rPr>
        <w:rStyle w:val="ab"/>
        <w:rFonts w:eastAsia="Arial Unicode MS"/>
      </w:rPr>
      <w:fldChar w:fldCharType="end"/>
    </w:r>
  </w:p>
  <w:p w:rsidR="00D305D5" w:rsidRDefault="00D305D5" w:rsidP="00D305D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D5" w:rsidRDefault="00D305D5" w:rsidP="00D305D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DE" w:rsidRDefault="009E29DE" w:rsidP="004F7F4B">
      <w:r>
        <w:separator/>
      </w:r>
    </w:p>
  </w:footnote>
  <w:footnote w:type="continuationSeparator" w:id="0">
    <w:p w:rsidR="009E29DE" w:rsidRDefault="009E29DE"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D5" w:rsidRDefault="00D305D5" w:rsidP="00D305D5">
    <w:pPr>
      <w:pStyle w:val="a7"/>
    </w:pPr>
  </w:p>
  <w:p w:rsidR="00D305D5" w:rsidRDefault="00D305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323234"/>
    <w:multiLevelType w:val="hybridMultilevel"/>
    <w:tmpl w:val="CB122E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27EC3916"/>
    <w:multiLevelType w:val="hybridMultilevel"/>
    <w:tmpl w:val="6D887984"/>
    <w:lvl w:ilvl="0" w:tplc="6F66053E">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45768"/>
    <w:multiLevelType w:val="multilevel"/>
    <w:tmpl w:val="F2DA51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4">
    <w:nsid w:val="60377670"/>
    <w:multiLevelType w:val="multilevel"/>
    <w:tmpl w:val="A3FC7A3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i w:val="0"/>
        <w:iCs w:val="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5">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2"/>
  </w:num>
  <w:num w:numId="9">
    <w:abstractNumId w:val="13"/>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21CF0"/>
    <w:rsid w:val="0003509A"/>
    <w:rsid w:val="000419B5"/>
    <w:rsid w:val="00047866"/>
    <w:rsid w:val="00076A17"/>
    <w:rsid w:val="00096202"/>
    <w:rsid w:val="000A4153"/>
    <w:rsid w:val="000A5670"/>
    <w:rsid w:val="000B548A"/>
    <w:rsid w:val="000C5282"/>
    <w:rsid w:val="000D2496"/>
    <w:rsid w:val="00104F90"/>
    <w:rsid w:val="0010626B"/>
    <w:rsid w:val="00112E40"/>
    <w:rsid w:val="00122490"/>
    <w:rsid w:val="00181D16"/>
    <w:rsid w:val="001847B5"/>
    <w:rsid w:val="00186903"/>
    <w:rsid w:val="001A1359"/>
    <w:rsid w:val="001A1CC0"/>
    <w:rsid w:val="001B0FB6"/>
    <w:rsid w:val="001B22E4"/>
    <w:rsid w:val="00222E00"/>
    <w:rsid w:val="002234A5"/>
    <w:rsid w:val="002245BE"/>
    <w:rsid w:val="00237173"/>
    <w:rsid w:val="0024097E"/>
    <w:rsid w:val="00255D87"/>
    <w:rsid w:val="002726BC"/>
    <w:rsid w:val="0028220B"/>
    <w:rsid w:val="0029186A"/>
    <w:rsid w:val="002A5CF5"/>
    <w:rsid w:val="002B69A2"/>
    <w:rsid w:val="002C5D05"/>
    <w:rsid w:val="002D7BA2"/>
    <w:rsid w:val="002E4CD4"/>
    <w:rsid w:val="00303040"/>
    <w:rsid w:val="00316ADD"/>
    <w:rsid w:val="0032702E"/>
    <w:rsid w:val="003304AA"/>
    <w:rsid w:val="00366318"/>
    <w:rsid w:val="00371AA3"/>
    <w:rsid w:val="0038022D"/>
    <w:rsid w:val="0038713E"/>
    <w:rsid w:val="00395AE5"/>
    <w:rsid w:val="003C5DA0"/>
    <w:rsid w:val="003E5A3A"/>
    <w:rsid w:val="003E5D82"/>
    <w:rsid w:val="003E6F7E"/>
    <w:rsid w:val="003F21DA"/>
    <w:rsid w:val="003F7E85"/>
    <w:rsid w:val="00410101"/>
    <w:rsid w:val="0041459D"/>
    <w:rsid w:val="00415CF4"/>
    <w:rsid w:val="00420851"/>
    <w:rsid w:val="004379C7"/>
    <w:rsid w:val="0045189A"/>
    <w:rsid w:val="00461B9E"/>
    <w:rsid w:val="00480224"/>
    <w:rsid w:val="00480A67"/>
    <w:rsid w:val="00481334"/>
    <w:rsid w:val="004908A6"/>
    <w:rsid w:val="00496CB5"/>
    <w:rsid w:val="004A73FF"/>
    <w:rsid w:val="004B6E15"/>
    <w:rsid w:val="004E17DC"/>
    <w:rsid w:val="004F2068"/>
    <w:rsid w:val="004F7F4B"/>
    <w:rsid w:val="00502065"/>
    <w:rsid w:val="0056295F"/>
    <w:rsid w:val="00581375"/>
    <w:rsid w:val="00596532"/>
    <w:rsid w:val="005B5F98"/>
    <w:rsid w:val="005D222C"/>
    <w:rsid w:val="005E330E"/>
    <w:rsid w:val="005F3E65"/>
    <w:rsid w:val="00623172"/>
    <w:rsid w:val="00644A6D"/>
    <w:rsid w:val="006600D6"/>
    <w:rsid w:val="00681E62"/>
    <w:rsid w:val="00683D9B"/>
    <w:rsid w:val="006A7E5B"/>
    <w:rsid w:val="006B3017"/>
    <w:rsid w:val="006C5B53"/>
    <w:rsid w:val="006D158A"/>
    <w:rsid w:val="006E3B06"/>
    <w:rsid w:val="007112A5"/>
    <w:rsid w:val="00735736"/>
    <w:rsid w:val="00742DAA"/>
    <w:rsid w:val="00757F65"/>
    <w:rsid w:val="00764001"/>
    <w:rsid w:val="00780D1A"/>
    <w:rsid w:val="007A39BE"/>
    <w:rsid w:val="007D3C85"/>
    <w:rsid w:val="007D6187"/>
    <w:rsid w:val="007D6FED"/>
    <w:rsid w:val="007E4357"/>
    <w:rsid w:val="007F159D"/>
    <w:rsid w:val="007F611A"/>
    <w:rsid w:val="008223F6"/>
    <w:rsid w:val="00841708"/>
    <w:rsid w:val="008661CF"/>
    <w:rsid w:val="008808BD"/>
    <w:rsid w:val="00880AAC"/>
    <w:rsid w:val="00884DEA"/>
    <w:rsid w:val="008A1733"/>
    <w:rsid w:val="008A6BE2"/>
    <w:rsid w:val="008C008C"/>
    <w:rsid w:val="008C5775"/>
    <w:rsid w:val="008E3788"/>
    <w:rsid w:val="008E69F9"/>
    <w:rsid w:val="008F0335"/>
    <w:rsid w:val="00916C78"/>
    <w:rsid w:val="00934AC9"/>
    <w:rsid w:val="00952BFA"/>
    <w:rsid w:val="00960656"/>
    <w:rsid w:val="00964D79"/>
    <w:rsid w:val="00974378"/>
    <w:rsid w:val="00992709"/>
    <w:rsid w:val="009A1DF5"/>
    <w:rsid w:val="009A23D5"/>
    <w:rsid w:val="009A34D4"/>
    <w:rsid w:val="009E29DE"/>
    <w:rsid w:val="00A02911"/>
    <w:rsid w:val="00A04442"/>
    <w:rsid w:val="00A4165A"/>
    <w:rsid w:val="00A8060B"/>
    <w:rsid w:val="00A84CF8"/>
    <w:rsid w:val="00A852CB"/>
    <w:rsid w:val="00A85962"/>
    <w:rsid w:val="00AD645B"/>
    <w:rsid w:val="00AE50F1"/>
    <w:rsid w:val="00B049BD"/>
    <w:rsid w:val="00B14FA1"/>
    <w:rsid w:val="00B2313C"/>
    <w:rsid w:val="00B3672B"/>
    <w:rsid w:val="00B55343"/>
    <w:rsid w:val="00B64D36"/>
    <w:rsid w:val="00BB32F8"/>
    <w:rsid w:val="00BC74FA"/>
    <w:rsid w:val="00BE2170"/>
    <w:rsid w:val="00BE36CB"/>
    <w:rsid w:val="00BE615E"/>
    <w:rsid w:val="00BF2AAB"/>
    <w:rsid w:val="00BF30FD"/>
    <w:rsid w:val="00C05646"/>
    <w:rsid w:val="00C365A1"/>
    <w:rsid w:val="00C42849"/>
    <w:rsid w:val="00C84333"/>
    <w:rsid w:val="00CD7C25"/>
    <w:rsid w:val="00CE2EC9"/>
    <w:rsid w:val="00D03561"/>
    <w:rsid w:val="00D113D7"/>
    <w:rsid w:val="00D131AF"/>
    <w:rsid w:val="00D25D42"/>
    <w:rsid w:val="00D305D5"/>
    <w:rsid w:val="00D36610"/>
    <w:rsid w:val="00D4585C"/>
    <w:rsid w:val="00D47DE4"/>
    <w:rsid w:val="00DC09BA"/>
    <w:rsid w:val="00DD0587"/>
    <w:rsid w:val="00DE407B"/>
    <w:rsid w:val="00DE45CF"/>
    <w:rsid w:val="00DE4A3E"/>
    <w:rsid w:val="00DF6CF0"/>
    <w:rsid w:val="00E1378B"/>
    <w:rsid w:val="00E4479B"/>
    <w:rsid w:val="00E57D58"/>
    <w:rsid w:val="00E8748F"/>
    <w:rsid w:val="00EA46D4"/>
    <w:rsid w:val="00EB0A75"/>
    <w:rsid w:val="00EC259D"/>
    <w:rsid w:val="00ED3CA2"/>
    <w:rsid w:val="00EE7146"/>
    <w:rsid w:val="00EF5EAE"/>
    <w:rsid w:val="00F128C9"/>
    <w:rsid w:val="00F36101"/>
    <w:rsid w:val="00F37DA8"/>
    <w:rsid w:val="00F4671F"/>
    <w:rsid w:val="00F46DDF"/>
    <w:rsid w:val="00F53231"/>
    <w:rsid w:val="00F63221"/>
    <w:rsid w:val="00F663D3"/>
    <w:rsid w:val="00F7122D"/>
    <w:rsid w:val="00F8516F"/>
    <w:rsid w:val="00FA194D"/>
    <w:rsid w:val="00FA1E18"/>
    <w:rsid w:val="00FA6E3B"/>
    <w:rsid w:val="00FB45C4"/>
    <w:rsid w:val="00FF4310"/>
    <w:rsid w:val="00FF50DA"/>
    <w:rsid w:val="00FF65A3"/>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E447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47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9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6">
    <w:name w:val="No Spacing"/>
    <w:uiPriority w:val="1"/>
    <w:qFormat/>
    <w:rsid w:val="004F7F4B"/>
    <w:pPr>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4F7F4B"/>
    <w:pPr>
      <w:tabs>
        <w:tab w:val="center" w:pos="4677"/>
        <w:tab w:val="right" w:pos="9355"/>
      </w:tabs>
    </w:pPr>
  </w:style>
  <w:style w:type="character" w:customStyle="1" w:styleId="a8">
    <w:name w:val="Верхний колонтитул Знак"/>
    <w:basedOn w:val="a0"/>
    <w:link w:val="a7"/>
    <w:uiPriority w:val="99"/>
    <w:rsid w:val="004F7F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F7F4B"/>
    <w:pPr>
      <w:tabs>
        <w:tab w:val="center" w:pos="4677"/>
        <w:tab w:val="right" w:pos="9355"/>
      </w:tabs>
    </w:pPr>
  </w:style>
  <w:style w:type="character" w:customStyle="1" w:styleId="aa">
    <w:name w:val="Ниж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b">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80D1A"/>
    <w:rPr>
      <w:rFonts w:ascii="Tahoma" w:hAnsi="Tahoma" w:cs="Tahoma"/>
      <w:sz w:val="16"/>
      <w:szCs w:val="16"/>
    </w:rPr>
  </w:style>
  <w:style w:type="character" w:customStyle="1" w:styleId="ad">
    <w:name w:val="Текст выноски Знак"/>
    <w:basedOn w:val="a0"/>
    <w:link w:val="ac"/>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e">
    <w:name w:val="Strong"/>
    <w:uiPriority w:val="22"/>
    <w:qFormat/>
    <w:rsid w:val="00780D1A"/>
    <w:rPr>
      <w:b/>
      <w:bCs/>
    </w:rPr>
  </w:style>
  <w:style w:type="table" w:customStyle="1" w:styleId="13">
    <w:name w:val="Сетка таблицы1"/>
    <w:basedOn w:val="a1"/>
    <w:next w:val="a5"/>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40">
    <w:name w:val="Заголовок 4 Знак"/>
    <w:basedOn w:val="a0"/>
    <w:link w:val="4"/>
    <w:uiPriority w:val="9"/>
    <w:semiHidden/>
    <w:rsid w:val="00E4479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4479B"/>
    <w:rPr>
      <w:rFonts w:asciiTheme="majorHAnsi" w:eastAsiaTheme="majorEastAsia" w:hAnsiTheme="majorHAnsi" w:cstheme="majorBidi"/>
      <w:color w:val="243F60" w:themeColor="accent1" w:themeShade="7F"/>
      <w:sz w:val="24"/>
      <w:szCs w:val="24"/>
      <w:lang w:eastAsia="ru-RU"/>
    </w:rPr>
  </w:style>
  <w:style w:type="character" w:styleId="af">
    <w:name w:val="FollowedHyperlink"/>
    <w:basedOn w:val="a0"/>
    <w:uiPriority w:val="99"/>
    <w:semiHidden/>
    <w:unhideWhenUsed/>
    <w:rsid w:val="00E4479B"/>
    <w:rPr>
      <w:color w:val="800080" w:themeColor="followedHyperlink"/>
      <w:u w:val="single"/>
    </w:rPr>
  </w:style>
  <w:style w:type="paragraph" w:customStyle="1" w:styleId="af0">
    <w:name w:val="Базовый"/>
    <w:uiPriority w:val="99"/>
    <w:rsid w:val="00E4479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ConsPlusNonformat">
    <w:name w:val="ConsPlusNonformat"/>
    <w:rsid w:val="00E4479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E447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47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9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locked/>
    <w:rsid w:val="00FF50DA"/>
    <w:rPr>
      <w:rFonts w:ascii="TimesET" w:eastAsia="Times New Roman" w:hAnsi="TimesET" w:cs="TimesET"/>
      <w:sz w:val="24"/>
      <w:szCs w:val="24"/>
      <w:lang w:eastAsia="ru-RU"/>
    </w:rPr>
  </w:style>
  <w:style w:type="paragraph" w:styleId="a6">
    <w:name w:val="No Spacing"/>
    <w:uiPriority w:val="1"/>
    <w:qFormat/>
    <w:rsid w:val="004F7F4B"/>
    <w:pPr>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4F7F4B"/>
    <w:pPr>
      <w:tabs>
        <w:tab w:val="center" w:pos="4677"/>
        <w:tab w:val="right" w:pos="9355"/>
      </w:tabs>
    </w:pPr>
  </w:style>
  <w:style w:type="character" w:customStyle="1" w:styleId="a8">
    <w:name w:val="Верхний колонтитул Знак"/>
    <w:basedOn w:val="a0"/>
    <w:link w:val="a7"/>
    <w:uiPriority w:val="99"/>
    <w:rsid w:val="004F7F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F7F4B"/>
    <w:pPr>
      <w:tabs>
        <w:tab w:val="center" w:pos="4677"/>
        <w:tab w:val="right" w:pos="9355"/>
      </w:tabs>
    </w:pPr>
  </w:style>
  <w:style w:type="character" w:customStyle="1" w:styleId="aa">
    <w:name w:val="Ниж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b">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80D1A"/>
    <w:rPr>
      <w:rFonts w:ascii="Tahoma" w:hAnsi="Tahoma" w:cs="Tahoma"/>
      <w:sz w:val="16"/>
      <w:szCs w:val="16"/>
    </w:rPr>
  </w:style>
  <w:style w:type="character" w:customStyle="1" w:styleId="ad">
    <w:name w:val="Текст выноски Знак"/>
    <w:basedOn w:val="a0"/>
    <w:link w:val="ac"/>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e">
    <w:name w:val="Strong"/>
    <w:uiPriority w:val="22"/>
    <w:qFormat/>
    <w:rsid w:val="00780D1A"/>
    <w:rPr>
      <w:b/>
      <w:bCs/>
    </w:rPr>
  </w:style>
  <w:style w:type="table" w:customStyle="1" w:styleId="13">
    <w:name w:val="Сетка таблицы1"/>
    <w:basedOn w:val="a1"/>
    <w:next w:val="a5"/>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40">
    <w:name w:val="Заголовок 4 Знак"/>
    <w:basedOn w:val="a0"/>
    <w:link w:val="4"/>
    <w:uiPriority w:val="9"/>
    <w:semiHidden/>
    <w:rsid w:val="00E4479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4479B"/>
    <w:rPr>
      <w:rFonts w:asciiTheme="majorHAnsi" w:eastAsiaTheme="majorEastAsia" w:hAnsiTheme="majorHAnsi" w:cstheme="majorBidi"/>
      <w:color w:val="243F60" w:themeColor="accent1" w:themeShade="7F"/>
      <w:sz w:val="24"/>
      <w:szCs w:val="24"/>
      <w:lang w:eastAsia="ru-RU"/>
    </w:rPr>
  </w:style>
  <w:style w:type="character" w:styleId="af">
    <w:name w:val="FollowedHyperlink"/>
    <w:basedOn w:val="a0"/>
    <w:uiPriority w:val="99"/>
    <w:semiHidden/>
    <w:unhideWhenUsed/>
    <w:rsid w:val="00E4479B"/>
    <w:rPr>
      <w:color w:val="800080" w:themeColor="followedHyperlink"/>
      <w:u w:val="single"/>
    </w:rPr>
  </w:style>
  <w:style w:type="paragraph" w:customStyle="1" w:styleId="af0">
    <w:name w:val="Базовый"/>
    <w:uiPriority w:val="99"/>
    <w:rsid w:val="00E4479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ConsPlusNonformat">
    <w:name w:val="ConsPlusNonformat"/>
    <w:rsid w:val="00E4479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336658666">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 w:id="1688289117">
      <w:bodyDiv w:val="1"/>
      <w:marLeft w:val="0"/>
      <w:marRight w:val="0"/>
      <w:marTop w:val="0"/>
      <w:marBottom w:val="0"/>
      <w:divBdr>
        <w:top w:val="none" w:sz="0" w:space="0" w:color="auto"/>
        <w:left w:val="none" w:sz="0" w:space="0" w:color="auto"/>
        <w:bottom w:val="none" w:sz="0" w:space="0" w:color="auto"/>
        <w:right w:val="none" w:sz="0" w:space="0" w:color="auto"/>
      </w:divBdr>
    </w:div>
    <w:div w:id="20279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8E3F-A67D-4A58-A589-D89872BC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Алена</cp:lastModifiedBy>
  <cp:revision>46</cp:revision>
  <cp:lastPrinted>2015-07-20T10:02:00Z</cp:lastPrinted>
  <dcterms:created xsi:type="dcterms:W3CDTF">2018-07-25T03:39:00Z</dcterms:created>
  <dcterms:modified xsi:type="dcterms:W3CDTF">2019-08-12T10:38:00Z</dcterms:modified>
</cp:coreProperties>
</file>