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BB6" w:rsidRDefault="00CD2BB6" w:rsidP="00CD2BB6">
      <w:pPr>
        <w:spacing w:before="120" w:after="120"/>
        <w:jc w:val="both"/>
      </w:pPr>
      <w:r>
        <w:t xml:space="preserve">Сбор и обезвреживание ртутьсодержащих </w:t>
      </w:r>
      <w:proofErr w:type="gramStart"/>
      <w:r>
        <w:t>ламп .</w:t>
      </w:r>
      <w:proofErr w:type="gramEnd"/>
    </w:p>
    <w:p w:rsidR="00BD56F5" w:rsidRDefault="00CD2BB6" w:rsidP="00CD2BB6">
      <w:r>
        <w:t>Транспортировка ламп.</w:t>
      </w:r>
      <w:bookmarkStart w:id="0" w:name="_GoBack"/>
      <w:bookmarkEnd w:id="0"/>
    </w:p>
    <w:sectPr w:rsidR="00BD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30"/>
    <w:rsid w:val="006F2730"/>
    <w:rsid w:val="00BD56F5"/>
    <w:rsid w:val="00CD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CF714-37EE-4CB3-A81C-6BDF571F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2020-01-21T12:16:00Z</dcterms:created>
  <dcterms:modified xsi:type="dcterms:W3CDTF">2020-01-21T12:16:00Z</dcterms:modified>
</cp:coreProperties>
</file>