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C3C8" w14:textId="7DE206CC" w:rsidR="00613A5D" w:rsidRPr="007B34A9" w:rsidRDefault="000E5B7B" w:rsidP="000E5B7B">
      <w:pPr>
        <w:jc w:val="center"/>
        <w:rPr>
          <w:rFonts w:ascii="Times New Roman" w:hAnsi="Times New Roman" w:cs="Times New Roman"/>
          <w:sz w:val="18"/>
          <w:szCs w:val="18"/>
        </w:rPr>
      </w:pPr>
      <w:r w:rsidRPr="007B34A9">
        <w:rPr>
          <w:rFonts w:ascii="Times New Roman" w:hAnsi="Times New Roman" w:cs="Times New Roman"/>
          <w:sz w:val="18"/>
          <w:szCs w:val="18"/>
        </w:rPr>
        <w:t>Участнику закупки</w:t>
      </w:r>
    </w:p>
    <w:p w14:paraId="4C016451" w14:textId="753318B3" w:rsidR="000E5B7B" w:rsidRPr="007B34A9" w:rsidRDefault="000E5B7B" w:rsidP="000E5B7B">
      <w:pPr>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sz w:val="18"/>
          <w:szCs w:val="18"/>
        </w:rPr>
        <w:t>Заявка на участие в закупке у единственного поставщика (подрядчика, исполнителя) с использованием электронного магазина должна содержать следующую информацию и документы:</w:t>
      </w:r>
    </w:p>
    <w:p w14:paraId="043CF039" w14:textId="77777777" w:rsidR="000E5B7B" w:rsidRPr="007B34A9" w:rsidRDefault="000E5B7B" w:rsidP="000E5B7B">
      <w:pPr>
        <w:spacing w:after="0" w:line="240" w:lineRule="auto"/>
        <w:ind w:firstLine="709"/>
        <w:jc w:val="both"/>
        <w:rPr>
          <w:rFonts w:ascii="Times New Roman" w:hAnsi="Times New Roman" w:cs="Times New Roman"/>
          <w:sz w:val="18"/>
          <w:szCs w:val="18"/>
        </w:rPr>
      </w:pPr>
    </w:p>
    <w:p w14:paraId="74839550" w14:textId="32B95853" w:rsidR="000E5B7B" w:rsidRPr="007B34A9" w:rsidRDefault="00CD7E17" w:rsidP="000E5B7B">
      <w:pPr>
        <w:spacing w:after="0" w:line="240" w:lineRule="auto"/>
        <w:ind w:firstLine="709"/>
        <w:jc w:val="both"/>
        <w:rPr>
          <w:rFonts w:ascii="Times New Roman" w:hAnsi="Times New Roman" w:cs="Times New Roman"/>
          <w:b/>
          <w:bCs/>
          <w:sz w:val="18"/>
          <w:szCs w:val="18"/>
        </w:rPr>
      </w:pPr>
      <w:r w:rsidRPr="007B34A9">
        <w:rPr>
          <w:rFonts w:ascii="Times New Roman" w:hAnsi="Times New Roman" w:cs="Times New Roman"/>
          <w:b/>
          <w:bCs/>
          <w:sz w:val="18"/>
          <w:szCs w:val="18"/>
        </w:rPr>
        <w:t xml:space="preserve">1) Заявка </w:t>
      </w:r>
    </w:p>
    <w:p w14:paraId="046BEDD2" w14:textId="77777777" w:rsidR="00CD7E17" w:rsidRPr="007B34A9" w:rsidRDefault="00CD7E17" w:rsidP="000E5B7B">
      <w:pPr>
        <w:spacing w:after="0" w:line="240" w:lineRule="auto"/>
        <w:ind w:firstLine="709"/>
        <w:jc w:val="both"/>
        <w:rPr>
          <w:rFonts w:ascii="Times New Roman" w:hAnsi="Times New Roman" w:cs="Times New Roman"/>
          <w:sz w:val="18"/>
          <w:szCs w:val="18"/>
        </w:rPr>
      </w:pPr>
    </w:p>
    <w:p w14:paraId="6C724A12" w14:textId="7829FB66" w:rsidR="000E5B7B" w:rsidRPr="007B34A9" w:rsidRDefault="00CD7E17" w:rsidP="000E5B7B">
      <w:pPr>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b/>
          <w:bCs/>
          <w:sz w:val="18"/>
          <w:szCs w:val="18"/>
        </w:rPr>
        <w:t>2</w:t>
      </w:r>
      <w:r w:rsidR="000E5B7B" w:rsidRPr="007B34A9">
        <w:rPr>
          <w:rFonts w:ascii="Times New Roman" w:hAnsi="Times New Roman" w:cs="Times New Roman"/>
          <w:b/>
          <w:bCs/>
          <w:sz w:val="18"/>
          <w:szCs w:val="18"/>
        </w:rPr>
        <w:t>) наименование</w:t>
      </w:r>
      <w:r w:rsidR="000E5B7B" w:rsidRPr="007B34A9">
        <w:rPr>
          <w:rFonts w:ascii="Times New Roman" w:hAnsi="Times New Roman" w:cs="Times New Roman"/>
          <w:sz w:val="18"/>
          <w:szCs w:val="18"/>
        </w:rPr>
        <w:t>,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776A10E0" w14:textId="77777777" w:rsidR="000E5B7B" w:rsidRPr="007B34A9" w:rsidRDefault="000E5B7B" w:rsidP="000E5B7B">
      <w:pPr>
        <w:spacing w:after="0" w:line="240" w:lineRule="auto"/>
        <w:ind w:firstLine="709"/>
        <w:jc w:val="both"/>
        <w:rPr>
          <w:rFonts w:ascii="Times New Roman" w:hAnsi="Times New Roman" w:cs="Times New Roman"/>
          <w:sz w:val="18"/>
          <w:szCs w:val="18"/>
        </w:rPr>
      </w:pPr>
    </w:p>
    <w:p w14:paraId="72ED552D" w14:textId="77777777" w:rsidR="000E5B7B" w:rsidRPr="007B34A9" w:rsidRDefault="000E5B7B" w:rsidP="000E5B7B">
      <w:pPr>
        <w:spacing w:after="0" w:line="240" w:lineRule="auto"/>
        <w:ind w:firstLine="709"/>
        <w:jc w:val="both"/>
        <w:rPr>
          <w:rFonts w:ascii="Times New Roman" w:hAnsi="Times New Roman" w:cs="Times New Roman"/>
          <w:sz w:val="18"/>
          <w:szCs w:val="18"/>
        </w:rPr>
      </w:pPr>
    </w:p>
    <w:p w14:paraId="779092CA" w14:textId="43BA6AD3" w:rsidR="000E5B7B" w:rsidRPr="007B34A9" w:rsidRDefault="00CD7E17" w:rsidP="000E5B7B">
      <w:pPr>
        <w:autoSpaceDE w:val="0"/>
        <w:autoSpaceDN w:val="0"/>
        <w:adjustRightInd w:val="0"/>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b/>
          <w:bCs/>
          <w:sz w:val="18"/>
          <w:szCs w:val="18"/>
        </w:rPr>
        <w:t>3</w:t>
      </w:r>
      <w:r w:rsidR="000E5B7B" w:rsidRPr="007B34A9">
        <w:rPr>
          <w:rFonts w:ascii="Times New Roman" w:hAnsi="Times New Roman" w:cs="Times New Roman"/>
          <w:b/>
          <w:bCs/>
          <w:sz w:val="18"/>
          <w:szCs w:val="18"/>
        </w:rPr>
        <w:t>) копию документа</w:t>
      </w:r>
      <w:r w:rsidR="000E5B7B" w:rsidRPr="007B34A9">
        <w:rPr>
          <w:rFonts w:ascii="Times New Roman" w:hAnsi="Times New Roman" w:cs="Times New Roman"/>
          <w:sz w:val="18"/>
          <w:szCs w:val="18"/>
        </w:rPr>
        <w:t>, подтверждающего полномочия лица действовать от имени участника закупки, за исключением случаев подписания заявки:</w:t>
      </w:r>
    </w:p>
    <w:p w14:paraId="005C5223" w14:textId="77777777" w:rsidR="000E5B7B" w:rsidRPr="007B34A9" w:rsidRDefault="000E5B7B" w:rsidP="000E5B7B">
      <w:pPr>
        <w:autoSpaceDE w:val="0"/>
        <w:autoSpaceDN w:val="0"/>
        <w:adjustRightInd w:val="0"/>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sz w:val="18"/>
          <w:szCs w:val="18"/>
        </w:rPr>
        <w:t>а) индивидуальным предпринимателем, если участником закупки является индивидуальный предприниматель;</w:t>
      </w:r>
    </w:p>
    <w:p w14:paraId="70C7BAD7" w14:textId="77777777" w:rsidR="000E5B7B" w:rsidRPr="007B34A9" w:rsidRDefault="000E5B7B" w:rsidP="000E5B7B">
      <w:pPr>
        <w:autoSpaceDE w:val="0"/>
        <w:autoSpaceDN w:val="0"/>
        <w:adjustRightInd w:val="0"/>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4C41B46" w14:textId="77777777" w:rsidR="000E5B7B" w:rsidRPr="007B34A9" w:rsidRDefault="000E5B7B" w:rsidP="000E5B7B">
      <w:pPr>
        <w:autoSpaceDE w:val="0"/>
        <w:autoSpaceDN w:val="0"/>
        <w:adjustRightInd w:val="0"/>
        <w:spacing w:after="0" w:line="240" w:lineRule="auto"/>
        <w:ind w:firstLine="709"/>
        <w:jc w:val="both"/>
        <w:rPr>
          <w:rFonts w:ascii="Times New Roman" w:hAnsi="Times New Roman" w:cs="Times New Roman"/>
          <w:sz w:val="18"/>
          <w:szCs w:val="18"/>
        </w:rPr>
      </w:pPr>
    </w:p>
    <w:p w14:paraId="3C72CECD" w14:textId="77777777" w:rsidR="000E5B7B" w:rsidRPr="007B34A9" w:rsidRDefault="000E5B7B" w:rsidP="000E5B7B">
      <w:pPr>
        <w:autoSpaceDE w:val="0"/>
        <w:autoSpaceDN w:val="0"/>
        <w:adjustRightInd w:val="0"/>
        <w:spacing w:after="0" w:line="240" w:lineRule="auto"/>
        <w:ind w:firstLine="709"/>
        <w:jc w:val="both"/>
        <w:rPr>
          <w:rFonts w:ascii="Times New Roman" w:hAnsi="Times New Roman" w:cs="Times New Roman"/>
          <w:sz w:val="18"/>
          <w:szCs w:val="18"/>
        </w:rPr>
      </w:pPr>
    </w:p>
    <w:p w14:paraId="3957B7CD" w14:textId="770A0D34" w:rsidR="000E5B7B" w:rsidRPr="007B34A9" w:rsidRDefault="00CD7E17" w:rsidP="000E5B7B">
      <w:pPr>
        <w:autoSpaceDE w:val="0"/>
        <w:autoSpaceDN w:val="0"/>
        <w:adjustRightInd w:val="0"/>
        <w:spacing w:after="0" w:line="240" w:lineRule="auto"/>
        <w:ind w:firstLine="709"/>
        <w:jc w:val="both"/>
        <w:rPr>
          <w:rFonts w:ascii="Times New Roman" w:hAnsi="Times New Roman" w:cs="Times New Roman"/>
          <w:sz w:val="18"/>
          <w:szCs w:val="18"/>
        </w:rPr>
      </w:pPr>
      <w:r w:rsidRPr="007B34A9">
        <w:rPr>
          <w:rFonts w:ascii="Times New Roman" w:hAnsi="Times New Roman" w:cs="Times New Roman"/>
          <w:b/>
          <w:bCs/>
          <w:sz w:val="18"/>
          <w:szCs w:val="18"/>
        </w:rPr>
        <w:t>4</w:t>
      </w:r>
      <w:r w:rsidR="000E5B7B" w:rsidRPr="007B34A9">
        <w:rPr>
          <w:rFonts w:ascii="Times New Roman" w:hAnsi="Times New Roman" w:cs="Times New Roman"/>
          <w:b/>
          <w:bCs/>
          <w:sz w:val="18"/>
          <w:szCs w:val="18"/>
        </w:rPr>
        <w:t>) копию документа</w:t>
      </w:r>
      <w:r w:rsidR="000E5B7B" w:rsidRPr="007B34A9">
        <w:rPr>
          <w:rFonts w:ascii="Times New Roman" w:hAnsi="Times New Roman" w:cs="Times New Roman"/>
          <w:sz w:val="18"/>
          <w:szCs w:val="18"/>
        </w:rPr>
        <w:t>,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46202F74" w14:textId="77777777" w:rsidR="00CD7E17" w:rsidRPr="007B34A9" w:rsidRDefault="00CD7E17" w:rsidP="000E5B7B">
      <w:pPr>
        <w:autoSpaceDE w:val="0"/>
        <w:autoSpaceDN w:val="0"/>
        <w:adjustRightInd w:val="0"/>
        <w:spacing w:after="0" w:line="240" w:lineRule="auto"/>
        <w:ind w:firstLine="709"/>
        <w:jc w:val="both"/>
        <w:rPr>
          <w:rFonts w:ascii="Times New Roman" w:hAnsi="Times New Roman" w:cs="Times New Roman"/>
          <w:sz w:val="18"/>
          <w:szCs w:val="18"/>
        </w:rPr>
      </w:pPr>
    </w:p>
    <w:p w14:paraId="49468306" w14:textId="77777777" w:rsidR="007B34A9" w:rsidRPr="007B34A9" w:rsidRDefault="00B4004D" w:rsidP="007B34A9">
      <w:pPr>
        <w:ind w:firstLine="708"/>
        <w:rPr>
          <w:rFonts w:ascii="Times New Roman" w:hAnsi="Times New Roman" w:cs="Times New Roman"/>
          <w:bCs/>
          <w:sz w:val="18"/>
          <w:szCs w:val="18"/>
        </w:rPr>
      </w:pPr>
      <w:r w:rsidRPr="007B34A9">
        <w:rPr>
          <w:rFonts w:ascii="Times New Roman" w:hAnsi="Times New Roman" w:cs="Times New Roman"/>
          <w:b/>
          <w:bCs/>
          <w:sz w:val="18"/>
          <w:szCs w:val="18"/>
        </w:rPr>
        <w:t xml:space="preserve">5) </w:t>
      </w:r>
      <w:r w:rsidR="007B34A9" w:rsidRPr="007B34A9">
        <w:rPr>
          <w:rFonts w:ascii="Times New Roman" w:hAnsi="Times New Roman" w:cs="Times New Roman"/>
          <w:b/>
          <w:bCs/>
          <w:sz w:val="18"/>
          <w:szCs w:val="18"/>
        </w:rPr>
        <w:t>Информация и документы</w:t>
      </w:r>
      <w:r w:rsidR="007B34A9" w:rsidRPr="007B34A9">
        <w:rPr>
          <w:rFonts w:ascii="Times New Roman" w:hAnsi="Times New Roman" w:cs="Times New Roman"/>
          <w:bCs/>
          <w:sz w:val="18"/>
          <w:szCs w:val="18"/>
        </w:rPr>
        <w:t xml:space="preserve">, подтверждающие страну происхождения товара зависят от порядковых номеров позиций ТРУ в перечне №1 и перечне №2 ПП РФ №1875 и указываются в соответствии с п.3 данного постановления. Информация и документы, подтверждающие страну происхождения товаров, указанных в позициях 1-145 приложения №1 (запрет), 1-433 приложения №2 (ограничение), ПП РФ №1875: - из Российской Федерации (пп. «а» п. 3 ПП РФ №1875): номер реестровой записи из реестра российской промышленной продукции. Если для товара установлены требования о совокупном количестве баллов (ПП РФ №719), то выписка должна содержать информацию о совокупном количестве баллов за выполнение (освоение) на территории Российской Федерации соответствующих операций (условий). Количество баллов должно быть больше или равно количеству баллов, установленному для такого товара в ПП РФ №719. Для товара, являющегося в соответствии с ПП РФ №719 " радиоэлектронной продукцией первого или второго уровня выписка должна содержать информацию об уровне радиоэлектронной продукции. - из страны ЕАЭС кроме РФ (пп. «б» п. 3 ПП РФ №1875): номер реестровой записи из евразийского реестра промышленных товаров государств - членов Евразийского экономического союза. Если для товара правом Евразийского экономического союза установлены требования о совокупном количестве баллов за выполнение (освоение) на территории ЕАЭС соответствующих операций (условий), то выписка должна содержать информацию о совокупном количестве баллов за выполнение (освоение) на территории ЕАЭС соответствующих операций (условий). Количество баллов должно быть больше или равно количеству баллов, установленному для такого товара правом Евразийского экономического союза. Для товара, являющегося в соответствии с правом Евразийского экономического союза радиоэлектронной продукцией первого или второго уровня выписка должна содержать информацию об уровне радиоэлектронной продукции. Информация и документы, подтверждающие страну происхождения товаров, указанных в позиции 146 приложения №1 (запрет) ПП РФ №1875: - из Российской Федерации: порядковый номер реестровой записи из реестра российского программного обеспечения (пп. «г» п. 3 ПП РФ №1875); для ПО с дополнительными требованиями (согласно ПП РФ от 23.03.2017 г. №325) (пп. «д» п. 3 ПП РФ №1875) - порядковый номер реестровой записи из реестра российского программного обеспечения, содержащий информацию о соответствии программного обеспечения дополнительным требованиям; - из страны ЕАЭС кроме РФ: порядковый номер реестровой записи из единого реестра программ для электронных вычислительных машин и баз данных из государств - членов ЕАЭС кроме РФ (пп. «е» п. 3 ПП РФ №1875); для ПО с дополнительными требованиями: порядковый номер реестровой записи из единого реестра программ для электронных вычислительных машин и баз данных из государств - членов ЕАЭС кроме РФ, содержащей информацию о соответствии программного обеспечения дополнительным требованиям (пп. «ж» п. 3 ПП РФ №1875). Информация и документы, подтверждающие страну происхождения из страны ЕАЭС в том числе РФ, товаров, указанных в позициях 362-399 и 433 приложения №2 (ограничение), ПП РФ №1875 (РФ – закупки, объявленные до 01.09.2025, ЕАЭС – до даты внесения изменений в право ЕАЭС): номер реестровой записи допустимо заменять сертификатом о происхождении товара (СТ-1). При закупке лекарственных препаратов из позиции 433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ЕАЭС предоставляется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ЕАЭС (в том числе о стадиях производства молекулы действующего вещества фармацевтической субстанции), выданный Министерством торговли и промышленности РФ. Информация и документы, подтверждающие страну происхождения из страны ЕАЭС в том числе РФ, товаров, указанных в позициях 400-432 приложения №2 (ограничение), ПП РФ №1875 – совокупность документов: 1) Сертификат о происхождении товара (СТ-1); 2) Акт экспертизы ТПП РФ или аналогичный документ, выданный уполномоченным органом государства - члена ЕАЭС, содержащий информацию о доле стоимости используемых для производства медицинского изделия иностранных материалов (согласно приложения №4 ПП РФ №1875); 3) Реквизиты документа, подтверждающего соответствие производства медицинских изделий требованиям ГОСТ ISO 13485-2017. Информация и документы, подтверждающие страну происхождения ТРУ, не указанных в позициях 1-145 приложения №1 (запрет), 1-433 приложения №2 (ограничение), ПП РФ №1875: декларация страны происхождения (для 44-ФЗ в соответствии с Общероссийским классификатором стран мира). </w:t>
      </w:r>
    </w:p>
    <w:p w14:paraId="01EF14E6" w14:textId="311D5D77" w:rsidR="000E5B7B" w:rsidRPr="007B34A9" w:rsidRDefault="000E5B7B" w:rsidP="007B34A9">
      <w:pPr>
        <w:spacing w:after="0" w:line="240" w:lineRule="auto"/>
        <w:ind w:firstLine="708"/>
        <w:contextualSpacing/>
        <w:rPr>
          <w:rFonts w:ascii="Times New Roman" w:hAnsi="Times New Roman" w:cs="Times New Roman"/>
          <w:sz w:val="18"/>
          <w:szCs w:val="18"/>
        </w:rPr>
      </w:pPr>
    </w:p>
    <w:sectPr w:rsidR="000E5B7B" w:rsidRPr="007B34A9" w:rsidSect="00B4004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B"/>
    <w:rsid w:val="000E5B7B"/>
    <w:rsid w:val="000F2172"/>
    <w:rsid w:val="003800BD"/>
    <w:rsid w:val="00613A5D"/>
    <w:rsid w:val="00733714"/>
    <w:rsid w:val="007B34A9"/>
    <w:rsid w:val="00B4004D"/>
    <w:rsid w:val="00CD7E17"/>
    <w:rsid w:val="00DF0D3D"/>
    <w:rsid w:val="00F8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2B9A"/>
  <w15:chartTrackingRefBased/>
  <w15:docId w15:val="{CFDD07C6-5AD5-428A-953B-43652B24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5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5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5B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5B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5B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5B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5B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5B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5B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B7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5B7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5B7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5B7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5B7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5B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5B7B"/>
    <w:rPr>
      <w:rFonts w:eastAsiaTheme="majorEastAsia" w:cstheme="majorBidi"/>
      <w:color w:val="595959" w:themeColor="text1" w:themeTint="A6"/>
    </w:rPr>
  </w:style>
  <w:style w:type="character" w:customStyle="1" w:styleId="80">
    <w:name w:val="Заголовок 8 Знак"/>
    <w:basedOn w:val="a0"/>
    <w:link w:val="8"/>
    <w:uiPriority w:val="9"/>
    <w:semiHidden/>
    <w:rsid w:val="000E5B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5B7B"/>
    <w:rPr>
      <w:rFonts w:eastAsiaTheme="majorEastAsia" w:cstheme="majorBidi"/>
      <w:color w:val="272727" w:themeColor="text1" w:themeTint="D8"/>
    </w:rPr>
  </w:style>
  <w:style w:type="paragraph" w:styleId="a3">
    <w:name w:val="Title"/>
    <w:basedOn w:val="a"/>
    <w:next w:val="a"/>
    <w:link w:val="a4"/>
    <w:uiPriority w:val="10"/>
    <w:qFormat/>
    <w:rsid w:val="000E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5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B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5B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5B7B"/>
    <w:pPr>
      <w:spacing w:before="160"/>
      <w:jc w:val="center"/>
    </w:pPr>
    <w:rPr>
      <w:i/>
      <w:iCs/>
      <w:color w:val="404040" w:themeColor="text1" w:themeTint="BF"/>
    </w:rPr>
  </w:style>
  <w:style w:type="character" w:customStyle="1" w:styleId="22">
    <w:name w:val="Цитата 2 Знак"/>
    <w:basedOn w:val="a0"/>
    <w:link w:val="21"/>
    <w:uiPriority w:val="29"/>
    <w:rsid w:val="000E5B7B"/>
    <w:rPr>
      <w:i/>
      <w:iCs/>
      <w:color w:val="404040" w:themeColor="text1" w:themeTint="BF"/>
    </w:rPr>
  </w:style>
  <w:style w:type="paragraph" w:styleId="a7">
    <w:name w:val="List Paragraph"/>
    <w:basedOn w:val="a"/>
    <w:uiPriority w:val="34"/>
    <w:qFormat/>
    <w:rsid w:val="000E5B7B"/>
    <w:pPr>
      <w:ind w:left="720"/>
      <w:contextualSpacing/>
    </w:pPr>
  </w:style>
  <w:style w:type="character" w:styleId="a8">
    <w:name w:val="Intense Emphasis"/>
    <w:basedOn w:val="a0"/>
    <w:uiPriority w:val="21"/>
    <w:qFormat/>
    <w:rsid w:val="000E5B7B"/>
    <w:rPr>
      <w:i/>
      <w:iCs/>
      <w:color w:val="0F4761" w:themeColor="accent1" w:themeShade="BF"/>
    </w:rPr>
  </w:style>
  <w:style w:type="paragraph" w:styleId="a9">
    <w:name w:val="Intense Quote"/>
    <w:basedOn w:val="a"/>
    <w:next w:val="a"/>
    <w:link w:val="aa"/>
    <w:uiPriority w:val="30"/>
    <w:qFormat/>
    <w:rsid w:val="000E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5B7B"/>
    <w:rPr>
      <w:i/>
      <w:iCs/>
      <w:color w:val="0F4761" w:themeColor="accent1" w:themeShade="BF"/>
    </w:rPr>
  </w:style>
  <w:style w:type="character" w:styleId="ab">
    <w:name w:val="Intense Reference"/>
    <w:basedOn w:val="a0"/>
    <w:uiPriority w:val="32"/>
    <w:qFormat/>
    <w:rsid w:val="000E5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2025-03-21T11:01:00Z</dcterms:created>
  <dcterms:modified xsi:type="dcterms:W3CDTF">2025-03-21T11:01:00Z</dcterms:modified>
</cp:coreProperties>
</file>