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A9" w:rsidRPr="009352D5" w:rsidRDefault="00B541A9" w:rsidP="00B541A9">
      <w:pPr>
        <w:widowControl w:val="0"/>
        <w:tabs>
          <w:tab w:val="left" w:pos="567"/>
        </w:tabs>
        <w:ind w:right="-45"/>
        <w:jc w:val="center"/>
        <w:rPr>
          <w:b/>
          <w:noProof/>
          <w:snapToGrid w:val="0"/>
        </w:rPr>
      </w:pPr>
      <w:r>
        <w:rPr>
          <w:b/>
          <w:snapToGrid w:val="0"/>
        </w:rPr>
        <w:t>Контракт</w:t>
      </w:r>
      <w:r w:rsidRPr="009352D5">
        <w:rPr>
          <w:b/>
          <w:snapToGrid w:val="0"/>
        </w:rPr>
        <w:t xml:space="preserve"> </w:t>
      </w:r>
      <w:r w:rsidRPr="009352D5">
        <w:rPr>
          <w:b/>
          <w:noProof/>
          <w:snapToGrid w:val="0"/>
        </w:rPr>
        <w:t>№</w:t>
      </w:r>
      <w:r>
        <w:rPr>
          <w:b/>
          <w:noProof/>
          <w:snapToGrid w:val="0"/>
        </w:rPr>
        <w:t xml:space="preserve"> ___</w:t>
      </w:r>
    </w:p>
    <w:p w:rsidR="00B541A9" w:rsidRPr="009352D5" w:rsidRDefault="00B541A9" w:rsidP="00B541A9">
      <w:pPr>
        <w:widowControl w:val="0"/>
        <w:ind w:right="-45"/>
        <w:jc w:val="center"/>
        <w:rPr>
          <w:b/>
          <w:snapToGrid w:val="0"/>
        </w:rPr>
      </w:pPr>
      <w:r>
        <w:rPr>
          <w:b/>
          <w:snapToGrid w:val="0"/>
        </w:rPr>
        <w:t xml:space="preserve">на поставку </w:t>
      </w:r>
      <w:r>
        <w:rPr>
          <w:b/>
          <w:snapToGrid w:val="0"/>
          <w:color w:val="000000"/>
        </w:rPr>
        <w:t>товара</w:t>
      </w:r>
    </w:p>
    <w:p w:rsidR="00B541A9" w:rsidRPr="009352D5" w:rsidRDefault="00B541A9" w:rsidP="00B541A9">
      <w:pPr>
        <w:pStyle w:val="a3"/>
        <w:tabs>
          <w:tab w:val="left" w:pos="5593"/>
        </w:tabs>
        <w:jc w:val="left"/>
        <w:rPr>
          <w:sz w:val="24"/>
          <w:szCs w:val="24"/>
        </w:rPr>
      </w:pPr>
      <w:r w:rsidRPr="009352D5">
        <w:rPr>
          <w:sz w:val="24"/>
          <w:szCs w:val="24"/>
        </w:rPr>
        <w:tab/>
      </w:r>
    </w:p>
    <w:p w:rsidR="00B541A9" w:rsidRPr="009352D5" w:rsidRDefault="00B541A9" w:rsidP="00B541A9">
      <w:pPr>
        <w:pStyle w:val="11"/>
        <w:ind w:right="-1"/>
        <w:jc w:val="left"/>
        <w:rPr>
          <w:rFonts w:ascii="Times New Roman" w:hAnsi="Times New Roman"/>
        </w:rPr>
      </w:pPr>
      <w:r w:rsidRPr="009352D5">
        <w:rPr>
          <w:rFonts w:ascii="Times New Roman" w:hAnsi="Times New Roman"/>
        </w:rPr>
        <w:t>г. Челябинск</w:t>
      </w:r>
      <w:r w:rsidRPr="009352D5">
        <w:rPr>
          <w:rFonts w:ascii="Times New Roman" w:hAnsi="Times New Roman"/>
        </w:rPr>
        <w:tab/>
      </w:r>
      <w:r w:rsidRPr="009352D5">
        <w:rPr>
          <w:rFonts w:ascii="Times New Roman" w:hAnsi="Times New Roman"/>
        </w:rPr>
        <w:tab/>
      </w:r>
      <w:r w:rsidRPr="009352D5">
        <w:rPr>
          <w:rFonts w:ascii="Times New Roman" w:hAnsi="Times New Roman"/>
        </w:rPr>
        <w:tab/>
      </w:r>
      <w:r w:rsidRPr="009352D5">
        <w:rPr>
          <w:rFonts w:ascii="Times New Roman" w:hAnsi="Times New Roman"/>
        </w:rPr>
        <w:tab/>
      </w:r>
      <w:r w:rsidRPr="009352D5">
        <w:rPr>
          <w:rFonts w:ascii="Times New Roman" w:hAnsi="Times New Roman"/>
        </w:rPr>
        <w:tab/>
      </w:r>
      <w:r w:rsidRPr="009352D5">
        <w:rPr>
          <w:rFonts w:ascii="Times New Roman" w:hAnsi="Times New Roman"/>
        </w:rPr>
        <w:tab/>
      </w:r>
      <w:r w:rsidRPr="009352D5"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 xml:space="preserve">          </w:t>
      </w:r>
      <w:r w:rsidRPr="009352D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</w:t>
      </w:r>
      <w:r w:rsidRPr="009352D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__________ </w:t>
      </w:r>
      <w:r w:rsidRPr="009352D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24 </w:t>
      </w:r>
      <w:r w:rsidRPr="009352D5">
        <w:rPr>
          <w:rFonts w:ascii="Times New Roman" w:hAnsi="Times New Roman"/>
        </w:rPr>
        <w:t>г.</w:t>
      </w:r>
    </w:p>
    <w:p w:rsidR="00B541A9" w:rsidRPr="009352D5" w:rsidRDefault="00B541A9" w:rsidP="00B541A9">
      <w:pPr>
        <w:jc w:val="both"/>
        <w:rPr>
          <w:snapToGrid w:val="0"/>
        </w:rPr>
      </w:pPr>
    </w:p>
    <w:p w:rsidR="00B541A9" w:rsidRPr="00816B84" w:rsidRDefault="00B541A9" w:rsidP="00B541A9">
      <w:pPr>
        <w:tabs>
          <w:tab w:val="left" w:pos="567"/>
        </w:tabs>
        <w:jc w:val="both"/>
      </w:pPr>
      <w:r>
        <w:rPr>
          <w:lang w:eastAsia="sr-Cyrl-CS"/>
        </w:rPr>
        <w:tab/>
      </w:r>
      <w:r w:rsidRPr="001C56E0">
        <w:rPr>
          <w:lang w:eastAsia="sr-Cyrl-CS"/>
        </w:rPr>
        <w:t>Муниципальное бюджетное учреждение дополнительного образования «Центр внешкольной работы «Истоки» г. Челябинска»</w:t>
      </w:r>
      <w:r w:rsidRPr="00DE3ED6">
        <w:rPr>
          <w:b/>
          <w:lang w:eastAsia="sr-Cyrl-CS"/>
        </w:rPr>
        <w:t xml:space="preserve"> </w:t>
      </w:r>
      <w:r w:rsidRPr="00DE3ED6">
        <w:rPr>
          <w:rFonts w:eastAsia="Arial Unicode MS"/>
          <w:color w:val="000000"/>
        </w:rPr>
        <w:t xml:space="preserve">в лице директора </w:t>
      </w:r>
      <w:r>
        <w:rPr>
          <w:rFonts w:eastAsia="Arial Unicode MS"/>
          <w:color w:val="000000"/>
        </w:rPr>
        <w:t>Ежова Алексея Викторовича</w:t>
      </w:r>
      <w:r w:rsidRPr="00DE3ED6">
        <w:rPr>
          <w:rFonts w:eastAsia="Arial Unicode MS"/>
          <w:color w:val="000000"/>
        </w:rPr>
        <w:t>, действующего на основании Устава</w:t>
      </w:r>
      <w:r w:rsidRPr="009352D5">
        <w:t xml:space="preserve">, </w:t>
      </w:r>
      <w:r>
        <w:t>именуемое в дальнейшем «Заказчик</w:t>
      </w:r>
      <w:r w:rsidRPr="009352D5">
        <w:t>» с одной стороны и</w:t>
      </w:r>
      <w:r>
        <w:rPr>
          <w:rFonts w:eastAsia="Calibri"/>
          <w:sz w:val="22"/>
          <w:szCs w:val="22"/>
        </w:rPr>
        <w:t xml:space="preserve"> ___________________________________________</w:t>
      </w:r>
      <w:r w:rsidRPr="00011757">
        <w:t xml:space="preserve">, именуемое в дальнейшем «Поставщик», в лице директора </w:t>
      </w:r>
      <w:r>
        <w:rPr>
          <w:rFonts w:eastAsia="Calibri"/>
          <w:sz w:val="22"/>
          <w:szCs w:val="22"/>
        </w:rPr>
        <w:t>__________________________________</w:t>
      </w:r>
      <w:r w:rsidRPr="00011757">
        <w:t xml:space="preserve"> действующего на основании </w:t>
      </w:r>
      <w:r>
        <w:t>_________________</w:t>
      </w:r>
      <w:r w:rsidRPr="004A4ABE">
        <w:t xml:space="preserve">, </w:t>
      </w:r>
      <w:r w:rsidRPr="004A4ABE">
        <w:rPr>
          <w:noProof/>
        </w:rPr>
        <w:t>с другой стороны,</w:t>
      </w:r>
      <w:r w:rsidRPr="004A4ABE">
        <w:rPr>
          <w:snapToGrid w:val="0"/>
        </w:rPr>
        <w:t xml:space="preserve"> </w:t>
      </w:r>
      <w:r w:rsidRPr="004A4ABE">
        <w:rPr>
          <w:snapToGrid w:val="0"/>
          <w:color w:val="000000"/>
        </w:rPr>
        <w:t xml:space="preserve">заключили на основании </w:t>
      </w:r>
      <w:r w:rsidRPr="004A4ABE">
        <w:rPr>
          <w:color w:val="000000"/>
        </w:rPr>
        <w:t xml:space="preserve">части 15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A4ABE">
        <w:rPr>
          <w:snapToGrid w:val="0"/>
          <w:color w:val="000000"/>
        </w:rPr>
        <w:t>настоящий Контракт о нижеследующем:</w:t>
      </w:r>
    </w:p>
    <w:p w:rsidR="00B541A9" w:rsidRPr="00316DFE" w:rsidRDefault="00B541A9" w:rsidP="00B541A9">
      <w:pPr>
        <w:ind w:firstLine="567"/>
        <w:jc w:val="both"/>
        <w:rPr>
          <w:snapToGrid w:val="0"/>
          <w:color w:val="000000"/>
          <w:sz w:val="16"/>
          <w:szCs w:val="16"/>
        </w:rPr>
      </w:pPr>
    </w:p>
    <w:p w:rsidR="00B541A9" w:rsidRPr="009352D5" w:rsidRDefault="00B541A9" w:rsidP="00B541A9">
      <w:pPr>
        <w:numPr>
          <w:ilvl w:val="0"/>
          <w:numId w:val="1"/>
        </w:numPr>
        <w:tabs>
          <w:tab w:val="clear" w:pos="927"/>
        </w:tabs>
        <w:autoSpaceDE w:val="0"/>
        <w:autoSpaceDN w:val="0"/>
        <w:ind w:left="0" w:firstLine="567"/>
        <w:jc w:val="center"/>
        <w:rPr>
          <w:b/>
        </w:rPr>
      </w:pPr>
      <w:r w:rsidRPr="009352D5">
        <w:rPr>
          <w:b/>
        </w:rPr>
        <w:t>П</w:t>
      </w:r>
      <w:r>
        <w:rPr>
          <w:b/>
        </w:rPr>
        <w:t>редмет контракта</w:t>
      </w:r>
    </w:p>
    <w:p w:rsidR="00B541A9" w:rsidRPr="00BF23F8" w:rsidRDefault="00B541A9" w:rsidP="004702A6">
      <w:pPr>
        <w:tabs>
          <w:tab w:val="left" w:pos="0"/>
          <w:tab w:val="left" w:pos="1276"/>
        </w:tabs>
        <w:ind w:firstLine="567"/>
        <w:jc w:val="both"/>
      </w:pPr>
      <w:r w:rsidRPr="00BF23F8">
        <w:rPr>
          <w:noProof/>
        </w:rPr>
        <w:t>1.1.</w:t>
      </w:r>
      <w:r w:rsidR="004702A6">
        <w:rPr>
          <w:noProof/>
        </w:rPr>
        <w:tab/>
      </w:r>
      <w:r w:rsidR="004E208C">
        <w:rPr>
          <w:color w:val="000000"/>
        </w:rPr>
        <w:t xml:space="preserve">На основании пункта </w:t>
      </w:r>
      <w:r w:rsidR="001B6F7F">
        <w:rPr>
          <w:color w:val="000000"/>
        </w:rPr>
        <w:t>5</w:t>
      </w:r>
      <w:r w:rsidRPr="00BF23F8">
        <w:rPr>
          <w:color w:val="000000"/>
        </w:rPr>
        <w:t xml:space="preserve">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BF23F8">
        <w:t>П</w:t>
      </w:r>
      <w:r>
        <w:t>оставщик</w:t>
      </w:r>
      <w:r w:rsidRPr="00BF23F8">
        <w:t xml:space="preserve"> обязуется по заданию Заказчика поставить </w:t>
      </w:r>
      <w:r w:rsidR="001709AE">
        <w:t>строительных товаров</w:t>
      </w:r>
      <w:r w:rsidRPr="00BF23F8">
        <w:t xml:space="preserve"> (далее Товар), с характеристиками, указанными в спецификации (Приложение 1 к Контракту), а Заказчик обязуется </w:t>
      </w:r>
      <w:r>
        <w:t>обеспечить приемку и оплату</w:t>
      </w:r>
      <w:r w:rsidRPr="00BF23F8">
        <w:t xml:space="preserve"> Товар</w:t>
      </w:r>
      <w:r>
        <w:t>а</w:t>
      </w:r>
      <w:r w:rsidRPr="00BF23F8">
        <w:t xml:space="preserve"> надлежащего качества.</w:t>
      </w:r>
    </w:p>
    <w:p w:rsidR="00B541A9" w:rsidRPr="00BF23F8" w:rsidRDefault="00B541A9" w:rsidP="004702A6">
      <w:pPr>
        <w:tabs>
          <w:tab w:val="left" w:pos="0"/>
          <w:tab w:val="left" w:pos="993"/>
          <w:tab w:val="left" w:pos="1276"/>
        </w:tabs>
        <w:ind w:firstLine="567"/>
        <w:jc w:val="both"/>
      </w:pPr>
      <w:r w:rsidRPr="00BF23F8">
        <w:t xml:space="preserve">1.2. </w:t>
      </w:r>
      <w:r w:rsidR="004702A6">
        <w:tab/>
      </w:r>
      <w:r w:rsidR="004702A6">
        <w:tab/>
      </w:r>
      <w:r w:rsidRPr="00BF23F8">
        <w:rPr>
          <w:noProof/>
        </w:rPr>
        <w:t xml:space="preserve">Место поставки Товара: город Челябинск, </w:t>
      </w:r>
      <w:r w:rsidRPr="00BF23F8">
        <w:rPr>
          <w:color w:val="000000"/>
        </w:rPr>
        <w:t xml:space="preserve">ул. </w:t>
      </w:r>
      <w:r>
        <w:rPr>
          <w:color w:val="000000"/>
        </w:rPr>
        <w:t>Клары Цеткин, д. 13.</w:t>
      </w:r>
    </w:p>
    <w:p w:rsidR="00B541A9" w:rsidRPr="00BF23F8" w:rsidRDefault="00B541A9" w:rsidP="004702A6">
      <w:pPr>
        <w:tabs>
          <w:tab w:val="left" w:pos="0"/>
          <w:tab w:val="left" w:pos="993"/>
          <w:tab w:val="left" w:pos="1276"/>
        </w:tabs>
        <w:ind w:firstLine="567"/>
        <w:jc w:val="both"/>
      </w:pPr>
      <w:r w:rsidRPr="00BF23F8">
        <w:rPr>
          <w:noProof/>
        </w:rPr>
        <w:t xml:space="preserve">1.3. </w:t>
      </w:r>
      <w:r w:rsidR="004702A6">
        <w:rPr>
          <w:noProof/>
        </w:rPr>
        <w:tab/>
      </w:r>
      <w:r w:rsidR="004702A6">
        <w:rPr>
          <w:noProof/>
        </w:rPr>
        <w:tab/>
      </w:r>
      <w:r w:rsidRPr="00BF23F8">
        <w:rPr>
          <w:noProof/>
        </w:rPr>
        <w:t>Дата поставки: в течение 10 д</w:t>
      </w:r>
      <w:r>
        <w:rPr>
          <w:noProof/>
        </w:rPr>
        <w:t>ней с момента заключения Контра</w:t>
      </w:r>
      <w:r w:rsidRPr="00BF23F8">
        <w:rPr>
          <w:noProof/>
        </w:rPr>
        <w:t>к</w:t>
      </w:r>
      <w:r>
        <w:rPr>
          <w:noProof/>
        </w:rPr>
        <w:t>т</w:t>
      </w:r>
      <w:r w:rsidRPr="00BF23F8">
        <w:rPr>
          <w:noProof/>
        </w:rPr>
        <w:t>а.</w:t>
      </w:r>
    </w:p>
    <w:p w:rsidR="00B541A9" w:rsidRDefault="00B541A9" w:rsidP="004702A6">
      <w:pPr>
        <w:tabs>
          <w:tab w:val="left" w:pos="0"/>
          <w:tab w:val="left" w:pos="993"/>
          <w:tab w:val="left" w:pos="1276"/>
        </w:tabs>
        <w:ind w:firstLine="567"/>
        <w:jc w:val="both"/>
      </w:pPr>
      <w:r w:rsidRPr="00BF23F8">
        <w:t>1.</w:t>
      </w:r>
      <w:r>
        <w:t>4</w:t>
      </w:r>
      <w:r w:rsidRPr="00BF23F8">
        <w:t xml:space="preserve">. </w:t>
      </w:r>
      <w:r w:rsidR="004702A6">
        <w:tab/>
      </w:r>
      <w:r w:rsidR="004702A6">
        <w:tab/>
      </w:r>
      <w:r w:rsidRPr="00547653">
        <w:t xml:space="preserve">Идентификационный код закупки: </w:t>
      </w:r>
      <w:r w:rsidR="004E208C">
        <w:rPr>
          <w:color w:val="000000"/>
          <w:shd w:val="clear" w:color="auto" w:fill="FAFAFA"/>
        </w:rPr>
        <w:t>2437453001453745301001001</w:t>
      </w:r>
      <w:r w:rsidR="001B6F7F">
        <w:rPr>
          <w:color w:val="000000"/>
          <w:shd w:val="clear" w:color="auto" w:fill="FAFAFA"/>
        </w:rPr>
        <w:t>3</w:t>
      </w:r>
      <w:r w:rsidRPr="000B53E6">
        <w:rPr>
          <w:color w:val="000000"/>
          <w:shd w:val="clear" w:color="auto" w:fill="FAFAFA"/>
        </w:rPr>
        <w:t>0000000244</w:t>
      </w:r>
      <w:r>
        <w:rPr>
          <w:color w:val="000000"/>
          <w:shd w:val="clear" w:color="auto" w:fill="FAFAFA"/>
        </w:rPr>
        <w:t>.</w:t>
      </w:r>
    </w:p>
    <w:p w:rsidR="00B541A9" w:rsidRPr="00316DFE" w:rsidRDefault="00B541A9" w:rsidP="004702A6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p w:rsidR="00B541A9" w:rsidRPr="00D7443A" w:rsidRDefault="00B541A9" w:rsidP="00B541A9">
      <w:pPr>
        <w:numPr>
          <w:ilvl w:val="0"/>
          <w:numId w:val="1"/>
        </w:numPr>
        <w:jc w:val="center"/>
        <w:rPr>
          <w:rFonts w:eastAsia="Arial Unicode MS"/>
          <w:b/>
          <w:color w:val="000000"/>
        </w:rPr>
      </w:pPr>
      <w:r w:rsidRPr="00D7443A">
        <w:rPr>
          <w:rFonts w:eastAsia="Arial Unicode MS"/>
          <w:b/>
          <w:color w:val="000000"/>
        </w:rPr>
        <w:t>П</w:t>
      </w:r>
      <w:r>
        <w:rPr>
          <w:rFonts w:eastAsia="Arial Unicode MS"/>
          <w:b/>
          <w:color w:val="000000"/>
        </w:rPr>
        <w:t>рава и обязанности сторон</w:t>
      </w:r>
    </w:p>
    <w:p w:rsidR="00B541A9" w:rsidRPr="00DD4C30" w:rsidRDefault="00B541A9" w:rsidP="004702A6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="Arial Unicode MS"/>
          <w:i/>
          <w:color w:val="000000"/>
        </w:rPr>
      </w:pPr>
      <w:r w:rsidRPr="00DD4C30">
        <w:rPr>
          <w:rFonts w:eastAsia="Arial Unicode MS"/>
          <w:i/>
          <w:color w:val="000000"/>
        </w:rPr>
        <w:t>Поставщик обязуется: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D4C30">
        <w:rPr>
          <w:rFonts w:eastAsia="Arial Unicode MS"/>
          <w:color w:val="000000"/>
        </w:rPr>
        <w:t xml:space="preserve">Передать Заказчику Товар </w:t>
      </w:r>
      <w:r>
        <w:rPr>
          <w:rFonts w:eastAsia="Arial Unicode MS"/>
          <w:color w:val="000000"/>
        </w:rPr>
        <w:t xml:space="preserve">надлежащего качества, соответствующий ГОСТам, ТУ и (или) иным документам, регламентирующим его качество </w:t>
      </w:r>
      <w:r w:rsidRPr="00DD4C30">
        <w:rPr>
          <w:rFonts w:eastAsia="Arial Unicode MS"/>
          <w:color w:val="000000"/>
        </w:rPr>
        <w:t>в порядке и на условиях Контракта.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D4C30">
        <w:rPr>
          <w:rFonts w:eastAsia="Arial Unicode MS"/>
          <w:color w:val="000000"/>
        </w:rPr>
        <w:t>Передать Товар, полностью свободный от прав третьих лиц, не состоящий в споре и под арестом, не являющийся предметом залога.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</w:pPr>
      <w:r w:rsidRPr="00DD4C30">
        <w:t>Передать Товар, который должен быть упакован в соответствии с условиями Контракта и действующего законодательства. Товар должен быть новым</w:t>
      </w:r>
      <w:r>
        <w:t>.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D4C30">
        <w:rPr>
          <w:rFonts w:eastAsia="Arial Unicode MS"/>
          <w:color w:val="000000"/>
        </w:rPr>
        <w:t>Одновременно с Товаром передать относящиеся к нему документы (декларация о соответствии, сертификат качества и т.п.), предусмотренные действующим законодательством.</w:t>
      </w:r>
    </w:p>
    <w:p w:rsidR="00B541A9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D4C30">
        <w:rPr>
          <w:rFonts w:eastAsia="Arial Unicode MS"/>
          <w:color w:val="000000"/>
        </w:rPr>
        <w:t>При поставке Товара либо его части, несоответствующего условиям Контракта по качеству, заменить такой Товар в пятидневный срок с момента уведомления Заказчиком о таких обстоятельствах.</w:t>
      </w:r>
    </w:p>
    <w:p w:rsidR="00B541A9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Произвести отгрузку товара Заказчику, предварительно уведомив о дате поставки не менее чем за 3 рабочих дня.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Произвести доставку до места.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</w:pPr>
      <w:r w:rsidRPr="00DD4C30">
        <w:t>Уведомить Заказчика о дате поставки Товара за один рабочий день.</w:t>
      </w:r>
    </w:p>
    <w:p w:rsidR="00B541A9" w:rsidRPr="00DD4C30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D4C30">
        <w:rPr>
          <w:rFonts w:eastAsia="Arial Unicode MS"/>
          <w:color w:val="000000"/>
        </w:rPr>
        <w:t>Извещать Заказчика обо всех обстоятельствах, затрудняющих или делающих невозможным исполнение своих обязательств по настоящему Контракту в течение 2 (двух) дней с момента их возникновения</w:t>
      </w:r>
    </w:p>
    <w:p w:rsidR="00B541A9" w:rsidRPr="00D7443A" w:rsidRDefault="004702A6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i/>
          <w:color w:val="000000"/>
        </w:rPr>
      </w:pPr>
      <w:r>
        <w:rPr>
          <w:rFonts w:eastAsia="Arial Unicode MS"/>
          <w:i/>
          <w:color w:val="000000"/>
        </w:rPr>
        <w:t xml:space="preserve">  </w:t>
      </w:r>
      <w:r w:rsidR="00B541A9" w:rsidRPr="00D7443A">
        <w:rPr>
          <w:rFonts w:eastAsia="Arial Unicode MS"/>
          <w:i/>
          <w:color w:val="000000"/>
        </w:rPr>
        <w:t>Заказчик обязуется: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Принять Товар по количеству, качеству комплектности в соответствии с условиями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>Передавать Поставщику необходимую для выполнения обязательств информацию.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Оплатить Товар в порядке, установленном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ом.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В момент получения Товара уведомить представителя Поставщика о несоответствии Товара по количеству, качеству, комплектности (в том числе наличию необходимых документов), условиям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>В случае</w:t>
      </w:r>
      <w:r>
        <w:rPr>
          <w:rFonts w:eastAsia="Arial Unicode MS"/>
          <w:color w:val="000000"/>
        </w:rPr>
        <w:t>,</w:t>
      </w:r>
      <w:r w:rsidRPr="00D7443A">
        <w:rPr>
          <w:rFonts w:eastAsia="Arial Unicode MS"/>
          <w:color w:val="000000"/>
        </w:rPr>
        <w:t xml:space="preserve"> если Заказчик отказывается по законным основаниям от переданного Поставщиком Товара, Заказчик обязан незамедлительно уведомить Поставщика.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>В случае обнаружения некачественного Товара в процессе его использования письменно уведомить Поставщика о выявленных недостатках. По данному факту Стороны составляют и подписывают акт.</w:t>
      </w:r>
    </w:p>
    <w:p w:rsidR="00B541A9" w:rsidRPr="00D7443A" w:rsidRDefault="004702A6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i/>
          <w:color w:val="000000"/>
        </w:rPr>
      </w:pPr>
      <w:r>
        <w:rPr>
          <w:rFonts w:eastAsia="Arial Unicode MS"/>
          <w:i/>
          <w:color w:val="000000"/>
        </w:rPr>
        <w:t xml:space="preserve">  </w:t>
      </w:r>
      <w:r w:rsidR="00B541A9" w:rsidRPr="00D7443A">
        <w:rPr>
          <w:rFonts w:eastAsia="Arial Unicode MS"/>
          <w:i/>
          <w:color w:val="000000"/>
        </w:rPr>
        <w:t>Поставщик вправе: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lastRenderedPageBreak/>
        <w:t xml:space="preserve">Потребовать от Заказчика оплаты Товара, в случаях, когда Заказчик без установленных законом или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ом оснований не принимает Товар от Поставщика или отказывается от его принятия.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Требовать обеспечения своевременной </w:t>
      </w:r>
      <w:r w:rsidRPr="00A36DA0">
        <w:rPr>
          <w:rFonts w:eastAsia="Arial Unicode MS"/>
          <w:color w:val="000000"/>
        </w:rPr>
        <w:t>приемки</w:t>
      </w:r>
      <w:r w:rsidRPr="00D7443A">
        <w:rPr>
          <w:rFonts w:eastAsia="Arial Unicode MS"/>
          <w:color w:val="000000"/>
        </w:rPr>
        <w:t xml:space="preserve"> поставленного Товара и подписания документов в установленные сроки.</w:t>
      </w:r>
    </w:p>
    <w:p w:rsidR="00B541A9" w:rsidRPr="00D7443A" w:rsidRDefault="004702A6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i/>
          <w:color w:val="000000"/>
        </w:rPr>
      </w:pPr>
      <w:r>
        <w:rPr>
          <w:rFonts w:eastAsia="Arial Unicode MS"/>
          <w:i/>
          <w:color w:val="000000"/>
        </w:rPr>
        <w:t xml:space="preserve">  </w:t>
      </w:r>
      <w:r w:rsidR="00B541A9" w:rsidRPr="00D7443A">
        <w:rPr>
          <w:rFonts w:eastAsia="Arial Unicode MS"/>
          <w:i/>
          <w:color w:val="000000"/>
        </w:rPr>
        <w:t>Заказчик вправе: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В случае нарушения Поставщиком требований к качеству и характеристикам Товара </w:t>
      </w:r>
      <w:r>
        <w:rPr>
          <w:rFonts w:eastAsia="Arial Unicode MS"/>
          <w:color w:val="000000"/>
        </w:rPr>
        <w:t>Заказчик вправе п</w:t>
      </w:r>
      <w:r w:rsidRPr="00D7443A">
        <w:rPr>
          <w:rFonts w:eastAsia="Arial Unicode MS"/>
          <w:color w:val="000000"/>
        </w:rPr>
        <w:t xml:space="preserve">отребовать замены Товара ненадлежащего качества, товаром соответствующим условиям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 xml:space="preserve">а, в порядке, предусмотренным пунктам 2.1.5,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Осуществлять контроль над ходом исполнения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и оказывать консультативную и иную помощь Поставщику без вмешательства в оперативно-хозяйственную деятельность Поставщика.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Требовать передачи Товара в соответствии с условиями настоящего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и сопроводительными документами в установленный срок.</w:t>
      </w:r>
    </w:p>
    <w:p w:rsidR="00B541A9" w:rsidRPr="00D7443A" w:rsidRDefault="00B541A9" w:rsidP="00B541A9">
      <w:pPr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Запрашивать у Поставщика любую относящуюся к предмету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документацию и информацию.</w:t>
      </w:r>
    </w:p>
    <w:p w:rsidR="00B541A9" w:rsidRPr="00316DFE" w:rsidRDefault="00B541A9" w:rsidP="00B541A9">
      <w:pPr>
        <w:tabs>
          <w:tab w:val="num" w:pos="0"/>
        </w:tabs>
        <w:ind w:firstLine="567"/>
        <w:jc w:val="both"/>
        <w:rPr>
          <w:rFonts w:eastAsia="Arial Unicode MS"/>
          <w:color w:val="000000"/>
          <w:sz w:val="16"/>
          <w:szCs w:val="16"/>
        </w:rPr>
      </w:pPr>
    </w:p>
    <w:p w:rsidR="00B541A9" w:rsidRPr="00D7443A" w:rsidRDefault="00B541A9" w:rsidP="00B541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</w:rPr>
      </w:pPr>
      <w:r w:rsidRPr="00D7443A">
        <w:rPr>
          <w:rFonts w:eastAsia="Arial Unicode MS"/>
          <w:b/>
          <w:bCs/>
          <w:color w:val="000000"/>
        </w:rPr>
        <w:t>П</w:t>
      </w:r>
      <w:r>
        <w:rPr>
          <w:rFonts w:eastAsia="Arial Unicode MS"/>
          <w:b/>
          <w:bCs/>
          <w:color w:val="000000"/>
        </w:rPr>
        <w:t>орядок, сроки и условия поставки</w:t>
      </w:r>
    </w:p>
    <w:p w:rsidR="00B541A9" w:rsidRPr="00D7443A" w:rsidRDefault="00B541A9" w:rsidP="00B541A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Поставка Товара производится по адресу: </w:t>
      </w:r>
      <w:r>
        <w:rPr>
          <w:rFonts w:eastAsia="Arial Unicode MS"/>
          <w:bCs/>
          <w:color w:val="000000"/>
        </w:rPr>
        <w:t>г. Челябинск, ул. Клары Цеткин, д. 13.</w:t>
      </w:r>
    </w:p>
    <w:p w:rsidR="00B541A9" w:rsidRPr="00D7443A" w:rsidRDefault="00B541A9" w:rsidP="00B541A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color w:val="000000"/>
        </w:rPr>
      </w:pPr>
      <w:r w:rsidRPr="00A208FB">
        <w:rPr>
          <w:rFonts w:eastAsia="Arial Unicode MS"/>
          <w:color w:val="000000"/>
        </w:rPr>
        <w:t xml:space="preserve">Срок поставки и предоставления Поставщиком Заказчику результатов поставки товара: </w:t>
      </w:r>
      <w:r w:rsidRPr="002B5E0C">
        <w:rPr>
          <w:rFonts w:eastAsia="Arial Unicode MS"/>
          <w:color w:val="000000"/>
        </w:rPr>
        <w:t xml:space="preserve">в течение </w:t>
      </w:r>
      <w:r>
        <w:rPr>
          <w:rFonts w:eastAsia="Arial Unicode MS"/>
          <w:color w:val="000000"/>
        </w:rPr>
        <w:t>10</w:t>
      </w:r>
      <w:r w:rsidRPr="002B5E0C">
        <w:rPr>
          <w:rFonts w:eastAsia="Arial Unicode MS"/>
          <w:color w:val="000000"/>
        </w:rPr>
        <w:t xml:space="preserve"> дней</w:t>
      </w:r>
      <w:r w:rsidRPr="00D7443A">
        <w:rPr>
          <w:rFonts w:eastAsia="Arial Unicode MS"/>
          <w:color w:val="000000"/>
        </w:rPr>
        <w:t xml:space="preserve"> с момента заключения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 xml:space="preserve">а. Датой поставки Товара считается дата, указанная в накладной при </w:t>
      </w:r>
      <w:r w:rsidRPr="00A36DA0">
        <w:rPr>
          <w:rFonts w:eastAsia="Arial Unicode MS"/>
          <w:color w:val="000000"/>
        </w:rPr>
        <w:t>приемке Товара</w:t>
      </w:r>
      <w:r w:rsidRPr="00D7443A">
        <w:rPr>
          <w:rFonts w:eastAsia="Arial Unicode MS"/>
          <w:color w:val="000000"/>
        </w:rPr>
        <w:t xml:space="preserve"> Заказчиком.</w:t>
      </w:r>
    </w:p>
    <w:p w:rsidR="00B541A9" w:rsidRPr="00D7443A" w:rsidRDefault="00B541A9" w:rsidP="00B541A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>Поставка осуществляе</w:t>
      </w:r>
      <w:r>
        <w:rPr>
          <w:rFonts w:eastAsia="Arial Unicode MS"/>
          <w:color w:val="000000"/>
        </w:rPr>
        <w:t xml:space="preserve">тся в рабочее </w:t>
      </w:r>
      <w:r w:rsidRPr="002B5E0C">
        <w:rPr>
          <w:rFonts w:eastAsia="Arial Unicode MS"/>
          <w:color w:val="000000"/>
        </w:rPr>
        <w:t>время с 9.00 до 16.30 ч</w:t>
      </w:r>
      <w:r w:rsidRPr="00D7443A">
        <w:rPr>
          <w:rFonts w:eastAsia="Arial Unicode MS"/>
          <w:color w:val="000000"/>
        </w:rPr>
        <w:t xml:space="preserve">. местного времени, транспортом, соответствующим виду продукции и обеспечивающим ее целостность и сохранность при транспортировке и доставке в место поставки. </w:t>
      </w:r>
    </w:p>
    <w:p w:rsidR="00B541A9" w:rsidRPr="002B5E0C" w:rsidRDefault="00B541A9" w:rsidP="00B541A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color w:val="000000"/>
        </w:rPr>
      </w:pPr>
      <w:r w:rsidRPr="002B5E0C">
        <w:rPr>
          <w:rFonts w:eastAsia="Arial Unicode MS"/>
          <w:color w:val="000000"/>
        </w:rPr>
        <w:t>Погрузка и доставка Товара осуществляется силами Поставщика</w:t>
      </w:r>
      <w:r>
        <w:rPr>
          <w:rFonts w:eastAsia="Arial Unicode MS"/>
          <w:color w:val="000000"/>
        </w:rPr>
        <w:t>.</w:t>
      </w:r>
      <w:r w:rsidRPr="002B5E0C">
        <w:rPr>
          <w:rFonts w:eastAsia="Arial Unicode MS"/>
          <w:color w:val="000000"/>
        </w:rPr>
        <w:t xml:space="preserve"> </w:t>
      </w:r>
    </w:p>
    <w:p w:rsidR="00B541A9" w:rsidRPr="00D7443A" w:rsidRDefault="00B541A9" w:rsidP="00B541A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Товар считается поставленным надлежащим образом, а Поставщик выполнившим свои обязательства, с момента передачи Товара, соответствующего условиям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а. При этом право собственности на Товар переходит от Поставщика к Заказчику с момента подписания накладных</w:t>
      </w:r>
      <w:r>
        <w:rPr>
          <w:rFonts w:eastAsia="Arial Unicode MS"/>
          <w:color w:val="000000"/>
        </w:rPr>
        <w:t>, акта-приема передачи Товара, универсального передаточного документа</w:t>
      </w:r>
      <w:r w:rsidRPr="00D7443A">
        <w:rPr>
          <w:rFonts w:eastAsia="Arial Unicode MS"/>
          <w:color w:val="000000"/>
        </w:rPr>
        <w:t xml:space="preserve">. </w:t>
      </w:r>
    </w:p>
    <w:p w:rsidR="00B541A9" w:rsidRPr="00D7443A" w:rsidRDefault="00B541A9" w:rsidP="00B541A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Д</w:t>
      </w:r>
      <w:r w:rsidRPr="00D7443A">
        <w:rPr>
          <w:rFonts w:eastAsia="Arial Unicode MS"/>
          <w:color w:val="000000"/>
        </w:rPr>
        <w:t>осрочн</w:t>
      </w:r>
      <w:r>
        <w:rPr>
          <w:rFonts w:eastAsia="Arial Unicode MS"/>
          <w:color w:val="000000"/>
        </w:rPr>
        <w:t>ая</w:t>
      </w:r>
      <w:r w:rsidRPr="00D7443A">
        <w:rPr>
          <w:rFonts w:eastAsia="Arial Unicode MS"/>
          <w:color w:val="000000"/>
        </w:rPr>
        <w:t xml:space="preserve"> поставк</w:t>
      </w:r>
      <w:r>
        <w:rPr>
          <w:rFonts w:eastAsia="Arial Unicode MS"/>
          <w:color w:val="000000"/>
        </w:rPr>
        <w:t>а</w:t>
      </w:r>
      <w:r w:rsidRPr="00D7443A">
        <w:rPr>
          <w:rFonts w:eastAsia="Arial Unicode MS"/>
          <w:color w:val="000000"/>
        </w:rPr>
        <w:t xml:space="preserve"> Товара Поставщиком</w:t>
      </w:r>
      <w:r>
        <w:rPr>
          <w:rFonts w:eastAsia="Arial Unicode MS"/>
          <w:color w:val="000000"/>
        </w:rPr>
        <w:t xml:space="preserve"> может осуществится только по согласованию с</w:t>
      </w:r>
      <w:r w:rsidRPr="00D7443A">
        <w:rPr>
          <w:rFonts w:eastAsia="Arial Unicode MS"/>
          <w:color w:val="000000"/>
        </w:rPr>
        <w:t xml:space="preserve"> Заказчик</w:t>
      </w:r>
      <w:r>
        <w:rPr>
          <w:rFonts w:eastAsia="Arial Unicode MS"/>
          <w:color w:val="000000"/>
        </w:rPr>
        <w:t>ом</w:t>
      </w:r>
      <w:r w:rsidRPr="00D7443A">
        <w:rPr>
          <w:rFonts w:eastAsia="Arial Unicode MS"/>
          <w:color w:val="000000"/>
        </w:rPr>
        <w:t>.</w:t>
      </w:r>
    </w:p>
    <w:p w:rsidR="00B541A9" w:rsidRPr="00D7443A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При отгрузке Товара Поставщиком данный Товар должен быть осмотрен Заказчиком или уполномоченным представителем Заказчика в месте его отгрузки, в том числе должно быть проверено соответствие Товара условиям настоящего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а, сведениям, указанным в сопроводительных документах на данный Товар, а также количество, качество Товара.</w:t>
      </w:r>
    </w:p>
    <w:p w:rsidR="00B541A9" w:rsidRPr="00D7443A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При обнаружении недостатков во время отгрузки Товара, несоответствий условиям настоящего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и сведениям, указанным в сопроводительных документах на данный Товар, Заказчик уведомляет об этом Поставщика, составляя при возврате Товара Поставщику в письменной форме, акт о возврате Товара.</w:t>
      </w:r>
    </w:p>
    <w:p w:rsidR="00B541A9" w:rsidRPr="00D7443A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Все расходы, связанные при приёме Товара с обратной транспортировкой некачественного, несоответствующего условиям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поставленного Товара, несет Поставщик.</w:t>
      </w:r>
    </w:p>
    <w:p w:rsidR="00B541A9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При возникновении между Сторонами настоящего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 xml:space="preserve">а спора по поводу качества поставленного Товара по письменному требованию любой из Сторон назначается </w:t>
      </w:r>
      <w:r>
        <w:rPr>
          <w:rFonts w:eastAsia="Arial Unicode MS"/>
          <w:color w:val="000000"/>
        </w:rPr>
        <w:t xml:space="preserve">независимая </w:t>
      </w:r>
      <w:r w:rsidRPr="00D7443A">
        <w:rPr>
          <w:rFonts w:eastAsia="Arial Unicode MS"/>
          <w:color w:val="000000"/>
        </w:rPr>
        <w:t>экспертиза.</w:t>
      </w:r>
    </w:p>
    <w:p w:rsidR="00B541A9" w:rsidRPr="00F249C5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98692A">
        <w:t xml:space="preserve">Для проверки предоставленных </w:t>
      </w:r>
      <w:r>
        <w:t>Поставщика</w:t>
      </w:r>
      <w:r w:rsidRPr="0098692A">
        <w:t xml:space="preserve"> результатов, предусмотренных настоящим </w:t>
      </w:r>
      <w:r>
        <w:t>контракт</w:t>
      </w:r>
      <w:r w:rsidRPr="0098692A">
        <w:t>ом</w:t>
      </w:r>
      <w:r w:rsidRPr="00DB6B0C">
        <w:rPr>
          <w:color w:val="000000"/>
        </w:rPr>
        <w:t xml:space="preserve"> </w:t>
      </w:r>
      <w:r w:rsidRPr="0098692A">
        <w:rPr>
          <w:color w:val="000000"/>
        </w:rPr>
        <w:t>с учетом норм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8692A">
        <w:t xml:space="preserve">, </w:t>
      </w:r>
      <w:r>
        <w:t xml:space="preserve">Заказчик проводит экспертизу, </w:t>
      </w:r>
      <w:r w:rsidRPr="0098692A">
        <w:t xml:space="preserve">в части соответствия </w:t>
      </w:r>
      <w:r>
        <w:t xml:space="preserve">Товара </w:t>
      </w:r>
      <w:r w:rsidRPr="0098692A">
        <w:t xml:space="preserve">условиям </w:t>
      </w:r>
      <w:r>
        <w:t xml:space="preserve">контракта </w:t>
      </w:r>
      <w:r w:rsidRPr="00F249C5">
        <w:t xml:space="preserve">в течение 7 (семи) рабочих дней, с даты получения </w:t>
      </w:r>
      <w:r>
        <w:t xml:space="preserve">товарной накладной и Товара. Товарная накладная передается Поставщиком Заказчику не позднее 7 дней с момента фактической поставки товара. </w:t>
      </w:r>
      <w:r w:rsidRPr="0098692A">
        <w:t xml:space="preserve">Экспертиза результатов, предусмотренных </w:t>
      </w:r>
      <w:r>
        <w:t>контракт</w:t>
      </w:r>
      <w:r w:rsidRPr="0098692A">
        <w:t xml:space="preserve">ом, может проводиться Заказчиком своими силами или к ее проведению могут привлекаться эксперты, экспертные организации на основании заключенных </w:t>
      </w:r>
      <w:r>
        <w:t>контракт</w:t>
      </w:r>
      <w:r w:rsidRPr="0098692A">
        <w:t>ов.</w:t>
      </w:r>
      <w:r>
        <w:t xml:space="preserve"> </w:t>
      </w:r>
      <w:r w:rsidRPr="00F249C5">
        <w:t xml:space="preserve">Заказчик производит проверку соответствия состава и качества </w:t>
      </w:r>
      <w:r>
        <w:t>поставленного Товара Поставщиком</w:t>
      </w:r>
      <w:r w:rsidRPr="00F249C5">
        <w:t xml:space="preserve"> требованиям </w:t>
      </w:r>
      <w:r>
        <w:t>контракт</w:t>
      </w:r>
      <w:r w:rsidRPr="00F249C5">
        <w:t xml:space="preserve">а в случае отсутствия претензий к оказанным услугам подписывает акт </w:t>
      </w:r>
      <w:r>
        <w:t>приема-передачи товара</w:t>
      </w:r>
      <w:r w:rsidRPr="00F249C5">
        <w:t>.</w:t>
      </w:r>
    </w:p>
    <w:p w:rsidR="00B541A9" w:rsidRDefault="00B541A9" w:rsidP="00B541A9">
      <w:pPr>
        <w:tabs>
          <w:tab w:val="num" w:pos="0"/>
        </w:tabs>
        <w:ind w:firstLine="567"/>
        <w:jc w:val="both"/>
        <w:rPr>
          <w:rFonts w:eastAsia="Arial Unicode MS"/>
          <w:color w:val="000000"/>
          <w:sz w:val="16"/>
          <w:szCs w:val="16"/>
        </w:rPr>
      </w:pPr>
    </w:p>
    <w:p w:rsidR="004702A6" w:rsidRPr="00316DFE" w:rsidRDefault="004702A6" w:rsidP="00B541A9">
      <w:pPr>
        <w:tabs>
          <w:tab w:val="num" w:pos="0"/>
        </w:tabs>
        <w:ind w:firstLine="567"/>
        <w:jc w:val="both"/>
        <w:rPr>
          <w:rFonts w:eastAsia="Arial Unicode MS"/>
          <w:color w:val="000000"/>
          <w:sz w:val="16"/>
          <w:szCs w:val="16"/>
        </w:rPr>
      </w:pPr>
    </w:p>
    <w:p w:rsidR="00B541A9" w:rsidRPr="00D7443A" w:rsidRDefault="00B541A9" w:rsidP="00B541A9">
      <w:pPr>
        <w:numPr>
          <w:ilvl w:val="0"/>
          <w:numId w:val="1"/>
        </w:numPr>
        <w:tabs>
          <w:tab w:val="num" w:pos="0"/>
        </w:tabs>
        <w:jc w:val="center"/>
        <w:rPr>
          <w:rFonts w:eastAsia="Arial Unicode MS"/>
          <w:b/>
          <w:color w:val="000000"/>
        </w:rPr>
      </w:pPr>
      <w:r w:rsidRPr="00D7443A">
        <w:rPr>
          <w:rFonts w:eastAsia="Arial Unicode MS"/>
          <w:b/>
          <w:color w:val="000000"/>
        </w:rPr>
        <w:lastRenderedPageBreak/>
        <w:t>Ц</w:t>
      </w:r>
      <w:r>
        <w:rPr>
          <w:rFonts w:eastAsia="Arial Unicode MS"/>
          <w:b/>
          <w:color w:val="000000"/>
        </w:rPr>
        <w:t>ена контракта и порядок оплаты</w:t>
      </w:r>
    </w:p>
    <w:p w:rsidR="00B541A9" w:rsidRPr="00E100FE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A37CB9">
        <w:rPr>
          <w:rFonts w:eastAsia="Arial Unicode MS"/>
          <w:color w:val="000000"/>
        </w:rPr>
        <w:t xml:space="preserve">Цена </w:t>
      </w:r>
      <w:r>
        <w:rPr>
          <w:rFonts w:eastAsia="Arial Unicode MS"/>
          <w:color w:val="000000"/>
        </w:rPr>
        <w:t>Контракт</w:t>
      </w:r>
      <w:r w:rsidRPr="00A37CB9">
        <w:rPr>
          <w:rFonts w:eastAsia="Arial Unicode MS"/>
          <w:color w:val="000000"/>
        </w:rPr>
        <w:t xml:space="preserve">а составляет: </w:t>
      </w:r>
      <w:r>
        <w:t>________</w:t>
      </w:r>
      <w:r w:rsidRPr="00A37CB9">
        <w:rPr>
          <w:rFonts w:eastAsia="Arial Unicode MS"/>
          <w:color w:val="000000"/>
        </w:rPr>
        <w:t xml:space="preserve"> (</w:t>
      </w:r>
      <w:r>
        <w:rPr>
          <w:rFonts w:eastAsia="Arial Unicode MS"/>
          <w:color w:val="000000"/>
        </w:rPr>
        <w:t>_________________________________) рублей __ копейки, в том числе НДС если предусмотрен.</w:t>
      </w:r>
    </w:p>
    <w:p w:rsidR="00B541A9" w:rsidRPr="00A37CB9" w:rsidRDefault="00B541A9" w:rsidP="00B541A9">
      <w:pPr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eastAsia="Arial Unicode MS"/>
          <w:color w:val="000000"/>
        </w:rPr>
      </w:pPr>
      <w:r w:rsidRPr="00A37CB9">
        <w:rPr>
          <w:rFonts w:eastAsia="Arial Unicode MS"/>
          <w:color w:val="000000"/>
        </w:rPr>
        <w:t xml:space="preserve">Цена </w:t>
      </w:r>
      <w:r>
        <w:rPr>
          <w:rFonts w:eastAsia="Arial Unicode MS"/>
          <w:color w:val="000000"/>
        </w:rPr>
        <w:t>Контракт</w:t>
      </w:r>
      <w:r w:rsidRPr="00A37CB9">
        <w:rPr>
          <w:rFonts w:eastAsia="Arial Unicode MS"/>
          <w:color w:val="000000"/>
        </w:rPr>
        <w:t xml:space="preserve">а </w:t>
      </w:r>
      <w:r w:rsidRPr="00A37CB9">
        <w:rPr>
          <w:rFonts w:eastAsia="Arial Unicode MS"/>
        </w:rPr>
        <w:t xml:space="preserve">является твердой и определяется на весь срок исполнения </w:t>
      </w:r>
      <w:r>
        <w:rPr>
          <w:rFonts w:eastAsia="Arial Unicode MS"/>
        </w:rPr>
        <w:t>контракт</w:t>
      </w:r>
      <w:r w:rsidRPr="00A37CB9">
        <w:rPr>
          <w:rFonts w:eastAsia="Arial Unicode MS"/>
        </w:rPr>
        <w:t>а</w:t>
      </w:r>
      <w:r>
        <w:rPr>
          <w:rFonts w:eastAsia="Arial Unicode MS"/>
        </w:rPr>
        <w:t>.</w:t>
      </w:r>
      <w:r w:rsidRPr="00A37CB9">
        <w:rPr>
          <w:rFonts w:eastAsia="Arial Unicode MS"/>
        </w:rPr>
        <w:t xml:space="preserve"> </w:t>
      </w:r>
    </w:p>
    <w:p w:rsidR="00B541A9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5E40B6">
        <w:rPr>
          <w:rFonts w:eastAsia="Arial Unicode MS"/>
          <w:color w:val="000000"/>
        </w:rPr>
        <w:t xml:space="preserve">В цену Контракта включены все налоги, сборы, обязательные платежи, предусмотренные законодательством РФ, в том числе стоимость товара, тары (упаковки), все затраты (расходы), связанные </w:t>
      </w:r>
      <w:r>
        <w:rPr>
          <w:rFonts w:eastAsia="Arial Unicode MS"/>
          <w:color w:val="000000"/>
        </w:rPr>
        <w:t>с доставкой (перевозкой) товара, уплату таможенных пошлин, налогов, сборов и других обязательных платежей, обеспечение качества в течение гарантийного срока.</w:t>
      </w:r>
    </w:p>
    <w:p w:rsidR="00B541A9" w:rsidRPr="005E40B6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5E40B6">
        <w:rPr>
          <w:rFonts w:eastAsia="Arial Unicode MS"/>
          <w:color w:val="000000"/>
        </w:rPr>
        <w:t>Оплата Товара производится Заказчиком в безналичном порядке платежными поручениями на расчетный счет Поставщика по факту поставки товара и предоставления поставщиком оформленных в соответствии с законодательством бухгалтерских документов (товарной накладной) в течение 10 рабочих дней с момента поставки Товара и подписания документов о приемке Товара.</w:t>
      </w:r>
    </w:p>
    <w:p w:rsidR="00B541A9" w:rsidRPr="00A37CB9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A37CB9">
        <w:rPr>
          <w:rFonts w:eastAsia="Arial Unicode MS"/>
          <w:color w:val="000000"/>
        </w:rPr>
        <w:t>Датой оплаты считается день списания денежных средств с расчетного счета Заказчика.</w:t>
      </w:r>
    </w:p>
    <w:p w:rsidR="00B541A9" w:rsidRPr="00A37CB9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A37CB9">
        <w:rPr>
          <w:rFonts w:eastAsia="Arial Unicode MS"/>
          <w:color w:val="000000"/>
        </w:rPr>
        <w:t xml:space="preserve">При изменении расчетного счета и иных реквизитов, Поставщик уведомляет Заказчика о новых реквизитах в течение 3 (трех) рабочих дней. В случае несвоевременного уведомления все риски, связанные с перечислением Заказчиком денежных средств на указанный при заключении настоящего </w:t>
      </w:r>
      <w:r>
        <w:rPr>
          <w:rFonts w:eastAsia="Arial Unicode MS"/>
          <w:color w:val="000000"/>
        </w:rPr>
        <w:t>Контракт</w:t>
      </w:r>
      <w:r w:rsidRPr="00A37CB9">
        <w:rPr>
          <w:rFonts w:eastAsia="Arial Unicode MS"/>
          <w:color w:val="000000"/>
        </w:rPr>
        <w:t>а счет, несет Поставщик.</w:t>
      </w:r>
    </w:p>
    <w:p w:rsidR="00B541A9" w:rsidRPr="00A37CB9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A37CB9">
        <w:rPr>
          <w:rFonts w:eastAsia="Arial Unicode MS"/>
          <w:color w:val="000000"/>
        </w:rPr>
        <w:t xml:space="preserve">Уведомление об изменении реквизитов должно быть подписано поставщиком или уполномоченным им лицом, заверено печатью и иметь ссылку на настоящий </w:t>
      </w:r>
      <w:r>
        <w:rPr>
          <w:rFonts w:eastAsia="Arial Unicode MS"/>
          <w:color w:val="000000"/>
        </w:rPr>
        <w:t>Контракт</w:t>
      </w:r>
      <w:r w:rsidRPr="00A37CB9">
        <w:rPr>
          <w:rFonts w:eastAsia="Arial Unicode MS"/>
          <w:color w:val="000000"/>
        </w:rPr>
        <w:t xml:space="preserve">. В таком случае данное уведомление будет являться неотъемлемой частью настоящего </w:t>
      </w:r>
      <w:r>
        <w:rPr>
          <w:rFonts w:eastAsia="Arial Unicode MS"/>
          <w:color w:val="000000"/>
        </w:rPr>
        <w:t>контракт</w:t>
      </w:r>
      <w:r w:rsidRPr="00A37CB9">
        <w:rPr>
          <w:rFonts w:eastAsia="Arial Unicode MS"/>
          <w:color w:val="000000"/>
        </w:rPr>
        <w:t>а, при этом заключения дополнительного соглашения об изменении реквизитов не требуется.</w:t>
      </w:r>
    </w:p>
    <w:p w:rsidR="00B541A9" w:rsidRPr="00A37CB9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A37CB9">
        <w:rPr>
          <w:rFonts w:eastAsia="Arial Unicode MS"/>
          <w:color w:val="000000"/>
        </w:rPr>
        <w:t>В случае указания Поставщиком неточных, либо неверных реквизитов своей организации, Заказчик не несет ответственности за несвоевременный перевод денежных средств на расчетный счет Поставщика.</w:t>
      </w:r>
    </w:p>
    <w:p w:rsidR="00B541A9" w:rsidRPr="00BF23F8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A37CB9">
        <w:rPr>
          <w:bCs/>
        </w:rPr>
        <w:t xml:space="preserve">Условия настоящего </w:t>
      </w:r>
      <w:r>
        <w:rPr>
          <w:bCs/>
        </w:rPr>
        <w:t>Контракт</w:t>
      </w:r>
      <w:r w:rsidRPr="00A37CB9">
        <w:rPr>
          <w:bCs/>
        </w:rPr>
        <w:t xml:space="preserve">а о размере и (или) сроках оплаты и (или) товара </w:t>
      </w:r>
      <w:r w:rsidRPr="00A37CB9">
        <w:rPr>
          <w:bCs/>
          <w:iCs/>
        </w:rPr>
        <w:t xml:space="preserve">  могут</w:t>
      </w:r>
      <w:r w:rsidRPr="00A37CB9">
        <w:rPr>
          <w:bCs/>
        </w:rPr>
        <w:t xml:space="preserve"> быть изменены по соглашению сторон</w:t>
      </w:r>
      <w:r>
        <w:rPr>
          <w:bCs/>
          <w:iCs/>
        </w:rPr>
        <w:t xml:space="preserve"> </w:t>
      </w:r>
      <w:r w:rsidRPr="00A37CB9">
        <w:rPr>
          <w:bCs/>
        </w:rPr>
        <w:t>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учреждению.</w:t>
      </w:r>
    </w:p>
    <w:p w:rsidR="00B541A9" w:rsidRPr="00B83AD5" w:rsidRDefault="00B541A9" w:rsidP="00B541A9">
      <w:pPr>
        <w:numPr>
          <w:ilvl w:val="1"/>
          <w:numId w:val="1"/>
        </w:numPr>
        <w:tabs>
          <w:tab w:val="num" w:pos="0"/>
        </w:tabs>
        <w:autoSpaceDN w:val="0"/>
        <w:ind w:left="0" w:firstLine="567"/>
        <w:jc w:val="both"/>
        <w:rPr>
          <w:rFonts w:eastAsia="Arial Unicode MS"/>
          <w:color w:val="000000"/>
        </w:rPr>
      </w:pPr>
      <w:r w:rsidRPr="00BF23F8">
        <w:t>Сумма, подлежащая уплате Поставщику,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B541A9" w:rsidRPr="003F021F" w:rsidRDefault="00B541A9" w:rsidP="00B541A9">
      <w:pPr>
        <w:tabs>
          <w:tab w:val="left" w:pos="1134"/>
        </w:tabs>
        <w:ind w:left="567"/>
        <w:jc w:val="both"/>
        <w:rPr>
          <w:sz w:val="16"/>
          <w:szCs w:val="16"/>
        </w:rPr>
      </w:pPr>
    </w:p>
    <w:p w:rsidR="00B541A9" w:rsidRPr="009352D5" w:rsidRDefault="00B541A9" w:rsidP="00B541A9">
      <w:pPr>
        <w:jc w:val="center"/>
        <w:rPr>
          <w:b/>
        </w:rPr>
      </w:pPr>
      <w:r>
        <w:rPr>
          <w:b/>
        </w:rPr>
        <w:t>5</w:t>
      </w:r>
      <w:r w:rsidRPr="009352D5">
        <w:rPr>
          <w:b/>
        </w:rPr>
        <w:t>. О</w:t>
      </w:r>
      <w:r>
        <w:rPr>
          <w:b/>
        </w:rPr>
        <w:t>тветственность сторон</w:t>
      </w:r>
    </w:p>
    <w:p w:rsidR="00B541A9" w:rsidRPr="00DD3883" w:rsidRDefault="00B541A9" w:rsidP="00B541A9">
      <w:pPr>
        <w:pStyle w:val="31"/>
        <w:tabs>
          <w:tab w:val="left" w:pos="1134"/>
        </w:tabs>
        <w:rPr>
          <w:szCs w:val="24"/>
        </w:rPr>
      </w:pPr>
      <w:r>
        <w:rPr>
          <w:szCs w:val="24"/>
        </w:rPr>
        <w:t>5</w:t>
      </w:r>
      <w:r w:rsidRPr="00DD3883">
        <w:rPr>
          <w:szCs w:val="24"/>
        </w:rPr>
        <w:t>.1.</w:t>
      </w:r>
      <w:r w:rsidRPr="00DD3883">
        <w:rPr>
          <w:szCs w:val="24"/>
        </w:rPr>
        <w:tab/>
        <w:t>Виновная «Сторона» несет ответственность за нарушение обязательств по настоящему Контракту в соответствии с действующим законодательством Российской Федерации.</w:t>
      </w:r>
    </w:p>
    <w:p w:rsidR="00B541A9" w:rsidRPr="00DD3883" w:rsidRDefault="00B541A9" w:rsidP="00B541A9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3883">
        <w:rPr>
          <w:rFonts w:ascii="Times New Roman" w:hAnsi="Times New Roman" w:cs="Times New Roman"/>
          <w:sz w:val="24"/>
          <w:szCs w:val="24"/>
        </w:rPr>
        <w:t>.2.</w:t>
      </w:r>
      <w:r w:rsidRPr="00DD3883">
        <w:rPr>
          <w:rFonts w:ascii="Times New Roman" w:hAnsi="Times New Roman" w:cs="Times New Roman"/>
          <w:sz w:val="24"/>
          <w:szCs w:val="24"/>
        </w:rPr>
        <w:tab/>
        <w:t>В случае просрочки исполнения «Заказчиком» обязательств, предусмотренных Контрактом, а также в иных случаях неисполнения или ненадлежащего исполнения «Заказчиком» обязательств, предусмотренных Контрактом, «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DD3883">
        <w:rPr>
          <w:rFonts w:ascii="Times New Roman" w:hAnsi="Times New Roman" w:cs="Times New Roman"/>
          <w:sz w:val="24"/>
          <w:szCs w:val="24"/>
        </w:rPr>
        <w:t xml:space="preserve">» вправе потребовать уплаты неустоек (штрафов, пеней). </w:t>
      </w:r>
    </w:p>
    <w:p w:rsidR="00B541A9" w:rsidRPr="00DD3883" w:rsidRDefault="00B541A9" w:rsidP="008501ED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D3883">
        <w:rPr>
          <w:rFonts w:ascii="Times New Roman" w:hAnsi="Times New Roman"/>
          <w:sz w:val="24"/>
          <w:szCs w:val="24"/>
        </w:rPr>
        <w:t>.2.1.</w:t>
      </w:r>
      <w:r w:rsidR="008501ED">
        <w:rPr>
          <w:rFonts w:ascii="Times New Roman" w:hAnsi="Times New Roman"/>
          <w:sz w:val="24"/>
          <w:szCs w:val="24"/>
        </w:rPr>
        <w:tab/>
      </w:r>
      <w:r w:rsidRPr="00DD3883">
        <w:rPr>
          <w:rFonts w:ascii="Times New Roman" w:hAnsi="Times New Roman"/>
          <w:sz w:val="24"/>
          <w:szCs w:val="24"/>
        </w:rPr>
        <w:t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  <w:bookmarkStart w:id="0" w:name="dst101717"/>
      <w:bookmarkEnd w:id="0"/>
    </w:p>
    <w:p w:rsidR="00B541A9" w:rsidRPr="00DD3883" w:rsidRDefault="00B541A9" w:rsidP="008501ED">
      <w:pPr>
        <w:tabs>
          <w:tab w:val="left" w:pos="567"/>
          <w:tab w:val="left" w:pos="1134"/>
        </w:tabs>
        <w:ind w:firstLine="284"/>
        <w:jc w:val="both"/>
      </w:pPr>
      <w:r>
        <w:t xml:space="preserve">     5</w:t>
      </w:r>
      <w:r w:rsidR="008501ED">
        <w:t xml:space="preserve">.2.2. </w:t>
      </w:r>
      <w:r w:rsidRPr="00DD3883">
        <w:t>Штрафы начисляются за ненадлежащее исполнение «Заказчиком»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порядке, установленном Правительством Российской Федерации.</w:t>
      </w:r>
    </w:p>
    <w:p w:rsidR="00B541A9" w:rsidRPr="00DD3883" w:rsidRDefault="00B541A9" w:rsidP="00B541A9">
      <w:pPr>
        <w:tabs>
          <w:tab w:val="left" w:pos="567"/>
        </w:tabs>
        <w:ind w:firstLine="284"/>
        <w:jc w:val="both"/>
      </w:pPr>
      <w:r w:rsidRPr="00DD3883">
        <w:t xml:space="preserve">    </w:t>
      </w:r>
      <w:r>
        <w:t xml:space="preserve"> </w:t>
      </w:r>
      <w:r w:rsidRPr="00DD3883">
        <w:t>За каждый факт неисполнения «Заказчиком» обязательств, предусмотренных Контрактом, «</w:t>
      </w:r>
      <w:r>
        <w:t>Поставщик</w:t>
      </w:r>
      <w:r w:rsidRPr="00DD3883">
        <w:t xml:space="preserve">» вправе потребовать уплаты штрафа в размере </w:t>
      </w:r>
      <w:r w:rsidRPr="00DD3883">
        <w:rPr>
          <w:b/>
        </w:rPr>
        <w:t>1 000</w:t>
      </w:r>
      <w:r w:rsidRPr="00DD3883">
        <w:t xml:space="preserve"> (одной тысячи) рублей </w:t>
      </w:r>
      <w:r w:rsidRPr="00DD3883">
        <w:rPr>
          <w:i/>
        </w:rPr>
        <w:t>(п. 9 Правил определения размера штрафа, утвержденных постановлением Правительства РФ от 30.08.2017 г</w:t>
      </w:r>
      <w:r>
        <w:rPr>
          <w:i/>
        </w:rPr>
        <w:t>. №1042 в ред. от 02.08.2019 г.</w:t>
      </w:r>
      <w:r w:rsidRPr="00DD3883">
        <w:rPr>
          <w:i/>
        </w:rPr>
        <w:t>).</w:t>
      </w:r>
    </w:p>
    <w:p w:rsidR="00B541A9" w:rsidRPr="00DD3883" w:rsidRDefault="00B541A9" w:rsidP="008501ED">
      <w:pPr>
        <w:tabs>
          <w:tab w:val="left" w:pos="567"/>
          <w:tab w:val="left" w:pos="1134"/>
        </w:tabs>
        <w:ind w:firstLine="284"/>
        <w:jc w:val="both"/>
      </w:pPr>
      <w:r>
        <w:lastRenderedPageBreak/>
        <w:t xml:space="preserve">   5</w:t>
      </w:r>
      <w:r w:rsidR="008501ED">
        <w:t>.2.3.</w:t>
      </w:r>
      <w:r w:rsidR="008501ED">
        <w:tab/>
      </w:r>
      <w:r w:rsidRPr="00DD3883">
        <w:t>Общая сумма начисленных штрафов за ненадлежащее исполнение «Заказчиком» обязательств, предусмотренных Контрактом, не может превышать цену Контракта.</w:t>
      </w:r>
    </w:p>
    <w:p w:rsidR="00B541A9" w:rsidRPr="00DD3883" w:rsidRDefault="00B541A9" w:rsidP="00B541A9">
      <w:pPr>
        <w:pStyle w:val="31"/>
        <w:tabs>
          <w:tab w:val="left" w:pos="567"/>
          <w:tab w:val="left" w:pos="1134"/>
        </w:tabs>
        <w:ind w:firstLine="284"/>
        <w:rPr>
          <w:szCs w:val="24"/>
        </w:rPr>
      </w:pPr>
      <w:r w:rsidRPr="00DD3883">
        <w:rPr>
          <w:szCs w:val="24"/>
        </w:rPr>
        <w:t xml:space="preserve">   </w:t>
      </w:r>
      <w:r>
        <w:rPr>
          <w:szCs w:val="24"/>
        </w:rPr>
        <w:t>5</w:t>
      </w:r>
      <w:r w:rsidRPr="00DD3883">
        <w:rPr>
          <w:szCs w:val="24"/>
        </w:rPr>
        <w:t>.3.</w:t>
      </w:r>
      <w:r w:rsidRPr="00DD3883">
        <w:rPr>
          <w:szCs w:val="24"/>
        </w:rPr>
        <w:tab/>
        <w:t>В случае просрочки исполнения «</w:t>
      </w:r>
      <w:r>
        <w:rPr>
          <w:szCs w:val="24"/>
        </w:rPr>
        <w:t>Поставщиком</w:t>
      </w:r>
      <w:r w:rsidRPr="00DD3883">
        <w:rPr>
          <w:szCs w:val="24"/>
        </w:rPr>
        <w:t>» обязательств, (в том числе гарантийного обязательства), предусмотренных Контрактом, а также в иных случаях неисполнения или ненадлежащего исполнения «</w:t>
      </w:r>
      <w:r>
        <w:rPr>
          <w:szCs w:val="24"/>
        </w:rPr>
        <w:t>Поставщиком</w:t>
      </w:r>
      <w:r w:rsidRPr="00DD3883">
        <w:rPr>
          <w:szCs w:val="24"/>
        </w:rPr>
        <w:t>» обязательств, предусмотренных Контрактом, «Заказчик» направляет «</w:t>
      </w:r>
      <w:r>
        <w:rPr>
          <w:szCs w:val="24"/>
        </w:rPr>
        <w:t>Поставщику</w:t>
      </w:r>
      <w:r w:rsidRPr="00DD3883">
        <w:rPr>
          <w:szCs w:val="24"/>
        </w:rPr>
        <w:t>» требование об уплате штрафов (неустоек, пеней):</w:t>
      </w:r>
    </w:p>
    <w:p w:rsidR="00B541A9" w:rsidRPr="00DD3883" w:rsidRDefault="00B541A9" w:rsidP="008501ED">
      <w:pPr>
        <w:tabs>
          <w:tab w:val="left" w:pos="567"/>
          <w:tab w:val="left" w:pos="1134"/>
        </w:tabs>
        <w:ind w:firstLine="284"/>
        <w:jc w:val="both"/>
      </w:pPr>
      <w:r w:rsidRPr="00DD3883">
        <w:t xml:space="preserve">   </w:t>
      </w:r>
      <w:r>
        <w:t>5</w:t>
      </w:r>
      <w:r w:rsidRPr="00DD3883">
        <w:t>.3.1.</w:t>
      </w:r>
      <w:r w:rsidR="008501ED">
        <w:tab/>
      </w:r>
      <w:r w:rsidRPr="00DD3883">
        <w:t>Пеня начисляется за каждый день просрочки исполнения «</w:t>
      </w:r>
      <w:r>
        <w:t>Поставщиком</w:t>
      </w:r>
      <w:r w:rsidRPr="00DD3883">
        <w:t>»  обязательства, предусмотренного Контрактом, начиная со дня, следующего после дня истечения установленного Контрактом срока исполнения указанного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«</w:t>
      </w:r>
      <w:r>
        <w:t>Поставщиком</w:t>
      </w:r>
      <w:r w:rsidRPr="00DD3883">
        <w:t xml:space="preserve">», за исключением случаев, если законодательством Российской Федерации установлен иной порядок начисления пени. </w:t>
      </w:r>
      <w:bookmarkStart w:id="1" w:name="dst1158"/>
      <w:bookmarkEnd w:id="1"/>
    </w:p>
    <w:p w:rsidR="00B541A9" w:rsidRPr="00DD3883" w:rsidRDefault="00B541A9" w:rsidP="00B541A9">
      <w:pPr>
        <w:tabs>
          <w:tab w:val="left" w:pos="567"/>
        </w:tabs>
        <w:ind w:firstLine="284"/>
        <w:jc w:val="both"/>
      </w:pPr>
      <w:r w:rsidRPr="00DD3883">
        <w:t xml:space="preserve">    Размер штрафа определяется в </w:t>
      </w:r>
      <w:hyperlink r:id="rId6" w:history="1">
        <w:r w:rsidRPr="00DD3883">
          <w:t>порядке</w:t>
        </w:r>
      </w:hyperlink>
      <w:r w:rsidRPr="00DD3883">
        <w:t xml:space="preserve">, установленном пунктом 3 Правил определения размера штрафа </w:t>
      </w:r>
      <w:r w:rsidRPr="00DD3883">
        <w:rPr>
          <w:i/>
        </w:rPr>
        <w:t>(утвержденных постановлением Правительства РФ от 30.08.2017 г. №1042 в ред. от 02.08.2019 г.)</w:t>
      </w:r>
      <w:r w:rsidRPr="00DD3883">
        <w:t>, и устанавливается настоящим контрактом в размере:</w:t>
      </w:r>
    </w:p>
    <w:p w:rsidR="00B541A9" w:rsidRPr="00DD3883" w:rsidRDefault="00B541A9" w:rsidP="00B541A9">
      <w:pPr>
        <w:tabs>
          <w:tab w:val="left" w:pos="567"/>
        </w:tabs>
        <w:ind w:firstLine="284"/>
        <w:jc w:val="both"/>
      </w:pPr>
      <w:r w:rsidRPr="00DD3883">
        <w:t xml:space="preserve">    - 10 % цены Контракта (этапа Контракта), что составляет </w:t>
      </w:r>
      <w:r>
        <w:t>_______ рублей.</w:t>
      </w:r>
      <w:r w:rsidRPr="00BA5247">
        <w:rPr>
          <w:rFonts w:eastAsia="Arial Unicode MS"/>
          <w:bCs/>
          <w:color w:val="000000"/>
        </w:rPr>
        <w:t xml:space="preserve"> </w:t>
      </w:r>
    </w:p>
    <w:p w:rsidR="00B541A9" w:rsidRPr="00DD3883" w:rsidRDefault="00B541A9" w:rsidP="008501ED">
      <w:pPr>
        <w:tabs>
          <w:tab w:val="left" w:pos="567"/>
          <w:tab w:val="left" w:pos="1134"/>
        </w:tabs>
        <w:ind w:firstLine="284"/>
        <w:jc w:val="both"/>
      </w:pPr>
      <w:r>
        <w:t xml:space="preserve">    5</w:t>
      </w:r>
      <w:r w:rsidRPr="00DD3883">
        <w:t>.3.2.</w:t>
      </w:r>
      <w:r w:rsidR="008501ED">
        <w:tab/>
      </w:r>
      <w:r w:rsidRPr="00DD3883">
        <w:t>За каждый факт неисполнения или ненадлежащего исполнения «</w:t>
      </w:r>
      <w:r>
        <w:t>Поставщиком</w:t>
      </w:r>
      <w:r w:rsidRPr="00DD3883">
        <w:t xml:space="preserve">» обязательства, предусмотренного Контрактом, которое не имеет стоимостного выражения, размер штрафа определяется в </w:t>
      </w:r>
      <w:hyperlink r:id="rId7" w:history="1">
        <w:r w:rsidRPr="00DD3883">
          <w:t>порядке</w:t>
        </w:r>
      </w:hyperlink>
      <w:r w:rsidRPr="00DD3883">
        <w:t xml:space="preserve">, установленном пунктом 6 Правил определения размера штрафа </w:t>
      </w:r>
      <w:r w:rsidRPr="00DD3883">
        <w:rPr>
          <w:i/>
        </w:rPr>
        <w:t>(утвержденных постановлением Правительства РФ от 30.08.2017 г. №1042 в ред. от 02.08.2019г.)</w:t>
      </w:r>
      <w:r w:rsidRPr="00DD3883">
        <w:t xml:space="preserve">, и устанавливается настоящим Контрактом (при наличии в Контракте таких обязательств) в размере </w:t>
      </w:r>
      <w:r w:rsidRPr="00DD3883">
        <w:rPr>
          <w:b/>
        </w:rPr>
        <w:t>1 000</w:t>
      </w:r>
      <w:r w:rsidRPr="00DD3883">
        <w:t xml:space="preserve"> (одна тысяча) рублей.</w:t>
      </w:r>
      <w:r w:rsidRPr="00DD3883">
        <w:rPr>
          <w:i/>
        </w:rPr>
        <w:t xml:space="preserve"> </w:t>
      </w:r>
    </w:p>
    <w:p w:rsidR="00B541A9" w:rsidRPr="00DD3883" w:rsidRDefault="00B541A9" w:rsidP="008501ED">
      <w:pPr>
        <w:tabs>
          <w:tab w:val="left" w:pos="567"/>
          <w:tab w:val="left" w:pos="1134"/>
        </w:tabs>
        <w:ind w:firstLine="284"/>
        <w:jc w:val="both"/>
      </w:pPr>
      <w:r>
        <w:t xml:space="preserve">    5</w:t>
      </w:r>
      <w:r w:rsidRPr="00DD3883">
        <w:t>.3.3.</w:t>
      </w:r>
      <w:r w:rsidR="008501ED">
        <w:tab/>
      </w:r>
      <w:r w:rsidRPr="00DD3883">
        <w:t>Общая сумма начисленных штрафов за неисполнение или ненадлежащее исполнение «</w:t>
      </w:r>
      <w:r>
        <w:t>Поставщиком</w:t>
      </w:r>
      <w:r w:rsidRPr="00DD3883">
        <w:t>» обязательств, предусмотренных Контрактом, не может превышать цену Контракта.</w:t>
      </w:r>
    </w:p>
    <w:p w:rsidR="00B541A9" w:rsidRPr="00DD3883" w:rsidRDefault="00B541A9" w:rsidP="008501ED">
      <w:pPr>
        <w:pStyle w:val="31"/>
        <w:tabs>
          <w:tab w:val="left" w:pos="567"/>
          <w:tab w:val="left" w:pos="1134"/>
        </w:tabs>
        <w:ind w:firstLine="284"/>
        <w:rPr>
          <w:szCs w:val="24"/>
        </w:rPr>
      </w:pPr>
      <w:r>
        <w:rPr>
          <w:szCs w:val="24"/>
        </w:rPr>
        <w:t xml:space="preserve">    5</w:t>
      </w:r>
      <w:r w:rsidRPr="00DD3883">
        <w:rPr>
          <w:szCs w:val="24"/>
        </w:rPr>
        <w:t>.4.</w:t>
      </w:r>
      <w:r w:rsidRPr="00DD3883">
        <w:rPr>
          <w:szCs w:val="24"/>
        </w:rPr>
        <w:tab/>
        <w:t>В</w:t>
      </w:r>
      <w:r w:rsidRPr="00DD3883">
        <w:rPr>
          <w:color w:val="000000"/>
          <w:szCs w:val="24"/>
        </w:rPr>
        <w:t xml:space="preserve"> случае неисполнения </w:t>
      </w:r>
      <w:r w:rsidRPr="00DD3883">
        <w:rPr>
          <w:szCs w:val="24"/>
        </w:rPr>
        <w:t>«</w:t>
      </w:r>
      <w:r>
        <w:rPr>
          <w:szCs w:val="24"/>
        </w:rPr>
        <w:t>Поставщиком</w:t>
      </w:r>
      <w:r w:rsidRPr="00DD3883">
        <w:rPr>
          <w:szCs w:val="24"/>
        </w:rPr>
        <w:t>»</w:t>
      </w:r>
      <w:r w:rsidRPr="00DD3883">
        <w:rPr>
          <w:color w:val="000000"/>
          <w:szCs w:val="24"/>
        </w:rPr>
        <w:t xml:space="preserve"> в установленный срок </w:t>
      </w:r>
      <w:r w:rsidRPr="00DD3883">
        <w:rPr>
          <w:szCs w:val="24"/>
        </w:rPr>
        <w:t>требования «Заказчика» об уплате штрафа с</w:t>
      </w:r>
      <w:r w:rsidRPr="00DD3883">
        <w:rPr>
          <w:color w:val="000000"/>
          <w:szCs w:val="24"/>
        </w:rPr>
        <w:t>у</w:t>
      </w:r>
      <w:r>
        <w:rPr>
          <w:color w:val="000000"/>
          <w:szCs w:val="24"/>
        </w:rPr>
        <w:t>мма штрафа, указанная в пункте 5</w:t>
      </w:r>
      <w:r w:rsidRPr="00DD3883">
        <w:rPr>
          <w:color w:val="000000"/>
          <w:szCs w:val="24"/>
        </w:rPr>
        <w:t>.3 Контракта может быть удержана «Заказчиком» из суммы, подлежащей оплате «</w:t>
      </w:r>
      <w:r>
        <w:rPr>
          <w:color w:val="000000"/>
          <w:szCs w:val="24"/>
        </w:rPr>
        <w:t>Поставщику</w:t>
      </w:r>
      <w:r w:rsidRPr="00DD3883">
        <w:rPr>
          <w:color w:val="000000"/>
          <w:szCs w:val="24"/>
        </w:rPr>
        <w:t>» во внесудебном (уведомительном) порядке</w:t>
      </w:r>
      <w:r w:rsidRPr="00DD3883">
        <w:rPr>
          <w:szCs w:val="24"/>
        </w:rPr>
        <w:t>.</w:t>
      </w:r>
    </w:p>
    <w:p w:rsidR="00B541A9" w:rsidRPr="00DD3883" w:rsidRDefault="00B541A9" w:rsidP="008501ED">
      <w:pPr>
        <w:pStyle w:val="31"/>
        <w:tabs>
          <w:tab w:val="left" w:pos="567"/>
          <w:tab w:val="left" w:pos="1134"/>
        </w:tabs>
        <w:ind w:firstLine="284"/>
        <w:rPr>
          <w:szCs w:val="24"/>
        </w:rPr>
      </w:pPr>
      <w:r>
        <w:rPr>
          <w:szCs w:val="24"/>
        </w:rPr>
        <w:t xml:space="preserve">    5</w:t>
      </w:r>
      <w:r w:rsidRPr="00DD3883">
        <w:rPr>
          <w:szCs w:val="24"/>
        </w:rPr>
        <w:t>.5.</w:t>
      </w:r>
      <w:r w:rsidRPr="00DD3883">
        <w:rPr>
          <w:szCs w:val="24"/>
        </w:rPr>
        <w:tab/>
        <w:t>Уплата штрафа не освобождает Стороны от исполнения своих обязательств по настоящему Контракту и возмещения убытков, причиненных неисполнением или ненадлежащим исполнением Сторонами своих обязательств по настоящему Контракту.</w:t>
      </w:r>
    </w:p>
    <w:p w:rsidR="00B541A9" w:rsidRPr="009D7759" w:rsidRDefault="00B541A9" w:rsidP="008501ED">
      <w:pPr>
        <w:tabs>
          <w:tab w:val="left" w:pos="567"/>
          <w:tab w:val="left" w:pos="1134"/>
        </w:tabs>
        <w:ind w:firstLine="284"/>
        <w:jc w:val="both"/>
      </w:pPr>
      <w:r>
        <w:t xml:space="preserve">    5</w:t>
      </w:r>
      <w:r w:rsidRPr="00DD3883">
        <w:t>.6.</w:t>
      </w:r>
      <w:r w:rsidRPr="00DD3883">
        <w:tab/>
        <w:t>«Сторона» освобождается от уплаты штрафа,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B541A9" w:rsidRPr="00316DFE" w:rsidRDefault="00B541A9" w:rsidP="00B541A9">
      <w:pPr>
        <w:ind w:left="567"/>
        <w:jc w:val="both"/>
        <w:rPr>
          <w:rFonts w:eastAsia="Arial Unicode MS"/>
          <w:color w:val="000000"/>
          <w:sz w:val="16"/>
          <w:szCs w:val="16"/>
        </w:rPr>
      </w:pPr>
    </w:p>
    <w:p w:rsidR="00B541A9" w:rsidRPr="00D7443A" w:rsidRDefault="00B541A9" w:rsidP="00B541A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 xml:space="preserve"> </w:t>
      </w:r>
      <w:r w:rsidRPr="00D7443A">
        <w:rPr>
          <w:rFonts w:eastAsia="Arial Unicode MS"/>
          <w:b/>
          <w:bCs/>
          <w:color w:val="000000"/>
        </w:rPr>
        <w:t>С</w:t>
      </w:r>
      <w:r>
        <w:rPr>
          <w:rFonts w:eastAsia="Arial Unicode MS"/>
          <w:b/>
          <w:bCs/>
          <w:color w:val="000000"/>
        </w:rPr>
        <w:t>роки действия контракта</w:t>
      </w:r>
    </w:p>
    <w:p w:rsidR="00B541A9" w:rsidRDefault="00B541A9" w:rsidP="008501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 xml:space="preserve"> вступает в силу с даты его подписания и действует по </w:t>
      </w:r>
      <w:r>
        <w:rPr>
          <w:rFonts w:eastAsia="Arial Unicode MS"/>
          <w:color w:val="000000"/>
        </w:rPr>
        <w:t>31.12.</w:t>
      </w:r>
      <w:r w:rsidRPr="002B5E0C">
        <w:rPr>
          <w:rFonts w:eastAsia="Arial Unicode MS"/>
          <w:color w:val="000000"/>
        </w:rPr>
        <w:t>20</w:t>
      </w:r>
      <w:r>
        <w:rPr>
          <w:rFonts w:eastAsia="Arial Unicode MS"/>
          <w:color w:val="000000"/>
        </w:rPr>
        <w:t>24</w:t>
      </w:r>
      <w:r w:rsidRPr="002B5E0C">
        <w:rPr>
          <w:rFonts w:eastAsia="Arial Unicode MS"/>
          <w:color w:val="000000"/>
        </w:rPr>
        <w:t xml:space="preserve"> года</w:t>
      </w:r>
      <w:r w:rsidRPr="00D7443A">
        <w:rPr>
          <w:rFonts w:eastAsia="Arial Unicode MS"/>
          <w:color w:val="000000"/>
        </w:rPr>
        <w:t xml:space="preserve">, а в части финансовых взаиморасчетов между сторонами, в том числе начисления штрафных санкций за неисполнение или ненадлежащее исполнение своих обязательств по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у – до полного их исполнения.</w:t>
      </w:r>
    </w:p>
    <w:p w:rsidR="00B541A9" w:rsidRPr="00316DFE" w:rsidRDefault="00B541A9" w:rsidP="00B541A9">
      <w:pPr>
        <w:widowControl w:val="0"/>
        <w:tabs>
          <w:tab w:val="num" w:pos="1137"/>
        </w:tabs>
        <w:autoSpaceDE w:val="0"/>
        <w:autoSpaceDN w:val="0"/>
        <w:adjustRightInd w:val="0"/>
        <w:ind w:left="567"/>
        <w:contextualSpacing/>
        <w:jc w:val="both"/>
        <w:rPr>
          <w:rFonts w:eastAsia="Arial Unicode MS"/>
          <w:color w:val="000000"/>
          <w:sz w:val="16"/>
          <w:szCs w:val="16"/>
        </w:rPr>
      </w:pPr>
    </w:p>
    <w:p w:rsidR="00B541A9" w:rsidRPr="00316DFE" w:rsidRDefault="00B541A9" w:rsidP="00B541A9">
      <w:pPr>
        <w:numPr>
          <w:ilvl w:val="0"/>
          <w:numId w:val="3"/>
        </w:numPr>
        <w:jc w:val="center"/>
        <w:rPr>
          <w:rFonts w:eastAsia="Arial Unicode MS"/>
          <w:b/>
          <w:color w:val="000000"/>
        </w:rPr>
      </w:pPr>
      <w:r w:rsidRPr="00D7443A">
        <w:rPr>
          <w:rFonts w:eastAsia="Arial Unicode MS"/>
          <w:b/>
          <w:color w:val="000000"/>
        </w:rPr>
        <w:t>Р</w:t>
      </w:r>
      <w:r>
        <w:rPr>
          <w:rFonts w:eastAsia="Arial Unicode MS"/>
          <w:b/>
          <w:color w:val="000000"/>
        </w:rPr>
        <w:t>азрешение споров из контракта</w:t>
      </w:r>
    </w:p>
    <w:p w:rsidR="00B541A9" w:rsidRPr="00D7443A" w:rsidRDefault="00B541A9" w:rsidP="00B541A9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Arial Unicode MS"/>
          <w:b/>
          <w:color w:val="000000"/>
        </w:rPr>
      </w:pPr>
      <w:r w:rsidRPr="00D7443A">
        <w:rPr>
          <w:rFonts w:eastAsia="Arial Unicode MS"/>
          <w:color w:val="000000"/>
        </w:rPr>
        <w:t xml:space="preserve">Претензионный порядок рассмотрения споров из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является для Сторон обязательным.</w:t>
      </w:r>
    </w:p>
    <w:p w:rsidR="00B541A9" w:rsidRPr="00D7443A" w:rsidRDefault="00B541A9" w:rsidP="00B541A9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Arial Unicode MS"/>
          <w:b/>
          <w:color w:val="000000"/>
        </w:rPr>
      </w:pPr>
      <w:bookmarkStart w:id="2" w:name="Пункт_8_2"/>
      <w:bookmarkEnd w:id="2"/>
      <w:r w:rsidRPr="00D7443A">
        <w:rPr>
          <w:rFonts w:eastAsia="Arial Unicode MS"/>
          <w:color w:val="000000"/>
        </w:rPr>
        <w:t>Претензионное письмо направляются Сторонами с уведомлением о вручении последнего адресату по местонахождению Сторон, указанному в п. 1</w:t>
      </w:r>
      <w:r>
        <w:rPr>
          <w:rFonts w:eastAsia="Arial Unicode MS"/>
          <w:color w:val="000000"/>
        </w:rPr>
        <w:t>1</w:t>
      </w:r>
      <w:r w:rsidRPr="00D7443A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а.</w:t>
      </w:r>
    </w:p>
    <w:p w:rsidR="00B541A9" w:rsidRPr="00004C40" w:rsidRDefault="00B541A9" w:rsidP="00B541A9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Arial Unicode MS"/>
          <w:b/>
          <w:color w:val="000000"/>
        </w:rPr>
      </w:pPr>
      <w:r w:rsidRPr="00D7443A">
        <w:rPr>
          <w:rFonts w:eastAsia="Arial Unicode MS"/>
          <w:color w:val="000000"/>
        </w:rPr>
        <w:t xml:space="preserve"> Спорные вопросы, возникающие в ходе исполнения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а, по возможности, разрешаются в порядке переговор</w:t>
      </w:r>
      <w:r>
        <w:rPr>
          <w:rFonts w:eastAsia="Arial Unicode MS"/>
          <w:color w:val="000000"/>
        </w:rPr>
        <w:t>ов между Сторонами, в случае не</w:t>
      </w:r>
      <w:r w:rsidRPr="00D7443A">
        <w:rPr>
          <w:rFonts w:eastAsia="Arial Unicode MS"/>
          <w:color w:val="000000"/>
        </w:rPr>
        <w:t xml:space="preserve"> достижения </w:t>
      </w:r>
      <w:r>
        <w:rPr>
          <w:rFonts w:eastAsia="Arial Unicode MS"/>
          <w:color w:val="000000"/>
        </w:rPr>
        <w:t>договоренности</w:t>
      </w:r>
      <w:r w:rsidRPr="00D7443A">
        <w:rPr>
          <w:rFonts w:eastAsia="Arial Unicode MS"/>
          <w:color w:val="000000"/>
        </w:rPr>
        <w:t xml:space="preserve"> – Арбитражным судом</w:t>
      </w:r>
      <w:r>
        <w:rPr>
          <w:rFonts w:eastAsia="Arial Unicode MS"/>
          <w:color w:val="000000"/>
        </w:rPr>
        <w:t xml:space="preserve"> Челябинской области</w:t>
      </w:r>
      <w:r w:rsidRPr="00D7443A">
        <w:rPr>
          <w:rFonts w:eastAsia="Arial Unicode MS"/>
          <w:color w:val="000000"/>
        </w:rPr>
        <w:t xml:space="preserve"> в установленном порядке.</w:t>
      </w:r>
    </w:p>
    <w:p w:rsidR="00B541A9" w:rsidRPr="00316DFE" w:rsidRDefault="00B541A9" w:rsidP="00B541A9">
      <w:pPr>
        <w:tabs>
          <w:tab w:val="num" w:pos="1137"/>
        </w:tabs>
        <w:ind w:left="567"/>
        <w:jc w:val="both"/>
        <w:rPr>
          <w:rFonts w:eastAsia="Arial Unicode MS"/>
          <w:b/>
          <w:color w:val="000000"/>
          <w:sz w:val="16"/>
          <w:szCs w:val="16"/>
        </w:rPr>
      </w:pPr>
    </w:p>
    <w:p w:rsidR="00B541A9" w:rsidRPr="00316DFE" w:rsidRDefault="00B541A9" w:rsidP="00B541A9">
      <w:pPr>
        <w:numPr>
          <w:ilvl w:val="0"/>
          <w:numId w:val="3"/>
        </w:numPr>
        <w:ind w:left="0" w:firstLine="567"/>
        <w:jc w:val="center"/>
        <w:rPr>
          <w:rFonts w:eastAsia="Arial Unicode MS"/>
          <w:b/>
          <w:color w:val="000000"/>
        </w:rPr>
      </w:pPr>
      <w:r w:rsidRPr="00D7443A">
        <w:rPr>
          <w:rFonts w:eastAsia="Arial Unicode MS"/>
          <w:b/>
          <w:color w:val="000000"/>
        </w:rPr>
        <w:t>Р</w:t>
      </w:r>
      <w:r>
        <w:rPr>
          <w:rFonts w:eastAsia="Arial Unicode MS"/>
          <w:b/>
          <w:color w:val="000000"/>
        </w:rPr>
        <w:t>асторжение контракта</w:t>
      </w:r>
    </w:p>
    <w:p w:rsidR="00B541A9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D7443A">
        <w:t xml:space="preserve">Расторжение </w:t>
      </w:r>
      <w:r>
        <w:t>контракт</w:t>
      </w:r>
      <w:r w:rsidRPr="00D7443A">
        <w:t xml:space="preserve">а допускается по соглашению сторон, по решению суда, в случае одностороннего отказа стороны </w:t>
      </w:r>
      <w:r>
        <w:t>контракт</w:t>
      </w:r>
      <w:r w:rsidRPr="00D7443A">
        <w:t xml:space="preserve">а от исполнения </w:t>
      </w:r>
      <w:r>
        <w:t>контракт</w:t>
      </w:r>
      <w:r w:rsidRPr="00D7443A">
        <w:t>а в соответствии с гражданским законодательством.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D7443A">
        <w:t xml:space="preserve">Заказчик вправе принять решение об одностороннем отказе от исполнения </w:t>
      </w:r>
      <w:r>
        <w:t>контракт</w:t>
      </w:r>
      <w:r w:rsidRPr="00D7443A"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B541A9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D7443A">
        <w:t xml:space="preserve">Поставщик вправе принять решение об одностороннем отказе от исполнения </w:t>
      </w:r>
      <w:r>
        <w:t>контракт</w:t>
      </w:r>
      <w:r w:rsidRPr="00D7443A">
        <w:t xml:space="preserve">а </w:t>
      </w:r>
      <w:r w:rsidRPr="00D7443A">
        <w:lastRenderedPageBreak/>
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B541A9" w:rsidRPr="00316DFE" w:rsidRDefault="00B541A9" w:rsidP="00B541A9">
      <w:pPr>
        <w:widowControl w:val="0"/>
        <w:tabs>
          <w:tab w:val="num" w:pos="1137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:rsidR="00B541A9" w:rsidRDefault="00B541A9" w:rsidP="00B541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</w:rPr>
      </w:pPr>
      <w:r w:rsidRPr="00D7443A">
        <w:rPr>
          <w:rFonts w:eastAsia="Arial Unicode MS"/>
          <w:b/>
          <w:bCs/>
          <w:color w:val="000000"/>
        </w:rPr>
        <w:t>П</w:t>
      </w:r>
      <w:r>
        <w:rPr>
          <w:rFonts w:eastAsia="Arial Unicode MS"/>
          <w:b/>
          <w:bCs/>
          <w:color w:val="000000"/>
        </w:rPr>
        <w:t>рочие условия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Все изменения и дополнения к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у предусмотренные законодательством считаются действительными, если они оформлены в письменном виде и подписаны Сторонами.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Риск существенного изменения обстоятельств (ст. 451 ГК РФ), в соответствии с условиями настоящего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а, несет Поставщик.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Стороны обязуются уведомлять друг друга обо всех нарушениях обязательств, предусмотренных настоящим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 xml:space="preserve">ом или вытекающих из настоящего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 xml:space="preserve">а, в течение 15 дней со дня наступления таких обстоятельств. 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Во всем остальном, что не предусмотрено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ом, применяются нормы законодательства Российской Федерации.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Стороны обязуются обеспечить конфиденциальность информации, связанной с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ом, к которой могут быть отнесены любые данные, предоставляемые Сторонами друг другу и о которых установлено, что они имеют конфиденциальный характер.</w:t>
      </w:r>
    </w:p>
    <w:p w:rsidR="00B541A9" w:rsidRPr="00D7443A" w:rsidRDefault="00B541A9" w:rsidP="008501E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Все положения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а обязательны для правопреемников и законных представителей Заказчика и Поставщика.</w:t>
      </w:r>
    </w:p>
    <w:p w:rsidR="00B541A9" w:rsidRDefault="00B541A9" w:rsidP="008501E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>В случае возникновения сомнений к качеству поставляемого Товара Заказчик вправе произвести экспертизу поставленного</w:t>
      </w:r>
      <w:r>
        <w:rPr>
          <w:rFonts w:eastAsia="Arial Unicode MS"/>
          <w:color w:val="000000"/>
        </w:rPr>
        <w:t xml:space="preserve"> Товара. При выявлении факта не</w:t>
      </w:r>
      <w:r w:rsidRPr="00D7443A">
        <w:rPr>
          <w:rFonts w:eastAsia="Arial Unicode MS"/>
          <w:color w:val="000000"/>
        </w:rPr>
        <w:t>соблюдения требований качества Поставщик обязуется своими силами и за свой счет устранить обнаруженные недостатки и оплатить расходы Заказчика на проведенную экспертизу.</w:t>
      </w:r>
    </w:p>
    <w:p w:rsidR="00BB3550" w:rsidRDefault="00BB3550" w:rsidP="008501ED">
      <w:pPr>
        <w:numPr>
          <w:ilvl w:val="1"/>
          <w:numId w:val="3"/>
        </w:numPr>
        <w:tabs>
          <w:tab w:val="left" w:pos="1134"/>
        </w:tabs>
        <w:ind w:firstLine="207"/>
        <w:jc w:val="both"/>
        <w:rPr>
          <w:rFonts w:eastAsia="Arial Unicode MS"/>
          <w:color w:val="000000"/>
          <w:highlight w:val="yellow"/>
        </w:rPr>
      </w:pPr>
      <w:r>
        <w:rPr>
          <w:highlight w:val="yellow"/>
        </w:rPr>
        <w:t>Контракт заключён в электронной форме через Портал поставщиков южного Урала.</w:t>
      </w:r>
    </w:p>
    <w:p w:rsidR="00B541A9" w:rsidRPr="00D7443A" w:rsidRDefault="00B541A9" w:rsidP="008501E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К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у прилагаются и являются его неотъемлемой частью:</w:t>
      </w:r>
    </w:p>
    <w:p w:rsidR="00B541A9" w:rsidRDefault="00B541A9" w:rsidP="008501ED">
      <w:pPr>
        <w:numPr>
          <w:ilvl w:val="2"/>
          <w:numId w:val="3"/>
        </w:numPr>
        <w:tabs>
          <w:tab w:val="left" w:pos="1134"/>
          <w:tab w:val="num" w:pos="1440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Спецификация - Приложение № </w:t>
      </w:r>
      <w:r>
        <w:rPr>
          <w:rFonts w:eastAsia="Arial Unicode MS"/>
          <w:color w:val="000000"/>
        </w:rPr>
        <w:t>0</w:t>
      </w:r>
      <w:r w:rsidRPr="00D7443A">
        <w:rPr>
          <w:rFonts w:eastAsia="Arial Unicode MS"/>
          <w:color w:val="000000"/>
        </w:rPr>
        <w:t xml:space="preserve">1 к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у.</w:t>
      </w:r>
    </w:p>
    <w:p w:rsidR="00B541A9" w:rsidRDefault="00B541A9" w:rsidP="008501E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t xml:space="preserve">По вопросам, не нашедшим отражения в настоящем </w:t>
      </w:r>
      <w:r>
        <w:rPr>
          <w:rFonts w:eastAsia="Arial Unicode MS"/>
          <w:color w:val="000000"/>
        </w:rPr>
        <w:t>Контракт</w:t>
      </w:r>
      <w:r w:rsidRPr="00D7443A">
        <w:rPr>
          <w:rFonts w:eastAsia="Arial Unicode MS"/>
          <w:color w:val="000000"/>
        </w:rPr>
        <w:t>е, Стороны руководствуются действующим законодательством Российской Федерации.</w:t>
      </w:r>
    </w:p>
    <w:p w:rsidR="000E4482" w:rsidRPr="00BB3550" w:rsidRDefault="00BB3550" w:rsidP="00BB35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</w:rPr>
      </w:pPr>
      <w:r w:rsidRPr="00D7443A">
        <w:rPr>
          <w:rFonts w:eastAsia="Arial Unicode MS"/>
          <w:b/>
          <w:color w:val="000000"/>
        </w:rPr>
        <w:t>А</w:t>
      </w:r>
      <w:r>
        <w:rPr>
          <w:rFonts w:eastAsia="Arial Unicode MS"/>
          <w:b/>
          <w:color w:val="000000"/>
        </w:rPr>
        <w:t>дреса, банковские реквизиты и подписи</w:t>
      </w:r>
      <w:r>
        <w:rPr>
          <w:rFonts w:eastAsia="Arial Unicode MS"/>
          <w:b/>
          <w:bCs/>
          <w:color w:val="000000"/>
        </w:rPr>
        <w:t>:</w:t>
      </w:r>
    </w:p>
    <w:tbl>
      <w:tblPr>
        <w:tblpPr w:leftFromText="180" w:rightFromText="180" w:vertAnchor="text" w:horzAnchor="margin" w:tblpY="342"/>
        <w:tblW w:w="9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5075"/>
      </w:tblGrid>
      <w:tr w:rsidR="003B735E" w:rsidRPr="00784ACC" w:rsidTr="003B735E">
        <w:trPr>
          <w:cantSplit/>
          <w:trHeight w:val="102"/>
        </w:trPr>
        <w:tc>
          <w:tcPr>
            <w:tcW w:w="4650" w:type="dxa"/>
          </w:tcPr>
          <w:p w:rsidR="003B735E" w:rsidRPr="00D93E1A" w:rsidRDefault="003B735E" w:rsidP="003B735E">
            <w:pPr>
              <w:pStyle w:val="11"/>
              <w:ind w:right="-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Arial Unicode MS"/>
              </w:rPr>
              <w:tab/>
            </w:r>
            <w:r w:rsidRPr="00D93E1A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  <w:p w:rsidR="003B735E" w:rsidRPr="00B541A9" w:rsidRDefault="003B735E" w:rsidP="003B735E">
            <w:pPr>
              <w:tabs>
                <w:tab w:val="num" w:pos="0"/>
              </w:tabs>
              <w:rPr>
                <w:sz w:val="22"/>
                <w:szCs w:val="22"/>
                <w:lang w:eastAsia="sr-Cyrl-CS"/>
              </w:rPr>
            </w:pPr>
            <w:r w:rsidRPr="00B541A9">
              <w:rPr>
                <w:sz w:val="22"/>
                <w:szCs w:val="22"/>
                <w:lang w:eastAsia="sr-Cyrl-CS"/>
              </w:rPr>
              <w:t xml:space="preserve">Муниципальное бюджетное учреждение дополнительного образования «Центр внешкольной работы «Истоки» г. Челябинска» </w:t>
            </w:r>
          </w:p>
          <w:p w:rsidR="003B735E" w:rsidRPr="00B541A9" w:rsidRDefault="003B735E" w:rsidP="003B735E">
            <w:pPr>
              <w:tabs>
                <w:tab w:val="num" w:pos="0"/>
              </w:tabs>
              <w:rPr>
                <w:rFonts w:eastAsia="Arial Unicode MS"/>
                <w:i/>
                <w:color w:val="000000"/>
                <w:sz w:val="22"/>
                <w:szCs w:val="22"/>
              </w:rPr>
            </w:pPr>
            <w:r w:rsidRPr="00B541A9">
              <w:rPr>
                <w:sz w:val="22"/>
                <w:szCs w:val="22"/>
                <w:lang w:eastAsia="sr-Cyrl-CS"/>
              </w:rPr>
              <w:t>454080, г. Челябинск, ул. Клары Цеткин, 13</w:t>
            </w:r>
            <w:r w:rsidRPr="00B541A9">
              <w:rPr>
                <w:rFonts w:eastAsia="Arial Unicode MS"/>
                <w:i/>
                <w:color w:val="000000"/>
                <w:sz w:val="22"/>
                <w:szCs w:val="22"/>
              </w:rPr>
              <w:t xml:space="preserve"> Банковские реквизиты:</w:t>
            </w:r>
          </w:p>
          <w:p w:rsidR="003B735E" w:rsidRPr="00B541A9" w:rsidRDefault="003B735E" w:rsidP="003B735E">
            <w:pPr>
              <w:rPr>
                <w:sz w:val="22"/>
                <w:szCs w:val="22"/>
                <w:lang w:eastAsia="sr-Cyrl-CS"/>
              </w:rPr>
            </w:pPr>
            <w:r w:rsidRPr="00B541A9">
              <w:rPr>
                <w:sz w:val="22"/>
                <w:szCs w:val="22"/>
                <w:lang w:eastAsia="sr-Cyrl-CS"/>
              </w:rPr>
              <w:t>ИНН/КПП 7453001453/745301001</w:t>
            </w:r>
          </w:p>
          <w:p w:rsidR="003B735E" w:rsidRPr="00B541A9" w:rsidRDefault="003B735E" w:rsidP="003B735E">
            <w:pPr>
              <w:pStyle w:val="2"/>
              <w:shd w:val="clear" w:color="auto" w:fill="auto"/>
              <w:tabs>
                <w:tab w:val="left" w:pos="1434"/>
              </w:tabs>
              <w:spacing w:before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B541A9">
              <w:rPr>
                <w:rFonts w:ascii="Times New Roman" w:hAnsi="Times New Roman" w:cs="Times New Roman"/>
                <w:lang w:eastAsia="ru-RU"/>
              </w:rPr>
              <w:t>Получатель: Комитет финансов города Челябинска, л/с 2047307365Н</w:t>
            </w:r>
          </w:p>
          <w:p w:rsidR="003B735E" w:rsidRPr="00B541A9" w:rsidRDefault="003B735E" w:rsidP="003B735E">
            <w:pPr>
              <w:pStyle w:val="2"/>
              <w:shd w:val="clear" w:color="auto" w:fill="auto"/>
              <w:tabs>
                <w:tab w:val="left" w:pos="1434"/>
              </w:tabs>
              <w:spacing w:before="0" w:line="240" w:lineRule="auto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41A9">
              <w:rPr>
                <w:rFonts w:ascii="Times New Roman" w:hAnsi="Times New Roman" w:cs="Times New Roman"/>
                <w:lang w:eastAsia="ru-RU"/>
              </w:rPr>
              <w:t>Банк получателя: ОТДЕЛЕНИЕ ЧЕЛЯБИНСК БАНКА РОССИИ/УФК по Челябинской области г. Челябинск</w:t>
            </w:r>
          </w:p>
          <w:p w:rsidR="003B735E" w:rsidRPr="00B541A9" w:rsidRDefault="003B735E" w:rsidP="003B735E">
            <w:pPr>
              <w:pStyle w:val="2"/>
              <w:shd w:val="clear" w:color="auto" w:fill="auto"/>
              <w:tabs>
                <w:tab w:val="left" w:pos="1434"/>
              </w:tabs>
              <w:spacing w:before="0" w:line="240" w:lineRule="auto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41A9">
              <w:rPr>
                <w:rFonts w:ascii="Times New Roman" w:hAnsi="Times New Roman" w:cs="Times New Roman"/>
                <w:lang w:eastAsia="ru-RU"/>
              </w:rPr>
              <w:t>Казначейский счет 03234643757010006900</w:t>
            </w:r>
          </w:p>
          <w:p w:rsidR="003B735E" w:rsidRPr="00B541A9" w:rsidRDefault="003B735E" w:rsidP="003B735E">
            <w:pPr>
              <w:pStyle w:val="2"/>
              <w:shd w:val="clear" w:color="auto" w:fill="auto"/>
              <w:tabs>
                <w:tab w:val="left" w:pos="1434"/>
              </w:tabs>
              <w:spacing w:before="0" w:line="240" w:lineRule="auto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41A9">
              <w:rPr>
                <w:rFonts w:ascii="Times New Roman" w:hAnsi="Times New Roman" w:cs="Times New Roman"/>
                <w:lang w:eastAsia="ru-RU"/>
              </w:rPr>
              <w:t>ЕКС 40102810645370000062</w:t>
            </w:r>
          </w:p>
          <w:p w:rsidR="003B735E" w:rsidRPr="00B541A9" w:rsidRDefault="003B735E" w:rsidP="003B735E">
            <w:pPr>
              <w:pStyle w:val="2"/>
              <w:shd w:val="clear" w:color="auto" w:fill="auto"/>
              <w:tabs>
                <w:tab w:val="left" w:pos="1434"/>
              </w:tabs>
              <w:spacing w:before="0" w:line="240" w:lineRule="auto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541A9">
              <w:rPr>
                <w:rFonts w:ascii="Times New Roman" w:hAnsi="Times New Roman" w:cs="Times New Roman"/>
                <w:lang w:eastAsia="ru-RU"/>
              </w:rPr>
              <w:t>БИК ТОФК 017501500</w:t>
            </w:r>
          </w:p>
          <w:p w:rsidR="003B735E" w:rsidRPr="00D93E1A" w:rsidRDefault="003B735E" w:rsidP="003B735E">
            <w:pPr>
              <w:tabs>
                <w:tab w:val="num" w:pos="0"/>
              </w:tabs>
              <w:rPr>
                <w:rFonts w:eastAsia="Arial Unicode MS"/>
                <w:color w:val="000000"/>
                <w:sz w:val="22"/>
                <w:szCs w:val="22"/>
              </w:rPr>
            </w:pPr>
          </w:p>
          <w:p w:rsidR="003B735E" w:rsidRPr="00D93E1A" w:rsidRDefault="003B735E" w:rsidP="003B735E">
            <w:pPr>
              <w:tabs>
                <w:tab w:val="num" w:pos="0"/>
              </w:tabs>
              <w:rPr>
                <w:rFonts w:eastAsia="Arial Unicode MS"/>
                <w:color w:val="000000"/>
              </w:rPr>
            </w:pPr>
            <w:r w:rsidRPr="00D93E1A">
              <w:rPr>
                <w:rFonts w:eastAsia="Arial Unicode MS"/>
                <w:color w:val="000000"/>
              </w:rPr>
              <w:t>__________________ Ежов А.В.</w:t>
            </w:r>
          </w:p>
          <w:p w:rsidR="003B735E" w:rsidRPr="00D93E1A" w:rsidRDefault="003B735E" w:rsidP="003B735E">
            <w:pPr>
              <w:pStyle w:val="11"/>
              <w:ind w:right="-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75C9">
              <w:rPr>
                <w:rFonts w:ascii="Times New Roman" w:eastAsia="Arial Unicode MS" w:hAnsi="Times New Roman" w:cs="TimesET"/>
                <w:color w:val="000000"/>
              </w:rPr>
              <w:t>м.п</w:t>
            </w:r>
            <w:proofErr w:type="spellEnd"/>
            <w:r w:rsidRPr="00C975C9">
              <w:rPr>
                <w:rFonts w:ascii="Times New Roman" w:eastAsia="Arial Unicode MS" w:hAnsi="Times New Roman" w:cs="TimesET"/>
                <w:color w:val="000000"/>
              </w:rPr>
              <w:t>.</w:t>
            </w:r>
          </w:p>
        </w:tc>
        <w:tc>
          <w:tcPr>
            <w:tcW w:w="5075" w:type="dxa"/>
          </w:tcPr>
          <w:p w:rsidR="003B735E" w:rsidRPr="00E33135" w:rsidRDefault="003B735E" w:rsidP="003B735E">
            <w:pPr>
              <w:pStyle w:val="11"/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Поставщик</w:t>
            </w:r>
            <w:r w:rsidRPr="00E331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3B735E" w:rsidRDefault="003B735E" w:rsidP="003B735E">
            <w:pPr>
              <w:ind w:left="355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>
            <w:pPr>
              <w:ind w:left="639"/>
            </w:pPr>
          </w:p>
          <w:p w:rsidR="003B735E" w:rsidRDefault="003B735E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Default="000E4482" w:rsidP="003B735E"/>
          <w:p w:rsidR="000E4482" w:rsidRPr="00E00527" w:rsidRDefault="000E4482" w:rsidP="003B735E"/>
        </w:tc>
      </w:tr>
    </w:tbl>
    <w:p w:rsidR="00B541A9" w:rsidRPr="00D7443A" w:rsidRDefault="00B541A9" w:rsidP="00B541A9">
      <w:pPr>
        <w:tabs>
          <w:tab w:val="num" w:pos="0"/>
        </w:tabs>
        <w:ind w:firstLine="567"/>
        <w:jc w:val="right"/>
        <w:rPr>
          <w:rFonts w:eastAsia="Arial Unicode MS"/>
          <w:color w:val="000000"/>
        </w:rPr>
      </w:pPr>
      <w:r w:rsidRPr="00D7443A">
        <w:rPr>
          <w:rFonts w:eastAsia="Arial Unicode MS"/>
          <w:color w:val="000000"/>
        </w:rPr>
        <w:lastRenderedPageBreak/>
        <w:t>Приложение №</w:t>
      </w:r>
      <w:r>
        <w:rPr>
          <w:rFonts w:eastAsia="Arial Unicode MS"/>
          <w:color w:val="000000"/>
        </w:rPr>
        <w:t xml:space="preserve"> </w:t>
      </w:r>
      <w:r w:rsidRPr="00D7443A">
        <w:rPr>
          <w:rFonts w:eastAsia="Arial Unicode MS"/>
          <w:color w:val="000000"/>
        </w:rPr>
        <w:t>1</w:t>
      </w:r>
    </w:p>
    <w:p w:rsidR="00B541A9" w:rsidRPr="00D7443A" w:rsidRDefault="00B541A9" w:rsidP="00B541A9">
      <w:pPr>
        <w:tabs>
          <w:tab w:val="num" w:pos="0"/>
        </w:tabs>
        <w:ind w:firstLine="567"/>
        <w:jc w:val="right"/>
        <w:rPr>
          <w:rFonts w:eastAsia="Arial Unicode MS"/>
          <w:color w:val="000000"/>
        </w:rPr>
      </w:pPr>
      <w:r>
        <w:rPr>
          <w:b/>
        </w:rPr>
        <w:t xml:space="preserve">К контракту № </w:t>
      </w:r>
      <w:r>
        <w:t>___ от _________ 2024 г.</w:t>
      </w:r>
    </w:p>
    <w:p w:rsidR="00B541A9" w:rsidRDefault="00B541A9" w:rsidP="00B541A9">
      <w:pPr>
        <w:tabs>
          <w:tab w:val="num" w:pos="0"/>
        </w:tabs>
        <w:ind w:firstLine="567"/>
        <w:jc w:val="center"/>
        <w:rPr>
          <w:rFonts w:eastAsia="Arial Unicode MS"/>
          <w:b/>
          <w:color w:val="000000"/>
        </w:rPr>
      </w:pPr>
    </w:p>
    <w:p w:rsidR="00B541A9" w:rsidRDefault="00B541A9" w:rsidP="00B541A9">
      <w:pPr>
        <w:tabs>
          <w:tab w:val="num" w:pos="0"/>
        </w:tabs>
        <w:ind w:firstLine="567"/>
        <w:jc w:val="center"/>
        <w:rPr>
          <w:rFonts w:eastAsia="Arial Unicode MS"/>
          <w:b/>
          <w:color w:val="000000"/>
        </w:rPr>
      </w:pPr>
    </w:p>
    <w:p w:rsidR="00B541A9" w:rsidRDefault="00B541A9" w:rsidP="00B541A9">
      <w:pPr>
        <w:tabs>
          <w:tab w:val="num" w:pos="0"/>
        </w:tabs>
        <w:ind w:firstLine="567"/>
        <w:jc w:val="center"/>
        <w:rPr>
          <w:rFonts w:eastAsia="Arial Unicode MS"/>
          <w:b/>
          <w:color w:val="000000"/>
        </w:rPr>
      </w:pPr>
    </w:p>
    <w:p w:rsidR="00B541A9" w:rsidRPr="00D7443A" w:rsidRDefault="00B541A9" w:rsidP="00B541A9">
      <w:pPr>
        <w:tabs>
          <w:tab w:val="num" w:pos="0"/>
        </w:tabs>
        <w:ind w:firstLine="567"/>
        <w:jc w:val="center"/>
        <w:rPr>
          <w:rFonts w:eastAsia="Arial Unicode MS"/>
          <w:b/>
          <w:color w:val="000000"/>
        </w:rPr>
      </w:pPr>
      <w:r w:rsidRPr="00D7443A">
        <w:rPr>
          <w:rFonts w:eastAsia="Arial Unicode MS"/>
          <w:b/>
          <w:color w:val="000000"/>
        </w:rPr>
        <w:t>С</w:t>
      </w:r>
      <w:r>
        <w:rPr>
          <w:rFonts w:eastAsia="Arial Unicode MS"/>
          <w:b/>
          <w:color w:val="000000"/>
        </w:rPr>
        <w:t>пецификация</w:t>
      </w:r>
    </w:p>
    <w:p w:rsidR="00B541A9" w:rsidRDefault="00B541A9" w:rsidP="00B541A9">
      <w:pPr>
        <w:tabs>
          <w:tab w:val="num" w:pos="-142"/>
        </w:tabs>
        <w:ind w:hanging="142"/>
        <w:jc w:val="right"/>
        <w:rPr>
          <w:rFonts w:eastAsia="Arial Unicode MS"/>
          <w:bCs/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310"/>
        <w:gridCol w:w="851"/>
        <w:gridCol w:w="709"/>
        <w:gridCol w:w="850"/>
        <w:gridCol w:w="992"/>
      </w:tblGrid>
      <w:tr w:rsidR="00B541A9" w:rsidRPr="001412A4" w:rsidTr="001B6F7F">
        <w:trPr>
          <w:trHeight w:val="315"/>
        </w:trPr>
        <w:tc>
          <w:tcPr>
            <w:tcW w:w="489" w:type="dxa"/>
            <w:vAlign w:val="center"/>
            <w:hideMark/>
          </w:tcPr>
          <w:p w:rsidR="00B541A9" w:rsidRPr="001412A4" w:rsidRDefault="00B541A9" w:rsidP="00025AD2">
            <w:pPr>
              <w:jc w:val="center"/>
              <w:rPr>
                <w:b/>
                <w:bCs/>
              </w:rPr>
            </w:pPr>
            <w:r w:rsidRPr="001412A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6310" w:type="dxa"/>
            <w:vAlign w:val="center"/>
            <w:hideMark/>
          </w:tcPr>
          <w:p w:rsidR="00B541A9" w:rsidRPr="001412A4" w:rsidRDefault="00B541A9" w:rsidP="00025AD2">
            <w:pPr>
              <w:jc w:val="center"/>
              <w:rPr>
                <w:b/>
                <w:bCs/>
              </w:rPr>
            </w:pPr>
            <w:r w:rsidRPr="001412A4">
              <w:rPr>
                <w:b/>
                <w:bCs/>
              </w:rPr>
              <w:t>Товары (работы, услуги)</w:t>
            </w:r>
          </w:p>
        </w:tc>
        <w:tc>
          <w:tcPr>
            <w:tcW w:w="851" w:type="dxa"/>
            <w:vAlign w:val="center"/>
            <w:hideMark/>
          </w:tcPr>
          <w:p w:rsidR="00B541A9" w:rsidRPr="001412A4" w:rsidRDefault="00B541A9" w:rsidP="00025AD2">
            <w:pPr>
              <w:jc w:val="center"/>
              <w:rPr>
                <w:b/>
                <w:bCs/>
              </w:rPr>
            </w:pPr>
            <w:r w:rsidRPr="001412A4">
              <w:rPr>
                <w:b/>
                <w:bCs/>
              </w:rPr>
              <w:t>Кол-во</w:t>
            </w:r>
          </w:p>
        </w:tc>
        <w:tc>
          <w:tcPr>
            <w:tcW w:w="709" w:type="dxa"/>
            <w:vAlign w:val="center"/>
            <w:hideMark/>
          </w:tcPr>
          <w:p w:rsidR="00B541A9" w:rsidRPr="001412A4" w:rsidRDefault="00B541A9" w:rsidP="00025AD2">
            <w:pPr>
              <w:jc w:val="center"/>
              <w:rPr>
                <w:b/>
                <w:bCs/>
              </w:rPr>
            </w:pPr>
            <w:r w:rsidRPr="001412A4">
              <w:rPr>
                <w:b/>
                <w:bCs/>
              </w:rPr>
              <w:t>Ед.</w:t>
            </w:r>
            <w:r>
              <w:rPr>
                <w:b/>
                <w:bCs/>
              </w:rPr>
              <w:t xml:space="preserve"> изм.</w:t>
            </w:r>
          </w:p>
        </w:tc>
        <w:tc>
          <w:tcPr>
            <w:tcW w:w="850" w:type="dxa"/>
            <w:vAlign w:val="center"/>
            <w:hideMark/>
          </w:tcPr>
          <w:p w:rsidR="00B541A9" w:rsidRPr="001412A4" w:rsidRDefault="00B541A9" w:rsidP="00025AD2">
            <w:pPr>
              <w:jc w:val="center"/>
              <w:rPr>
                <w:b/>
                <w:bCs/>
              </w:rPr>
            </w:pPr>
            <w:r w:rsidRPr="001412A4">
              <w:rPr>
                <w:b/>
                <w:bCs/>
              </w:rPr>
              <w:t>Цена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992" w:type="dxa"/>
            <w:vAlign w:val="center"/>
            <w:hideMark/>
          </w:tcPr>
          <w:p w:rsidR="00B541A9" w:rsidRPr="001412A4" w:rsidRDefault="00B541A9" w:rsidP="00025AD2">
            <w:pPr>
              <w:jc w:val="center"/>
              <w:rPr>
                <w:b/>
                <w:bCs/>
              </w:rPr>
            </w:pPr>
            <w:r w:rsidRPr="001412A4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>, руб.</w:t>
            </w:r>
          </w:p>
        </w:tc>
      </w:tr>
      <w:tr w:rsidR="0055579D" w:rsidRPr="001412A4" w:rsidTr="001B6F7F">
        <w:trPr>
          <w:trHeight w:val="207"/>
        </w:trPr>
        <w:tc>
          <w:tcPr>
            <w:tcW w:w="489" w:type="dxa"/>
            <w:hideMark/>
          </w:tcPr>
          <w:p w:rsidR="0055579D" w:rsidRPr="001412A4" w:rsidRDefault="0055579D" w:rsidP="008D76FB">
            <w:pPr>
              <w:jc w:val="center"/>
            </w:pPr>
            <w:r w:rsidRPr="001412A4">
              <w:t>1</w:t>
            </w:r>
          </w:p>
        </w:tc>
        <w:tc>
          <w:tcPr>
            <w:tcW w:w="6310" w:type="dxa"/>
          </w:tcPr>
          <w:p w:rsidR="0055579D" w:rsidRPr="008D76FB" w:rsidRDefault="001709AE" w:rsidP="008D76FB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Диски отрезные по металлу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125мм</w:t>
            </w:r>
          </w:p>
        </w:tc>
        <w:tc>
          <w:tcPr>
            <w:tcW w:w="851" w:type="dxa"/>
          </w:tcPr>
          <w:p w:rsidR="0055579D" w:rsidRPr="005D6AF3" w:rsidRDefault="001709AE" w:rsidP="008D76F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5579D" w:rsidRDefault="0055579D" w:rsidP="008D76FB">
            <w:pPr>
              <w:jc w:val="center"/>
            </w:pPr>
            <w:r w:rsidRPr="004F19F8">
              <w:t>шт.</w:t>
            </w:r>
          </w:p>
        </w:tc>
        <w:tc>
          <w:tcPr>
            <w:tcW w:w="850" w:type="dxa"/>
          </w:tcPr>
          <w:p w:rsidR="0055579D" w:rsidRPr="001412A4" w:rsidRDefault="0055579D" w:rsidP="008D76FB">
            <w:pPr>
              <w:jc w:val="center"/>
            </w:pPr>
          </w:p>
        </w:tc>
        <w:tc>
          <w:tcPr>
            <w:tcW w:w="992" w:type="dxa"/>
          </w:tcPr>
          <w:p w:rsidR="0055579D" w:rsidRPr="001412A4" w:rsidRDefault="0055579D" w:rsidP="008D76FB">
            <w:pPr>
              <w:jc w:val="center"/>
            </w:pPr>
          </w:p>
        </w:tc>
      </w:tr>
      <w:tr w:rsidR="001709AE" w:rsidRPr="001412A4" w:rsidTr="001B6F7F">
        <w:trPr>
          <w:trHeight w:val="284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2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Шпатель малярный 450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107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3</w:t>
            </w:r>
          </w:p>
        </w:tc>
        <w:tc>
          <w:tcPr>
            <w:tcW w:w="6310" w:type="dxa"/>
          </w:tcPr>
          <w:p w:rsidR="001709AE" w:rsidRPr="008D76FB" w:rsidRDefault="00813E7E" w:rsidP="00813E7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Полиакриловый в</w:t>
            </w:r>
            <w:r w:rsidR="00170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ручкой 25</w:t>
            </w:r>
            <w:r w:rsidR="00170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0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341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4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Таз строительный 40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91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5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 50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41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6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желтые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191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7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желтые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250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82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8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пресс-шайба 13 мм острые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3000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6A46A9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46"/>
        </w:trPr>
        <w:tc>
          <w:tcPr>
            <w:tcW w:w="489" w:type="dxa"/>
          </w:tcPr>
          <w:p w:rsidR="001709AE" w:rsidRPr="001412A4" w:rsidRDefault="001709AE" w:rsidP="008D76FB">
            <w:pPr>
              <w:jc w:val="center"/>
            </w:pPr>
            <w:r>
              <w:t>9</w:t>
            </w:r>
          </w:p>
        </w:tc>
        <w:tc>
          <w:tcPr>
            <w:tcW w:w="6310" w:type="dxa"/>
          </w:tcPr>
          <w:p w:rsidR="001709AE" w:rsidRPr="008D76FB" w:rsidRDefault="001709AE" w:rsidP="008D76FB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 50*50 мм</w:t>
            </w:r>
          </w:p>
        </w:tc>
        <w:tc>
          <w:tcPr>
            <w:tcW w:w="851" w:type="dxa"/>
          </w:tcPr>
          <w:p w:rsidR="001709AE" w:rsidRDefault="001709AE" w:rsidP="008D76FB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1709AE" w:rsidRPr="004F19F8" w:rsidRDefault="001709AE" w:rsidP="008D76FB">
            <w:pPr>
              <w:jc w:val="center"/>
            </w:pPr>
            <w:r>
              <w:t>м</w:t>
            </w:r>
          </w:p>
        </w:tc>
        <w:tc>
          <w:tcPr>
            <w:tcW w:w="850" w:type="dxa"/>
          </w:tcPr>
          <w:p w:rsidR="001709AE" w:rsidRPr="001412A4" w:rsidRDefault="001709AE" w:rsidP="008D76FB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8D76FB">
            <w:pPr>
              <w:jc w:val="center"/>
            </w:pPr>
          </w:p>
        </w:tc>
      </w:tr>
      <w:tr w:rsidR="001709AE" w:rsidRPr="001412A4" w:rsidTr="001B6F7F">
        <w:trPr>
          <w:trHeight w:val="229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10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Удлинитель потолочного профиля 60*27 мм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D23B06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18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11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Шпатель вспомогательный 100</w:t>
            </w:r>
            <w:r w:rsidR="001B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D23B06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23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12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потолочный направляющий 27*28</w:t>
            </w:r>
          </w:p>
        </w:tc>
        <w:tc>
          <w:tcPr>
            <w:tcW w:w="851" w:type="dxa"/>
          </w:tcPr>
          <w:p w:rsidR="001709AE" w:rsidRDefault="00813E7E" w:rsidP="001709AE">
            <w:pPr>
              <w:jc w:val="center"/>
            </w:pPr>
            <w:r>
              <w:t>23</w:t>
            </w:r>
            <w:bookmarkStart w:id="3" w:name="_GoBack"/>
            <w:bookmarkEnd w:id="3"/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D23B06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813E7E">
        <w:trPr>
          <w:trHeight w:val="73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13</w:t>
            </w:r>
          </w:p>
        </w:tc>
        <w:tc>
          <w:tcPr>
            <w:tcW w:w="6310" w:type="dxa"/>
          </w:tcPr>
          <w:p w:rsidR="001709AE" w:rsidRPr="008D76FB" w:rsidRDefault="00813E7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Сменный полиакриловый валик</w:t>
            </w:r>
          </w:p>
        </w:tc>
        <w:tc>
          <w:tcPr>
            <w:tcW w:w="851" w:type="dxa"/>
          </w:tcPr>
          <w:p w:rsidR="001709AE" w:rsidRDefault="00813E7E" w:rsidP="001709A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709AE" w:rsidRDefault="00813E7E" w:rsidP="001709AE">
            <w:pPr>
              <w:jc w:val="center"/>
            </w:pPr>
            <w:r w:rsidRPr="00D23B06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20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14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потолочный ПП 27*60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D23B06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  <w:tr w:rsidR="001709AE" w:rsidRPr="001412A4" w:rsidTr="001B6F7F">
        <w:trPr>
          <w:trHeight w:val="211"/>
        </w:trPr>
        <w:tc>
          <w:tcPr>
            <w:tcW w:w="489" w:type="dxa"/>
          </w:tcPr>
          <w:p w:rsidR="001709AE" w:rsidRPr="001412A4" w:rsidRDefault="001709AE" w:rsidP="001709AE">
            <w:pPr>
              <w:jc w:val="center"/>
            </w:pPr>
            <w:r>
              <w:t>15</w:t>
            </w:r>
          </w:p>
        </w:tc>
        <w:tc>
          <w:tcPr>
            <w:tcW w:w="6310" w:type="dxa"/>
          </w:tcPr>
          <w:p w:rsidR="001709AE" w:rsidRPr="008D76FB" w:rsidRDefault="001709AE" w:rsidP="001709A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Подвес </w:t>
            </w:r>
            <w:r w:rsidR="00C57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ПП профиля</w:t>
            </w:r>
          </w:p>
        </w:tc>
        <w:tc>
          <w:tcPr>
            <w:tcW w:w="851" w:type="dxa"/>
          </w:tcPr>
          <w:p w:rsidR="001709AE" w:rsidRDefault="001709AE" w:rsidP="001709AE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1709AE" w:rsidRDefault="001709AE" w:rsidP="001709AE">
            <w:pPr>
              <w:jc w:val="center"/>
            </w:pPr>
            <w:r w:rsidRPr="00D23B06">
              <w:t>шт.</w:t>
            </w:r>
          </w:p>
        </w:tc>
        <w:tc>
          <w:tcPr>
            <w:tcW w:w="850" w:type="dxa"/>
          </w:tcPr>
          <w:p w:rsidR="001709AE" w:rsidRPr="001412A4" w:rsidRDefault="001709AE" w:rsidP="001709AE">
            <w:pPr>
              <w:jc w:val="center"/>
            </w:pPr>
          </w:p>
        </w:tc>
        <w:tc>
          <w:tcPr>
            <w:tcW w:w="992" w:type="dxa"/>
          </w:tcPr>
          <w:p w:rsidR="001709AE" w:rsidRPr="001412A4" w:rsidRDefault="001709AE" w:rsidP="001709AE">
            <w:pPr>
              <w:jc w:val="center"/>
            </w:pPr>
          </w:p>
        </w:tc>
      </w:tr>
    </w:tbl>
    <w:p w:rsidR="00B541A9" w:rsidRDefault="00B541A9" w:rsidP="00B541A9">
      <w:pPr>
        <w:tabs>
          <w:tab w:val="num" w:pos="-142"/>
          <w:tab w:val="left" w:pos="590"/>
        </w:tabs>
        <w:ind w:hanging="142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ab/>
      </w:r>
    </w:p>
    <w:p w:rsidR="00B541A9" w:rsidRDefault="00B541A9" w:rsidP="00B541A9">
      <w:pPr>
        <w:tabs>
          <w:tab w:val="num" w:pos="-142"/>
        </w:tabs>
        <w:ind w:right="991" w:hanging="142"/>
        <w:jc w:val="right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               Итого: ________ руб.</w:t>
      </w:r>
    </w:p>
    <w:p w:rsidR="00B541A9" w:rsidRDefault="00B541A9" w:rsidP="00B541A9">
      <w:pPr>
        <w:tabs>
          <w:tab w:val="num" w:pos="-142"/>
        </w:tabs>
        <w:ind w:firstLine="567"/>
        <w:jc w:val="both"/>
        <w:rPr>
          <w:rFonts w:eastAsia="Arial Unicode MS"/>
          <w:bCs/>
          <w:color w:val="000000"/>
        </w:rPr>
      </w:pPr>
    </w:p>
    <w:p w:rsidR="00B541A9" w:rsidRPr="00D7443A" w:rsidRDefault="00B541A9" w:rsidP="00B541A9">
      <w:pPr>
        <w:tabs>
          <w:tab w:val="num" w:pos="-142"/>
        </w:tabs>
        <w:ind w:firstLine="567"/>
        <w:jc w:val="both"/>
        <w:rPr>
          <w:rFonts w:eastAsia="Arial Unicode MS"/>
          <w:bCs/>
          <w:color w:val="000000"/>
        </w:rPr>
      </w:pPr>
      <w:r w:rsidRPr="00D7443A">
        <w:rPr>
          <w:rFonts w:eastAsia="Arial Unicode MS"/>
          <w:bCs/>
          <w:color w:val="000000"/>
        </w:rPr>
        <w:t xml:space="preserve">Упаковка </w:t>
      </w:r>
      <w:r w:rsidRPr="00D7443A">
        <w:rPr>
          <w:rFonts w:eastAsia="Arial Unicode MS"/>
          <w:color w:val="000000"/>
        </w:rPr>
        <w:t>товара</w:t>
      </w:r>
      <w:r w:rsidRPr="00D7443A">
        <w:rPr>
          <w:rFonts w:eastAsia="Arial Unicode MS"/>
          <w:bCs/>
          <w:color w:val="000000"/>
        </w:rPr>
        <w:t xml:space="preserve"> должна обеспечивать сохранность </w:t>
      </w:r>
      <w:r w:rsidRPr="00D7443A">
        <w:rPr>
          <w:rFonts w:eastAsia="Arial Unicode MS"/>
          <w:color w:val="000000"/>
        </w:rPr>
        <w:t>товара</w:t>
      </w:r>
      <w:r w:rsidRPr="00D7443A">
        <w:rPr>
          <w:rFonts w:eastAsia="Arial Unicode MS"/>
          <w:bCs/>
          <w:color w:val="000000"/>
        </w:rPr>
        <w:t xml:space="preserve"> при его транспортировке и хранении.</w:t>
      </w:r>
    </w:p>
    <w:p w:rsidR="008501ED" w:rsidRPr="00F35E58" w:rsidRDefault="00B541A9" w:rsidP="001709AE">
      <w:pPr>
        <w:tabs>
          <w:tab w:val="num" w:pos="-142"/>
          <w:tab w:val="left" w:pos="1134"/>
        </w:tabs>
        <w:ind w:firstLine="567"/>
        <w:jc w:val="both"/>
        <w:rPr>
          <w:rFonts w:eastAsia="Arial Unicode MS"/>
          <w:bCs/>
          <w:color w:val="000000"/>
        </w:rPr>
      </w:pPr>
      <w:r w:rsidRPr="00D7443A">
        <w:rPr>
          <w:rFonts w:eastAsia="Arial Unicode MS"/>
          <w:bCs/>
          <w:color w:val="000000"/>
        </w:rPr>
        <w:t>Упаковка не должна содержать вскрытий, вмятин, порезов и иных повреждений, в том числе геометрия коробки должна быть выдержана (отсутствие деформации).</w:t>
      </w:r>
    </w:p>
    <w:tbl>
      <w:tblPr>
        <w:tblpPr w:leftFromText="180" w:rightFromText="180" w:vertAnchor="text" w:horzAnchor="margin" w:tblpY="32"/>
        <w:tblW w:w="10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9"/>
        <w:gridCol w:w="5348"/>
      </w:tblGrid>
      <w:tr w:rsidR="00B541A9" w:rsidRPr="00011757" w:rsidTr="001709AE">
        <w:trPr>
          <w:cantSplit/>
          <w:trHeight w:val="852"/>
        </w:trPr>
        <w:tc>
          <w:tcPr>
            <w:tcW w:w="4899" w:type="dxa"/>
          </w:tcPr>
          <w:p w:rsidR="00B541A9" w:rsidRPr="00F35E58" w:rsidRDefault="00B541A9" w:rsidP="00025AD2">
            <w:pPr>
              <w:pStyle w:val="11"/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  <w:r w:rsidRPr="00E331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B541A9" w:rsidRPr="00A96690" w:rsidRDefault="00B541A9" w:rsidP="00025AD2">
            <w:pPr>
              <w:tabs>
                <w:tab w:val="num" w:pos="0"/>
              </w:tabs>
              <w:rPr>
                <w:rFonts w:eastAsia="Arial Unicode MS"/>
                <w:color w:val="000000"/>
                <w:sz w:val="23"/>
                <w:szCs w:val="23"/>
              </w:rPr>
            </w:pPr>
          </w:p>
          <w:p w:rsidR="00B541A9" w:rsidRPr="00EC78AB" w:rsidRDefault="00B541A9" w:rsidP="00025AD2">
            <w:pPr>
              <w:tabs>
                <w:tab w:val="num" w:pos="0"/>
              </w:tabs>
              <w:rPr>
                <w:rFonts w:eastAsia="Arial Unicode MS"/>
                <w:color w:val="000000"/>
              </w:rPr>
            </w:pPr>
            <w:r w:rsidRPr="00EC78AB">
              <w:rPr>
                <w:rFonts w:eastAsia="Arial Unicode MS"/>
                <w:color w:val="000000"/>
              </w:rPr>
              <w:t>__________________ Ежов А.В.</w:t>
            </w:r>
          </w:p>
          <w:p w:rsidR="00B541A9" w:rsidRPr="00E33135" w:rsidRDefault="00B541A9" w:rsidP="00025AD2">
            <w:pPr>
              <w:pStyle w:val="11"/>
              <w:ind w:right="-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75C9">
              <w:rPr>
                <w:rFonts w:ascii="Times New Roman" w:eastAsia="Arial Unicode MS" w:hAnsi="Times New Roman" w:cs="TimesET"/>
                <w:color w:val="000000"/>
                <w:sz w:val="23"/>
                <w:szCs w:val="23"/>
              </w:rPr>
              <w:t>м.п</w:t>
            </w:r>
            <w:proofErr w:type="spellEnd"/>
            <w:r w:rsidRPr="00C975C9">
              <w:rPr>
                <w:rFonts w:ascii="Times New Roman" w:eastAsia="Arial Unicode MS" w:hAnsi="Times New Roman" w:cs="TimesET"/>
                <w:color w:val="000000"/>
                <w:sz w:val="23"/>
                <w:szCs w:val="23"/>
              </w:rPr>
              <w:t>.</w:t>
            </w:r>
          </w:p>
        </w:tc>
        <w:tc>
          <w:tcPr>
            <w:tcW w:w="5348" w:type="dxa"/>
          </w:tcPr>
          <w:p w:rsidR="00B541A9" w:rsidRPr="00F35E58" w:rsidRDefault="00B541A9" w:rsidP="00025AD2">
            <w:pPr>
              <w:pStyle w:val="11"/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Поставщик</w:t>
            </w:r>
            <w:r w:rsidRPr="00E331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B541A9" w:rsidRPr="00C975C9" w:rsidRDefault="00B541A9" w:rsidP="00025AD2">
            <w:pPr>
              <w:pStyle w:val="11"/>
              <w:ind w:right="-1"/>
              <w:rPr>
                <w:rFonts w:ascii="Calibri" w:hAnsi="Calibri" w:cs="TimesET"/>
              </w:rPr>
            </w:pPr>
          </w:p>
          <w:p w:rsidR="00B541A9" w:rsidRPr="00011757" w:rsidRDefault="00B541A9" w:rsidP="00025AD2">
            <w:pPr>
              <w:tabs>
                <w:tab w:val="left" w:pos="3549"/>
              </w:tabs>
              <w:rPr>
                <w:rFonts w:eastAsia="Calibri"/>
                <w:b/>
                <w:sz w:val="22"/>
                <w:szCs w:val="22"/>
              </w:rPr>
            </w:pPr>
            <w:r w:rsidRPr="00BB72E7">
              <w:t xml:space="preserve">__________________ </w:t>
            </w:r>
          </w:p>
          <w:p w:rsidR="00B541A9" w:rsidRPr="00BB72E7" w:rsidRDefault="00B541A9" w:rsidP="00025AD2">
            <w:pPr>
              <w:pStyle w:val="11"/>
              <w:ind w:right="-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AC5646" w:rsidRDefault="00AC5646"/>
    <w:sectPr w:rsidR="00AC5646" w:rsidSect="000E4482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27C26BBE"/>
    <w:multiLevelType w:val="multilevel"/>
    <w:tmpl w:val="F72E3E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60137781"/>
    <w:multiLevelType w:val="multilevel"/>
    <w:tmpl w:val="3EA6B7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9B"/>
    <w:rsid w:val="000E4482"/>
    <w:rsid w:val="00150BED"/>
    <w:rsid w:val="001709AE"/>
    <w:rsid w:val="001B6F7F"/>
    <w:rsid w:val="001D0E0B"/>
    <w:rsid w:val="003B735E"/>
    <w:rsid w:val="004315E4"/>
    <w:rsid w:val="004702A6"/>
    <w:rsid w:val="004E208C"/>
    <w:rsid w:val="0055579D"/>
    <w:rsid w:val="006B519B"/>
    <w:rsid w:val="00813E7E"/>
    <w:rsid w:val="008501ED"/>
    <w:rsid w:val="008D76FB"/>
    <w:rsid w:val="00A60FAF"/>
    <w:rsid w:val="00AC5646"/>
    <w:rsid w:val="00B541A9"/>
    <w:rsid w:val="00BB3550"/>
    <w:rsid w:val="00C5776F"/>
    <w:rsid w:val="00D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A26D"/>
  <w15:chartTrackingRefBased/>
  <w15:docId w15:val="{6A29A842-6801-4156-BD91-4580FEB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6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541A9"/>
    <w:pPr>
      <w:jc w:val="center"/>
    </w:pPr>
    <w:rPr>
      <w:b/>
      <w:bCs/>
      <w:sz w:val="22"/>
      <w:szCs w:val="22"/>
    </w:rPr>
  </w:style>
  <w:style w:type="paragraph" w:customStyle="1" w:styleId="11">
    <w:name w:val="Обычный1"/>
    <w:link w:val="12"/>
    <w:uiPriority w:val="99"/>
    <w:rsid w:val="00B541A9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B541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Обычный1 Знак"/>
    <w:link w:val="11"/>
    <w:uiPriority w:val="99"/>
    <w:locked/>
    <w:rsid w:val="00B541A9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541A9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6">
    <w:name w:val="Без интервала Знак"/>
    <w:link w:val="a5"/>
    <w:uiPriority w:val="99"/>
    <w:locked/>
    <w:rsid w:val="00B541A9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B54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2"/>
    <w:rsid w:val="00B541A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B541A9"/>
    <w:pPr>
      <w:widowControl w:val="0"/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next w:val="a"/>
    <w:link w:val="a8"/>
    <w:uiPriority w:val="10"/>
    <w:qFormat/>
    <w:rsid w:val="00B541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B541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6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F2C74C7F21058903A65A85B5CCDCA94E7407566C852D3DFB31A6196FA35E92ACA2AACD39C2AF223Dc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F2C74C7F21058903A65A85B5CCDCA94E7407566C852D3DFB31A6196FA35E92ACA2AACD39C2AF223Dc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8EEA-560F-4543-9B23-4CDF9FD7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2024-09-24T05:30:00Z</dcterms:created>
  <dcterms:modified xsi:type="dcterms:W3CDTF">2024-10-02T06:57:00Z</dcterms:modified>
</cp:coreProperties>
</file>