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1337B">
        <w:rPr>
          <w:rFonts w:ascii="Times New Roman" w:hAnsi="Times New Roman" w:cs="Times New Roman"/>
          <w:b/>
          <w:sz w:val="44"/>
        </w:rPr>
        <w:t xml:space="preserve">Перечень учебников </w:t>
      </w:r>
    </w:p>
    <w:p w:rsidR="000B0B5D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31337B">
        <w:rPr>
          <w:rFonts w:ascii="Times New Roman" w:hAnsi="Times New Roman" w:cs="Times New Roman"/>
          <w:b/>
          <w:sz w:val="44"/>
        </w:rPr>
        <w:t>для заказа</w:t>
      </w:r>
    </w:p>
    <w:p w:rsidR="000C5B17" w:rsidRDefault="000C5B17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C5B17" w:rsidRPr="000C5B17" w:rsidRDefault="000C5B17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5B17">
        <w:rPr>
          <w:rFonts w:ascii="Times New Roman" w:hAnsi="Times New Roman" w:cs="Times New Roman"/>
          <w:b/>
          <w:sz w:val="36"/>
        </w:rPr>
        <w:t>МАОУ «СОШ №84 г. Челябинска»</w:t>
      </w:r>
    </w:p>
    <w:tbl>
      <w:tblPr>
        <w:tblStyle w:val="a3"/>
        <w:tblpPr w:leftFromText="180" w:rightFromText="180" w:vertAnchor="text" w:horzAnchor="margin" w:tblpY="421"/>
        <w:tblW w:w="9337" w:type="dxa"/>
        <w:tblLayout w:type="fixed"/>
        <w:tblLook w:val="04A0"/>
      </w:tblPr>
      <w:tblGrid>
        <w:gridCol w:w="1809"/>
        <w:gridCol w:w="2610"/>
        <w:gridCol w:w="2493"/>
        <w:gridCol w:w="1276"/>
        <w:gridCol w:w="1149"/>
      </w:tblGrid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</w:rPr>
              <w:t>№ ФПУ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37B">
              <w:rPr>
                <w:rFonts w:ascii="Times New Roman" w:hAnsi="Times New Roman" w:cs="Times New Roman"/>
                <w:sz w:val="24"/>
              </w:rPr>
              <w:t>1.2.1.1.5.5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Л.М., Александрова О.М.,  Загоровская О.В. и др.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1.2.2.2.4.1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Береговская Э.М., Белосельская Т.В.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 (в 2 частях)</w:t>
            </w: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E0051" w:rsidTr="00DE0051">
        <w:tc>
          <w:tcPr>
            <w:tcW w:w="180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в ФПУ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сост. Соловьева Т.В.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Pr="0031337B" w:rsidRDefault="00DE0051" w:rsidP="00A30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Хрестоматия. Литература России. Южный </w:t>
            </w:r>
            <w:r w:rsidR="00A30AE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рал</w:t>
            </w:r>
          </w:p>
        </w:tc>
        <w:tc>
          <w:tcPr>
            <w:tcW w:w="1276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49" w:type="dxa"/>
          </w:tcPr>
          <w:p w:rsidR="00DE0051" w:rsidRPr="0031337B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E0051" w:rsidTr="00DE0051">
        <w:tc>
          <w:tcPr>
            <w:tcW w:w="1809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в ФПУ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Т.Н., Соловьева Т.В., Стрелец Л.И.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 России. Южный Урал</w:t>
            </w:r>
          </w:p>
        </w:tc>
        <w:tc>
          <w:tcPr>
            <w:tcW w:w="1276" w:type="dxa"/>
          </w:tcPr>
          <w:p w:rsidR="00DE0051" w:rsidRDefault="00DE0051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149" w:type="dxa"/>
          </w:tcPr>
          <w:p w:rsidR="00DE0051" w:rsidRDefault="001D0434" w:rsidP="00DE0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31337B" w:rsidRPr="0031337B" w:rsidRDefault="0031337B" w:rsidP="003133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sectPr w:rsidR="0031337B" w:rsidRPr="0031337B" w:rsidSect="000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7B"/>
    <w:rsid w:val="000B0B5D"/>
    <w:rsid w:val="000C5B17"/>
    <w:rsid w:val="001D0434"/>
    <w:rsid w:val="0031337B"/>
    <w:rsid w:val="00520195"/>
    <w:rsid w:val="00962CA6"/>
    <w:rsid w:val="00A30AE2"/>
    <w:rsid w:val="00CB3C82"/>
    <w:rsid w:val="00D96287"/>
    <w:rsid w:val="00DE0051"/>
    <w:rsid w:val="00E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2020-08-25T06:32:00Z</cp:lastPrinted>
  <dcterms:created xsi:type="dcterms:W3CDTF">2020-08-25T05:28:00Z</dcterms:created>
  <dcterms:modified xsi:type="dcterms:W3CDTF">2020-08-25T07:40:00Z</dcterms:modified>
</cp:coreProperties>
</file>