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 №_________________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г. Челябинск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____________________</w:t>
      </w:r>
    </w:p>
    <w:p w:rsidR="00B0173F" w:rsidRDefault="00B0173F" w:rsidP="00B0173F">
      <w:pPr>
        <w:widowControl w:val="0"/>
        <w:tabs>
          <w:tab w:val="left" w:pos="-81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-81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здравоохранения Диагностический центр, в лице главного врача Хохловой Нины Николаевны, действующего на основании Устава, именуемого в дальнейшем «Заказчик», с одной стороны, и ________________________ в лице __________________________________, действующей на основании Устава, именуемое в дальнейшем «Поставщик», с другой стороны, заключили настоящий Договор о нижеследующем: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1.ПРЕДМЕТ ДОГОВОРА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Поставщик обязан поставить, а</w:t>
      </w:r>
      <w:r w:rsidR="00B0173F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 – принять и оплатить 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Товар), наименование, количество и стоимость </w:t>
      </w:r>
      <w:proofErr w:type="gramStart"/>
      <w:r w:rsidRPr="00B0173F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 указываются в Спецификации (Приложение 1 к настоящему договору).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 СРОКИ И ПОРЯДОК ПОСТАВКИ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Поставка Товара производится в течение 15 рабочих дней с момента заключения Договора, в соответствии со спецификацией (Приложение 1 к настоящему договору).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Поставщик гарантирует соблюдение надлежащих условий хранения Товара до его передачи Заказчику.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Поставка осуществляется путем доставки Товара до Заказчика. Место поставки: город Челябинск, ул. </w:t>
      </w:r>
      <w:proofErr w:type="gramStart"/>
      <w:r w:rsidRPr="00B0173F">
        <w:rPr>
          <w:rFonts w:ascii="Times New Roman" w:hAnsi="Times New Roman" w:cs="Times New Roman"/>
          <w:color w:val="000000"/>
          <w:sz w:val="24"/>
          <w:szCs w:val="24"/>
        </w:rPr>
        <w:t>Артиллерийская</w:t>
      </w:r>
      <w:proofErr w:type="gramEnd"/>
      <w:r w:rsidRPr="00B0173F">
        <w:rPr>
          <w:rFonts w:ascii="Times New Roman" w:hAnsi="Times New Roman" w:cs="Times New Roman"/>
          <w:color w:val="000000"/>
          <w:sz w:val="24"/>
          <w:szCs w:val="24"/>
        </w:rPr>
        <w:t>, д. 93 «А» с 9.00 до 16.00.</w:t>
      </w:r>
    </w:p>
    <w:p w:rsidR="00946A31" w:rsidRPr="00B0173F" w:rsidRDefault="00946A31" w:rsidP="00B01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Товар должен соответствовать стандартам качества, действующим на территории Российской Федерации.</w:t>
      </w:r>
    </w:p>
    <w:p w:rsidR="00946A31" w:rsidRPr="00B0173F" w:rsidRDefault="00946A31" w:rsidP="00B01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Остаточный срок годности на момент поставки Товара должен составлять менее 10 (десяти) месяцев.</w:t>
      </w:r>
    </w:p>
    <w:p w:rsidR="00946A31" w:rsidRPr="00B0173F" w:rsidRDefault="00946A31" w:rsidP="00B01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</w:t>
      </w:r>
    </w:p>
    <w:p w:rsidR="00946A31" w:rsidRPr="00B0173F" w:rsidRDefault="00946A31" w:rsidP="00B01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Упаковка и тара Товара должны обеспечивать сохранность Товара при транспортировке и погрузо-разгрузочных работах к конечному месту поставки и соответствовать действующим стандартам и техническим условиям. Товар должен быть в упаковке, исключающей повреждение и промокание Товара, упаковка должна иметь дату изготовления Товара, сроки годности, а также инструкции на русском языке.</w:t>
      </w:r>
    </w:p>
    <w:p w:rsidR="00946A31" w:rsidRPr="00B0173F" w:rsidRDefault="00946A31" w:rsidP="00B01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2.8.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Поставщик обязан обеспечить погрузочно-разгрузочные работы при поставке Товара Заказчику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3. ОБЯЗАННОСТИ СТОРОН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Поставщик обязуется: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поставить Товар Заказчику в полном объеме по номенклатуре, ценам и в количестве согласно спецификации (Приложение № 1);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поставить товар Заказчику, в срок, согласно п.2.1. настоящего Договора;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предоставить Заказчику товарно-сопроводительные документы (счета, счета-фактуры, товарные накладные и т.п.). Поставляемый товар должен соответствовать требованиям законодательства РФ, предъявляемым к данному товару и регламентирующим его качество. В случае несоответствия поставленного товара условиям, предъявляемым качеству товара Поставщик и Заказчик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либо некачественного, либо допоставку некомплектного товара в течение двух дней с момента подписания дефектного акта;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произвести погрузочно-разгрузочные работы своими силами и за свой счет;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0173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0173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0173F">
        <w:rPr>
          <w:rFonts w:ascii="Times New Roman" w:hAnsi="Times New Roman" w:cs="Times New Roman"/>
          <w:color w:val="000000"/>
          <w:sz w:val="24"/>
          <w:szCs w:val="24"/>
        </w:rPr>
        <w:t>предоставить документы</w:t>
      </w:r>
      <w:proofErr w:type="gramEnd"/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 на поставляемый Товар, подтверждающие его качество, в том числе регистрационные удостоверения, разрешающие использование поставляемого товара на территории РФ с указание даты их получения и срока действия.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Заказчик обязуется: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осуществить приемку поставляемого товара по количеству и качеству в соответствии с действующим законодательством;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оплатить поставленные товары, стоимость которых указывается в Спецификации (Приложение 1).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ПОРЯДОК ПРИЕМКИ ТОВАРА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Все упаковки должны иметь дату изготовления, сроки годности, а также инструкции на русском языке.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При поставке Товара Поставщик передает Заказчику все необходимые документы, подтверждающие качество Товара (регистрационные удостоверения, разрешающие использование поставляемого товара на территории РФ).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Срок согласования акта приема-передачи Заказчиком составляет: не более 3 дней с момента получения акта приема-передачи от Поставщика.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Срок передачи акта приема-передачи Поставщику составляет: не более 1 (одного) дня с момента подписания акта приема-передачи Заказчиком.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0173F">
        <w:rPr>
          <w:rFonts w:ascii="Times New Roman" w:hAnsi="Times New Roman" w:cs="Times New Roman"/>
          <w:color w:val="000000"/>
          <w:sz w:val="24"/>
          <w:szCs w:val="24"/>
        </w:rPr>
        <w:t>Приемка Товара осуществляется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15.06.1965г.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25.04.1966г. № П-7.</w:t>
      </w:r>
      <w:proofErr w:type="gramEnd"/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Для проверки соответствия качества поставляемого товара требованиям установленных Договором, Заказчик вправе привлечь независимых экспертов.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4.6.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Товар передается по товарной накладной, в которой указывается наименование, количество, стоимость Товара, номер и дата Договора. Предоставлять с каждой партией инструкции по применению.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4.7.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Датой приемки Товара является дата подписания Заказчиком товарной накладной.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4.8.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Отказ Заказчика от переданного Товара возможен в случае несоответствия поставленного Товара условиям пункта 3.1 настоящего Договора и (или) Спецификации (Приложение 1 к настоящему договору), о чем Сторонами составляется акт. В случае необоснованного отказа представителя Поставщика от подписи акта, об этом делается в нем отметка.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4.9.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Замена Товара, поставленного с нарушением п. 3.1 настоящего Договора,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требование о замене Товара. Срок рассмотрения претензии Поставщиком 3 (три) рабочих дня с момента получения претензии.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4.10.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Заказчик вправе предъявить претензии Поставщику по качеству поставленного Товара в течение срока годности поставленного Товара при условии соблюдения Заказчиком правил хранения Товара.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Замена Товара ненадлежащего качества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 Претензия направляется Поставщику с приложением документов, доказывающих обоснованность претензии. Срок рассмотрения претензии 5 (пять) рабочих дней с момента ее получения.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Поставщик обязуется заменить Товар ненадлежащего качества в течение 5 (пяти) календарных дней от даты окончания срока рассмотрения претензии.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4.11.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В случае поставки товара, не соответствующего Спецификации (Приложение 1) и условиям настоящего Договора Заказчик вправе отказаться от его принятия и оплаты, а если они оплачены, потребовать возврата уплаченной денежной суммы.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Если Поставщик передал Заказчику наряду с товаром, соответствующим Спецификации (Приложение 1), товар с нарушением условий, указанных в Спецификации (Приложение 1), Заказчик вправе по своему выбору:</w:t>
      </w:r>
    </w:p>
    <w:p w:rsidR="00946A31" w:rsidRPr="00B0173F" w:rsidRDefault="00946A31" w:rsidP="00B0173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принять товар, соответствующий условиям Спецификации (Приложение 1), и отказаться от остальных товаров;</w:t>
      </w:r>
    </w:p>
    <w:p w:rsidR="00946A31" w:rsidRPr="00B0173F" w:rsidRDefault="00946A31" w:rsidP="00B0173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отказаться от всех переданных товаров;</w:t>
      </w:r>
    </w:p>
    <w:p w:rsidR="00946A31" w:rsidRPr="00B0173F" w:rsidRDefault="00946A31" w:rsidP="00B0173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потребовать заменить товары, не соответствующие Спецификации (Приложение № 1), на соответствующие Спецификации (Приложение 1) товары.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необходимости замены товара, не соответствующего Спецификации (Приложение 1), Заказчик направляет Поставщику претензию о замене товара. Срок замены товара составляет 3 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рабочих дня с момента получения претензии Поставщиком.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 ЦЕНА И ПОРЯДОК РАСЧЕТОВ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Цена настоящего Договора составляет ______________________________________, в том числе НДС (если предусмотрен) по ценам, указанным в Спецификации (Приложение 1).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Цена Договора включает в себя все планируемые расходы по исполнению Договора (стоимость товара, затраты по перевозке, доставку, погрузочно-разгрузочные работы, а так же уплату таможенных пошлин, налогов, сборов и других обязательных платежей, а также, в случае возникновении необходимости, затраты на перепрограммирование оборудования).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Оплата поставленных Товаров производит</w:t>
      </w:r>
      <w:r w:rsidR="00200A25" w:rsidRPr="00B017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957B7">
        <w:rPr>
          <w:rFonts w:ascii="Times New Roman" w:hAnsi="Times New Roman" w:cs="Times New Roman"/>
          <w:color w:val="000000"/>
          <w:sz w:val="24"/>
          <w:szCs w:val="24"/>
        </w:rPr>
        <w:t>я по факту поставки в течение 60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957B7">
        <w:rPr>
          <w:rFonts w:ascii="Times New Roman" w:hAnsi="Times New Roman" w:cs="Times New Roman"/>
          <w:color w:val="000000"/>
          <w:sz w:val="24"/>
          <w:szCs w:val="24"/>
        </w:rPr>
        <w:t>шестидесяти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>) рабочих дней с момента поставки Товара и предоставления документов, подтверждающих факт поставки.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Моментом исполнения денежного обязательства Заказчика считается поступление денежных средств на расчетный счет Поставщика. Моментом перехода права собственности на Товар считается прием Товара Заказчиком с подписанием товарной накладной между Поставщиком и Заказчиком. 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Цена Договора является твердой и не может изменяться в ходе его исполнения, за исключением случаев, предусмотренных Законом о договорной системе и Договором.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5.6.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Цена Договора может быть снижена по соглашению сторон без изменения предусмотренных Договором количества и качества товаров, объема работ, услуг и иных условий исполнения настоящего Договора.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6. ОТВЕТСТВЕННОСТЬ СТОРОН, ОБСТОЯТЕЛЬСТВА НЕПРЕОДОЛИМОЙ СИЛЫ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Виновная Сторона несет ответственность за нарушение обязательств по настоящему Договору в соответствии с действующим российским законодательством. 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Уплата неустойки не освобождает стороны от исполнения обязательств, принятых на себя по Договору.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месяцев, стороны имеют право досрочного расторжения Договора.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6.4.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946A31" w:rsidRPr="00B0173F" w:rsidRDefault="00946A31" w:rsidP="00B0173F">
      <w:pPr>
        <w:widowControl w:val="0"/>
        <w:tabs>
          <w:tab w:val="left" w:pos="540"/>
          <w:tab w:val="left" w:pos="74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7. ПОРЯДОК РАСТОРЖЕНИЯ ДОГОВОРА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7.1.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946A31" w:rsidRPr="00B0173F" w:rsidRDefault="00946A31" w:rsidP="00B017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 ПРОЧИЕ УСЛОВИЯ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8.3.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Стороны обязуются незамедлительно извещать друг друга обо всех изменениях своих адресов и реквизитов.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8.4.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Споры, возникшие между сторонами при исполнении Договора, решаются путем проведения переговоров, а при </w:t>
      </w:r>
      <w:proofErr w:type="spellStart"/>
      <w:r w:rsidRPr="00B0173F">
        <w:rPr>
          <w:rFonts w:ascii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– в Арбитражном суде Челябинской области. Предусматривается претензионный порядок досудебного урегулирования споров. 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Срок рассмотрения и ответа на претензию – 5 календарных дней с момента получения претензии.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lastRenderedPageBreak/>
        <w:t>8.5.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Настоящий Договор вступает в силу с момента его подписания сторонам</w:t>
      </w:r>
      <w:r w:rsidR="00DA42E1" w:rsidRPr="00B0173F">
        <w:rPr>
          <w:rFonts w:ascii="Times New Roman" w:hAnsi="Times New Roman" w:cs="Times New Roman"/>
          <w:color w:val="000000"/>
          <w:sz w:val="24"/>
          <w:szCs w:val="24"/>
        </w:rPr>
        <w:t>и и действует до 31 декабря 2019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8.6.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Неотъемлемой частью Договор являются: Спецификация (Приложение 1).</w:t>
      </w:r>
    </w:p>
    <w:p w:rsidR="00946A31" w:rsidRPr="00B0173F" w:rsidRDefault="00946A31" w:rsidP="00B017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9 АДРЕСА И РЕКВИЗИТЫ СТОРОН:</w:t>
      </w:r>
    </w:p>
    <w:tbl>
      <w:tblPr>
        <w:tblW w:w="5000" w:type="pct"/>
        <w:tblLook w:val="04A0"/>
      </w:tblPr>
      <w:tblGrid>
        <w:gridCol w:w="5163"/>
        <w:gridCol w:w="5258"/>
      </w:tblGrid>
      <w:tr w:rsidR="00946A31" w:rsidRPr="00B0173F" w:rsidTr="00946A31">
        <w:trPr>
          <w:trHeight w:val="2355"/>
        </w:trPr>
        <w:tc>
          <w:tcPr>
            <w:tcW w:w="2477" w:type="pct"/>
          </w:tcPr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946A31" w:rsidRPr="00B0173F" w:rsidRDefault="00946A31" w:rsidP="00B0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  <w:p w:rsidR="00946A31" w:rsidRPr="00B0173F" w:rsidRDefault="00946A31" w:rsidP="00B0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здравоохранения Диагностический центр</w:t>
            </w:r>
          </w:p>
          <w:p w:rsidR="00946A31" w:rsidRPr="00B0173F" w:rsidRDefault="00946A31" w:rsidP="00B0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B017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454091, г</w:t>
              </w:r>
            </w:smartTag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Челябинск, ул. Артиллерийская, д. 93</w:t>
            </w:r>
            <w:proofErr w:type="gramStart"/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946A31" w:rsidRPr="00B0173F" w:rsidRDefault="00946A31" w:rsidP="00B0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 8 (351) 7724469</w:t>
            </w:r>
          </w:p>
          <w:p w:rsidR="00946A31" w:rsidRPr="00B0173F" w:rsidRDefault="00946A31" w:rsidP="00B0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7447034588/745201001</w:t>
            </w:r>
          </w:p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города Челябинска (МБУЗ Диагностический центр </w:t>
            </w:r>
            <w:proofErr w:type="gramStart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/с 2247600011Н)</w:t>
            </w:r>
          </w:p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/с 40701810400003000001 в Отделении Челябинск, г</w:t>
            </w:r>
            <w:proofErr w:type="gramStart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елябинск, БИК 047501001, ОГРН: 1027402327160</w:t>
            </w:r>
          </w:p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A31" w:rsidRPr="00B0173F" w:rsidTr="00946A31">
        <w:trPr>
          <w:trHeight w:val="2355"/>
        </w:trPr>
        <w:tc>
          <w:tcPr>
            <w:tcW w:w="2477" w:type="pct"/>
          </w:tcPr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МБУЗ Диагностический центр</w:t>
            </w:r>
          </w:p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31" w:rsidRPr="00B0173F" w:rsidRDefault="00946A31" w:rsidP="00B0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___________________________// Н.Н. Хохлова</w:t>
            </w:r>
          </w:p>
        </w:tc>
      </w:tr>
    </w:tbl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31" w:rsidRPr="00B0173F" w:rsidRDefault="00946A31" w:rsidP="00B01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6A31" w:rsidRPr="00B0173F" w:rsidSect="00B0173F">
          <w:pgSz w:w="11906" w:h="16838"/>
          <w:pgMar w:top="567" w:right="567" w:bottom="567" w:left="1134" w:header="709" w:footer="709" w:gutter="0"/>
          <w:cols w:space="720"/>
        </w:sect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73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73F">
        <w:rPr>
          <w:rFonts w:ascii="Times New Roman" w:hAnsi="Times New Roman" w:cs="Times New Roman"/>
          <w:sz w:val="24"/>
          <w:szCs w:val="24"/>
        </w:rPr>
        <w:t>к договору _____________________________________</w:t>
      </w:r>
    </w:p>
    <w:p w:rsidR="00B0173F" w:rsidRDefault="00B0173F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73F" w:rsidRDefault="00B0173F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73F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879"/>
        <w:gridCol w:w="1192"/>
        <w:gridCol w:w="1724"/>
        <w:gridCol w:w="1361"/>
        <w:gridCol w:w="1609"/>
      </w:tblGrid>
      <w:tr w:rsidR="00946A31" w:rsidRPr="00B0173F" w:rsidTr="00B0173F">
        <w:trPr>
          <w:trHeight w:val="517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единицы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</w:tc>
      </w:tr>
      <w:tr w:rsidR="00946A31" w:rsidRPr="00B0173F" w:rsidTr="00B0173F">
        <w:trPr>
          <w:trHeight w:val="517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A31" w:rsidRPr="00B0173F" w:rsidTr="00B0173F">
        <w:trPr>
          <w:trHeight w:val="517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A31" w:rsidRPr="00B0173F" w:rsidTr="00B0173F">
        <w:trPr>
          <w:trHeight w:val="36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A31" w:rsidRPr="00B0173F" w:rsidTr="00B0173F">
        <w:trPr>
          <w:trHeight w:val="36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A31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0173F" w:rsidRDefault="00B0173F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73F" w:rsidRDefault="00B0173F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73F" w:rsidRPr="00B0173F" w:rsidRDefault="00B0173F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163"/>
        <w:gridCol w:w="5258"/>
      </w:tblGrid>
      <w:tr w:rsidR="00946A31" w:rsidRPr="00B0173F" w:rsidTr="00946A31">
        <w:trPr>
          <w:trHeight w:val="2355"/>
        </w:trPr>
        <w:tc>
          <w:tcPr>
            <w:tcW w:w="2477" w:type="pct"/>
          </w:tcPr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2523" w:type="pct"/>
          </w:tcPr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МБУЗ Диагностический центр</w:t>
            </w:r>
          </w:p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31" w:rsidRPr="00B0173F" w:rsidRDefault="00946A31" w:rsidP="00B0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___________________________// Н.Н. Хохлова</w:t>
            </w:r>
          </w:p>
        </w:tc>
      </w:tr>
    </w:tbl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E83" w:rsidRPr="00B0173F" w:rsidRDefault="00B30E83" w:rsidP="00B01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E83" w:rsidRPr="00B0173F" w:rsidSect="00B017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46A31"/>
    <w:rsid w:val="00200A25"/>
    <w:rsid w:val="0032531F"/>
    <w:rsid w:val="005B044B"/>
    <w:rsid w:val="007924B1"/>
    <w:rsid w:val="00946A31"/>
    <w:rsid w:val="00B0173F"/>
    <w:rsid w:val="00B30E83"/>
    <w:rsid w:val="00BA184D"/>
    <w:rsid w:val="00CC521F"/>
    <w:rsid w:val="00DA42E1"/>
    <w:rsid w:val="00E57953"/>
    <w:rsid w:val="00F9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1814</Words>
  <Characters>10345</Characters>
  <Application>Microsoft Office Word</Application>
  <DocSecurity>0</DocSecurity>
  <Lines>86</Lines>
  <Paragraphs>24</Paragraphs>
  <ScaleCrop>false</ScaleCrop>
  <Company/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2018-10-01T07:04:00Z</dcterms:created>
  <dcterms:modified xsi:type="dcterms:W3CDTF">2019-11-28T09:17:00Z</dcterms:modified>
</cp:coreProperties>
</file>