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B561A9">
        <w:rPr>
          <w:b/>
          <w:bCs/>
          <w:noProof/>
          <w:snapToGrid w:val="0"/>
          <w:sz w:val="22"/>
          <w:szCs w:val="22"/>
        </w:rPr>
        <w:t xml:space="preserve"> </w:t>
      </w:r>
      <w:r w:rsidR="004E1F9E">
        <w:rPr>
          <w:b/>
          <w:bCs/>
          <w:noProof/>
          <w:snapToGrid w:val="0"/>
          <w:sz w:val="22"/>
          <w:szCs w:val="22"/>
        </w:rPr>
        <w:t>3</w:t>
      </w:r>
    </w:p>
    <w:p w:rsidR="009314E2" w:rsidRPr="00874344" w:rsidRDefault="00492356" w:rsidP="009314E2">
      <w:pPr>
        <w:widowControl w:val="0"/>
        <w:ind w:right="-45"/>
        <w:jc w:val="center"/>
        <w:rPr>
          <w:b/>
          <w:bCs/>
          <w:snapToGrid w:val="0"/>
          <w:sz w:val="20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4E1F9E">
        <w:rPr>
          <w:b/>
          <w:bCs/>
          <w:snapToGrid w:val="0"/>
          <w:sz w:val="22"/>
          <w:szCs w:val="22"/>
        </w:rPr>
        <w:t>антистатического линолеума и плинтуса</w:t>
      </w:r>
    </w:p>
    <w:p w:rsidR="00503774" w:rsidRDefault="009314E2" w:rsidP="00503774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DB543E" w:rsidRPr="00A214B3">
        <w:rPr>
          <w:color w:val="333333"/>
          <w:shd w:val="clear" w:color="auto" w:fill="FFFFFF"/>
        </w:rPr>
        <w:t>213744802727074480100100010000000244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DB543E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DB543E">
        <w:rPr>
          <w:rFonts w:ascii="Times New Roman" w:hAnsi="Times New Roman" w:cs="Times New Roman"/>
          <w:sz w:val="22"/>
          <w:szCs w:val="22"/>
        </w:rPr>
        <w:t>г. Челябинск</w:t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</w:r>
      <w:r w:rsidRPr="00DB543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 w:rsidRPr="00DB543E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 w:rsidRPr="00DB543E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4E6404" w:rsidRPr="00DB543E">
        <w:rPr>
          <w:rFonts w:ascii="Times New Roman" w:hAnsi="Times New Roman" w:cs="Times New Roman"/>
          <w:sz w:val="22"/>
          <w:szCs w:val="22"/>
        </w:rPr>
        <w:t xml:space="preserve">   </w:t>
      </w:r>
      <w:r w:rsidR="00672CDB" w:rsidRPr="00DB543E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E6404" w:rsidRPr="00DB543E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 w:rsidRPr="00DB543E">
        <w:rPr>
          <w:rFonts w:ascii="Times New Roman" w:hAnsi="Times New Roman" w:cs="Times New Roman"/>
          <w:sz w:val="22"/>
          <w:szCs w:val="22"/>
        </w:rPr>
        <w:t xml:space="preserve">» </w:t>
      </w:r>
      <w:r w:rsidR="004E6404" w:rsidRPr="00DB543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140DE" w:rsidRPr="00DB543E">
        <w:rPr>
          <w:rFonts w:ascii="Times New Roman" w:hAnsi="Times New Roman" w:cs="Times New Roman"/>
          <w:sz w:val="22"/>
          <w:szCs w:val="22"/>
        </w:rPr>
        <w:t>202</w:t>
      </w:r>
      <w:r w:rsidR="004E1F9E" w:rsidRPr="00DB543E">
        <w:rPr>
          <w:rFonts w:ascii="Times New Roman" w:hAnsi="Times New Roman" w:cs="Times New Roman"/>
          <w:sz w:val="22"/>
          <w:szCs w:val="22"/>
        </w:rPr>
        <w:t>1</w:t>
      </w:r>
      <w:r w:rsidRPr="00DB543E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DB543E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DB543E" w:rsidRDefault="000E50EE" w:rsidP="00656549">
      <w:pPr>
        <w:ind w:firstLine="567"/>
        <w:jc w:val="both"/>
        <w:rPr>
          <w:sz w:val="22"/>
          <w:szCs w:val="22"/>
        </w:rPr>
      </w:pPr>
      <w:r w:rsidRPr="00DB543E">
        <w:rPr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№3 </w:t>
      </w:r>
      <w:proofErr w:type="spellStart"/>
      <w:r w:rsidRPr="00DB543E">
        <w:rPr>
          <w:sz w:val="22"/>
          <w:szCs w:val="22"/>
        </w:rPr>
        <w:t>г.Челябинска</w:t>
      </w:r>
      <w:proofErr w:type="spellEnd"/>
      <w:r w:rsidRPr="00DB543E">
        <w:rPr>
          <w:sz w:val="22"/>
          <w:szCs w:val="22"/>
        </w:rPr>
        <w:t>», в лице директора Крюковой Надежды Анатольевны, действующей на основании Устава</w:t>
      </w:r>
      <w:r w:rsidR="00492356" w:rsidRPr="00DB543E">
        <w:rPr>
          <w:sz w:val="22"/>
          <w:szCs w:val="22"/>
        </w:rPr>
        <w:t xml:space="preserve">, </w:t>
      </w:r>
      <w:r w:rsidRPr="00DB543E">
        <w:rPr>
          <w:sz w:val="22"/>
          <w:szCs w:val="22"/>
        </w:rPr>
        <w:t xml:space="preserve">именуемое в дальнейшем «Заказчик», с одной стороны, и </w:t>
      </w:r>
      <w:r w:rsidR="00381D57" w:rsidRPr="00DB543E">
        <w:rPr>
          <w:sz w:val="22"/>
          <w:szCs w:val="22"/>
        </w:rPr>
        <w:t>_________</w:t>
      </w:r>
      <w:r w:rsidR="00492356" w:rsidRPr="00DB543E">
        <w:rPr>
          <w:sz w:val="22"/>
          <w:szCs w:val="22"/>
        </w:rPr>
        <w:t xml:space="preserve">, именуемый в дальнейшем </w:t>
      </w:r>
      <w:r w:rsidR="00492356" w:rsidRPr="00DB543E">
        <w:rPr>
          <w:b/>
          <w:sz w:val="22"/>
          <w:szCs w:val="22"/>
        </w:rPr>
        <w:t>«Поставщик»</w:t>
      </w:r>
      <w:r w:rsidR="00492356" w:rsidRPr="00DB543E">
        <w:rPr>
          <w:sz w:val="22"/>
          <w:szCs w:val="22"/>
        </w:rPr>
        <w:t xml:space="preserve">, в </w:t>
      </w:r>
      <w:r w:rsidR="00665AFC" w:rsidRPr="00DB543E">
        <w:rPr>
          <w:sz w:val="22"/>
          <w:szCs w:val="22"/>
        </w:rPr>
        <w:t>лице</w:t>
      </w:r>
      <w:r w:rsidR="009B00CA" w:rsidRPr="00DB543E">
        <w:rPr>
          <w:sz w:val="22"/>
          <w:szCs w:val="22"/>
        </w:rPr>
        <w:t xml:space="preserve"> </w:t>
      </w:r>
      <w:r w:rsidR="00381D57" w:rsidRPr="00DB543E">
        <w:rPr>
          <w:sz w:val="22"/>
          <w:szCs w:val="22"/>
        </w:rPr>
        <w:t>_______</w:t>
      </w:r>
      <w:r w:rsidR="00492356" w:rsidRPr="00DB543E">
        <w:rPr>
          <w:sz w:val="22"/>
          <w:szCs w:val="22"/>
        </w:rPr>
        <w:t xml:space="preserve">, действующего на основании  </w:t>
      </w:r>
      <w:r w:rsidRPr="00DB543E">
        <w:rPr>
          <w:sz w:val="22"/>
          <w:szCs w:val="22"/>
        </w:rPr>
        <w:t>_________</w:t>
      </w:r>
      <w:r w:rsidR="00492356" w:rsidRPr="00DB543E">
        <w:rPr>
          <w:sz w:val="22"/>
          <w:szCs w:val="22"/>
        </w:rPr>
        <w:t>, с другой стороны, вместе именуемые «</w:t>
      </w:r>
      <w:r w:rsidR="00492356" w:rsidRPr="00DB543E">
        <w:rPr>
          <w:bCs/>
          <w:sz w:val="22"/>
          <w:szCs w:val="22"/>
        </w:rPr>
        <w:t>Стороны</w:t>
      </w:r>
      <w:r w:rsidR="00492356" w:rsidRPr="00DB543E">
        <w:rPr>
          <w:sz w:val="22"/>
          <w:szCs w:val="22"/>
        </w:rPr>
        <w:t xml:space="preserve">», </w:t>
      </w:r>
      <w:r w:rsidR="0021582F" w:rsidRPr="00DB543E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DB543E">
        <w:rPr>
          <w:sz w:val="22"/>
          <w:szCs w:val="22"/>
        </w:rPr>
        <w:t xml:space="preserve">заключили настоящий муниципальный контракт (далее – </w:t>
      </w:r>
      <w:r w:rsidR="00492356" w:rsidRPr="00DB543E">
        <w:rPr>
          <w:bCs/>
          <w:sz w:val="22"/>
          <w:szCs w:val="22"/>
        </w:rPr>
        <w:t>Контракт</w:t>
      </w:r>
      <w:r w:rsidR="00492356" w:rsidRPr="00DB543E">
        <w:rPr>
          <w:sz w:val="22"/>
          <w:szCs w:val="22"/>
        </w:rPr>
        <w:t>) о нижеследующем:</w:t>
      </w:r>
    </w:p>
    <w:p w:rsidR="00492356" w:rsidRPr="00DB543E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4E1F9E">
        <w:rPr>
          <w:b/>
          <w:bCs/>
          <w:snapToGrid w:val="0"/>
          <w:sz w:val="22"/>
          <w:szCs w:val="22"/>
        </w:rPr>
        <w:t>антистатического линолеума и плинтуса</w:t>
      </w:r>
      <w:r w:rsidR="004E1F9E" w:rsidRPr="00656549"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0E50EE" w:rsidRDefault="00492356" w:rsidP="00785C49">
      <w:pPr>
        <w:pStyle w:val="a6"/>
        <w:spacing w:after="0"/>
        <w:ind w:firstLine="567"/>
        <w:jc w:val="both"/>
        <w:rPr>
          <w:b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0E50EE" w:rsidRPr="00915435">
        <w:rPr>
          <w:b/>
        </w:rPr>
        <w:t>г. Челябинск, ул. Захаренко, д. 13, М БОУ «СОШ № 3 г.</w:t>
      </w:r>
      <w:r w:rsidR="000E50EE">
        <w:rPr>
          <w:b/>
        </w:rPr>
        <w:t xml:space="preserve"> </w:t>
      </w:r>
      <w:r w:rsidR="000E50EE" w:rsidRPr="00915435">
        <w:rPr>
          <w:b/>
        </w:rPr>
        <w:t>Челябинска».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</w:t>
      </w:r>
      <w:r w:rsidR="000E50EE">
        <w:rPr>
          <w:b/>
          <w:sz w:val="22"/>
          <w:szCs w:val="22"/>
          <w:lang w:eastAsia="ar-SA"/>
        </w:rPr>
        <w:t xml:space="preserve">в течении </w:t>
      </w:r>
      <w:r w:rsidR="004E1F9E">
        <w:rPr>
          <w:b/>
          <w:sz w:val="22"/>
          <w:szCs w:val="22"/>
          <w:lang w:eastAsia="ar-SA"/>
        </w:rPr>
        <w:t>10</w:t>
      </w:r>
      <w:r w:rsidR="000E50EE">
        <w:rPr>
          <w:b/>
          <w:sz w:val="22"/>
          <w:szCs w:val="22"/>
          <w:lang w:eastAsia="ar-SA"/>
        </w:rPr>
        <w:t xml:space="preserve"> рабочих дней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>тавить товар Заказчику в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сверку расчетов по настоящему Контракту.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="000E50EE">
        <w:rPr>
          <w:spacing w:val="-1"/>
          <w:sz w:val="22"/>
          <w:szCs w:val="22"/>
        </w:rPr>
        <w:t xml:space="preserve"> 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 xml:space="preserve">В стоимость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«а» п. 1 ч. 1 ст. 95 Федерального закона от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</w:t>
      </w:r>
      <w:proofErr w:type="spellStart"/>
      <w:r w:rsidR="00492356" w:rsidRPr="007E5A42">
        <w:rPr>
          <w:sz w:val="22"/>
        </w:rPr>
        <w:t>пп</w:t>
      </w:r>
      <w:proofErr w:type="spellEnd"/>
      <w:r w:rsidR="00492356" w:rsidRPr="007E5A42">
        <w:rPr>
          <w:sz w:val="22"/>
        </w:rPr>
        <w:t xml:space="preserve">. «б» п. 1 ч. 1 ст. 95 Федерального закона </w:t>
      </w:r>
      <w:r w:rsidR="00492356">
        <w:rPr>
          <w:sz w:val="22"/>
        </w:rPr>
        <w:t xml:space="preserve">от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>у производится путем перечисления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 xml:space="preserve">составленную в 2 (Двух) экземплярах и </w:t>
      </w:r>
      <w:proofErr w:type="gramStart"/>
      <w:r w:rsidRPr="00656549">
        <w:rPr>
          <w:sz w:val="22"/>
          <w:szCs w:val="22"/>
        </w:rPr>
        <w:t>подписанный</w:t>
      </w:r>
      <w:proofErr w:type="gramEnd"/>
      <w:r w:rsidRPr="00656549">
        <w:rPr>
          <w:sz w:val="22"/>
          <w:szCs w:val="22"/>
        </w:rPr>
        <w:t xml:space="preserve">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5E4F48" w:rsidRDefault="005E4F48" w:rsidP="00656549">
      <w:pPr>
        <w:ind w:firstLine="360"/>
        <w:jc w:val="center"/>
        <w:rPr>
          <w:b/>
          <w:sz w:val="22"/>
          <w:szCs w:val="22"/>
        </w:rPr>
      </w:pP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lastRenderedPageBreak/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  <w:r w:rsidR="000E50EE" w:rsidRPr="000E50EE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 РФ</w:t>
      </w:r>
      <w:r w:rsidR="000E50EE">
        <w:rPr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</w:t>
      </w:r>
      <w:proofErr w:type="spellStart"/>
      <w:r w:rsidRPr="007E5A42">
        <w:rPr>
          <w:sz w:val="22"/>
        </w:rPr>
        <w:t>пп</w:t>
      </w:r>
      <w:proofErr w:type="spellEnd"/>
      <w:r w:rsidRPr="007E5A42">
        <w:rPr>
          <w:sz w:val="22"/>
        </w:rPr>
        <w:t xml:space="preserve">. «б» п. 1 ч. 1 ст. 95 Федерального закона </w:t>
      </w:r>
      <w:r>
        <w:rPr>
          <w:sz w:val="22"/>
        </w:rPr>
        <w:t>от 05.04.2013 № 44-ФЗ «О контрактной</w:t>
      </w:r>
      <w:r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874344">
        <w:rPr>
          <w:b/>
          <w:color w:val="000000"/>
          <w:sz w:val="22"/>
          <w:szCs w:val="22"/>
        </w:rPr>
        <w:t>30</w:t>
      </w:r>
      <w:r w:rsidR="00B91943">
        <w:rPr>
          <w:b/>
          <w:color w:val="000000"/>
          <w:sz w:val="22"/>
          <w:szCs w:val="22"/>
        </w:rPr>
        <w:t>.</w:t>
      </w:r>
      <w:r w:rsidR="004E1F9E">
        <w:rPr>
          <w:b/>
          <w:color w:val="000000"/>
          <w:sz w:val="22"/>
          <w:szCs w:val="22"/>
        </w:rPr>
        <w:t>09</w:t>
      </w:r>
      <w:r w:rsidR="00193B5A">
        <w:rPr>
          <w:b/>
          <w:color w:val="000000"/>
          <w:sz w:val="22"/>
          <w:szCs w:val="22"/>
        </w:rPr>
        <w:t>.202</w:t>
      </w:r>
      <w:r w:rsidR="004E1F9E">
        <w:rPr>
          <w:b/>
          <w:color w:val="000000"/>
          <w:sz w:val="22"/>
          <w:szCs w:val="22"/>
        </w:rPr>
        <w:t>1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BD1BEF" w:rsidRPr="00656549" w:rsidRDefault="00BD1BEF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0985" w:rsidRPr="004E1F9E" w:rsidTr="009B00CA">
        <w:tc>
          <w:tcPr>
            <w:tcW w:w="5495" w:type="dxa"/>
          </w:tcPr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proofErr w:type="gramStart"/>
            <w:r w:rsidRPr="006A6456">
              <w:rPr>
                <w:sz w:val="20"/>
                <w:szCs w:val="20"/>
              </w:rPr>
              <w:t>454014,г.</w:t>
            </w:r>
            <w:proofErr w:type="gramEnd"/>
            <w:r w:rsidRPr="006A6456">
              <w:rPr>
                <w:sz w:val="20"/>
                <w:szCs w:val="20"/>
              </w:rPr>
              <w:t xml:space="preserve"> Челябинск, ул. Захаренко, 13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 xml:space="preserve">ИНН 7448027270 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>КПП 744801001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proofErr w:type="gramStart"/>
            <w:r w:rsidRPr="006A6456">
              <w:rPr>
                <w:sz w:val="20"/>
                <w:szCs w:val="20"/>
              </w:rPr>
              <w:t>тел.(</w:t>
            </w:r>
            <w:proofErr w:type="gramEnd"/>
            <w:r w:rsidRPr="006A6456">
              <w:rPr>
                <w:sz w:val="20"/>
                <w:szCs w:val="20"/>
              </w:rPr>
              <w:t>351) 742-76-29, т\факс (351) 742-76-29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>Лицевой счет 2047302312Н на расчетном счете № 03234643757010006900, открытом Комитету финансов города Челябинска в Отделении Челябинск БАНКА РОССИИ/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 xml:space="preserve">УФК по Челябинской области </w:t>
            </w:r>
            <w:proofErr w:type="spellStart"/>
            <w:r w:rsidRPr="006A6456">
              <w:rPr>
                <w:sz w:val="20"/>
                <w:szCs w:val="20"/>
              </w:rPr>
              <w:t>г.Челябинск</w:t>
            </w:r>
            <w:proofErr w:type="spellEnd"/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>БИК ТОФК 017501500</w:t>
            </w:r>
          </w:p>
          <w:p w:rsidR="004E1F9E" w:rsidRPr="006A6456" w:rsidRDefault="004E1F9E" w:rsidP="004E1F9E">
            <w:pPr>
              <w:jc w:val="both"/>
              <w:rPr>
                <w:sz w:val="20"/>
                <w:szCs w:val="20"/>
              </w:rPr>
            </w:pPr>
            <w:r w:rsidRPr="006A6456">
              <w:rPr>
                <w:sz w:val="20"/>
                <w:szCs w:val="20"/>
              </w:rPr>
              <w:t xml:space="preserve">ЕКС 40102810645370000062   </w:t>
            </w:r>
          </w:p>
          <w:p w:rsidR="00AB0985" w:rsidRPr="004E1F9E" w:rsidRDefault="004E1F9E" w:rsidP="004E1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6A6456">
              <w:rPr>
                <w:sz w:val="20"/>
                <w:szCs w:val="20"/>
              </w:rPr>
              <w:t>Е</w:t>
            </w:r>
            <w:r w:rsidRPr="006A6456">
              <w:rPr>
                <w:sz w:val="20"/>
                <w:szCs w:val="20"/>
                <w:lang w:val="en-US"/>
              </w:rPr>
              <w:t>-mail: buhgalter_3school@mail.ru</w:t>
            </w:r>
          </w:p>
        </w:tc>
        <w:tc>
          <w:tcPr>
            <w:tcW w:w="4961" w:type="dxa"/>
          </w:tcPr>
          <w:p w:rsidR="00AB0985" w:rsidRPr="004E1F9E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  <w:lang w:val="en-US"/>
              </w:rPr>
            </w:pPr>
          </w:p>
        </w:tc>
      </w:tr>
      <w:tr w:rsidR="00492356" w:rsidRPr="00656549" w:rsidTr="009B00CA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92356" w:rsidRPr="00FD1C04" w:rsidRDefault="00503774" w:rsidP="00FD1C04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492356" w:rsidRPr="00FD1C04" w:rsidRDefault="00492356" w:rsidP="00FD1C04">
            <w:pPr>
              <w:jc w:val="both"/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Приложение №1 к контракту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193B5A">
        <w:rPr>
          <w:sz w:val="22"/>
          <w:szCs w:val="22"/>
          <w:lang w:eastAsia="ar-SA"/>
        </w:rPr>
        <w:t>202</w:t>
      </w:r>
      <w:r w:rsidR="004E1F9E">
        <w:rPr>
          <w:sz w:val="22"/>
          <w:szCs w:val="22"/>
          <w:lang w:eastAsia="ar-SA"/>
        </w:rPr>
        <w:t>1</w:t>
      </w:r>
      <w:r w:rsidR="003061D4">
        <w:rPr>
          <w:sz w:val="22"/>
          <w:szCs w:val="22"/>
          <w:lang w:eastAsia="ar-SA"/>
        </w:rPr>
        <w:t xml:space="preserve">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91943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0E50EE">
        <w:rPr>
          <w:b/>
          <w:sz w:val="28"/>
          <w:szCs w:val="28"/>
        </w:rPr>
        <w:t>товар</w:t>
      </w:r>
      <w:r w:rsidR="00D96DCC">
        <w:rPr>
          <w:b/>
          <w:sz w:val="28"/>
          <w:szCs w:val="28"/>
        </w:rPr>
        <w:t>а</w:t>
      </w:r>
    </w:p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34"/>
        <w:gridCol w:w="1417"/>
        <w:gridCol w:w="1559"/>
        <w:gridCol w:w="1560"/>
      </w:tblGrid>
      <w:tr w:rsidR="00874344" w:rsidRPr="00874344" w:rsidTr="00874344">
        <w:trPr>
          <w:trHeight w:val="662"/>
          <w:jc w:val="center"/>
        </w:trPr>
        <w:tc>
          <w:tcPr>
            <w:tcW w:w="704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4" w:type="dxa"/>
            <w:vAlign w:val="center"/>
          </w:tcPr>
          <w:p w:rsidR="00874344" w:rsidRPr="00874344" w:rsidRDefault="00874344" w:rsidP="00874344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1560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344">
              <w:rPr>
                <w:b/>
                <w:color w:val="000000"/>
                <w:sz w:val="22"/>
                <w:szCs w:val="22"/>
              </w:rPr>
              <w:t>Сумма, руб.</w:t>
            </w:r>
          </w:p>
        </w:tc>
      </w:tr>
      <w:tr w:rsidR="00874344" w:rsidRPr="00874344" w:rsidTr="00874344">
        <w:trPr>
          <w:trHeight w:val="779"/>
          <w:jc w:val="center"/>
        </w:trPr>
        <w:tc>
          <w:tcPr>
            <w:tcW w:w="704" w:type="dxa"/>
            <w:vAlign w:val="center"/>
          </w:tcPr>
          <w:p w:rsidR="00874344" w:rsidRPr="00874344" w:rsidRDefault="00874344" w:rsidP="00512C5E">
            <w:pPr>
              <w:jc w:val="center"/>
              <w:rPr>
                <w:sz w:val="22"/>
                <w:szCs w:val="22"/>
              </w:rPr>
            </w:pPr>
            <w:r w:rsidRPr="00874344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B561A9" w:rsidRDefault="00DB543E" w:rsidP="00B56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Антистатический линолеум, сопротивление не менее 10</w:t>
            </w:r>
            <w:r w:rsidRPr="00DB543E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Ом, цвет светлый беж</w:t>
            </w:r>
            <w:r w:rsidR="00793013">
              <w:rPr>
                <w:sz w:val="22"/>
                <w:szCs w:val="22"/>
              </w:rPr>
              <w:t xml:space="preserve">, размер помещения 3*6,1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DB543E" w:rsidP="00DB543E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4E1F9E" w:rsidP="00512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874344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4" w:rsidRPr="00874344" w:rsidRDefault="00874344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1D0F" w:rsidRPr="00874344" w:rsidTr="00874344">
        <w:trPr>
          <w:trHeight w:val="779"/>
          <w:jc w:val="center"/>
        </w:trPr>
        <w:tc>
          <w:tcPr>
            <w:tcW w:w="704" w:type="dxa"/>
            <w:vAlign w:val="center"/>
          </w:tcPr>
          <w:p w:rsidR="00921D0F" w:rsidRPr="00874344" w:rsidRDefault="00921D0F" w:rsidP="005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Pr="00B561A9" w:rsidRDefault="004E1F9E" w:rsidP="00D941F6">
            <w:pPr>
              <w:shd w:val="clear" w:color="auto" w:fill="FFFFFF"/>
              <w:spacing w:after="375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Плинтус </w:t>
            </w:r>
            <w:r w:rsidR="00DB543E">
              <w:rPr>
                <w:sz w:val="22"/>
                <w:szCs w:val="22"/>
              </w:rPr>
              <w:t>(в цвет линолеума)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Default="00DB543E" w:rsidP="00DB543E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Default="004E1F9E" w:rsidP="00512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Pr="00874344" w:rsidRDefault="00921D0F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F" w:rsidRPr="00874344" w:rsidRDefault="00921D0F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03774" w:rsidRDefault="00503774" w:rsidP="008C51DA">
      <w:pPr>
        <w:jc w:val="center"/>
        <w:rPr>
          <w:b/>
          <w:sz w:val="28"/>
          <w:szCs w:val="28"/>
        </w:rPr>
      </w:pPr>
    </w:p>
    <w:p w:rsidR="00874344" w:rsidRDefault="00874344" w:rsidP="008C51DA">
      <w:pPr>
        <w:jc w:val="center"/>
        <w:rPr>
          <w:b/>
          <w:sz w:val="28"/>
          <w:szCs w:val="28"/>
        </w:rPr>
      </w:pPr>
    </w:p>
    <w:p w:rsidR="00874344" w:rsidRDefault="00874344" w:rsidP="008C51D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5"/>
        <w:gridCol w:w="4641"/>
      </w:tblGrid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autoSpaceDE w:val="0"/>
              <w:snapToGrid w:val="0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E85C79" w:rsidRPr="000C337D" w:rsidTr="00E85C79">
        <w:trPr>
          <w:trHeight w:val="605"/>
        </w:trPr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__________________ Н.А. Крюкова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b/>
                <w:sz w:val="20"/>
                <w:szCs w:val="20"/>
              </w:rPr>
              <w:t xml:space="preserve">__________________  </w:t>
            </w:r>
            <w:r w:rsidRPr="000C337D">
              <w:rPr>
                <w:sz w:val="20"/>
                <w:szCs w:val="20"/>
              </w:rPr>
              <w:t>_________________</w:t>
            </w: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</w:tr>
    </w:tbl>
    <w:p w:rsidR="00B43F2B" w:rsidRPr="00EB7257" w:rsidRDefault="00B43F2B" w:rsidP="008C51DA">
      <w:pPr>
        <w:jc w:val="center"/>
        <w:rPr>
          <w:sz w:val="28"/>
          <w:szCs w:val="28"/>
        </w:rPr>
      </w:pPr>
    </w:p>
    <w:p w:rsidR="00492356" w:rsidRDefault="00492356" w:rsidP="00AB0FA9">
      <w:pPr>
        <w:tabs>
          <w:tab w:val="left" w:pos="5760"/>
        </w:tabs>
        <w:jc w:val="right"/>
      </w:pPr>
    </w:p>
    <w:p w:rsidR="00503774" w:rsidRPr="000C337D" w:rsidRDefault="00503774" w:rsidP="00503774">
      <w:pPr>
        <w:tabs>
          <w:tab w:val="left" w:pos="300"/>
        </w:tabs>
        <w:jc w:val="right"/>
        <w:rPr>
          <w:sz w:val="20"/>
          <w:szCs w:val="20"/>
        </w:rPr>
      </w:pPr>
    </w:p>
    <w:p w:rsidR="003F71E6" w:rsidRDefault="003F71E6" w:rsidP="00B43F2B">
      <w:pPr>
        <w:rPr>
          <w:sz w:val="22"/>
          <w:szCs w:val="22"/>
        </w:rPr>
      </w:pPr>
    </w:p>
    <w:sectPr w:rsidR="003F71E6" w:rsidSect="005E4F48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04" w:rsidRDefault="00B30104" w:rsidP="00D742B8">
      <w:r>
        <w:separator/>
      </w:r>
    </w:p>
  </w:endnote>
  <w:endnote w:type="continuationSeparator" w:id="0">
    <w:p w:rsidR="00B30104" w:rsidRDefault="00B30104" w:rsidP="00D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1" w:rsidRPr="00D742B8" w:rsidRDefault="000E5B8E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793013">
      <w:rPr>
        <w:noProof/>
        <w:sz w:val="22"/>
        <w:szCs w:val="22"/>
      </w:rPr>
      <w:t>4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04" w:rsidRDefault="00B30104" w:rsidP="00D742B8">
      <w:r>
        <w:separator/>
      </w:r>
    </w:p>
  </w:footnote>
  <w:footnote w:type="continuationSeparator" w:id="0">
    <w:p w:rsidR="00B30104" w:rsidRDefault="00B30104" w:rsidP="00D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 w15:restartNumberingAfterBreak="0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 w15:restartNumberingAfterBreak="0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9"/>
    <w:rsid w:val="00002D4B"/>
    <w:rsid w:val="00022F66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E50EE"/>
    <w:rsid w:val="000E5353"/>
    <w:rsid w:val="000E5B8E"/>
    <w:rsid w:val="000F4B1E"/>
    <w:rsid w:val="000F7648"/>
    <w:rsid w:val="00111D82"/>
    <w:rsid w:val="00125301"/>
    <w:rsid w:val="001310BB"/>
    <w:rsid w:val="00144650"/>
    <w:rsid w:val="001446E3"/>
    <w:rsid w:val="001449A5"/>
    <w:rsid w:val="00160954"/>
    <w:rsid w:val="00193B5A"/>
    <w:rsid w:val="001B3722"/>
    <w:rsid w:val="002043FA"/>
    <w:rsid w:val="002047AF"/>
    <w:rsid w:val="00206737"/>
    <w:rsid w:val="0020794F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26C5D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BD0"/>
    <w:rsid w:val="003B1CF1"/>
    <w:rsid w:val="003C7B9C"/>
    <w:rsid w:val="003E0BCE"/>
    <w:rsid w:val="003F5929"/>
    <w:rsid w:val="003F71E6"/>
    <w:rsid w:val="00401AF5"/>
    <w:rsid w:val="0040670B"/>
    <w:rsid w:val="004351B6"/>
    <w:rsid w:val="00453B55"/>
    <w:rsid w:val="0047348D"/>
    <w:rsid w:val="00474FEB"/>
    <w:rsid w:val="00483238"/>
    <w:rsid w:val="00492356"/>
    <w:rsid w:val="00497E1F"/>
    <w:rsid w:val="004B403A"/>
    <w:rsid w:val="004C6DDC"/>
    <w:rsid w:val="004D2A7B"/>
    <w:rsid w:val="004E156E"/>
    <w:rsid w:val="004E1F9E"/>
    <w:rsid w:val="004E5912"/>
    <w:rsid w:val="004E6404"/>
    <w:rsid w:val="004F2DF8"/>
    <w:rsid w:val="004F545A"/>
    <w:rsid w:val="004F7727"/>
    <w:rsid w:val="00503774"/>
    <w:rsid w:val="00504221"/>
    <w:rsid w:val="00510FCF"/>
    <w:rsid w:val="00537254"/>
    <w:rsid w:val="005413F6"/>
    <w:rsid w:val="00547182"/>
    <w:rsid w:val="00552EED"/>
    <w:rsid w:val="005669C1"/>
    <w:rsid w:val="00567834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5E4F48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901F5"/>
    <w:rsid w:val="006950CF"/>
    <w:rsid w:val="006B18E8"/>
    <w:rsid w:val="006B5BF8"/>
    <w:rsid w:val="006C009E"/>
    <w:rsid w:val="00703119"/>
    <w:rsid w:val="00711BC6"/>
    <w:rsid w:val="007140DE"/>
    <w:rsid w:val="00716CB8"/>
    <w:rsid w:val="00731053"/>
    <w:rsid w:val="0075164D"/>
    <w:rsid w:val="007565BE"/>
    <w:rsid w:val="0077102F"/>
    <w:rsid w:val="007814DD"/>
    <w:rsid w:val="00785C49"/>
    <w:rsid w:val="00786F99"/>
    <w:rsid w:val="00793013"/>
    <w:rsid w:val="007A46F5"/>
    <w:rsid w:val="007A76E5"/>
    <w:rsid w:val="007B20F3"/>
    <w:rsid w:val="007D2571"/>
    <w:rsid w:val="007E529C"/>
    <w:rsid w:val="007E5A42"/>
    <w:rsid w:val="007F6B57"/>
    <w:rsid w:val="00803185"/>
    <w:rsid w:val="00810AC5"/>
    <w:rsid w:val="00825359"/>
    <w:rsid w:val="008600B8"/>
    <w:rsid w:val="00862FCC"/>
    <w:rsid w:val="00872F6B"/>
    <w:rsid w:val="0087391D"/>
    <w:rsid w:val="00874344"/>
    <w:rsid w:val="00886170"/>
    <w:rsid w:val="00891C38"/>
    <w:rsid w:val="008C2187"/>
    <w:rsid w:val="008C51DA"/>
    <w:rsid w:val="008F4215"/>
    <w:rsid w:val="008F4D5C"/>
    <w:rsid w:val="00904A39"/>
    <w:rsid w:val="00921D0F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4DD"/>
    <w:rsid w:val="00AF4927"/>
    <w:rsid w:val="00B00CE7"/>
    <w:rsid w:val="00B11C67"/>
    <w:rsid w:val="00B14EA6"/>
    <w:rsid w:val="00B23BB7"/>
    <w:rsid w:val="00B30104"/>
    <w:rsid w:val="00B43F2B"/>
    <w:rsid w:val="00B50749"/>
    <w:rsid w:val="00B561A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26DC9"/>
    <w:rsid w:val="00C427B6"/>
    <w:rsid w:val="00C63535"/>
    <w:rsid w:val="00C755E5"/>
    <w:rsid w:val="00C771BF"/>
    <w:rsid w:val="00CB235B"/>
    <w:rsid w:val="00CC34CF"/>
    <w:rsid w:val="00CE5C0C"/>
    <w:rsid w:val="00CE72D4"/>
    <w:rsid w:val="00CF2CDE"/>
    <w:rsid w:val="00CF5227"/>
    <w:rsid w:val="00D00D45"/>
    <w:rsid w:val="00D03551"/>
    <w:rsid w:val="00D07C5D"/>
    <w:rsid w:val="00D11EC7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941F6"/>
    <w:rsid w:val="00D96DCC"/>
    <w:rsid w:val="00DA04C9"/>
    <w:rsid w:val="00DB06F5"/>
    <w:rsid w:val="00DB2882"/>
    <w:rsid w:val="00DB543E"/>
    <w:rsid w:val="00DB5AB3"/>
    <w:rsid w:val="00DC50CD"/>
    <w:rsid w:val="00DD7972"/>
    <w:rsid w:val="00DD7A33"/>
    <w:rsid w:val="00DE44D9"/>
    <w:rsid w:val="00E0674E"/>
    <w:rsid w:val="00E17942"/>
    <w:rsid w:val="00E7454A"/>
    <w:rsid w:val="00E85C79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D1C04"/>
    <w:rsid w:val="00FF112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4FBE5"/>
  <w15:docId w15:val="{4DD1D2D1-1424-46E3-9244-B195919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4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41F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D9BB-98D1-4468-A9BA-9F7BC478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cp:lastPrinted>2017-02-16T10:51:00Z</cp:lastPrinted>
  <dcterms:created xsi:type="dcterms:W3CDTF">2020-05-19T08:36:00Z</dcterms:created>
  <dcterms:modified xsi:type="dcterms:W3CDTF">2021-06-29T17:58:00Z</dcterms:modified>
</cp:coreProperties>
</file>