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№_________________</w:t>
      </w:r>
    </w:p>
    <w:p w:rsidR="00946A31" w:rsidRDefault="00946A31" w:rsidP="00946A31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946A31" w:rsidRDefault="00946A31" w:rsidP="00946A3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946A31" w:rsidRDefault="00946A31" w:rsidP="00946A31">
      <w:pPr>
        <w:widowControl w:val="0"/>
        <w:tabs>
          <w:tab w:val="left" w:pos="-81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1.ПРЕДМЕТ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Поставщик обязан поставить, а Заказчик – принять и оплатить  (далее – Товар), наименование, количество и стоимость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указываются в Спецификации (Приложение 1 к настоящему договору).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 СРОКИ И ПОРЯДОК ПОСТАВКИ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>
        <w:rPr>
          <w:color w:val="000000"/>
        </w:rPr>
        <w:t>Артиллерийская</w:t>
      </w:r>
      <w:proofErr w:type="gramEnd"/>
      <w:r>
        <w:rPr>
          <w:color w:val="000000"/>
        </w:rPr>
        <w:t>, д. 93 «А» с 9.00 до 16.00.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2.6.</w:t>
      </w:r>
      <w:r>
        <w:rPr>
          <w:color w:val="000000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2.7.</w:t>
      </w:r>
      <w:r>
        <w:rPr>
          <w:color w:val="000000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</w:rPr>
        <w:t>3. ОБЯЗАННОСТИ СТОРОН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Поставщик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поставить товар Заказчику, в срок, согласно п.2.1. настоящего Договора;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 xml:space="preserve"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</w:t>
      </w:r>
      <w:r>
        <w:rPr>
          <w:color w:val="000000"/>
        </w:rPr>
        <w:lastRenderedPageBreak/>
        <w:t>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произвести погрузочно-разгрузочные работы своими силами и за свой счет;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предоставить документы</w:t>
      </w:r>
      <w:proofErr w:type="gramEnd"/>
      <w:r>
        <w:rPr>
          <w:color w:val="000000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Заказчик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4. ПОРЯДОК ПРИЕМКИ ТОВАРА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proofErr w:type="gramStart"/>
      <w:r>
        <w:rPr>
          <w:color w:val="000000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4.6.</w:t>
      </w:r>
      <w:r>
        <w:rPr>
          <w:color w:val="000000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4.7.</w:t>
      </w:r>
      <w:r>
        <w:rPr>
          <w:color w:val="000000"/>
        </w:rPr>
        <w:tab/>
        <w:t>Датой приемки Товара является дата подписания Заказчиком товарной накладной.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4.8.</w:t>
      </w:r>
      <w:r>
        <w:rPr>
          <w:color w:val="000000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4.9.</w:t>
      </w:r>
      <w:r>
        <w:rPr>
          <w:color w:val="000000"/>
        </w:rPr>
        <w:tab/>
        <w:t xml:space="preserve"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</w:t>
      </w:r>
      <w:r>
        <w:rPr>
          <w:color w:val="000000"/>
        </w:rPr>
        <w:lastRenderedPageBreak/>
        <w:t>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4.10.</w:t>
      </w:r>
      <w:r>
        <w:rPr>
          <w:color w:val="000000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отказаться от всех переданных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рабочих дня с момента получения претензии Поставщиком.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5. ЦЕНА И ПОРЯДОК РАСЧЕТОВ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Оплата поставленных Товаров производит</w:t>
      </w:r>
      <w:r w:rsidR="00200A25">
        <w:rPr>
          <w:color w:val="000000"/>
        </w:rPr>
        <w:t>ся по факту поставки в течение 45</w:t>
      </w:r>
      <w:r>
        <w:rPr>
          <w:color w:val="000000"/>
        </w:rPr>
        <w:t xml:space="preserve"> (</w:t>
      </w:r>
      <w:r w:rsidR="00200A25">
        <w:rPr>
          <w:color w:val="000000"/>
        </w:rPr>
        <w:t>сорока пяти</w:t>
      </w:r>
      <w:r>
        <w:rPr>
          <w:color w:val="000000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5.6.</w:t>
      </w:r>
      <w:r>
        <w:rPr>
          <w:color w:val="000000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6. ОТВЕТСТВЕННОСТЬ СТОРОН, ОБСТОЯТЕЛЬСТВА НЕПРЕОДОЛИМОЙ СИЛЫ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Default="00946A31" w:rsidP="00946A31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7. ПОРЯДОК РАСТОРЖЕНИЯ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8. ПРОЧИЕ УСЛОВИЯ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Срок рассмотрения и ответа на претензию – 5 календарных дней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Настоящий Договор вступает в силу с момента его подписания сторонам</w:t>
      </w:r>
      <w:r w:rsidR="00DA42E1">
        <w:rPr>
          <w:color w:val="000000"/>
        </w:rPr>
        <w:t>и и действует до 31 декабря 2019</w:t>
      </w:r>
      <w:r>
        <w:rPr>
          <w:color w:val="000000"/>
        </w:rPr>
        <w:t xml:space="preserve"> года.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8.6.</w:t>
      </w:r>
      <w:r>
        <w:rPr>
          <w:color w:val="000000"/>
        </w:rPr>
        <w:tab/>
        <w:t>Неотъемлемой частью Договор являются: Спецификация (Приложение 1).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color w:val="000000"/>
        </w:rPr>
      </w:pPr>
      <w:r>
        <w:rPr>
          <w:color w:val="000000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здравоохранения Диагностический центр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color w:val="000000"/>
                  <w:sz w:val="20"/>
                  <w:szCs w:val="20"/>
                </w:rPr>
                <w:t>454091, г</w:t>
              </w:r>
            </w:smartTag>
            <w:r>
              <w:rPr>
                <w:color w:val="000000"/>
                <w:sz w:val="20"/>
                <w:szCs w:val="20"/>
              </w:rPr>
              <w:t>. Челябинск, ул. Артиллерийская, д. 93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тел./факс 8 (351) 7724469</w:t>
            </w: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ИНН/КПП 7447034588/745201001</w:t>
            </w: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города Челябинска (МБУЗ Диагностический центр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2247600011Н)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40701810400003000001 в Отделении Челябинск,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елябинск, БИК 047501001, ОГРН: 1027402327160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tabs>
                <w:tab w:val="left" w:pos="58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sectPr w:rsidR="00946A31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t>к договору _____________________________________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center"/>
      </w:pPr>
      <w:r>
        <w:t>Спецификация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3913"/>
        <w:gridCol w:w="855"/>
        <w:gridCol w:w="1197"/>
        <w:gridCol w:w="992"/>
        <w:gridCol w:w="1111"/>
      </w:tblGrid>
      <w:tr w:rsidR="00946A31" w:rsidTr="00946A31">
        <w:trPr>
          <w:trHeight w:val="481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3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Default="00946A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741"/>
        <w:gridCol w:w="4830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Диагностический центр</w:t>
            </w:r>
          </w:p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B30E83" w:rsidRDefault="00B30E83"/>
    <w:sectPr w:rsidR="00B30E83" w:rsidSect="005B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200A25"/>
    <w:rsid w:val="005B044B"/>
    <w:rsid w:val="00946A31"/>
    <w:rsid w:val="00B30E83"/>
    <w:rsid w:val="00CC521F"/>
    <w:rsid w:val="00DA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2018-10-01T07:04:00Z</dcterms:created>
  <dcterms:modified xsi:type="dcterms:W3CDTF">2019-03-26T10:02:00Z</dcterms:modified>
</cp:coreProperties>
</file>